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29527F27"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37490E">
        <w:rPr>
          <w:rFonts w:ascii="Arial" w:hAnsi="Arial"/>
          <w:b/>
          <w:sz w:val="24"/>
        </w:rPr>
        <w:t>7</w:t>
      </w:r>
      <w:r w:rsidRPr="008F479C">
        <w:rPr>
          <w:rFonts w:ascii="Arial" w:hAnsi="Arial"/>
          <w:b/>
          <w:bCs/>
          <w:sz w:val="24"/>
        </w:rPr>
        <w:tab/>
      </w:r>
      <w:r w:rsidR="0037490E" w:rsidRPr="00F20DFB">
        <w:rPr>
          <w:rFonts w:ascii="Arial" w:hAnsi="Arial"/>
          <w:b/>
          <w:bCs/>
          <w:sz w:val="24"/>
          <w:lang w:eastAsia="ja-JP"/>
        </w:rPr>
        <w:t>R4-</w:t>
      </w:r>
      <w:r w:rsidR="00FE4C12">
        <w:rPr>
          <w:rFonts w:ascii="Arial" w:hAnsi="Arial"/>
          <w:b/>
          <w:bCs/>
          <w:sz w:val="24"/>
          <w:lang w:eastAsia="zh-CN"/>
        </w:rPr>
        <w:t>2522</w:t>
      </w:r>
      <w:r w:rsidR="00F724A8">
        <w:rPr>
          <w:rFonts w:ascii="Arial" w:hAnsi="Arial"/>
          <w:b/>
          <w:bCs/>
          <w:sz w:val="24"/>
          <w:lang w:eastAsia="zh-CN"/>
        </w:rPr>
        <w:t>222</w:t>
      </w:r>
    </w:p>
    <w:bookmarkEnd w:id="0"/>
    <w:bookmarkEnd w:id="1"/>
    <w:p w14:paraId="06E527BB" w14:textId="77777777" w:rsidR="007E4F7A" w:rsidRPr="00F20DFB" w:rsidRDefault="007E4F7A" w:rsidP="007E4F7A">
      <w:pPr>
        <w:widowControl w:val="0"/>
        <w:overflowPunct w:val="0"/>
        <w:autoSpaceDE w:val="0"/>
        <w:autoSpaceDN w:val="0"/>
        <w:adjustRightInd w:val="0"/>
        <w:spacing w:after="0"/>
        <w:textAlignment w:val="baseline"/>
        <w:rPr>
          <w:rFonts w:ascii="Arial" w:hAnsi="Arial"/>
          <w:b/>
          <w:bCs/>
          <w:sz w:val="24"/>
        </w:rPr>
      </w:pPr>
      <w:r w:rsidRPr="00F20DFB">
        <w:rPr>
          <w:rFonts w:ascii="Arial" w:hAnsi="Arial"/>
          <w:b/>
          <w:sz w:val="24"/>
        </w:rPr>
        <w:t>Dallas, USA, 17th – 21st November 2025</w:t>
      </w:r>
    </w:p>
    <w:p w14:paraId="2FE76BA0" w14:textId="77777777" w:rsidR="00B424EA" w:rsidRPr="008F479C" w:rsidRDefault="00B424EA" w:rsidP="003B0A96">
      <w:pPr>
        <w:spacing w:after="120"/>
        <w:ind w:left="1985" w:hanging="1985"/>
        <w:rPr>
          <w:rFonts w:ascii="Arial" w:eastAsia="MS Mincho" w:hAnsi="Arial" w:cs="Arial"/>
          <w:b/>
          <w:sz w:val="22"/>
        </w:rPr>
      </w:pPr>
    </w:p>
    <w:p w14:paraId="282755FA" w14:textId="2CF4EF20" w:rsidR="00C24D2F" w:rsidRPr="008F479C" w:rsidRDefault="00C24D2F" w:rsidP="00B424E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r w:rsidR="0037490E">
        <w:rPr>
          <w:rFonts w:ascii="Arial" w:eastAsia="MS Mincho" w:hAnsi="Arial" w:cs="Arial"/>
          <w:bCs/>
          <w:color w:val="000000"/>
          <w:sz w:val="22"/>
          <w:lang w:eastAsia="ja-JP"/>
        </w:rPr>
        <w:t>6.23</w:t>
      </w:r>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49D85B6A"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t xml:space="preserve">Topic </w:t>
      </w:r>
      <w:r w:rsidR="00B424EA" w:rsidRPr="00B424EA">
        <w:rPr>
          <w:rFonts w:ascii="Arial" w:eastAsiaTheme="minorEastAsia" w:hAnsi="Arial" w:cs="Arial"/>
          <w:color w:val="000000"/>
          <w:sz w:val="22"/>
          <w:lang w:eastAsia="zh-CN"/>
        </w:rPr>
        <w:t>summary for [11</w:t>
      </w:r>
      <w:r w:rsidR="002A043B">
        <w:rPr>
          <w:rFonts w:ascii="Arial" w:eastAsiaTheme="minorEastAsia" w:hAnsi="Arial" w:cs="Arial"/>
          <w:color w:val="000000"/>
          <w:sz w:val="22"/>
          <w:lang w:eastAsia="zh-CN"/>
        </w:rPr>
        <w:t>7</w:t>
      </w:r>
      <w:r w:rsidR="00B424EA" w:rsidRPr="00B424EA">
        <w:rPr>
          <w:rFonts w:ascii="Arial" w:eastAsiaTheme="minorEastAsia" w:hAnsi="Arial" w:cs="Arial"/>
          <w:color w:val="000000"/>
          <w:sz w:val="22"/>
          <w:lang w:eastAsia="zh-CN"/>
        </w:rPr>
        <w:t>][312] Rel-19 Demodulation_</w:t>
      </w:r>
      <w:r w:rsidR="00B424EA">
        <w:rPr>
          <w:rFonts w:ascii="Arial" w:eastAsiaTheme="minorEastAsia" w:hAnsi="Arial" w:cs="Arial"/>
          <w:color w:val="000000"/>
          <w:sz w:val="22"/>
          <w:lang w:eastAsia="zh-CN"/>
        </w:rPr>
        <w:t>Part2</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769B6133" w:rsidR="0081244C" w:rsidRPr="008F479C" w:rsidRDefault="002C5837" w:rsidP="00B424EA">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r w:rsidR="00B424EA" w:rsidRPr="00B424EA">
        <w:rPr>
          <w:lang w:eastAsia="zh-CN"/>
        </w:rPr>
        <w:t xml:space="preserve">Rel-19 Demodulation_Part2 </w:t>
      </w:r>
      <w:r w:rsidR="005B5165" w:rsidRPr="008F479C">
        <w:rPr>
          <w:lang w:eastAsia="zh-CN"/>
        </w:rPr>
        <w:t>(</w:t>
      </w:r>
      <w:r w:rsidR="00B424EA">
        <w:rPr>
          <w:lang w:eastAsia="zh-CN"/>
        </w:rPr>
        <w:t>a combination of demodulation aspects from the following NTN Work Items NR_NTN_Ku_bands-Perf, IoT_NTN_Ph3-Perf, IoT_NTN_TDD-Perf</w:t>
      </w:r>
      <w:r w:rsidR="005B5165" w:rsidRPr="008F479C">
        <w:rPr>
          <w:lang w:eastAsia="zh-CN"/>
        </w:rPr>
        <w:t xml:space="preserve">) </w:t>
      </w:r>
      <w:r w:rsidRPr="008F479C">
        <w:rPr>
          <w:lang w:eastAsia="zh-CN"/>
        </w:rPr>
        <w:t>under A</w:t>
      </w:r>
      <w:r w:rsidR="00B424EA">
        <w:rPr>
          <w:lang w:eastAsia="zh-CN"/>
        </w:rPr>
        <w:t xml:space="preserve">I’s </w:t>
      </w:r>
      <w:r w:rsidRPr="008F479C">
        <w:rPr>
          <w:lang w:eastAsia="zh-CN"/>
        </w:rPr>
        <w:t xml:space="preserve"> </w:t>
      </w:r>
      <w:r w:rsidR="00B424EA" w:rsidRPr="00B424EA">
        <w:rPr>
          <w:lang w:eastAsia="zh-CN"/>
        </w:rPr>
        <w:t>5.10.3, 6.20.4,</w:t>
      </w:r>
      <w:r w:rsidR="00B424EA">
        <w:rPr>
          <w:lang w:eastAsia="zh-CN"/>
        </w:rPr>
        <w:t xml:space="preserve"> and</w:t>
      </w:r>
      <w:r w:rsidR="00B424EA" w:rsidRPr="00B424EA">
        <w:rPr>
          <w:lang w:eastAsia="zh-CN"/>
        </w:rPr>
        <w:t xml:space="preserve"> 6.21.3</w:t>
      </w:r>
      <w:r w:rsidRPr="008F479C">
        <w:rPr>
          <w:lang w:eastAsia="zh-CN"/>
        </w:rPr>
        <w:t xml:space="preserve"> at RAN4#</w:t>
      </w:r>
      <w:r w:rsidR="007A1F78">
        <w:rPr>
          <w:lang w:eastAsia="zh-CN"/>
        </w:rPr>
        <w:t>117</w:t>
      </w:r>
      <w:r w:rsidR="00877CA5"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161CFE1D" w:rsidR="003766A4" w:rsidRPr="008F479C" w:rsidRDefault="003766A4" w:rsidP="00556CC5">
      <w:pPr>
        <w:pStyle w:val="ListParagraph"/>
        <w:numPr>
          <w:ilvl w:val="0"/>
          <w:numId w:val="7"/>
        </w:numPr>
        <w:ind w:firstLineChars="0"/>
        <w:rPr>
          <w:lang w:eastAsia="zh-CN"/>
        </w:rPr>
      </w:pPr>
      <w:r w:rsidRPr="008F479C">
        <w:rPr>
          <w:lang w:eastAsia="zh-CN"/>
        </w:rPr>
        <w:t xml:space="preserve">Topic #1: </w:t>
      </w:r>
      <w:r w:rsidR="00B424EA">
        <w:rPr>
          <w:lang w:eastAsia="zh-CN"/>
        </w:rPr>
        <w:t>NR NTN Ku Band Demodulation</w:t>
      </w:r>
    </w:p>
    <w:p w14:paraId="13618E2F" w14:textId="4FA83AAB" w:rsidR="00140C9A" w:rsidRPr="008F479C" w:rsidRDefault="00704966" w:rsidP="00556CC5">
      <w:pPr>
        <w:pStyle w:val="ListParagraph"/>
        <w:numPr>
          <w:ilvl w:val="0"/>
          <w:numId w:val="7"/>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w:t>
      </w:r>
      <w:r w:rsidR="00B424EA">
        <w:rPr>
          <w:lang w:eastAsia="zh-CN"/>
        </w:rPr>
        <w:t>IoT NTN Phase 3 Demodulation</w:t>
      </w:r>
    </w:p>
    <w:p w14:paraId="20985D2B" w14:textId="23A4F219" w:rsidR="00140C9A" w:rsidRDefault="00704966" w:rsidP="00556CC5">
      <w:pPr>
        <w:pStyle w:val="ListParagraph"/>
        <w:numPr>
          <w:ilvl w:val="0"/>
          <w:numId w:val="7"/>
        </w:numPr>
        <w:ind w:firstLineChars="0"/>
        <w:rPr>
          <w:lang w:eastAsia="zh-CN"/>
        </w:rPr>
      </w:pPr>
      <w:r w:rsidRPr="008F479C">
        <w:rPr>
          <w:lang w:eastAsia="zh-CN"/>
        </w:rPr>
        <w:t>Topic #</w:t>
      </w:r>
      <w:r w:rsidR="00C911E8" w:rsidRPr="008F479C">
        <w:rPr>
          <w:lang w:eastAsia="zh-CN"/>
        </w:rPr>
        <w:t>3</w:t>
      </w:r>
      <w:r w:rsidR="00140C9A" w:rsidRPr="008F479C">
        <w:rPr>
          <w:lang w:eastAsia="zh-CN"/>
        </w:rPr>
        <w:t xml:space="preserve">: </w:t>
      </w:r>
      <w:r w:rsidR="00B424EA">
        <w:rPr>
          <w:lang w:eastAsia="zh-CN"/>
        </w:rPr>
        <w:t>IoT NTN TDD Demodulation</w:t>
      </w:r>
    </w:p>
    <w:p w14:paraId="31323569" w14:textId="1A92D38D" w:rsidR="00F35254" w:rsidRPr="008F479C" w:rsidRDefault="00F35254" w:rsidP="00556CC5">
      <w:pPr>
        <w:pStyle w:val="ListParagraph"/>
        <w:numPr>
          <w:ilvl w:val="0"/>
          <w:numId w:val="7"/>
        </w:numPr>
        <w:ind w:firstLineChars="0"/>
        <w:rPr>
          <w:lang w:eastAsia="zh-CN"/>
        </w:rPr>
      </w:pPr>
      <w:r>
        <w:rPr>
          <w:lang w:eastAsia="zh-CN"/>
        </w:rPr>
        <w:t xml:space="preserve">Topic #4: </w:t>
      </w:r>
      <w:r w:rsidR="006874D8">
        <w:rPr>
          <w:lang w:eastAsia="zh-CN"/>
        </w:rPr>
        <w:t>General Alignment and Integration</w:t>
      </w:r>
    </w:p>
    <w:p w14:paraId="16A8031E" w14:textId="588152DC" w:rsidR="00A83942" w:rsidRDefault="00A83942">
      <w:pPr>
        <w:spacing w:after="0"/>
        <w:rPr>
          <w:rFonts w:eastAsia="MS Mincho"/>
          <w:lang w:eastAsia="zh-CN"/>
        </w:rPr>
      </w:pPr>
      <w:r>
        <w:rPr>
          <w:lang w:eastAsia="zh-CN"/>
        </w:rPr>
        <w:br w:type="page"/>
      </w:r>
    </w:p>
    <w:p w14:paraId="11F36725" w14:textId="58712AAF"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B424EA">
        <w:rPr>
          <w:lang w:eastAsia="zh-CN"/>
        </w:rPr>
        <w:t>NR NTN Ku Band Demodulation</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14"/>
        <w:gridCol w:w="1417"/>
        <w:gridCol w:w="7145"/>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lastRenderedPageBreak/>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5A26E5" w:rsidRPr="008F479C" w14:paraId="302CEA23" w14:textId="77777777" w:rsidTr="00C1492D">
        <w:tc>
          <w:tcPr>
            <w:tcW w:w="1271" w:type="dxa"/>
          </w:tcPr>
          <w:p w14:paraId="12EB5618" w14:textId="21CE01F9" w:rsidR="005A26E5" w:rsidRPr="008F479C" w:rsidRDefault="005A26E5" w:rsidP="005A26E5">
            <w:pPr>
              <w:pStyle w:val="TAC"/>
              <w:rPr>
                <w:lang w:val="en-GB"/>
              </w:rPr>
            </w:pPr>
            <w:hyperlink r:id="rId13" w:history="1">
              <w:r>
                <w:rPr>
                  <w:rStyle w:val="Hyperlink"/>
                  <w:rFonts w:cs="Arial"/>
                  <w:b/>
                  <w:bCs/>
                  <w:sz w:val="16"/>
                  <w:szCs w:val="16"/>
                </w:rPr>
                <w:t>R4-2520061</w:t>
              </w:r>
            </w:hyperlink>
          </w:p>
        </w:tc>
        <w:tc>
          <w:tcPr>
            <w:tcW w:w="1346" w:type="dxa"/>
          </w:tcPr>
          <w:p w14:paraId="695293C8" w14:textId="7D04FB56" w:rsidR="005A26E5" w:rsidRPr="008F479C" w:rsidRDefault="005A26E5" w:rsidP="005A26E5">
            <w:pPr>
              <w:pStyle w:val="TAC"/>
              <w:rPr>
                <w:rFonts w:cs="Arial"/>
                <w:sz w:val="16"/>
                <w:szCs w:val="16"/>
                <w:lang w:val="en-GB"/>
              </w:rPr>
            </w:pPr>
            <w:r>
              <w:rPr>
                <w:rFonts w:cs="Arial"/>
                <w:sz w:val="16"/>
                <w:szCs w:val="16"/>
              </w:rPr>
              <w:t>CATT</w:t>
            </w:r>
          </w:p>
        </w:tc>
        <w:tc>
          <w:tcPr>
            <w:tcW w:w="7159" w:type="dxa"/>
            <w:vAlign w:val="center"/>
          </w:tcPr>
          <w:p w14:paraId="0F81A9AD" w14:textId="77777777" w:rsidR="008E064B" w:rsidRPr="0098267E" w:rsidRDefault="008E064B" w:rsidP="008E064B">
            <w:pPr>
              <w:jc w:val="both"/>
              <w:rPr>
                <w:b/>
                <w:lang w:eastAsia="zh-CN"/>
              </w:rPr>
            </w:pPr>
            <w:r w:rsidRPr="0098267E">
              <w:rPr>
                <w:rFonts w:hint="eastAsia"/>
                <w:b/>
                <w:lang w:eastAsia="zh-CN"/>
              </w:rPr>
              <w:t xml:space="preserve">Proposal 1: </w:t>
            </w:r>
            <w:bookmarkStart w:id="3" w:name="_Hlk213668831"/>
            <w:r w:rsidRPr="00E60D74">
              <w:rPr>
                <w:b/>
                <w:lang w:eastAsia="zh-CN"/>
              </w:rPr>
              <w:t>For clarification</w:t>
            </w:r>
            <w:r>
              <w:rPr>
                <w:rFonts w:hint="eastAsia"/>
                <w:b/>
                <w:lang w:eastAsia="zh-CN"/>
              </w:rPr>
              <w:t>, d</w:t>
            </w:r>
            <w:r w:rsidRPr="0098267E">
              <w:rPr>
                <w:rFonts w:hint="eastAsia"/>
                <w:b/>
                <w:lang w:eastAsia="zh-CN"/>
              </w:rPr>
              <w:t xml:space="preserve">o not define new SAN demodulation requirement, reuse existing SAN </w:t>
            </w:r>
            <w:r w:rsidRPr="0098267E">
              <w:rPr>
                <w:b/>
                <w:lang w:eastAsia="zh-CN"/>
              </w:rPr>
              <w:t>demodulation</w:t>
            </w:r>
            <w:r w:rsidRPr="0098267E">
              <w:rPr>
                <w:rFonts w:hint="eastAsia"/>
                <w:b/>
                <w:lang w:eastAsia="zh-CN"/>
              </w:rPr>
              <w:t xml:space="preserve"> requirements for SAN type 1-O for FR1-NTN Ku-band, and reuse existing SAN demodulation requirements for SAN type 2-O for FR2-NTN Ku-band.</w:t>
            </w:r>
            <w:bookmarkEnd w:id="3"/>
          </w:p>
          <w:p w14:paraId="7C570180" w14:textId="77777777" w:rsidR="008E064B" w:rsidRPr="00366597" w:rsidRDefault="008E064B" w:rsidP="008E064B">
            <w:pPr>
              <w:jc w:val="both"/>
              <w:rPr>
                <w:b/>
                <w:lang w:eastAsia="zh-CN"/>
              </w:rPr>
            </w:pPr>
            <w:r w:rsidRPr="00366597">
              <w:rPr>
                <w:rFonts w:hint="eastAsia"/>
                <w:b/>
                <w:lang w:eastAsia="zh-CN"/>
              </w:rPr>
              <w:t xml:space="preserve">Observation 1: </w:t>
            </w:r>
            <w:r w:rsidRPr="00A753BF">
              <w:rPr>
                <w:rFonts w:hint="eastAsia"/>
                <w:bCs/>
                <w:szCs w:val="18"/>
                <w:lang w:eastAsia="zh-CN"/>
              </w:rPr>
              <w:t xml:space="preserve">The existing </w:t>
            </w:r>
            <w:r w:rsidRPr="00A753BF">
              <w:rPr>
                <w:bCs/>
              </w:rPr>
              <w:t>AWGN power level at the SAN input</w:t>
            </w:r>
            <w:r w:rsidRPr="00A753BF">
              <w:rPr>
                <w:rFonts w:hint="eastAsia"/>
                <w:bCs/>
                <w:lang w:eastAsia="zh-CN"/>
              </w:rPr>
              <w:t xml:space="preserve"> for SAN type 1-O is not applicable for FR1-NTN Ku-band.</w:t>
            </w:r>
          </w:p>
          <w:p w14:paraId="30E1796C" w14:textId="77777777" w:rsidR="008E064B" w:rsidRPr="00A574CA" w:rsidRDefault="008E064B" w:rsidP="008E064B">
            <w:pPr>
              <w:jc w:val="both"/>
              <w:rPr>
                <w:b/>
                <w:lang w:eastAsia="zh-CN"/>
              </w:rPr>
            </w:pPr>
            <w:r w:rsidRPr="00A574CA">
              <w:rPr>
                <w:rFonts w:hint="eastAsia"/>
                <w:b/>
                <w:lang w:eastAsia="zh-CN"/>
              </w:rPr>
              <w:t xml:space="preserve">Observation 2: </w:t>
            </w:r>
            <w:r w:rsidRPr="00A753BF">
              <w:rPr>
                <w:bCs/>
                <w:lang w:eastAsia="zh-CN"/>
              </w:rPr>
              <w:t>F</w:t>
            </w:r>
            <w:r w:rsidRPr="00A753BF">
              <w:rPr>
                <w:rFonts w:hint="eastAsia"/>
                <w:bCs/>
                <w:lang w:eastAsia="zh-CN"/>
              </w:rPr>
              <w:t xml:space="preserve">or definition of conducted AWGN power level at SAN input, if noise power level is used, the 16dB </w:t>
            </w:r>
            <w:r w:rsidRPr="00A753BF">
              <w:rPr>
                <w:bCs/>
                <w:lang w:eastAsia="zh-CN"/>
              </w:rPr>
              <w:t>offset</w:t>
            </w:r>
            <w:r w:rsidRPr="00A753BF">
              <w:rPr>
                <w:rFonts w:hint="eastAsia"/>
                <w:bCs/>
                <w:lang w:eastAsia="zh-CN"/>
              </w:rPr>
              <w:t xml:space="preserve"> is needed, and if r</w:t>
            </w:r>
            <w:r w:rsidRPr="00A753BF">
              <w:rPr>
                <w:bCs/>
              </w:rPr>
              <w:t>eference sensitivity level</w:t>
            </w:r>
            <w:r w:rsidRPr="00A753BF">
              <w:rPr>
                <w:rFonts w:hint="eastAsia"/>
                <w:bCs/>
                <w:lang w:eastAsia="zh-CN"/>
              </w:rPr>
              <w:t xml:space="preserve"> is used, the 15dB </w:t>
            </w:r>
            <w:r w:rsidRPr="00A753BF">
              <w:rPr>
                <w:bCs/>
                <w:lang w:eastAsia="zh-CN"/>
              </w:rPr>
              <w:t>offset</w:t>
            </w:r>
            <w:r w:rsidRPr="00A753BF">
              <w:rPr>
                <w:rFonts w:hint="eastAsia"/>
                <w:bCs/>
                <w:lang w:eastAsia="zh-CN"/>
              </w:rPr>
              <w:t xml:space="preserve"> is needed. Conducted AWGN power level = noise power level +16dB = r</w:t>
            </w:r>
            <w:r w:rsidRPr="00A753BF">
              <w:rPr>
                <w:bCs/>
              </w:rPr>
              <w:t>eference sensitivity level</w:t>
            </w:r>
            <w:r w:rsidRPr="00A753BF">
              <w:rPr>
                <w:rFonts w:hint="eastAsia"/>
                <w:bCs/>
                <w:lang w:eastAsia="zh-CN"/>
              </w:rPr>
              <w:t xml:space="preserve"> +15dB.</w:t>
            </w:r>
          </w:p>
          <w:p w14:paraId="54FBE9B1" w14:textId="77777777" w:rsidR="008E064B" w:rsidRPr="00843486" w:rsidRDefault="008E064B" w:rsidP="008E064B">
            <w:pPr>
              <w:jc w:val="both"/>
              <w:rPr>
                <w:b/>
                <w:lang w:eastAsia="zh-CN"/>
              </w:rPr>
            </w:pPr>
            <w:r w:rsidRPr="00843486">
              <w:rPr>
                <w:rFonts w:hint="eastAsia"/>
                <w:b/>
                <w:lang w:eastAsia="zh-CN"/>
              </w:rPr>
              <w:t xml:space="preserve">Observation </w:t>
            </w:r>
            <w:r>
              <w:rPr>
                <w:rFonts w:hint="eastAsia"/>
                <w:b/>
                <w:lang w:eastAsia="zh-CN"/>
              </w:rPr>
              <w:t>3</w:t>
            </w:r>
            <w:r w:rsidRPr="00843486">
              <w:rPr>
                <w:rFonts w:hint="eastAsia"/>
                <w:b/>
                <w:lang w:eastAsia="zh-CN"/>
              </w:rPr>
              <w:t xml:space="preserve">: </w:t>
            </w:r>
            <w:r w:rsidRPr="00A753BF">
              <w:rPr>
                <w:rFonts w:hint="eastAsia"/>
                <w:bCs/>
                <w:lang w:eastAsia="zh-CN"/>
              </w:rPr>
              <w:t>M</w:t>
            </w:r>
            <w:r w:rsidRPr="00A753BF">
              <w:rPr>
                <w:bCs/>
                <w:lang w:eastAsia="zh-CN"/>
              </w:rPr>
              <w:t xml:space="preserve">ethods for </w:t>
            </w:r>
            <w:r w:rsidRPr="00A753BF">
              <w:rPr>
                <w:rFonts w:hint="eastAsia"/>
                <w:bCs/>
                <w:lang w:eastAsia="zh-CN"/>
              </w:rPr>
              <w:t>defining of AWGN power level for SAN type 1-O and SAN type 2-O are equivalent.</w:t>
            </w:r>
          </w:p>
          <w:p w14:paraId="5F4113C0" w14:textId="17E64A53" w:rsidR="008E064B" w:rsidRPr="001E142D" w:rsidRDefault="008E064B" w:rsidP="008E064B">
            <w:pPr>
              <w:jc w:val="both"/>
              <w:rPr>
                <w:b/>
                <w:lang w:eastAsia="zh-CN"/>
              </w:rPr>
            </w:pPr>
            <w:r w:rsidRPr="001E142D">
              <w:rPr>
                <w:rFonts w:hint="eastAsia"/>
                <w:b/>
                <w:lang w:eastAsia="zh-CN"/>
              </w:rPr>
              <w:t xml:space="preserve">Proposal </w:t>
            </w:r>
            <w:r>
              <w:rPr>
                <w:rFonts w:hint="eastAsia"/>
                <w:b/>
                <w:lang w:eastAsia="zh-CN"/>
              </w:rPr>
              <w:t>2</w:t>
            </w:r>
            <w:r w:rsidRPr="001E142D">
              <w:rPr>
                <w:rFonts w:hint="eastAsia"/>
                <w:b/>
                <w:lang w:eastAsia="zh-CN"/>
              </w:rPr>
              <w:t xml:space="preserve">: Add </w:t>
            </w:r>
            <w:r w:rsidRPr="001E142D">
              <w:rPr>
                <w:b/>
                <w:lang w:eastAsia="zh-CN"/>
              </w:rPr>
              <w:t>AWGN power level at the SAN input</w:t>
            </w:r>
            <w:r w:rsidRPr="001E142D">
              <w:rPr>
                <w:rFonts w:hint="eastAsia"/>
                <w:b/>
                <w:lang w:eastAsia="zh-CN"/>
              </w:rPr>
              <w:t xml:space="preserve"> for PUSCH demodulation requirement for SAN type 1-O operating above 10GHz in </w:t>
            </w:r>
            <w:r w:rsidRPr="001E142D">
              <w:rPr>
                <w:rFonts w:eastAsia="‚c‚e‚o“Á‘¾ƒSƒVƒbƒN‘Ì"/>
                <w:b/>
              </w:rPr>
              <w:t xml:space="preserve">Table </w:t>
            </w:r>
            <w:r w:rsidRPr="001E142D">
              <w:rPr>
                <w:rFonts w:eastAsia="DengXian"/>
                <w:b/>
              </w:rPr>
              <w:t>11.2.1.4.2</w:t>
            </w:r>
            <w:r w:rsidRPr="001E142D">
              <w:rPr>
                <w:rFonts w:eastAsia="‚c‚e‚o“Á‘¾ƒSƒVƒbƒN‘Ì"/>
                <w:b/>
              </w:rPr>
              <w:t>-</w:t>
            </w:r>
            <w:r w:rsidRPr="001E142D">
              <w:rPr>
                <w:rFonts w:eastAsia="DengXian"/>
                <w:b/>
                <w:lang w:eastAsia="zh-CN"/>
              </w:rPr>
              <w:t>2</w:t>
            </w:r>
            <w:r w:rsidRPr="001E142D">
              <w:rPr>
                <w:rFonts w:eastAsia="DengXian" w:hint="eastAsia"/>
                <w:b/>
                <w:lang w:eastAsia="zh-CN"/>
              </w:rPr>
              <w:t xml:space="preserve"> of TS 38.181 as below:</w:t>
            </w:r>
          </w:p>
          <w:p w14:paraId="2C6D8FDB" w14:textId="77777777" w:rsidR="005A26E5" w:rsidRDefault="00D3215C" w:rsidP="005A26E5">
            <w:pPr>
              <w:snapToGrid w:val="0"/>
              <w:rPr>
                <w:rFonts w:ascii="Arial" w:eastAsia="DengXian" w:hAnsi="Arial" w:cs="Arial"/>
                <w:b/>
                <w:iCs/>
                <w:sz w:val="18"/>
                <w:szCs w:val="18"/>
                <w:lang w:eastAsia="zh-CN"/>
              </w:rPr>
            </w:pPr>
            <w:r w:rsidRPr="00D3215C">
              <w:rPr>
                <w:rFonts w:ascii="Arial" w:eastAsia="DengXian" w:hAnsi="Arial" w:cs="Arial"/>
                <w:b/>
                <w:iCs/>
                <w:sz w:val="18"/>
                <w:szCs w:val="18"/>
                <w:lang w:eastAsia="zh-CN"/>
              </w:rPr>
              <w:drawing>
                <wp:inline distT="0" distB="0" distL="0" distR="0" wp14:anchorId="1EA04A29" wp14:editId="3E9B45DE">
                  <wp:extent cx="4345616" cy="2434417"/>
                  <wp:effectExtent l="0" t="0" r="0" b="4445"/>
                  <wp:docPr id="1291510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10779" name=""/>
                          <pic:cNvPicPr/>
                        </pic:nvPicPr>
                        <pic:blipFill>
                          <a:blip r:embed="rId14"/>
                          <a:stretch>
                            <a:fillRect/>
                          </a:stretch>
                        </pic:blipFill>
                        <pic:spPr>
                          <a:xfrm>
                            <a:off x="0" y="0"/>
                            <a:ext cx="4356180" cy="2440335"/>
                          </a:xfrm>
                          <a:prstGeom prst="rect">
                            <a:avLst/>
                          </a:prstGeom>
                        </pic:spPr>
                      </pic:pic>
                    </a:graphicData>
                  </a:graphic>
                </wp:inline>
              </w:drawing>
            </w:r>
          </w:p>
          <w:p w14:paraId="02348227" w14:textId="77777777" w:rsidR="003C3B6D" w:rsidRPr="001E142D" w:rsidRDefault="003C3B6D" w:rsidP="003C3B6D">
            <w:pPr>
              <w:jc w:val="both"/>
              <w:rPr>
                <w:b/>
                <w:lang w:eastAsia="zh-CN"/>
              </w:rPr>
            </w:pPr>
            <w:r w:rsidRPr="001E142D">
              <w:rPr>
                <w:rFonts w:hint="eastAsia"/>
                <w:b/>
                <w:lang w:eastAsia="zh-CN"/>
              </w:rPr>
              <w:t xml:space="preserve">Proposal </w:t>
            </w:r>
            <w:r>
              <w:rPr>
                <w:rFonts w:hint="eastAsia"/>
                <w:b/>
                <w:lang w:eastAsia="zh-CN"/>
              </w:rPr>
              <w:t>3</w:t>
            </w:r>
            <w:r w:rsidRPr="001E142D">
              <w:rPr>
                <w:rFonts w:hint="eastAsia"/>
                <w:b/>
                <w:lang w:eastAsia="zh-CN"/>
              </w:rPr>
              <w:t xml:space="preserve">: Add the </w:t>
            </w:r>
            <w:r w:rsidRPr="001E142D">
              <w:rPr>
                <w:b/>
                <w:lang w:eastAsia="zh-CN"/>
              </w:rPr>
              <w:t>AWGN power level at the SAN input</w:t>
            </w:r>
            <w:r w:rsidRPr="001E142D">
              <w:rPr>
                <w:rFonts w:hint="eastAsia"/>
                <w:b/>
                <w:lang w:eastAsia="zh-CN"/>
              </w:rPr>
              <w:t xml:space="preserve"> for PUCCH demodulation requirement for SAN type 1-O operating above 10GHz in </w:t>
            </w:r>
            <w:r w:rsidRPr="001E142D">
              <w:rPr>
                <w:rFonts w:eastAsia="‚c‚e‚o“Á‘¾ƒSƒVƒbƒN‘Ì"/>
                <w:b/>
              </w:rPr>
              <w:t>Table 11.3.1.4.2-2</w:t>
            </w:r>
            <w:r w:rsidRPr="001E142D">
              <w:rPr>
                <w:rFonts w:eastAsia="DengXian" w:hint="eastAsia"/>
                <w:b/>
                <w:lang w:eastAsia="zh-CN"/>
              </w:rPr>
              <w:t xml:space="preserve"> of TS 38.181 as below:</w:t>
            </w:r>
          </w:p>
          <w:p w14:paraId="020C52BB" w14:textId="77777777" w:rsidR="003C3B6D" w:rsidRDefault="003C3B6D" w:rsidP="005A26E5">
            <w:pPr>
              <w:snapToGrid w:val="0"/>
              <w:rPr>
                <w:rFonts w:ascii="Arial" w:eastAsia="DengXian" w:hAnsi="Arial" w:cs="Arial"/>
                <w:b/>
                <w:iCs/>
                <w:sz w:val="18"/>
                <w:szCs w:val="18"/>
                <w:lang w:eastAsia="zh-CN"/>
              </w:rPr>
            </w:pPr>
            <w:r w:rsidRPr="003C3B6D">
              <w:rPr>
                <w:rFonts w:ascii="Arial" w:eastAsia="DengXian" w:hAnsi="Arial" w:cs="Arial"/>
                <w:b/>
                <w:iCs/>
                <w:sz w:val="18"/>
                <w:szCs w:val="18"/>
                <w:lang w:eastAsia="zh-CN"/>
              </w:rPr>
              <w:drawing>
                <wp:inline distT="0" distB="0" distL="0" distR="0" wp14:anchorId="75B9DB27" wp14:editId="387B8233">
                  <wp:extent cx="4319018" cy="2551814"/>
                  <wp:effectExtent l="0" t="0" r="5715" b="1270"/>
                  <wp:docPr id="92529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5917" name=""/>
                          <pic:cNvPicPr/>
                        </pic:nvPicPr>
                        <pic:blipFill>
                          <a:blip r:embed="rId15"/>
                          <a:stretch>
                            <a:fillRect/>
                          </a:stretch>
                        </pic:blipFill>
                        <pic:spPr>
                          <a:xfrm>
                            <a:off x="0" y="0"/>
                            <a:ext cx="4326167" cy="2556038"/>
                          </a:xfrm>
                          <a:prstGeom prst="rect">
                            <a:avLst/>
                          </a:prstGeom>
                        </pic:spPr>
                      </pic:pic>
                    </a:graphicData>
                  </a:graphic>
                </wp:inline>
              </w:drawing>
            </w:r>
          </w:p>
          <w:p w14:paraId="2DCE8CA0" w14:textId="77777777" w:rsidR="00C35B00" w:rsidRPr="001E142D" w:rsidRDefault="00C35B00" w:rsidP="00C35B00">
            <w:pPr>
              <w:jc w:val="both"/>
              <w:rPr>
                <w:b/>
                <w:lang w:eastAsia="zh-CN"/>
              </w:rPr>
            </w:pPr>
            <w:r w:rsidRPr="001E142D">
              <w:rPr>
                <w:rFonts w:hint="eastAsia"/>
                <w:b/>
                <w:lang w:eastAsia="zh-CN"/>
              </w:rPr>
              <w:lastRenderedPageBreak/>
              <w:t xml:space="preserve">Proposal </w:t>
            </w:r>
            <w:r>
              <w:rPr>
                <w:rFonts w:hint="eastAsia"/>
                <w:b/>
                <w:lang w:eastAsia="zh-CN"/>
              </w:rPr>
              <w:t>4</w:t>
            </w:r>
            <w:r w:rsidRPr="001E142D">
              <w:rPr>
                <w:rFonts w:hint="eastAsia"/>
                <w:b/>
                <w:lang w:eastAsia="zh-CN"/>
              </w:rPr>
              <w:t xml:space="preserve">: Add the </w:t>
            </w:r>
            <w:r w:rsidRPr="001E142D">
              <w:rPr>
                <w:b/>
                <w:lang w:eastAsia="zh-CN"/>
              </w:rPr>
              <w:t>AWGN power level at the SAN input</w:t>
            </w:r>
            <w:r w:rsidRPr="001E142D">
              <w:rPr>
                <w:rFonts w:hint="eastAsia"/>
                <w:b/>
                <w:lang w:eastAsia="zh-CN"/>
              </w:rPr>
              <w:t xml:space="preserve"> for PRACH demodulation requirement for SAN type 1-O operating above 10GHz in </w:t>
            </w:r>
            <w:r w:rsidRPr="001E142D">
              <w:rPr>
                <w:b/>
              </w:rPr>
              <w:t>Table 11.4.</w:t>
            </w:r>
            <w:r w:rsidRPr="001E142D">
              <w:rPr>
                <w:rFonts w:eastAsia="DengXian" w:hint="eastAsia"/>
                <w:b/>
                <w:lang w:eastAsia="zh-CN"/>
              </w:rPr>
              <w:t>1</w:t>
            </w:r>
            <w:r w:rsidRPr="001E142D">
              <w:rPr>
                <w:b/>
              </w:rPr>
              <w:t>.4.2-</w:t>
            </w:r>
            <w:r w:rsidRPr="001E142D">
              <w:rPr>
                <w:rFonts w:eastAsia="DengXian" w:hint="eastAsia"/>
                <w:b/>
                <w:lang w:eastAsia="zh-CN"/>
              </w:rPr>
              <w:t>1 of TS 38.181 as below:</w:t>
            </w:r>
          </w:p>
          <w:p w14:paraId="1FFC6149" w14:textId="0D47EE38" w:rsidR="00C35B00" w:rsidRPr="008F479C" w:rsidRDefault="0037364A" w:rsidP="005A26E5">
            <w:pPr>
              <w:snapToGrid w:val="0"/>
              <w:rPr>
                <w:rFonts w:ascii="Arial" w:eastAsia="DengXian" w:hAnsi="Arial" w:cs="Arial"/>
                <w:b/>
                <w:iCs/>
                <w:sz w:val="18"/>
                <w:szCs w:val="18"/>
                <w:lang w:eastAsia="zh-CN"/>
              </w:rPr>
            </w:pPr>
            <w:r w:rsidRPr="0037364A">
              <w:rPr>
                <w:rFonts w:ascii="Arial" w:eastAsia="DengXian" w:hAnsi="Arial" w:cs="Arial"/>
                <w:b/>
                <w:iCs/>
                <w:sz w:val="18"/>
                <w:szCs w:val="18"/>
                <w:lang w:eastAsia="zh-CN"/>
              </w:rPr>
              <w:drawing>
                <wp:inline distT="0" distB="0" distL="0" distR="0" wp14:anchorId="1B8AA53D" wp14:editId="377087E8">
                  <wp:extent cx="4280212" cy="2293737"/>
                  <wp:effectExtent l="0" t="0" r="6350" b="0"/>
                  <wp:docPr id="458343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43468" name=""/>
                          <pic:cNvPicPr/>
                        </pic:nvPicPr>
                        <pic:blipFill>
                          <a:blip r:embed="rId16"/>
                          <a:stretch>
                            <a:fillRect/>
                          </a:stretch>
                        </pic:blipFill>
                        <pic:spPr>
                          <a:xfrm>
                            <a:off x="0" y="0"/>
                            <a:ext cx="4292928" cy="2300551"/>
                          </a:xfrm>
                          <a:prstGeom prst="rect">
                            <a:avLst/>
                          </a:prstGeom>
                        </pic:spPr>
                      </pic:pic>
                    </a:graphicData>
                  </a:graphic>
                </wp:inline>
              </w:drawing>
            </w:r>
          </w:p>
        </w:tc>
      </w:tr>
      <w:tr w:rsidR="005A26E5" w:rsidRPr="008F479C" w14:paraId="552F7032" w14:textId="77777777" w:rsidTr="00C1492D">
        <w:tc>
          <w:tcPr>
            <w:tcW w:w="1271" w:type="dxa"/>
          </w:tcPr>
          <w:p w14:paraId="27D79DB4" w14:textId="4A26D88A" w:rsidR="005A26E5" w:rsidRPr="008F479C" w:rsidRDefault="005A26E5" w:rsidP="005A26E5">
            <w:pPr>
              <w:pStyle w:val="TAC"/>
              <w:rPr>
                <w:rFonts w:cs="Arial"/>
                <w:szCs w:val="18"/>
                <w:lang w:val="en-GB"/>
              </w:rPr>
            </w:pPr>
            <w:hyperlink r:id="rId17" w:history="1">
              <w:r>
                <w:rPr>
                  <w:rStyle w:val="Hyperlink"/>
                  <w:rFonts w:cs="Arial"/>
                  <w:b/>
                  <w:bCs/>
                  <w:sz w:val="16"/>
                  <w:szCs w:val="16"/>
                </w:rPr>
                <w:t>R4-2521355</w:t>
              </w:r>
            </w:hyperlink>
          </w:p>
        </w:tc>
        <w:tc>
          <w:tcPr>
            <w:tcW w:w="1346" w:type="dxa"/>
          </w:tcPr>
          <w:p w14:paraId="15C9BB57" w14:textId="6619350A" w:rsidR="005A26E5" w:rsidRPr="008F479C" w:rsidRDefault="005A26E5" w:rsidP="005A26E5">
            <w:pPr>
              <w:pStyle w:val="TAC"/>
              <w:rPr>
                <w:rFonts w:cs="Arial"/>
                <w:szCs w:val="18"/>
                <w:lang w:val="en-GB"/>
              </w:rPr>
            </w:pPr>
            <w:r>
              <w:rPr>
                <w:rFonts w:cs="Arial"/>
                <w:sz w:val="16"/>
                <w:szCs w:val="16"/>
              </w:rPr>
              <w:t>Huawei,HiSilicon</w:t>
            </w:r>
          </w:p>
        </w:tc>
        <w:tc>
          <w:tcPr>
            <w:tcW w:w="7159" w:type="dxa"/>
            <w:vAlign w:val="center"/>
          </w:tcPr>
          <w:p w14:paraId="7724ADE0" w14:textId="195E8A15" w:rsidR="005A26E5" w:rsidRPr="008F479C" w:rsidRDefault="00A823CD" w:rsidP="00A823CD">
            <w:pPr>
              <w:snapToGrid w:val="0"/>
              <w:jc w:val="center"/>
              <w:rPr>
                <w:rFonts w:ascii="Arial" w:eastAsia="DengXian" w:hAnsi="Arial" w:cs="Arial"/>
                <w:b/>
                <w:iCs/>
                <w:sz w:val="18"/>
                <w:szCs w:val="18"/>
                <w:lang w:eastAsia="zh-CN"/>
              </w:rPr>
            </w:pPr>
            <w:r w:rsidRPr="008F388E">
              <w:rPr>
                <w:i/>
                <w:iCs/>
              </w:rPr>
              <w:t>Simulation Results</w:t>
            </w:r>
          </w:p>
        </w:tc>
      </w:tr>
      <w:tr w:rsidR="005A26E5" w:rsidRPr="008F479C" w14:paraId="02CE6A31" w14:textId="77777777" w:rsidTr="00C1492D">
        <w:tc>
          <w:tcPr>
            <w:tcW w:w="1271" w:type="dxa"/>
          </w:tcPr>
          <w:p w14:paraId="0D0C2DFD" w14:textId="7CC3D7C0" w:rsidR="005A26E5" w:rsidRPr="008F479C" w:rsidRDefault="005A26E5" w:rsidP="005A26E5">
            <w:pPr>
              <w:pStyle w:val="TAC"/>
              <w:rPr>
                <w:rFonts w:cs="Arial"/>
                <w:b/>
                <w:bCs/>
                <w:color w:val="0000FF"/>
                <w:sz w:val="16"/>
                <w:szCs w:val="16"/>
                <w:u w:val="single"/>
              </w:rPr>
            </w:pPr>
            <w:hyperlink r:id="rId18" w:history="1">
              <w:r>
                <w:rPr>
                  <w:rStyle w:val="Hyperlink"/>
                  <w:rFonts w:cs="Arial"/>
                  <w:b/>
                  <w:bCs/>
                  <w:sz w:val="16"/>
                  <w:szCs w:val="16"/>
                </w:rPr>
                <w:t>R4-2521769</w:t>
              </w:r>
            </w:hyperlink>
          </w:p>
        </w:tc>
        <w:tc>
          <w:tcPr>
            <w:tcW w:w="1346" w:type="dxa"/>
          </w:tcPr>
          <w:p w14:paraId="274D00F4" w14:textId="63B8ABA2" w:rsidR="005A26E5" w:rsidRPr="008F479C" w:rsidRDefault="005A26E5" w:rsidP="005A26E5">
            <w:pPr>
              <w:pStyle w:val="TAC"/>
              <w:rPr>
                <w:rFonts w:cs="Arial"/>
                <w:sz w:val="16"/>
                <w:szCs w:val="16"/>
              </w:rPr>
            </w:pPr>
            <w:r>
              <w:rPr>
                <w:rFonts w:cs="Arial"/>
                <w:sz w:val="16"/>
                <w:szCs w:val="16"/>
              </w:rPr>
              <w:t>Ericsson</w:t>
            </w:r>
          </w:p>
        </w:tc>
        <w:tc>
          <w:tcPr>
            <w:tcW w:w="7159" w:type="dxa"/>
            <w:vAlign w:val="center"/>
          </w:tcPr>
          <w:p w14:paraId="38341559" w14:textId="77777777" w:rsidR="00CB0D9C" w:rsidRPr="00CB0D9C" w:rsidRDefault="00CB0D9C" w:rsidP="00CB0D9C">
            <w:pPr>
              <w:spacing w:after="120"/>
              <w:rPr>
                <w:b/>
                <w:bCs/>
              </w:rPr>
            </w:pPr>
            <w:r w:rsidRPr="00CB0D9C">
              <w:rPr>
                <w:b/>
                <w:bCs/>
              </w:rPr>
              <w:t>Observation 1</w:t>
            </w:r>
            <w:r w:rsidRPr="00CB0D9C">
              <w:rPr>
                <w:b/>
                <w:bCs/>
              </w:rPr>
              <w:tab/>
            </w:r>
            <w:r w:rsidRPr="00CB0D9C">
              <w:t>The channel model NTN-TDLC5-1200 is not feasible for 15kHz SCS PDSCH requirements.</w:t>
            </w:r>
          </w:p>
          <w:p w14:paraId="3D460511" w14:textId="77777777" w:rsidR="00CB0D9C" w:rsidRDefault="00CB0D9C" w:rsidP="00CB0D9C">
            <w:pPr>
              <w:spacing w:after="120"/>
              <w:rPr>
                <w:b/>
                <w:bCs/>
              </w:rPr>
            </w:pPr>
          </w:p>
          <w:p w14:paraId="7E4A0357" w14:textId="7D9AF8C1" w:rsidR="00CB0D9C" w:rsidRPr="00CB0D9C" w:rsidRDefault="00CB0D9C" w:rsidP="00CB0D9C">
            <w:pPr>
              <w:spacing w:after="120"/>
              <w:rPr>
                <w:b/>
                <w:bCs/>
              </w:rPr>
            </w:pPr>
            <w:r w:rsidRPr="00CB0D9C">
              <w:rPr>
                <w:b/>
                <w:bCs/>
              </w:rPr>
              <w:t>Proposal 1</w:t>
            </w:r>
            <w:r w:rsidRPr="00CB0D9C">
              <w:rPr>
                <w:b/>
                <w:bCs/>
              </w:rPr>
              <w:tab/>
              <w:t>Take lower Doppler shift for Ku band FR1 demodulation requirements, such as NTN-TDLC5-600.</w:t>
            </w:r>
          </w:p>
          <w:p w14:paraId="786F2946" w14:textId="77777777" w:rsidR="00CB0D9C" w:rsidRPr="00CB0D9C" w:rsidRDefault="00CB0D9C" w:rsidP="00CB0D9C">
            <w:pPr>
              <w:spacing w:after="120"/>
              <w:rPr>
                <w:b/>
                <w:bCs/>
              </w:rPr>
            </w:pPr>
            <w:r w:rsidRPr="00CB0D9C">
              <w:rPr>
                <w:b/>
                <w:bCs/>
              </w:rPr>
              <w:t>Proposal 2</w:t>
            </w:r>
            <w:r w:rsidRPr="00CB0D9C">
              <w:rPr>
                <w:b/>
                <w:bCs/>
              </w:rPr>
              <w:tab/>
            </w:r>
            <w:bookmarkStart w:id="4" w:name="_Hlk213670338"/>
            <w:r w:rsidRPr="00CB0D9C">
              <w:rPr>
                <w:b/>
                <w:bCs/>
              </w:rPr>
              <w:t>Cover both DCI format 1_0 and 1_1 for Ku band PDCCH demodulation requirements.</w:t>
            </w:r>
            <w:bookmarkEnd w:id="4"/>
          </w:p>
          <w:p w14:paraId="5B8F4842" w14:textId="77777777" w:rsidR="00CB0D9C" w:rsidRPr="00CB0D9C" w:rsidRDefault="00CB0D9C" w:rsidP="00CB0D9C">
            <w:pPr>
              <w:spacing w:after="120"/>
              <w:rPr>
                <w:b/>
                <w:bCs/>
              </w:rPr>
            </w:pPr>
            <w:r w:rsidRPr="00CB0D9C">
              <w:rPr>
                <w:b/>
                <w:bCs/>
              </w:rPr>
              <w:t>Proposal 3</w:t>
            </w:r>
            <w:r w:rsidRPr="00CB0D9C">
              <w:rPr>
                <w:b/>
                <w:bCs/>
              </w:rPr>
              <w:tab/>
              <w:t>Take cases in Table 2.2-1 for PDCCH demodulation requirement on NTN Ku band.</w:t>
            </w:r>
          </w:p>
          <w:p w14:paraId="22D3E020" w14:textId="77777777" w:rsidR="00CB0D9C" w:rsidRPr="00CB0D9C" w:rsidRDefault="00CB0D9C" w:rsidP="00CB0D9C">
            <w:pPr>
              <w:spacing w:after="120"/>
              <w:rPr>
                <w:b/>
                <w:bCs/>
              </w:rPr>
            </w:pPr>
            <w:r w:rsidRPr="00CB0D9C">
              <w:rPr>
                <w:b/>
                <w:bCs/>
              </w:rPr>
              <w:t>Proposal 4</w:t>
            </w:r>
            <w:r w:rsidRPr="00CB0D9C">
              <w:rPr>
                <w:b/>
                <w:bCs/>
              </w:rPr>
              <w:tab/>
              <w:t>Take same channel model as PDSCH demodulation for PDCCH requirement on NTN Ku band.</w:t>
            </w:r>
          </w:p>
          <w:p w14:paraId="502A5367" w14:textId="7B114C8D" w:rsidR="005A26E5" w:rsidRPr="008F479C" w:rsidRDefault="00CB0D9C" w:rsidP="005A26E5">
            <w:pPr>
              <w:spacing w:after="120"/>
              <w:rPr>
                <w:b/>
                <w:bCs/>
              </w:rPr>
            </w:pPr>
            <w:r w:rsidRPr="00CB0D9C">
              <w:rPr>
                <w:b/>
                <w:bCs/>
              </w:rPr>
              <w:t>Proposal 5</w:t>
            </w:r>
            <w:r w:rsidRPr="00CB0D9C">
              <w:rPr>
                <w:b/>
                <w:bCs/>
              </w:rPr>
              <w:tab/>
              <w:t>Take FRC table in A-1 for PDCCH demodulation requirements on NTN Ku band.</w:t>
            </w:r>
          </w:p>
        </w:tc>
      </w:tr>
      <w:tr w:rsidR="005A26E5" w:rsidRPr="008F479C" w14:paraId="59D13A42" w14:textId="77777777" w:rsidTr="005A26E5">
        <w:trPr>
          <w:trHeight w:val="77"/>
        </w:trPr>
        <w:tc>
          <w:tcPr>
            <w:tcW w:w="1271" w:type="dxa"/>
          </w:tcPr>
          <w:p w14:paraId="37C791FD" w14:textId="3FF7BA92" w:rsidR="005A26E5" w:rsidRPr="008F479C" w:rsidRDefault="005A26E5" w:rsidP="005A26E5">
            <w:pPr>
              <w:pStyle w:val="TAC"/>
              <w:rPr>
                <w:rFonts w:cs="Arial"/>
                <w:b/>
                <w:bCs/>
                <w:color w:val="0000FF"/>
                <w:sz w:val="16"/>
                <w:szCs w:val="16"/>
                <w:u w:val="single"/>
              </w:rPr>
            </w:pPr>
            <w:hyperlink r:id="rId19" w:history="1">
              <w:r>
                <w:rPr>
                  <w:rStyle w:val="Hyperlink"/>
                  <w:rFonts w:cs="Arial"/>
                  <w:b/>
                  <w:bCs/>
                  <w:sz w:val="16"/>
                  <w:szCs w:val="16"/>
                </w:rPr>
                <w:t>R4-2521770</w:t>
              </w:r>
            </w:hyperlink>
          </w:p>
        </w:tc>
        <w:tc>
          <w:tcPr>
            <w:tcW w:w="1346" w:type="dxa"/>
          </w:tcPr>
          <w:p w14:paraId="7E38565F" w14:textId="33EBA097" w:rsidR="005A26E5" w:rsidRPr="008F479C" w:rsidRDefault="005A26E5" w:rsidP="005A26E5">
            <w:pPr>
              <w:pStyle w:val="TAC"/>
              <w:rPr>
                <w:rFonts w:cs="Arial"/>
                <w:sz w:val="16"/>
                <w:szCs w:val="16"/>
              </w:rPr>
            </w:pPr>
            <w:r>
              <w:rPr>
                <w:rFonts w:cs="Arial"/>
                <w:sz w:val="16"/>
                <w:szCs w:val="16"/>
              </w:rPr>
              <w:t>Ericsson</w:t>
            </w:r>
          </w:p>
        </w:tc>
        <w:tc>
          <w:tcPr>
            <w:tcW w:w="7159" w:type="dxa"/>
            <w:vAlign w:val="center"/>
          </w:tcPr>
          <w:p w14:paraId="525674F2" w14:textId="64135E5A" w:rsidR="005A26E5" w:rsidRPr="008F388E" w:rsidRDefault="005A26E5" w:rsidP="005A26E5">
            <w:pPr>
              <w:pStyle w:val="3GPPNormalText"/>
              <w:jc w:val="center"/>
              <w:rPr>
                <w:i/>
                <w:iCs/>
              </w:rPr>
            </w:pPr>
            <w:r w:rsidRPr="008F388E">
              <w:rPr>
                <w:i/>
                <w:iCs/>
              </w:rPr>
              <w:t>Simulation Results</w:t>
            </w:r>
          </w:p>
        </w:tc>
      </w:tr>
    </w:tbl>
    <w:p w14:paraId="73647B3C" w14:textId="77777777" w:rsidR="00DD19DE" w:rsidRPr="008F479C" w:rsidRDefault="00DD19DE" w:rsidP="003B0A96"/>
    <w:p w14:paraId="70D89159" w14:textId="77777777" w:rsidR="00DD19DE" w:rsidRDefault="00DD19DE" w:rsidP="003B0A96">
      <w:pPr>
        <w:pStyle w:val="Heading2"/>
        <w:rPr>
          <w:lang w:val="en-GB"/>
        </w:rPr>
      </w:pPr>
      <w:r w:rsidRPr="008F479C">
        <w:rPr>
          <w:lang w:val="en-GB"/>
        </w:rPr>
        <w:t>Open issues summary</w:t>
      </w:r>
    </w:p>
    <w:p w14:paraId="4874D2C2" w14:textId="3D4173BC" w:rsidR="009F4128" w:rsidRDefault="009F4128" w:rsidP="009F4128">
      <w:pPr>
        <w:pStyle w:val="Heading3"/>
        <w:rPr>
          <w:lang w:val="en-GB"/>
        </w:rPr>
      </w:pPr>
      <w:r w:rsidRPr="008F479C">
        <w:rPr>
          <w:lang w:val="en-GB"/>
        </w:rPr>
        <w:t>Sub-Topic 1-</w:t>
      </w:r>
      <w:r>
        <w:rPr>
          <w:lang w:val="en-GB"/>
        </w:rPr>
        <w:t>1</w:t>
      </w:r>
      <w:r w:rsidRPr="008F479C">
        <w:rPr>
          <w:lang w:val="en-GB"/>
        </w:rPr>
        <w:t xml:space="preserve">: </w:t>
      </w:r>
      <w:r>
        <w:rPr>
          <w:lang w:val="en-GB"/>
        </w:rPr>
        <w:t xml:space="preserve">Ku Band </w:t>
      </w:r>
      <w:r>
        <w:rPr>
          <w:lang w:val="en-GB"/>
        </w:rPr>
        <w:t xml:space="preserve">SAN </w:t>
      </w:r>
      <w:r>
        <w:rPr>
          <w:lang w:val="en-GB"/>
        </w:rPr>
        <w:t xml:space="preserve">Demodulation </w:t>
      </w:r>
      <w:r>
        <w:rPr>
          <w:lang w:val="en-GB"/>
        </w:rPr>
        <w:t>Requirements</w:t>
      </w:r>
    </w:p>
    <w:p w14:paraId="02E77702" w14:textId="2E7120A6" w:rsidR="009F4128" w:rsidRPr="008F479C" w:rsidRDefault="009F4128" w:rsidP="009F4128">
      <w:pPr>
        <w:pStyle w:val="Heading4"/>
      </w:pPr>
      <w:r w:rsidRPr="008F479C">
        <w:t>Issue 1-</w:t>
      </w:r>
      <w:r>
        <w:t>1</w:t>
      </w:r>
      <w:r w:rsidRPr="008F479C">
        <w:t>-</w:t>
      </w:r>
      <w:r>
        <w:t>1</w:t>
      </w:r>
      <w:r w:rsidRPr="008F479C">
        <w:t>:</w:t>
      </w:r>
      <w:r w:rsidRPr="007D2A5C">
        <w:t xml:space="preserve"> </w:t>
      </w:r>
      <w:r w:rsidR="00721775">
        <w:t>Reuse of existing requirements</w:t>
      </w:r>
    </w:p>
    <w:p w14:paraId="04CD27BA" w14:textId="77777777" w:rsidR="009F4128" w:rsidRPr="008F479C" w:rsidRDefault="009F4128" w:rsidP="009F4128">
      <w:pPr>
        <w:spacing w:after="120"/>
        <w:rPr>
          <w:szCs w:val="24"/>
          <w:lang w:eastAsia="zh-CN"/>
        </w:rPr>
      </w:pPr>
      <w:r w:rsidRPr="008F479C">
        <w:rPr>
          <w:szCs w:val="24"/>
          <w:u w:val="single"/>
          <w:lang w:eastAsia="zh-CN"/>
        </w:rPr>
        <w:t>Options</w:t>
      </w:r>
      <w:r w:rsidRPr="008F479C">
        <w:rPr>
          <w:szCs w:val="24"/>
          <w:lang w:eastAsia="zh-CN"/>
        </w:rPr>
        <w:t>:</w:t>
      </w:r>
    </w:p>
    <w:p w14:paraId="4D79AD30" w14:textId="041468A2" w:rsidR="009F4128" w:rsidRDefault="009F4128" w:rsidP="009F4128">
      <w:pPr>
        <w:pStyle w:val="ListParagraph"/>
        <w:numPr>
          <w:ilvl w:val="0"/>
          <w:numId w:val="1"/>
        </w:numPr>
        <w:ind w:firstLineChars="0"/>
        <w:rPr>
          <w:lang w:eastAsia="zh-CN"/>
        </w:rPr>
      </w:pPr>
      <w:r>
        <w:rPr>
          <w:lang w:eastAsia="zh-CN"/>
        </w:rPr>
        <w:t xml:space="preserve">Option 1: </w:t>
      </w:r>
      <w:r w:rsidR="00721775">
        <w:rPr>
          <w:lang w:eastAsia="zh-CN"/>
        </w:rPr>
        <w:t>D</w:t>
      </w:r>
      <w:r w:rsidR="00721775" w:rsidRPr="00721775">
        <w:rPr>
          <w:lang w:eastAsia="zh-CN"/>
        </w:rPr>
        <w:t>o not define new SAN demodulation requirement, reuse existing SAN demodulation requirements for SAN type 1-O for FR1-NTN Ku-band, and reuse existing SAN demodulation requirements for SAN type 2-O for FR2-NTN Ku-band.</w:t>
      </w:r>
      <w:r w:rsidR="00721775">
        <w:rPr>
          <w:lang w:eastAsia="zh-CN"/>
        </w:rPr>
        <w:t xml:space="preserve"> </w:t>
      </w:r>
      <w:r>
        <w:rPr>
          <w:lang w:eastAsia="zh-CN"/>
        </w:rPr>
        <w:t>(</w:t>
      </w:r>
      <w:r w:rsidR="00721775">
        <w:rPr>
          <w:i/>
          <w:iCs/>
          <w:lang w:eastAsia="zh-CN"/>
        </w:rPr>
        <w:t>CATT</w:t>
      </w:r>
      <w:r>
        <w:rPr>
          <w:lang w:eastAsia="zh-CN"/>
        </w:rPr>
        <w:t>)</w:t>
      </w:r>
    </w:p>
    <w:p w14:paraId="6B123CFC" w14:textId="77777777" w:rsidR="009F4128" w:rsidRPr="008F479C" w:rsidRDefault="009F4128" w:rsidP="009F4128">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5BA7586" w14:textId="7B69EE1C" w:rsidR="009F4128" w:rsidRPr="008F479C" w:rsidRDefault="009F4128" w:rsidP="009F4128">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w:t>
      </w:r>
      <w:r w:rsidR="00DF7D24">
        <w:rPr>
          <w:szCs w:val="24"/>
          <w:lang w:eastAsia="zh-CN"/>
        </w:rPr>
        <w:t>, and any specification impact this may have</w:t>
      </w:r>
      <w:r w:rsidR="00EA27F5">
        <w:rPr>
          <w:szCs w:val="24"/>
          <w:lang w:eastAsia="zh-CN"/>
        </w:rPr>
        <w:t xml:space="preserve"> – noting Issue 1-1-2, Issue 1-1-3, and Issue 1-1-4</w:t>
      </w:r>
      <w:r>
        <w:rPr>
          <w:szCs w:val="24"/>
          <w:lang w:eastAsia="zh-CN"/>
        </w:rPr>
        <w:t>.</w:t>
      </w:r>
    </w:p>
    <w:p w14:paraId="46DFAC9F" w14:textId="77777777" w:rsidR="009F4128" w:rsidRDefault="009F4128" w:rsidP="009F4128">
      <w:pPr>
        <w:rPr>
          <w:lang w:eastAsia="zh-CN"/>
        </w:rPr>
      </w:pPr>
    </w:p>
    <w:p w14:paraId="459EAD09" w14:textId="0EB92F3D" w:rsidR="005F5056" w:rsidRPr="008F479C" w:rsidRDefault="005F5056" w:rsidP="005F5056">
      <w:pPr>
        <w:pStyle w:val="Heading4"/>
      </w:pPr>
      <w:r w:rsidRPr="008F479C">
        <w:lastRenderedPageBreak/>
        <w:t>Issue 1-</w:t>
      </w:r>
      <w:r>
        <w:t>1</w:t>
      </w:r>
      <w:r w:rsidRPr="008F479C">
        <w:t>-</w:t>
      </w:r>
      <w:r>
        <w:t>2</w:t>
      </w:r>
      <w:r w:rsidRPr="008F479C">
        <w:t>:</w:t>
      </w:r>
      <w:r w:rsidRPr="007D2A5C">
        <w:t xml:space="preserve"> </w:t>
      </w:r>
      <w:r w:rsidR="000571A3" w:rsidRPr="001E142D">
        <w:rPr>
          <w:lang w:eastAsia="zh-CN"/>
        </w:rPr>
        <w:t>AWGN power level at the SAN input</w:t>
      </w:r>
      <w:r w:rsidR="000571A3" w:rsidRPr="001E142D">
        <w:rPr>
          <w:rFonts w:hint="eastAsia"/>
          <w:lang w:eastAsia="zh-CN"/>
        </w:rPr>
        <w:t xml:space="preserve"> for PUSCH demodulation requirement for SAN type 1-O operating above 10GHz</w:t>
      </w:r>
    </w:p>
    <w:p w14:paraId="73610BE2" w14:textId="77777777" w:rsidR="005F5056" w:rsidRPr="008F479C" w:rsidRDefault="005F5056" w:rsidP="005F5056">
      <w:pPr>
        <w:spacing w:after="120"/>
        <w:rPr>
          <w:szCs w:val="24"/>
          <w:lang w:eastAsia="zh-CN"/>
        </w:rPr>
      </w:pPr>
      <w:r w:rsidRPr="008F479C">
        <w:rPr>
          <w:szCs w:val="24"/>
          <w:u w:val="single"/>
          <w:lang w:eastAsia="zh-CN"/>
        </w:rPr>
        <w:t>Options</w:t>
      </w:r>
      <w:r w:rsidRPr="008F479C">
        <w:rPr>
          <w:szCs w:val="24"/>
          <w:lang w:eastAsia="zh-CN"/>
        </w:rPr>
        <w:t>:</w:t>
      </w:r>
    </w:p>
    <w:p w14:paraId="6D11C03B" w14:textId="2602699E" w:rsidR="005F5056" w:rsidRDefault="005F5056" w:rsidP="0079021A">
      <w:pPr>
        <w:pStyle w:val="ListParagraph"/>
        <w:numPr>
          <w:ilvl w:val="0"/>
          <w:numId w:val="1"/>
        </w:numPr>
        <w:ind w:firstLineChars="0"/>
        <w:rPr>
          <w:lang w:eastAsia="zh-CN"/>
        </w:rPr>
      </w:pPr>
      <w:r>
        <w:rPr>
          <w:lang w:eastAsia="zh-CN"/>
        </w:rPr>
        <w:t xml:space="preserve">Option 1: </w:t>
      </w:r>
      <w:r w:rsidR="0079021A">
        <w:rPr>
          <w:lang w:eastAsia="zh-CN"/>
        </w:rPr>
        <w:t>Add AWGN power level at the SAN input for PUSCH demodulation requirement for SAN type 1-O operating above 10GHz in Table 11.2.1.4.2-2 of TS 38.181 as below</w:t>
      </w:r>
      <w:r w:rsidR="0079021A">
        <w:rPr>
          <w:lang w:eastAsia="zh-CN"/>
        </w:rPr>
        <w:t xml:space="preserve"> </w:t>
      </w:r>
      <w:r>
        <w:rPr>
          <w:lang w:eastAsia="zh-CN"/>
        </w:rPr>
        <w:t>(</w:t>
      </w:r>
      <w:r w:rsidRPr="0079021A">
        <w:rPr>
          <w:i/>
          <w:iCs/>
          <w:lang w:eastAsia="zh-CN"/>
        </w:rPr>
        <w:t>CATT</w:t>
      </w:r>
      <w:r>
        <w:rPr>
          <w:lang w:eastAsia="zh-CN"/>
        </w:rPr>
        <w:t>)</w:t>
      </w:r>
    </w:p>
    <w:p w14:paraId="55F19E52" w14:textId="33EEB338" w:rsidR="0079021A" w:rsidRDefault="0079021A" w:rsidP="00A63949">
      <w:pPr>
        <w:pStyle w:val="ListParagraph"/>
        <w:ind w:left="644" w:firstLineChars="0" w:firstLine="0"/>
        <w:jc w:val="center"/>
        <w:rPr>
          <w:lang w:eastAsia="zh-CN"/>
        </w:rPr>
      </w:pPr>
      <w:r w:rsidRPr="00D3215C">
        <w:rPr>
          <w:rFonts w:ascii="Arial" w:eastAsia="DengXian" w:hAnsi="Arial" w:cs="Arial"/>
          <w:b/>
          <w:iCs/>
          <w:sz w:val="18"/>
          <w:szCs w:val="18"/>
          <w:lang w:eastAsia="zh-CN"/>
        </w:rPr>
        <w:drawing>
          <wp:inline distT="0" distB="0" distL="0" distR="0" wp14:anchorId="675E410F" wp14:editId="25F2D4DC">
            <wp:extent cx="4345616" cy="2434417"/>
            <wp:effectExtent l="0" t="0" r="0" b="4445"/>
            <wp:docPr id="832537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10779" name=""/>
                    <pic:cNvPicPr/>
                  </pic:nvPicPr>
                  <pic:blipFill>
                    <a:blip r:embed="rId14"/>
                    <a:stretch>
                      <a:fillRect/>
                    </a:stretch>
                  </pic:blipFill>
                  <pic:spPr>
                    <a:xfrm>
                      <a:off x="0" y="0"/>
                      <a:ext cx="4356180" cy="2440335"/>
                    </a:xfrm>
                    <a:prstGeom prst="rect">
                      <a:avLst/>
                    </a:prstGeom>
                  </pic:spPr>
                </pic:pic>
              </a:graphicData>
            </a:graphic>
          </wp:inline>
        </w:drawing>
      </w:r>
    </w:p>
    <w:p w14:paraId="5D087D42" w14:textId="77777777" w:rsidR="005F5056" w:rsidRPr="008F479C" w:rsidRDefault="005F5056" w:rsidP="005F5056">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9BA477C" w14:textId="5D5A6D81" w:rsidR="005F5056" w:rsidRPr="008F479C" w:rsidRDefault="0079021A" w:rsidP="005F5056">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the meeting whether it is appropriate to change AWGN power level for </w:t>
      </w:r>
      <w:r w:rsidR="00A63949">
        <w:rPr>
          <w:szCs w:val="24"/>
          <w:lang w:eastAsia="zh-CN"/>
        </w:rPr>
        <w:t>PUSCH with SAN Type 1-O in Ku Band, input from TE companies is very welcome</w:t>
      </w:r>
    </w:p>
    <w:p w14:paraId="05310BCF" w14:textId="77777777" w:rsidR="005F5056" w:rsidRDefault="005F5056" w:rsidP="009F4128">
      <w:pPr>
        <w:rPr>
          <w:lang w:eastAsia="zh-CN"/>
        </w:rPr>
      </w:pPr>
    </w:p>
    <w:p w14:paraId="24E72EE8" w14:textId="7FE6C0A3" w:rsidR="00A63949" w:rsidRPr="008F479C" w:rsidRDefault="00A63949" w:rsidP="00A63949">
      <w:pPr>
        <w:pStyle w:val="Heading4"/>
      </w:pPr>
      <w:r w:rsidRPr="008F479C">
        <w:t>Issue 1-</w:t>
      </w:r>
      <w:r>
        <w:t>1</w:t>
      </w:r>
      <w:r w:rsidRPr="008F479C">
        <w:t>-</w:t>
      </w:r>
      <w:r>
        <w:t>3</w:t>
      </w:r>
      <w:r w:rsidRPr="008F479C">
        <w:t>:</w:t>
      </w:r>
      <w:r w:rsidRPr="007D2A5C">
        <w:t xml:space="preserve"> </w:t>
      </w:r>
      <w:r w:rsidRPr="001E142D">
        <w:rPr>
          <w:lang w:eastAsia="zh-CN"/>
        </w:rPr>
        <w:t>AWGN power level at the SAN input</w:t>
      </w:r>
      <w:r w:rsidRPr="001E142D">
        <w:rPr>
          <w:rFonts w:hint="eastAsia"/>
          <w:lang w:eastAsia="zh-CN"/>
        </w:rPr>
        <w:t xml:space="preserve"> for PUCCH demodulation requirement for SAN type 1-O operating above 10GHz</w:t>
      </w:r>
    </w:p>
    <w:p w14:paraId="53FF4CC7" w14:textId="77777777" w:rsidR="00A63949" w:rsidRPr="008F479C" w:rsidRDefault="00A63949" w:rsidP="00A63949">
      <w:pPr>
        <w:spacing w:after="120"/>
        <w:rPr>
          <w:szCs w:val="24"/>
          <w:lang w:eastAsia="zh-CN"/>
        </w:rPr>
      </w:pPr>
      <w:r w:rsidRPr="008F479C">
        <w:rPr>
          <w:szCs w:val="24"/>
          <w:u w:val="single"/>
          <w:lang w:eastAsia="zh-CN"/>
        </w:rPr>
        <w:t>Options</w:t>
      </w:r>
      <w:r w:rsidRPr="008F479C">
        <w:rPr>
          <w:szCs w:val="24"/>
          <w:lang w:eastAsia="zh-CN"/>
        </w:rPr>
        <w:t>:</w:t>
      </w:r>
    </w:p>
    <w:p w14:paraId="0431479D" w14:textId="664FF0B1" w:rsidR="00A63949" w:rsidRDefault="00A63949" w:rsidP="00A63949">
      <w:pPr>
        <w:pStyle w:val="ListParagraph"/>
        <w:numPr>
          <w:ilvl w:val="0"/>
          <w:numId w:val="1"/>
        </w:numPr>
        <w:ind w:firstLineChars="0"/>
        <w:rPr>
          <w:lang w:eastAsia="zh-CN"/>
        </w:rPr>
      </w:pPr>
      <w:r>
        <w:rPr>
          <w:lang w:eastAsia="zh-CN"/>
        </w:rPr>
        <w:t xml:space="preserve">Option 1: </w:t>
      </w:r>
      <w:r w:rsidRPr="00A63949">
        <w:rPr>
          <w:lang w:eastAsia="zh-CN"/>
        </w:rPr>
        <w:t>Add the AWGN power level at the SAN input for PUCCH demodulation requirement for SAN type 1-O operating above 10GHz in Table 11.3.1.4.2-2 of TS 38.181 as below:</w:t>
      </w:r>
      <w:r w:rsidRPr="00A63949">
        <w:rPr>
          <w:lang w:eastAsia="zh-CN"/>
        </w:rPr>
        <w:t xml:space="preserve"> </w:t>
      </w:r>
      <w:r>
        <w:rPr>
          <w:lang w:eastAsia="zh-CN"/>
        </w:rPr>
        <w:t>(</w:t>
      </w:r>
      <w:r w:rsidRPr="0079021A">
        <w:rPr>
          <w:i/>
          <w:iCs/>
          <w:lang w:eastAsia="zh-CN"/>
        </w:rPr>
        <w:t>CATT</w:t>
      </w:r>
      <w:r>
        <w:rPr>
          <w:lang w:eastAsia="zh-CN"/>
        </w:rPr>
        <w:t>)</w:t>
      </w:r>
    </w:p>
    <w:p w14:paraId="7194F2ED" w14:textId="1376DD11" w:rsidR="00A63949" w:rsidRDefault="00A63949" w:rsidP="00A63949">
      <w:pPr>
        <w:pStyle w:val="ListParagraph"/>
        <w:ind w:left="644" w:firstLineChars="0" w:firstLine="0"/>
        <w:jc w:val="center"/>
        <w:rPr>
          <w:lang w:eastAsia="zh-CN"/>
        </w:rPr>
      </w:pPr>
      <w:r w:rsidRPr="003C3B6D">
        <w:rPr>
          <w:rFonts w:ascii="Arial" w:eastAsia="DengXian" w:hAnsi="Arial" w:cs="Arial"/>
          <w:b/>
          <w:iCs/>
          <w:sz w:val="18"/>
          <w:szCs w:val="18"/>
          <w:lang w:eastAsia="zh-CN"/>
        </w:rPr>
        <w:drawing>
          <wp:inline distT="0" distB="0" distL="0" distR="0" wp14:anchorId="520B88BA" wp14:editId="1F892036">
            <wp:extent cx="4319018" cy="2551814"/>
            <wp:effectExtent l="0" t="0" r="5715" b="1270"/>
            <wp:docPr id="146229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5917" name=""/>
                    <pic:cNvPicPr/>
                  </pic:nvPicPr>
                  <pic:blipFill>
                    <a:blip r:embed="rId15"/>
                    <a:stretch>
                      <a:fillRect/>
                    </a:stretch>
                  </pic:blipFill>
                  <pic:spPr>
                    <a:xfrm>
                      <a:off x="0" y="0"/>
                      <a:ext cx="4326167" cy="2556038"/>
                    </a:xfrm>
                    <a:prstGeom prst="rect">
                      <a:avLst/>
                    </a:prstGeom>
                  </pic:spPr>
                </pic:pic>
              </a:graphicData>
            </a:graphic>
          </wp:inline>
        </w:drawing>
      </w:r>
    </w:p>
    <w:p w14:paraId="7A386455" w14:textId="77777777" w:rsidR="00A63949" w:rsidRPr="008F479C" w:rsidRDefault="00A63949" w:rsidP="00A6394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06E02FE" w14:textId="7127CE5E" w:rsidR="00A63949" w:rsidRPr="008F479C" w:rsidRDefault="00A63949" w:rsidP="00A6394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whether it is appropriate to change AWGN power level for PU</w:t>
      </w:r>
      <w:r>
        <w:rPr>
          <w:szCs w:val="24"/>
          <w:lang w:eastAsia="zh-CN"/>
        </w:rPr>
        <w:t>C</w:t>
      </w:r>
      <w:r>
        <w:rPr>
          <w:szCs w:val="24"/>
          <w:lang w:eastAsia="zh-CN"/>
        </w:rPr>
        <w:t xml:space="preserve">CH </w:t>
      </w:r>
      <w:r>
        <w:rPr>
          <w:szCs w:val="24"/>
          <w:lang w:eastAsia="zh-CN"/>
        </w:rPr>
        <w:t xml:space="preserve">demodulation with SAN </w:t>
      </w:r>
      <w:r>
        <w:rPr>
          <w:szCs w:val="24"/>
          <w:lang w:eastAsia="zh-CN"/>
        </w:rPr>
        <w:t>Type 1-O in Ku Band, input from TE companies is very welcome</w:t>
      </w:r>
      <w:r>
        <w:rPr>
          <w:szCs w:val="24"/>
          <w:lang w:eastAsia="zh-CN"/>
        </w:rPr>
        <w:t>.</w:t>
      </w:r>
    </w:p>
    <w:p w14:paraId="02DEC038" w14:textId="77777777" w:rsidR="009F4128" w:rsidRDefault="009F4128" w:rsidP="009F4128">
      <w:pPr>
        <w:rPr>
          <w:lang w:eastAsia="zh-CN"/>
        </w:rPr>
      </w:pPr>
    </w:p>
    <w:p w14:paraId="212A9A0F" w14:textId="1D0BBAE9" w:rsidR="00A63949" w:rsidRPr="008F479C" w:rsidRDefault="00A63949" w:rsidP="00A63949">
      <w:pPr>
        <w:pStyle w:val="Heading4"/>
      </w:pPr>
      <w:r w:rsidRPr="008F479C">
        <w:lastRenderedPageBreak/>
        <w:t>Issue 1-</w:t>
      </w:r>
      <w:r>
        <w:t>1</w:t>
      </w:r>
      <w:r w:rsidRPr="008F479C">
        <w:t>-</w:t>
      </w:r>
      <w:r>
        <w:t>4</w:t>
      </w:r>
      <w:r w:rsidRPr="008F479C">
        <w:t>:</w:t>
      </w:r>
      <w:r w:rsidRPr="007D2A5C">
        <w:t xml:space="preserve"> </w:t>
      </w:r>
      <w:r w:rsidRPr="001E142D">
        <w:rPr>
          <w:lang w:eastAsia="zh-CN"/>
        </w:rPr>
        <w:t>AWGN power level at the SAN input</w:t>
      </w:r>
      <w:r w:rsidRPr="001E142D">
        <w:rPr>
          <w:rFonts w:hint="eastAsia"/>
          <w:lang w:eastAsia="zh-CN"/>
        </w:rPr>
        <w:t xml:space="preserve"> for </w:t>
      </w:r>
      <w:r>
        <w:rPr>
          <w:lang w:eastAsia="zh-CN"/>
        </w:rPr>
        <w:t>PRACH</w:t>
      </w:r>
      <w:r w:rsidRPr="001E142D">
        <w:rPr>
          <w:rFonts w:hint="eastAsia"/>
          <w:lang w:eastAsia="zh-CN"/>
        </w:rPr>
        <w:t xml:space="preserve"> demodulation requirement for SAN type 1-O operating above 10GHz</w:t>
      </w:r>
    </w:p>
    <w:p w14:paraId="496AEBF6" w14:textId="77777777" w:rsidR="00A63949" w:rsidRPr="008F479C" w:rsidRDefault="00A63949" w:rsidP="00A63949">
      <w:pPr>
        <w:spacing w:after="120"/>
        <w:rPr>
          <w:szCs w:val="24"/>
          <w:lang w:eastAsia="zh-CN"/>
        </w:rPr>
      </w:pPr>
      <w:r w:rsidRPr="008F479C">
        <w:rPr>
          <w:szCs w:val="24"/>
          <w:u w:val="single"/>
          <w:lang w:eastAsia="zh-CN"/>
        </w:rPr>
        <w:t>Options</w:t>
      </w:r>
      <w:r w:rsidRPr="008F479C">
        <w:rPr>
          <w:szCs w:val="24"/>
          <w:lang w:eastAsia="zh-CN"/>
        </w:rPr>
        <w:t>:</w:t>
      </w:r>
    </w:p>
    <w:p w14:paraId="25EB14DC" w14:textId="376F2382" w:rsidR="00A63949" w:rsidRDefault="00A63949" w:rsidP="00A63949">
      <w:pPr>
        <w:pStyle w:val="ListParagraph"/>
        <w:numPr>
          <w:ilvl w:val="0"/>
          <w:numId w:val="1"/>
        </w:numPr>
        <w:ind w:firstLineChars="0"/>
        <w:rPr>
          <w:lang w:eastAsia="zh-CN"/>
        </w:rPr>
      </w:pPr>
      <w:r>
        <w:rPr>
          <w:lang w:eastAsia="zh-CN"/>
        </w:rPr>
        <w:t xml:space="preserve">Option 1: </w:t>
      </w:r>
      <w:r w:rsidRPr="00A63949">
        <w:rPr>
          <w:lang w:eastAsia="zh-CN"/>
        </w:rPr>
        <w:t xml:space="preserve">Add the AWGN power level at the SAN input for PRACH demodulation requirement for SAN type 1-O operating above 10GHz in Table 11.4.1.4.2-1 of TS 38.181 as below: </w:t>
      </w:r>
      <w:r>
        <w:rPr>
          <w:lang w:eastAsia="zh-CN"/>
        </w:rPr>
        <w:t>(</w:t>
      </w:r>
      <w:r w:rsidRPr="0079021A">
        <w:rPr>
          <w:i/>
          <w:iCs/>
          <w:lang w:eastAsia="zh-CN"/>
        </w:rPr>
        <w:t>CATT</w:t>
      </w:r>
      <w:r>
        <w:rPr>
          <w:lang w:eastAsia="zh-CN"/>
        </w:rPr>
        <w:t>)</w:t>
      </w:r>
    </w:p>
    <w:p w14:paraId="468C0341" w14:textId="78CE82F5" w:rsidR="00A63949" w:rsidRDefault="00A63949" w:rsidP="00A63949">
      <w:pPr>
        <w:pStyle w:val="ListParagraph"/>
        <w:ind w:left="644" w:firstLineChars="0" w:firstLine="0"/>
        <w:jc w:val="center"/>
        <w:rPr>
          <w:lang w:eastAsia="zh-CN"/>
        </w:rPr>
      </w:pPr>
      <w:r w:rsidRPr="0037364A">
        <w:rPr>
          <w:rFonts w:ascii="Arial" w:eastAsia="DengXian" w:hAnsi="Arial" w:cs="Arial"/>
          <w:b/>
          <w:iCs/>
          <w:sz w:val="18"/>
          <w:szCs w:val="18"/>
          <w:lang w:eastAsia="zh-CN"/>
        </w:rPr>
        <w:drawing>
          <wp:inline distT="0" distB="0" distL="0" distR="0" wp14:anchorId="2582FC5F" wp14:editId="2D189CA8">
            <wp:extent cx="4280212" cy="2293737"/>
            <wp:effectExtent l="0" t="0" r="6350" b="0"/>
            <wp:docPr id="56507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43468" name=""/>
                    <pic:cNvPicPr/>
                  </pic:nvPicPr>
                  <pic:blipFill>
                    <a:blip r:embed="rId16"/>
                    <a:stretch>
                      <a:fillRect/>
                    </a:stretch>
                  </pic:blipFill>
                  <pic:spPr>
                    <a:xfrm>
                      <a:off x="0" y="0"/>
                      <a:ext cx="4292928" cy="2300551"/>
                    </a:xfrm>
                    <a:prstGeom prst="rect">
                      <a:avLst/>
                    </a:prstGeom>
                  </pic:spPr>
                </pic:pic>
              </a:graphicData>
            </a:graphic>
          </wp:inline>
        </w:drawing>
      </w:r>
    </w:p>
    <w:p w14:paraId="0465AB76" w14:textId="77777777" w:rsidR="00A63949" w:rsidRPr="008F479C" w:rsidRDefault="00A63949" w:rsidP="00A6394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B6F6EFC" w14:textId="7925EF22" w:rsidR="00A63949" w:rsidRPr="008F479C" w:rsidRDefault="00A63949" w:rsidP="00A6394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whether it is appropriate to change AWGN power level for P</w:t>
      </w:r>
      <w:r>
        <w:rPr>
          <w:szCs w:val="24"/>
          <w:lang w:eastAsia="zh-CN"/>
        </w:rPr>
        <w:t>RACH</w:t>
      </w:r>
      <w:r>
        <w:rPr>
          <w:szCs w:val="24"/>
          <w:lang w:eastAsia="zh-CN"/>
        </w:rPr>
        <w:t xml:space="preserve"> demodulation with SAN Type 1-O in Ku Band, input from TE companies is very welcome.</w:t>
      </w:r>
    </w:p>
    <w:p w14:paraId="6D639A7D" w14:textId="77777777" w:rsidR="00A63949" w:rsidRPr="009F4128" w:rsidRDefault="00A63949" w:rsidP="009F4128">
      <w:pPr>
        <w:rPr>
          <w:lang w:eastAsia="zh-CN"/>
        </w:rPr>
      </w:pPr>
    </w:p>
    <w:p w14:paraId="0BE7D7BE" w14:textId="53B2F943" w:rsidR="005F14CA" w:rsidRPr="008F479C" w:rsidRDefault="005F14CA" w:rsidP="005F14CA">
      <w:pPr>
        <w:pStyle w:val="Heading3"/>
        <w:rPr>
          <w:lang w:val="en-GB"/>
        </w:rPr>
      </w:pPr>
      <w:r w:rsidRPr="008F479C">
        <w:rPr>
          <w:lang w:val="en-GB"/>
        </w:rPr>
        <w:t>Sub-Topic 1-</w:t>
      </w:r>
      <w:r w:rsidR="009F4128">
        <w:rPr>
          <w:lang w:val="en-GB"/>
        </w:rPr>
        <w:t>2</w:t>
      </w:r>
      <w:r w:rsidRPr="008F479C">
        <w:rPr>
          <w:lang w:val="en-GB"/>
        </w:rPr>
        <w:t xml:space="preserve">: </w:t>
      </w:r>
      <w:r w:rsidR="00A46E73">
        <w:rPr>
          <w:lang w:val="en-GB"/>
        </w:rPr>
        <w:t>Ku Band UE Demodulation</w:t>
      </w:r>
    </w:p>
    <w:p w14:paraId="3770EF0A" w14:textId="77777777" w:rsidR="005B067B" w:rsidRDefault="005B067B" w:rsidP="001E3DA1"/>
    <w:p w14:paraId="3AFBE5FF" w14:textId="276E509E" w:rsidR="001018DE" w:rsidRPr="008F479C" w:rsidRDefault="001018DE" w:rsidP="001018DE">
      <w:pPr>
        <w:pStyle w:val="Heading4"/>
      </w:pPr>
      <w:r w:rsidRPr="008F479C">
        <w:t>Issue 1-</w:t>
      </w:r>
      <w:r w:rsidR="009F4128">
        <w:t>2</w:t>
      </w:r>
      <w:r w:rsidRPr="008F479C">
        <w:t>-</w:t>
      </w:r>
      <w:r>
        <w:t>1</w:t>
      </w:r>
      <w:r w:rsidRPr="008F479C">
        <w:t>:</w:t>
      </w:r>
      <w:r w:rsidRPr="007D2A5C">
        <w:t xml:space="preserve"> </w:t>
      </w:r>
      <w:r w:rsidR="00762D48">
        <w:t>Channel Model</w:t>
      </w:r>
      <w:r w:rsidR="00CE686F">
        <w:t xml:space="preserve"> for PD</w:t>
      </w:r>
      <w:r w:rsidR="00847EA4">
        <w:t>S</w:t>
      </w:r>
      <w:r w:rsidR="00CE686F">
        <w:t>CH Requirements</w:t>
      </w:r>
    </w:p>
    <w:p w14:paraId="6CB340CD" w14:textId="77777777" w:rsidR="001018DE" w:rsidRPr="008F479C" w:rsidRDefault="001018DE" w:rsidP="001018DE">
      <w:pPr>
        <w:spacing w:after="120"/>
        <w:rPr>
          <w:szCs w:val="24"/>
          <w:lang w:eastAsia="zh-CN"/>
        </w:rPr>
      </w:pPr>
      <w:r w:rsidRPr="008F479C">
        <w:rPr>
          <w:szCs w:val="24"/>
          <w:u w:val="single"/>
          <w:lang w:eastAsia="zh-CN"/>
        </w:rPr>
        <w:t>Options</w:t>
      </w:r>
      <w:r w:rsidRPr="008F479C">
        <w:rPr>
          <w:szCs w:val="24"/>
          <w:lang w:eastAsia="zh-CN"/>
        </w:rPr>
        <w:t>:</w:t>
      </w:r>
    </w:p>
    <w:p w14:paraId="576F6176" w14:textId="7E627E87" w:rsidR="005B067B" w:rsidRDefault="005B067B" w:rsidP="0079180E">
      <w:pPr>
        <w:pStyle w:val="ListParagraph"/>
        <w:numPr>
          <w:ilvl w:val="0"/>
          <w:numId w:val="1"/>
        </w:numPr>
        <w:ind w:firstLineChars="0"/>
        <w:rPr>
          <w:lang w:eastAsia="zh-CN"/>
        </w:rPr>
      </w:pPr>
      <w:r>
        <w:rPr>
          <w:lang w:eastAsia="zh-CN"/>
        </w:rPr>
        <w:t xml:space="preserve">Option 1: </w:t>
      </w:r>
      <w:r w:rsidR="00CE686F" w:rsidRPr="00CE686F">
        <w:rPr>
          <w:lang w:eastAsia="zh-CN"/>
        </w:rPr>
        <w:t>NTN-TDLC5-600.</w:t>
      </w:r>
      <w:r w:rsidR="00CE686F" w:rsidRPr="00CE686F">
        <w:rPr>
          <w:lang w:eastAsia="zh-CN"/>
        </w:rPr>
        <w:t xml:space="preserve"> </w:t>
      </w:r>
      <w:r>
        <w:rPr>
          <w:lang w:eastAsia="zh-CN"/>
        </w:rPr>
        <w:t>(</w:t>
      </w:r>
      <w:r w:rsidR="00CE686F">
        <w:rPr>
          <w:i/>
          <w:iCs/>
          <w:lang w:eastAsia="zh-CN"/>
        </w:rPr>
        <w:t>Ericsson</w:t>
      </w:r>
      <w:r>
        <w:rPr>
          <w:lang w:eastAsia="zh-CN"/>
        </w:rPr>
        <w:t>)</w:t>
      </w:r>
    </w:p>
    <w:p w14:paraId="0CE3B0DF" w14:textId="77777777" w:rsidR="001018DE" w:rsidRPr="008F479C" w:rsidRDefault="001018DE" w:rsidP="001018D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60520FF" w14:textId="262EA8EB" w:rsidR="001018DE" w:rsidRPr="008F479C" w:rsidRDefault="001A707E" w:rsidP="001018D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sidRPr="001A707E">
        <w:rPr>
          <w:szCs w:val="24"/>
          <w:lang w:eastAsia="zh-CN"/>
        </w:rPr>
        <w:t>NTN-TDLC5-600</w:t>
      </w:r>
      <w:r>
        <w:rPr>
          <w:szCs w:val="24"/>
          <w:lang w:eastAsia="zh-CN"/>
        </w:rPr>
        <w:t xml:space="preserve"> is suitable.</w:t>
      </w:r>
    </w:p>
    <w:p w14:paraId="72D8C4C0" w14:textId="77777777" w:rsidR="000837CC" w:rsidRDefault="000837CC" w:rsidP="005F14CA">
      <w:pPr>
        <w:spacing w:after="120"/>
        <w:rPr>
          <w:szCs w:val="24"/>
          <w:u w:val="single"/>
          <w:lang w:eastAsia="zh-CN"/>
        </w:rPr>
      </w:pPr>
    </w:p>
    <w:p w14:paraId="48AA7B26" w14:textId="71D94903" w:rsidR="001A707E" w:rsidRPr="008F479C" w:rsidRDefault="001A707E" w:rsidP="001A707E">
      <w:pPr>
        <w:pStyle w:val="Heading4"/>
      </w:pPr>
      <w:r w:rsidRPr="008F479C">
        <w:t>Issue 1-</w:t>
      </w:r>
      <w:r>
        <w:t>2</w:t>
      </w:r>
      <w:r w:rsidRPr="008F479C">
        <w:t>-</w:t>
      </w:r>
      <w:r>
        <w:t>2</w:t>
      </w:r>
      <w:r w:rsidRPr="008F479C">
        <w:t>:</w:t>
      </w:r>
      <w:r w:rsidRPr="007D2A5C">
        <w:t xml:space="preserve"> </w:t>
      </w:r>
      <w:r w:rsidR="00C974A1">
        <w:t>DCI Format</w:t>
      </w:r>
      <w:r>
        <w:t xml:space="preserve"> for PDCCH Requirements</w:t>
      </w:r>
    </w:p>
    <w:p w14:paraId="4F433972" w14:textId="77777777" w:rsidR="001A707E" w:rsidRPr="008F479C" w:rsidRDefault="001A707E" w:rsidP="001A707E">
      <w:pPr>
        <w:spacing w:after="120"/>
        <w:rPr>
          <w:szCs w:val="24"/>
          <w:lang w:eastAsia="zh-CN"/>
        </w:rPr>
      </w:pPr>
      <w:r w:rsidRPr="008F479C">
        <w:rPr>
          <w:szCs w:val="24"/>
          <w:u w:val="single"/>
          <w:lang w:eastAsia="zh-CN"/>
        </w:rPr>
        <w:t>Options</w:t>
      </w:r>
      <w:r w:rsidRPr="008F479C">
        <w:rPr>
          <w:szCs w:val="24"/>
          <w:lang w:eastAsia="zh-CN"/>
        </w:rPr>
        <w:t>:</w:t>
      </w:r>
    </w:p>
    <w:p w14:paraId="60FF9FAE" w14:textId="357A4A7C" w:rsidR="001A707E" w:rsidRDefault="001A707E" w:rsidP="001A707E">
      <w:pPr>
        <w:pStyle w:val="ListParagraph"/>
        <w:numPr>
          <w:ilvl w:val="0"/>
          <w:numId w:val="1"/>
        </w:numPr>
        <w:ind w:firstLineChars="0"/>
        <w:rPr>
          <w:lang w:eastAsia="zh-CN"/>
        </w:rPr>
      </w:pPr>
      <w:r>
        <w:rPr>
          <w:lang w:eastAsia="zh-CN"/>
        </w:rPr>
        <w:t xml:space="preserve">Option 1: </w:t>
      </w:r>
      <w:r w:rsidR="00C974A1" w:rsidRPr="00C974A1">
        <w:rPr>
          <w:lang w:eastAsia="zh-CN"/>
        </w:rPr>
        <w:t>Cover both DCI format 1_0 and 1_1 for Ku band PDCCH demodulation requirements.</w:t>
      </w:r>
      <w:r w:rsidRPr="00CE686F">
        <w:rPr>
          <w:lang w:eastAsia="zh-CN"/>
        </w:rPr>
        <w:t xml:space="preserve"> </w:t>
      </w:r>
      <w:r>
        <w:rPr>
          <w:lang w:eastAsia="zh-CN"/>
        </w:rPr>
        <w:t>(</w:t>
      </w:r>
      <w:r>
        <w:rPr>
          <w:i/>
          <w:iCs/>
          <w:lang w:eastAsia="zh-CN"/>
        </w:rPr>
        <w:t>Ericsson</w:t>
      </w:r>
      <w:r>
        <w:rPr>
          <w:lang w:eastAsia="zh-CN"/>
        </w:rPr>
        <w:t>)</w:t>
      </w:r>
    </w:p>
    <w:p w14:paraId="499DCB2C" w14:textId="77777777" w:rsidR="001A707E" w:rsidRPr="008F479C" w:rsidRDefault="001A707E" w:rsidP="001A707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5884594" w14:textId="1F5CE8A7" w:rsidR="001A707E" w:rsidRPr="008F479C" w:rsidRDefault="001A707E" w:rsidP="001A707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sidR="00C974A1">
        <w:rPr>
          <w:szCs w:val="24"/>
          <w:lang w:eastAsia="zh-CN"/>
        </w:rPr>
        <w:t>DCI Formats 1_0 and 1_1 shall both be defined</w:t>
      </w:r>
      <w:r>
        <w:rPr>
          <w:szCs w:val="24"/>
          <w:lang w:eastAsia="zh-CN"/>
        </w:rPr>
        <w:t>.</w:t>
      </w:r>
    </w:p>
    <w:p w14:paraId="356C2EF5" w14:textId="77777777" w:rsidR="001E78C4" w:rsidRDefault="001E78C4" w:rsidP="001E78C4">
      <w:pPr>
        <w:spacing w:after="120"/>
        <w:rPr>
          <w:szCs w:val="24"/>
          <w:lang w:eastAsia="zh-CN"/>
        </w:rPr>
      </w:pPr>
    </w:p>
    <w:p w14:paraId="2EA6ECEA" w14:textId="4EF2B97B" w:rsidR="00D431BD" w:rsidRPr="008F479C" w:rsidRDefault="00D431BD" w:rsidP="00D431BD">
      <w:pPr>
        <w:pStyle w:val="Heading4"/>
      </w:pPr>
      <w:r w:rsidRPr="008F479C">
        <w:t>Issue 1-</w:t>
      </w:r>
      <w:r>
        <w:t>2</w:t>
      </w:r>
      <w:r w:rsidRPr="008F479C">
        <w:t>-</w:t>
      </w:r>
      <w:r>
        <w:t>3</w:t>
      </w:r>
      <w:r w:rsidRPr="008F479C">
        <w:t>:</w:t>
      </w:r>
      <w:r w:rsidRPr="007D2A5C">
        <w:t xml:space="preserve"> </w:t>
      </w:r>
      <w:r>
        <w:t>Test Cases</w:t>
      </w:r>
      <w:r>
        <w:t xml:space="preserve"> for PDCCH Requirements</w:t>
      </w:r>
    </w:p>
    <w:p w14:paraId="54DB8714" w14:textId="77777777" w:rsidR="00D431BD" w:rsidRPr="008F479C" w:rsidRDefault="00D431BD" w:rsidP="00D431BD">
      <w:pPr>
        <w:spacing w:after="120"/>
        <w:rPr>
          <w:szCs w:val="24"/>
          <w:lang w:eastAsia="zh-CN"/>
        </w:rPr>
      </w:pPr>
      <w:r w:rsidRPr="008F479C">
        <w:rPr>
          <w:szCs w:val="24"/>
          <w:u w:val="single"/>
          <w:lang w:eastAsia="zh-CN"/>
        </w:rPr>
        <w:t>Options</w:t>
      </w:r>
      <w:r w:rsidRPr="008F479C">
        <w:rPr>
          <w:szCs w:val="24"/>
          <w:lang w:eastAsia="zh-CN"/>
        </w:rPr>
        <w:t>:</w:t>
      </w:r>
    </w:p>
    <w:p w14:paraId="04D9DB58" w14:textId="2147B95A" w:rsidR="00D431BD" w:rsidRDefault="00D431BD" w:rsidP="00D431BD">
      <w:pPr>
        <w:pStyle w:val="ListParagraph"/>
        <w:numPr>
          <w:ilvl w:val="0"/>
          <w:numId w:val="1"/>
        </w:numPr>
        <w:ind w:firstLineChars="0"/>
        <w:rPr>
          <w:lang w:eastAsia="zh-CN"/>
        </w:rPr>
      </w:pPr>
      <w:r>
        <w:rPr>
          <w:lang w:eastAsia="zh-CN"/>
        </w:rPr>
        <w:t xml:space="preserve">Option 1: </w:t>
      </w:r>
      <w:r w:rsidRPr="00D431BD">
        <w:rPr>
          <w:lang w:eastAsia="zh-CN"/>
        </w:rPr>
        <w:t xml:space="preserve">Take </w:t>
      </w:r>
      <w:r>
        <w:rPr>
          <w:lang w:eastAsia="zh-CN"/>
        </w:rPr>
        <w:t>the following cases</w:t>
      </w:r>
      <w:r w:rsidRPr="00D431BD">
        <w:rPr>
          <w:lang w:eastAsia="zh-CN"/>
        </w:rPr>
        <w:t xml:space="preserve"> for PDCCH demodulation requirement on NTN Ku band.</w:t>
      </w:r>
      <w:r w:rsidRPr="00D431BD">
        <w:rPr>
          <w:lang w:eastAsia="zh-CN"/>
        </w:rPr>
        <w:t xml:space="preserve"> </w:t>
      </w:r>
      <w:r>
        <w:rPr>
          <w:lang w:eastAsia="zh-CN"/>
        </w:rPr>
        <w:t>(</w:t>
      </w:r>
      <w:r>
        <w:rPr>
          <w:i/>
          <w:iCs/>
          <w:lang w:eastAsia="zh-CN"/>
        </w:rPr>
        <w:t>Ericsson</w:t>
      </w:r>
      <w:r>
        <w:rPr>
          <w:lang w:eastAsia="zh-CN"/>
        </w:rPr>
        <w:t>)</w:t>
      </w:r>
    </w:p>
    <w:tbl>
      <w:tblPr>
        <w:tblW w:w="8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702"/>
        <w:gridCol w:w="701"/>
        <w:gridCol w:w="932"/>
        <w:gridCol w:w="762"/>
        <w:gridCol w:w="1111"/>
        <w:gridCol w:w="879"/>
        <w:gridCol w:w="933"/>
        <w:gridCol w:w="819"/>
        <w:gridCol w:w="596"/>
      </w:tblGrid>
      <w:tr w:rsidR="00673941" w:rsidRPr="00673941" w14:paraId="676C47FC" w14:textId="77777777" w:rsidTr="00673941">
        <w:trPr>
          <w:trHeight w:val="149"/>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14:paraId="7A022862" w14:textId="77777777" w:rsidR="00673941" w:rsidRPr="00673941" w:rsidRDefault="00673941" w:rsidP="00E76CDD">
            <w:pPr>
              <w:pStyle w:val="TAH"/>
              <w:rPr>
                <w:sz w:val="14"/>
                <w:szCs w:val="16"/>
              </w:rPr>
            </w:pPr>
            <w:r w:rsidRPr="00673941">
              <w:rPr>
                <w:sz w:val="14"/>
                <w:szCs w:val="16"/>
              </w:rPr>
              <w:lastRenderedPageBreak/>
              <w:t>Test number</w:t>
            </w:r>
          </w:p>
        </w:tc>
        <w:tc>
          <w:tcPr>
            <w:tcW w:w="702" w:type="dxa"/>
            <w:vMerge w:val="restart"/>
            <w:tcBorders>
              <w:top w:val="single" w:sz="4" w:space="0" w:color="auto"/>
              <w:left w:val="single" w:sz="4" w:space="0" w:color="auto"/>
              <w:bottom w:val="single" w:sz="4" w:space="0" w:color="auto"/>
              <w:right w:val="single" w:sz="4" w:space="0" w:color="auto"/>
            </w:tcBorders>
            <w:vAlign w:val="center"/>
          </w:tcPr>
          <w:p w14:paraId="3FD44418" w14:textId="77777777" w:rsidR="00673941" w:rsidRPr="00673941" w:rsidRDefault="00673941" w:rsidP="00E76CDD">
            <w:pPr>
              <w:pStyle w:val="TAH"/>
              <w:rPr>
                <w:sz w:val="14"/>
                <w:szCs w:val="16"/>
              </w:rPr>
            </w:pPr>
            <w:r w:rsidRPr="00673941">
              <w:rPr>
                <w:sz w:val="14"/>
                <w:szCs w:val="16"/>
              </w:rPr>
              <w:t>Bandwidth</w:t>
            </w:r>
            <w:r w:rsidRPr="00673941">
              <w:rPr>
                <w:rFonts w:hint="eastAsia"/>
                <w:sz w:val="14"/>
                <w:szCs w:val="16"/>
              </w:rPr>
              <w:t xml:space="preserve"> (MHz)</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4D45165F" w14:textId="77777777" w:rsidR="00673941" w:rsidRPr="00673941" w:rsidRDefault="00673941" w:rsidP="00E76CDD">
            <w:pPr>
              <w:pStyle w:val="TAH"/>
              <w:rPr>
                <w:sz w:val="14"/>
                <w:szCs w:val="16"/>
                <w:lang w:eastAsia="zh-CN"/>
              </w:rPr>
            </w:pPr>
            <w:r w:rsidRPr="00673941">
              <w:rPr>
                <w:rFonts w:hint="eastAsia"/>
                <w:sz w:val="14"/>
                <w:szCs w:val="16"/>
                <w:lang w:eastAsia="zh-CN"/>
              </w:rPr>
              <w:t>CORES</w:t>
            </w:r>
            <w:r w:rsidRPr="00673941">
              <w:rPr>
                <w:sz w:val="14"/>
                <w:szCs w:val="16"/>
                <w:lang w:eastAsia="zh-CN"/>
              </w:rPr>
              <w:t>ET RB</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6E78298E" w14:textId="77777777" w:rsidR="00673941" w:rsidRPr="00673941" w:rsidRDefault="00673941" w:rsidP="00E76CDD">
            <w:pPr>
              <w:pStyle w:val="TAH"/>
              <w:rPr>
                <w:sz w:val="14"/>
                <w:szCs w:val="16"/>
                <w:lang w:eastAsia="zh-CN"/>
              </w:rPr>
            </w:pPr>
            <w:r w:rsidRPr="00673941">
              <w:rPr>
                <w:rFonts w:hint="eastAsia"/>
                <w:sz w:val="14"/>
                <w:szCs w:val="16"/>
                <w:lang w:eastAsia="zh-CN"/>
              </w:rPr>
              <w:t>CORESET duration</w:t>
            </w:r>
          </w:p>
        </w:tc>
        <w:tc>
          <w:tcPr>
            <w:tcW w:w="762" w:type="dxa"/>
            <w:vMerge w:val="restart"/>
            <w:tcBorders>
              <w:top w:val="single" w:sz="4" w:space="0" w:color="auto"/>
              <w:left w:val="single" w:sz="4" w:space="0" w:color="auto"/>
              <w:bottom w:val="single" w:sz="4" w:space="0" w:color="auto"/>
              <w:right w:val="single" w:sz="4" w:space="0" w:color="auto"/>
            </w:tcBorders>
            <w:vAlign w:val="center"/>
          </w:tcPr>
          <w:p w14:paraId="12DF0DC5" w14:textId="77777777" w:rsidR="00673941" w:rsidRPr="00673941" w:rsidRDefault="00673941" w:rsidP="00E76CDD">
            <w:pPr>
              <w:pStyle w:val="TAH"/>
              <w:rPr>
                <w:sz w:val="14"/>
                <w:szCs w:val="16"/>
              </w:rPr>
            </w:pPr>
            <w:r w:rsidRPr="00673941">
              <w:rPr>
                <w:sz w:val="14"/>
                <w:szCs w:val="16"/>
              </w:rPr>
              <w:t>Aggregation level</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14:paraId="122008AC" w14:textId="77777777" w:rsidR="00673941" w:rsidRPr="00673941" w:rsidRDefault="00673941" w:rsidP="00E76CDD">
            <w:pPr>
              <w:pStyle w:val="TAH"/>
              <w:rPr>
                <w:sz w:val="14"/>
                <w:szCs w:val="16"/>
              </w:rPr>
            </w:pPr>
            <w:r w:rsidRPr="00673941">
              <w:rPr>
                <w:sz w:val="14"/>
                <w:szCs w:val="16"/>
              </w:rPr>
              <w:t>Reference Channel</w:t>
            </w:r>
          </w:p>
        </w:tc>
        <w:tc>
          <w:tcPr>
            <w:tcW w:w="879" w:type="dxa"/>
            <w:vMerge w:val="restart"/>
            <w:tcBorders>
              <w:top w:val="single" w:sz="4" w:space="0" w:color="auto"/>
              <w:left w:val="single" w:sz="4" w:space="0" w:color="auto"/>
              <w:bottom w:val="single" w:sz="4" w:space="0" w:color="auto"/>
              <w:right w:val="single" w:sz="4" w:space="0" w:color="auto"/>
            </w:tcBorders>
            <w:vAlign w:val="center"/>
          </w:tcPr>
          <w:p w14:paraId="71F97A9C" w14:textId="77777777" w:rsidR="00673941" w:rsidRPr="00673941" w:rsidRDefault="00673941" w:rsidP="00E76CDD">
            <w:pPr>
              <w:pStyle w:val="TAH"/>
              <w:rPr>
                <w:sz w:val="14"/>
                <w:szCs w:val="16"/>
              </w:rPr>
            </w:pPr>
            <w:r w:rsidRPr="00673941">
              <w:rPr>
                <w:sz w:val="14"/>
                <w:szCs w:val="16"/>
              </w:rPr>
              <w:t>Propagation Condition</w:t>
            </w:r>
          </w:p>
        </w:tc>
        <w:tc>
          <w:tcPr>
            <w:tcW w:w="933" w:type="dxa"/>
            <w:vMerge w:val="restart"/>
            <w:tcBorders>
              <w:top w:val="single" w:sz="4" w:space="0" w:color="auto"/>
              <w:left w:val="single" w:sz="4" w:space="0" w:color="auto"/>
              <w:bottom w:val="single" w:sz="4" w:space="0" w:color="auto"/>
              <w:right w:val="single" w:sz="4" w:space="0" w:color="auto"/>
            </w:tcBorders>
            <w:vAlign w:val="center"/>
          </w:tcPr>
          <w:p w14:paraId="0AE1A17F" w14:textId="77777777" w:rsidR="00673941" w:rsidRPr="00673941" w:rsidRDefault="00673941" w:rsidP="00E76CDD">
            <w:pPr>
              <w:pStyle w:val="TAH"/>
              <w:rPr>
                <w:sz w:val="14"/>
                <w:szCs w:val="16"/>
              </w:rPr>
            </w:pPr>
            <w:r w:rsidRPr="00673941">
              <w:rPr>
                <w:sz w:val="14"/>
                <w:szCs w:val="16"/>
              </w:rPr>
              <w:t>Antenna configuration and correlation Matrix</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0CFD2B21" w14:textId="77777777" w:rsidR="00673941" w:rsidRPr="00673941" w:rsidRDefault="00673941" w:rsidP="00E76CDD">
            <w:pPr>
              <w:pStyle w:val="TAH"/>
              <w:rPr>
                <w:sz w:val="14"/>
                <w:szCs w:val="16"/>
              </w:rPr>
            </w:pPr>
            <w:r w:rsidRPr="00673941">
              <w:rPr>
                <w:sz w:val="14"/>
                <w:szCs w:val="16"/>
              </w:rPr>
              <w:t>Reference value</w:t>
            </w:r>
          </w:p>
        </w:tc>
      </w:tr>
      <w:tr w:rsidR="00673941" w:rsidRPr="00673941" w14:paraId="4859E277" w14:textId="77777777" w:rsidTr="00673941">
        <w:trPr>
          <w:trHeight w:val="149"/>
          <w:jc w:val="center"/>
        </w:trPr>
        <w:tc>
          <w:tcPr>
            <w:tcW w:w="702" w:type="dxa"/>
            <w:vMerge/>
            <w:vAlign w:val="center"/>
          </w:tcPr>
          <w:p w14:paraId="401274D3" w14:textId="77777777" w:rsidR="00673941" w:rsidRPr="00673941" w:rsidRDefault="00673941" w:rsidP="00E76CDD">
            <w:pPr>
              <w:pStyle w:val="TAH"/>
              <w:rPr>
                <w:sz w:val="14"/>
                <w:szCs w:val="16"/>
              </w:rPr>
            </w:pPr>
          </w:p>
        </w:tc>
        <w:tc>
          <w:tcPr>
            <w:tcW w:w="702" w:type="dxa"/>
            <w:vMerge/>
            <w:vAlign w:val="center"/>
          </w:tcPr>
          <w:p w14:paraId="1F189A2C" w14:textId="77777777" w:rsidR="00673941" w:rsidRPr="00673941" w:rsidRDefault="00673941" w:rsidP="00E76CDD">
            <w:pPr>
              <w:pStyle w:val="TAH"/>
              <w:rPr>
                <w:sz w:val="14"/>
                <w:szCs w:val="16"/>
              </w:rPr>
            </w:pPr>
          </w:p>
        </w:tc>
        <w:tc>
          <w:tcPr>
            <w:tcW w:w="701" w:type="dxa"/>
            <w:vMerge/>
            <w:vAlign w:val="center"/>
          </w:tcPr>
          <w:p w14:paraId="0DDF4375" w14:textId="77777777" w:rsidR="00673941" w:rsidRPr="00673941" w:rsidRDefault="00673941" w:rsidP="00E76CDD">
            <w:pPr>
              <w:pStyle w:val="TAH"/>
              <w:rPr>
                <w:sz w:val="14"/>
                <w:szCs w:val="16"/>
              </w:rPr>
            </w:pPr>
          </w:p>
        </w:tc>
        <w:tc>
          <w:tcPr>
            <w:tcW w:w="932" w:type="dxa"/>
            <w:vMerge/>
            <w:vAlign w:val="center"/>
          </w:tcPr>
          <w:p w14:paraId="492B9F31" w14:textId="77777777" w:rsidR="00673941" w:rsidRPr="00673941" w:rsidRDefault="00673941" w:rsidP="00E76CDD">
            <w:pPr>
              <w:pStyle w:val="TAH"/>
              <w:rPr>
                <w:sz w:val="14"/>
                <w:szCs w:val="16"/>
              </w:rPr>
            </w:pPr>
          </w:p>
        </w:tc>
        <w:tc>
          <w:tcPr>
            <w:tcW w:w="762" w:type="dxa"/>
            <w:vMerge/>
            <w:vAlign w:val="center"/>
          </w:tcPr>
          <w:p w14:paraId="298703C7" w14:textId="77777777" w:rsidR="00673941" w:rsidRPr="00673941" w:rsidRDefault="00673941" w:rsidP="00E76CDD">
            <w:pPr>
              <w:pStyle w:val="TAH"/>
              <w:rPr>
                <w:sz w:val="14"/>
                <w:szCs w:val="16"/>
              </w:rPr>
            </w:pPr>
          </w:p>
        </w:tc>
        <w:tc>
          <w:tcPr>
            <w:tcW w:w="1111" w:type="dxa"/>
            <w:vMerge/>
            <w:vAlign w:val="center"/>
          </w:tcPr>
          <w:p w14:paraId="3BA8AF20" w14:textId="77777777" w:rsidR="00673941" w:rsidRPr="00673941" w:rsidRDefault="00673941" w:rsidP="00E76CDD">
            <w:pPr>
              <w:pStyle w:val="TAH"/>
              <w:rPr>
                <w:sz w:val="14"/>
                <w:szCs w:val="16"/>
              </w:rPr>
            </w:pPr>
          </w:p>
        </w:tc>
        <w:tc>
          <w:tcPr>
            <w:tcW w:w="879" w:type="dxa"/>
            <w:vMerge/>
            <w:vAlign w:val="center"/>
          </w:tcPr>
          <w:p w14:paraId="5153438D" w14:textId="77777777" w:rsidR="00673941" w:rsidRPr="00673941" w:rsidRDefault="00673941" w:rsidP="00E76CDD">
            <w:pPr>
              <w:pStyle w:val="TAH"/>
              <w:rPr>
                <w:sz w:val="14"/>
                <w:szCs w:val="16"/>
              </w:rPr>
            </w:pPr>
          </w:p>
        </w:tc>
        <w:tc>
          <w:tcPr>
            <w:tcW w:w="933" w:type="dxa"/>
            <w:vMerge/>
            <w:vAlign w:val="center"/>
          </w:tcPr>
          <w:p w14:paraId="02536BC4" w14:textId="77777777" w:rsidR="00673941" w:rsidRPr="00673941" w:rsidRDefault="00673941" w:rsidP="00E76CDD">
            <w:pPr>
              <w:pStyle w:val="TAH"/>
              <w:rPr>
                <w:sz w:val="14"/>
                <w:szCs w:val="16"/>
              </w:rPr>
            </w:pPr>
          </w:p>
        </w:tc>
        <w:tc>
          <w:tcPr>
            <w:tcW w:w="819" w:type="dxa"/>
            <w:vAlign w:val="center"/>
          </w:tcPr>
          <w:p w14:paraId="5559F520" w14:textId="77777777" w:rsidR="00673941" w:rsidRPr="00673941" w:rsidRDefault="00673941" w:rsidP="00E76CDD">
            <w:pPr>
              <w:pStyle w:val="TAH"/>
              <w:rPr>
                <w:sz w:val="14"/>
                <w:szCs w:val="16"/>
              </w:rPr>
            </w:pPr>
            <w:r w:rsidRPr="00673941">
              <w:rPr>
                <w:sz w:val="14"/>
                <w:szCs w:val="16"/>
              </w:rPr>
              <w:t>Pm-dsg (%)</w:t>
            </w:r>
          </w:p>
        </w:tc>
        <w:tc>
          <w:tcPr>
            <w:tcW w:w="596" w:type="dxa"/>
            <w:vAlign w:val="center"/>
          </w:tcPr>
          <w:p w14:paraId="771DABEF" w14:textId="77777777" w:rsidR="00673941" w:rsidRPr="00673941" w:rsidRDefault="00673941" w:rsidP="00E76CDD">
            <w:pPr>
              <w:pStyle w:val="TAH"/>
              <w:rPr>
                <w:sz w:val="14"/>
                <w:szCs w:val="16"/>
              </w:rPr>
            </w:pPr>
            <w:r w:rsidRPr="00673941">
              <w:rPr>
                <w:sz w:val="14"/>
                <w:szCs w:val="16"/>
              </w:rPr>
              <w:t>SNR</w:t>
            </w:r>
            <w:r w:rsidRPr="00673941" w:rsidDel="005B3479">
              <w:rPr>
                <w:sz w:val="14"/>
                <w:szCs w:val="16"/>
              </w:rPr>
              <w:t xml:space="preserve"> </w:t>
            </w:r>
            <w:r w:rsidRPr="00673941">
              <w:rPr>
                <w:sz w:val="14"/>
                <w:szCs w:val="16"/>
              </w:rPr>
              <w:t>(dB)</w:t>
            </w:r>
          </w:p>
        </w:tc>
      </w:tr>
      <w:tr w:rsidR="00673941" w:rsidRPr="00673941" w14:paraId="56EA6CD2" w14:textId="77777777" w:rsidTr="00673941">
        <w:trPr>
          <w:trHeight w:val="76"/>
          <w:jc w:val="center"/>
        </w:trPr>
        <w:tc>
          <w:tcPr>
            <w:tcW w:w="702" w:type="dxa"/>
          </w:tcPr>
          <w:p w14:paraId="3B51C5C6" w14:textId="77777777" w:rsidR="00673941" w:rsidRPr="00673941" w:rsidRDefault="00673941" w:rsidP="00E76CDD">
            <w:pPr>
              <w:pStyle w:val="TAC"/>
              <w:rPr>
                <w:sz w:val="14"/>
                <w:szCs w:val="16"/>
              </w:rPr>
            </w:pPr>
            <w:r w:rsidRPr="00673941">
              <w:rPr>
                <w:sz w:val="14"/>
                <w:szCs w:val="16"/>
              </w:rPr>
              <w:t>2-1</w:t>
            </w:r>
          </w:p>
        </w:tc>
        <w:tc>
          <w:tcPr>
            <w:tcW w:w="702" w:type="dxa"/>
          </w:tcPr>
          <w:p w14:paraId="4B1D0EE7" w14:textId="77777777" w:rsidR="00673941" w:rsidRPr="00673941" w:rsidRDefault="00673941" w:rsidP="00E76CDD">
            <w:pPr>
              <w:pStyle w:val="TAC"/>
              <w:rPr>
                <w:sz w:val="14"/>
                <w:szCs w:val="16"/>
              </w:rPr>
            </w:pPr>
            <w:r w:rsidRPr="00673941">
              <w:rPr>
                <w:sz w:val="14"/>
                <w:szCs w:val="16"/>
              </w:rPr>
              <w:t>50</w:t>
            </w:r>
          </w:p>
        </w:tc>
        <w:tc>
          <w:tcPr>
            <w:tcW w:w="701" w:type="dxa"/>
          </w:tcPr>
          <w:p w14:paraId="34D182D2" w14:textId="77777777" w:rsidR="00673941" w:rsidRPr="00673941" w:rsidRDefault="00673941" w:rsidP="00E76CDD">
            <w:pPr>
              <w:pStyle w:val="TAC"/>
              <w:rPr>
                <w:sz w:val="14"/>
                <w:szCs w:val="16"/>
                <w:lang w:eastAsia="zh-CN"/>
              </w:rPr>
            </w:pPr>
            <w:r w:rsidRPr="00673941">
              <w:rPr>
                <w:sz w:val="14"/>
                <w:szCs w:val="16"/>
                <w:lang w:eastAsia="zh-CN"/>
              </w:rPr>
              <w:t>270</w:t>
            </w:r>
          </w:p>
        </w:tc>
        <w:tc>
          <w:tcPr>
            <w:tcW w:w="932" w:type="dxa"/>
          </w:tcPr>
          <w:p w14:paraId="64947007" w14:textId="77777777" w:rsidR="00673941" w:rsidRPr="00673941" w:rsidRDefault="00673941" w:rsidP="00E76CDD">
            <w:pPr>
              <w:pStyle w:val="TAC"/>
              <w:rPr>
                <w:sz w:val="14"/>
                <w:szCs w:val="16"/>
                <w:lang w:eastAsia="zh-CN"/>
              </w:rPr>
            </w:pPr>
            <w:r w:rsidRPr="00673941">
              <w:rPr>
                <w:sz w:val="14"/>
                <w:szCs w:val="16"/>
                <w:lang w:eastAsia="zh-CN"/>
              </w:rPr>
              <w:t>1</w:t>
            </w:r>
          </w:p>
        </w:tc>
        <w:tc>
          <w:tcPr>
            <w:tcW w:w="762" w:type="dxa"/>
          </w:tcPr>
          <w:p w14:paraId="2D9AB029" w14:textId="77777777" w:rsidR="00673941" w:rsidRPr="00673941" w:rsidRDefault="00673941" w:rsidP="00E76CDD">
            <w:pPr>
              <w:pStyle w:val="TAC"/>
              <w:rPr>
                <w:sz w:val="14"/>
                <w:szCs w:val="16"/>
              </w:rPr>
            </w:pPr>
            <w:r w:rsidRPr="00673941">
              <w:rPr>
                <w:sz w:val="14"/>
                <w:szCs w:val="16"/>
              </w:rPr>
              <w:t>8</w:t>
            </w:r>
          </w:p>
        </w:tc>
        <w:tc>
          <w:tcPr>
            <w:tcW w:w="1111" w:type="dxa"/>
          </w:tcPr>
          <w:p w14:paraId="2264D2CA" w14:textId="77777777" w:rsidR="00673941" w:rsidRPr="00673941" w:rsidRDefault="00673941" w:rsidP="00E76CDD">
            <w:pPr>
              <w:pStyle w:val="TAC"/>
              <w:rPr>
                <w:sz w:val="14"/>
                <w:szCs w:val="16"/>
                <w:highlight w:val="yellow"/>
              </w:rPr>
            </w:pPr>
            <w:r w:rsidRPr="00673941">
              <w:rPr>
                <w:rFonts w:eastAsia="Calibri"/>
                <w:sz w:val="14"/>
                <w:szCs w:val="16"/>
                <w:highlight w:val="yellow"/>
              </w:rPr>
              <w:t>R.PDCCH.</w:t>
            </w:r>
            <w:r w:rsidRPr="00673941">
              <w:rPr>
                <w:rFonts w:eastAsia="Calibri"/>
                <w:sz w:val="14"/>
                <w:szCs w:val="16"/>
                <w:highlight w:val="yellow"/>
                <w:lang w:val="en-US"/>
              </w:rPr>
              <w:t>A</w:t>
            </w:r>
            <w:r w:rsidRPr="00673941">
              <w:rPr>
                <w:rFonts w:eastAsia="Calibri"/>
                <w:sz w:val="14"/>
                <w:szCs w:val="16"/>
                <w:highlight w:val="yellow"/>
                <w:lang w:val="ru-RU"/>
              </w:rPr>
              <w:t>-</w:t>
            </w:r>
            <w:r w:rsidRPr="00673941">
              <w:rPr>
                <w:rFonts w:eastAsia="Calibri"/>
                <w:sz w:val="14"/>
                <w:szCs w:val="16"/>
                <w:highlight w:val="yellow"/>
                <w:lang w:val="en-US"/>
              </w:rPr>
              <w:t>1.</w:t>
            </w:r>
            <w:r w:rsidRPr="00673941">
              <w:rPr>
                <w:rFonts w:eastAsia="Calibri"/>
                <w:sz w:val="14"/>
                <w:szCs w:val="16"/>
                <w:highlight w:val="yellow"/>
              </w:rPr>
              <w:t>1 FDD</w:t>
            </w:r>
          </w:p>
        </w:tc>
        <w:tc>
          <w:tcPr>
            <w:tcW w:w="879" w:type="dxa"/>
          </w:tcPr>
          <w:p w14:paraId="10F74436" w14:textId="77777777" w:rsidR="00673941" w:rsidRPr="00673941" w:rsidRDefault="00673941" w:rsidP="00E76CDD">
            <w:pPr>
              <w:pStyle w:val="TAC"/>
              <w:rPr>
                <w:sz w:val="14"/>
                <w:szCs w:val="16"/>
              </w:rPr>
            </w:pPr>
            <w:r w:rsidRPr="00673941">
              <w:rPr>
                <w:sz w:val="14"/>
                <w:szCs w:val="16"/>
              </w:rPr>
              <w:t>TBD</w:t>
            </w:r>
          </w:p>
        </w:tc>
        <w:tc>
          <w:tcPr>
            <w:tcW w:w="933" w:type="dxa"/>
          </w:tcPr>
          <w:p w14:paraId="79008143" w14:textId="77777777" w:rsidR="00673941" w:rsidRPr="00673941" w:rsidRDefault="00673941" w:rsidP="00E76CDD">
            <w:pPr>
              <w:pStyle w:val="TAC"/>
              <w:rPr>
                <w:sz w:val="14"/>
                <w:szCs w:val="16"/>
              </w:rPr>
            </w:pPr>
            <w:r w:rsidRPr="00673941">
              <w:rPr>
                <w:sz w:val="14"/>
                <w:szCs w:val="16"/>
              </w:rPr>
              <w:t>1x1</w:t>
            </w:r>
          </w:p>
        </w:tc>
        <w:tc>
          <w:tcPr>
            <w:tcW w:w="819" w:type="dxa"/>
          </w:tcPr>
          <w:p w14:paraId="236BE9A4" w14:textId="77777777" w:rsidR="00673941" w:rsidRPr="00673941" w:rsidRDefault="00673941" w:rsidP="00E76CDD">
            <w:pPr>
              <w:pStyle w:val="TAC"/>
              <w:rPr>
                <w:sz w:val="14"/>
                <w:szCs w:val="16"/>
              </w:rPr>
            </w:pPr>
            <w:r w:rsidRPr="00673941">
              <w:rPr>
                <w:sz w:val="14"/>
                <w:szCs w:val="16"/>
              </w:rPr>
              <w:t>1</w:t>
            </w:r>
          </w:p>
        </w:tc>
        <w:tc>
          <w:tcPr>
            <w:tcW w:w="596" w:type="dxa"/>
          </w:tcPr>
          <w:p w14:paraId="7DEF0D9E" w14:textId="77777777" w:rsidR="00673941" w:rsidRPr="00673941" w:rsidRDefault="00673941" w:rsidP="00E76CDD">
            <w:pPr>
              <w:pStyle w:val="TAC"/>
              <w:rPr>
                <w:sz w:val="14"/>
                <w:szCs w:val="16"/>
                <w:lang w:eastAsia="zh-CN"/>
              </w:rPr>
            </w:pPr>
            <w:r w:rsidRPr="00673941">
              <w:rPr>
                <w:sz w:val="14"/>
                <w:szCs w:val="16"/>
                <w:lang w:eastAsia="zh-CN"/>
              </w:rPr>
              <w:t>TBD</w:t>
            </w:r>
          </w:p>
        </w:tc>
      </w:tr>
      <w:tr w:rsidR="00673941" w:rsidRPr="00673941" w14:paraId="67A9BD79" w14:textId="77777777" w:rsidTr="00673941">
        <w:trPr>
          <w:trHeight w:val="76"/>
          <w:jc w:val="center"/>
        </w:trPr>
        <w:tc>
          <w:tcPr>
            <w:tcW w:w="702" w:type="dxa"/>
          </w:tcPr>
          <w:p w14:paraId="7A5D8908" w14:textId="77777777" w:rsidR="00673941" w:rsidRPr="00673941" w:rsidRDefault="00673941" w:rsidP="00E76CDD">
            <w:pPr>
              <w:pStyle w:val="TAC"/>
              <w:rPr>
                <w:sz w:val="14"/>
                <w:szCs w:val="16"/>
              </w:rPr>
            </w:pPr>
            <w:r w:rsidRPr="00673941">
              <w:rPr>
                <w:sz w:val="14"/>
                <w:szCs w:val="16"/>
              </w:rPr>
              <w:t>2-2</w:t>
            </w:r>
          </w:p>
        </w:tc>
        <w:tc>
          <w:tcPr>
            <w:tcW w:w="702" w:type="dxa"/>
          </w:tcPr>
          <w:p w14:paraId="715EE274" w14:textId="77777777" w:rsidR="00673941" w:rsidRPr="00673941" w:rsidRDefault="00673941" w:rsidP="00E76CDD">
            <w:pPr>
              <w:pStyle w:val="TAC"/>
              <w:rPr>
                <w:sz w:val="14"/>
                <w:szCs w:val="16"/>
              </w:rPr>
            </w:pPr>
            <w:r w:rsidRPr="00673941">
              <w:rPr>
                <w:sz w:val="14"/>
                <w:szCs w:val="16"/>
              </w:rPr>
              <w:t>50</w:t>
            </w:r>
          </w:p>
        </w:tc>
        <w:tc>
          <w:tcPr>
            <w:tcW w:w="701" w:type="dxa"/>
          </w:tcPr>
          <w:p w14:paraId="6022615E" w14:textId="77777777" w:rsidR="00673941" w:rsidRPr="00673941" w:rsidRDefault="00673941" w:rsidP="00E76CDD">
            <w:pPr>
              <w:pStyle w:val="TAC"/>
              <w:rPr>
                <w:sz w:val="14"/>
                <w:szCs w:val="16"/>
                <w:lang w:eastAsia="zh-CN"/>
              </w:rPr>
            </w:pPr>
            <w:r w:rsidRPr="00673941">
              <w:rPr>
                <w:sz w:val="14"/>
                <w:szCs w:val="16"/>
                <w:lang w:eastAsia="zh-CN"/>
              </w:rPr>
              <w:t>270</w:t>
            </w:r>
          </w:p>
        </w:tc>
        <w:tc>
          <w:tcPr>
            <w:tcW w:w="932" w:type="dxa"/>
          </w:tcPr>
          <w:p w14:paraId="21FE3C46" w14:textId="77777777" w:rsidR="00673941" w:rsidRPr="00673941" w:rsidRDefault="00673941" w:rsidP="00E76CDD">
            <w:pPr>
              <w:pStyle w:val="TAC"/>
              <w:rPr>
                <w:sz w:val="14"/>
                <w:szCs w:val="16"/>
                <w:lang w:eastAsia="zh-CN"/>
              </w:rPr>
            </w:pPr>
            <w:r w:rsidRPr="00673941">
              <w:rPr>
                <w:sz w:val="14"/>
                <w:szCs w:val="16"/>
                <w:lang w:eastAsia="zh-CN"/>
              </w:rPr>
              <w:t>1</w:t>
            </w:r>
          </w:p>
        </w:tc>
        <w:tc>
          <w:tcPr>
            <w:tcW w:w="762" w:type="dxa"/>
          </w:tcPr>
          <w:p w14:paraId="315B1D33" w14:textId="77777777" w:rsidR="00673941" w:rsidRPr="00673941" w:rsidRDefault="00673941" w:rsidP="00E76CDD">
            <w:pPr>
              <w:pStyle w:val="TAC"/>
              <w:rPr>
                <w:sz w:val="14"/>
                <w:szCs w:val="16"/>
              </w:rPr>
            </w:pPr>
            <w:r w:rsidRPr="00673941">
              <w:rPr>
                <w:sz w:val="14"/>
                <w:szCs w:val="16"/>
              </w:rPr>
              <w:t>16</w:t>
            </w:r>
          </w:p>
        </w:tc>
        <w:tc>
          <w:tcPr>
            <w:tcW w:w="1111" w:type="dxa"/>
          </w:tcPr>
          <w:p w14:paraId="0F7C0A38" w14:textId="77777777" w:rsidR="00673941" w:rsidRPr="00673941" w:rsidRDefault="00673941" w:rsidP="00E76CDD">
            <w:pPr>
              <w:pStyle w:val="TAC"/>
              <w:rPr>
                <w:sz w:val="14"/>
                <w:szCs w:val="16"/>
                <w:highlight w:val="yellow"/>
              </w:rPr>
            </w:pPr>
            <w:r w:rsidRPr="00673941">
              <w:rPr>
                <w:rFonts w:eastAsia="Calibri"/>
                <w:sz w:val="14"/>
                <w:szCs w:val="16"/>
                <w:highlight w:val="yellow"/>
              </w:rPr>
              <w:t>R.PDCCH.</w:t>
            </w:r>
            <w:r w:rsidRPr="00673941">
              <w:rPr>
                <w:rFonts w:eastAsia="Calibri"/>
                <w:sz w:val="14"/>
                <w:szCs w:val="16"/>
                <w:highlight w:val="yellow"/>
                <w:lang w:val="en-US"/>
              </w:rPr>
              <w:t>A</w:t>
            </w:r>
            <w:r w:rsidRPr="00673941">
              <w:rPr>
                <w:rFonts w:eastAsia="Calibri"/>
                <w:sz w:val="14"/>
                <w:szCs w:val="16"/>
                <w:highlight w:val="yellow"/>
                <w:lang w:val="ru-RU"/>
              </w:rPr>
              <w:t>-</w:t>
            </w:r>
            <w:r w:rsidRPr="00673941">
              <w:rPr>
                <w:rFonts w:eastAsia="Calibri"/>
                <w:sz w:val="14"/>
                <w:szCs w:val="16"/>
                <w:highlight w:val="yellow"/>
                <w:lang w:val="en-US"/>
              </w:rPr>
              <w:t>1.</w:t>
            </w:r>
            <w:r w:rsidRPr="00673941">
              <w:rPr>
                <w:rFonts w:eastAsia="Calibri"/>
                <w:sz w:val="14"/>
                <w:szCs w:val="16"/>
                <w:highlight w:val="yellow"/>
              </w:rPr>
              <w:t>2 FDD</w:t>
            </w:r>
          </w:p>
        </w:tc>
        <w:tc>
          <w:tcPr>
            <w:tcW w:w="879" w:type="dxa"/>
          </w:tcPr>
          <w:p w14:paraId="24A0ADE8" w14:textId="77777777" w:rsidR="00673941" w:rsidRPr="00673941" w:rsidRDefault="00673941" w:rsidP="00E76CDD">
            <w:pPr>
              <w:pStyle w:val="TAC"/>
              <w:rPr>
                <w:sz w:val="14"/>
                <w:szCs w:val="16"/>
              </w:rPr>
            </w:pPr>
            <w:r w:rsidRPr="00673941">
              <w:rPr>
                <w:sz w:val="14"/>
                <w:szCs w:val="16"/>
              </w:rPr>
              <w:t>TBD</w:t>
            </w:r>
          </w:p>
        </w:tc>
        <w:tc>
          <w:tcPr>
            <w:tcW w:w="933" w:type="dxa"/>
          </w:tcPr>
          <w:p w14:paraId="433C7386" w14:textId="77777777" w:rsidR="00673941" w:rsidRPr="00673941" w:rsidRDefault="00673941" w:rsidP="00E76CDD">
            <w:pPr>
              <w:pStyle w:val="TAC"/>
              <w:rPr>
                <w:sz w:val="14"/>
                <w:szCs w:val="16"/>
              </w:rPr>
            </w:pPr>
            <w:r w:rsidRPr="00673941">
              <w:rPr>
                <w:sz w:val="14"/>
                <w:szCs w:val="16"/>
              </w:rPr>
              <w:t>1x1</w:t>
            </w:r>
          </w:p>
        </w:tc>
        <w:tc>
          <w:tcPr>
            <w:tcW w:w="819" w:type="dxa"/>
          </w:tcPr>
          <w:p w14:paraId="0128B825" w14:textId="77777777" w:rsidR="00673941" w:rsidRPr="00673941" w:rsidRDefault="00673941" w:rsidP="00E76CDD">
            <w:pPr>
              <w:pStyle w:val="TAC"/>
              <w:rPr>
                <w:sz w:val="14"/>
                <w:szCs w:val="16"/>
              </w:rPr>
            </w:pPr>
            <w:r w:rsidRPr="00673941">
              <w:rPr>
                <w:sz w:val="14"/>
                <w:szCs w:val="16"/>
              </w:rPr>
              <w:t>1</w:t>
            </w:r>
          </w:p>
        </w:tc>
        <w:tc>
          <w:tcPr>
            <w:tcW w:w="596" w:type="dxa"/>
          </w:tcPr>
          <w:p w14:paraId="122D1C77" w14:textId="77777777" w:rsidR="00673941" w:rsidRPr="00673941" w:rsidRDefault="00673941" w:rsidP="00E76CDD">
            <w:pPr>
              <w:pStyle w:val="TAC"/>
              <w:rPr>
                <w:sz w:val="14"/>
                <w:szCs w:val="16"/>
                <w:lang w:eastAsia="zh-CN"/>
              </w:rPr>
            </w:pPr>
            <w:r w:rsidRPr="00673941">
              <w:rPr>
                <w:sz w:val="14"/>
                <w:szCs w:val="16"/>
                <w:lang w:eastAsia="zh-CN"/>
              </w:rPr>
              <w:t>TBD</w:t>
            </w:r>
          </w:p>
        </w:tc>
      </w:tr>
      <w:tr w:rsidR="00673941" w:rsidRPr="00673941" w14:paraId="79ABF5B1" w14:textId="77777777" w:rsidTr="00673941">
        <w:trPr>
          <w:trHeight w:val="76"/>
          <w:jc w:val="center"/>
        </w:trPr>
        <w:tc>
          <w:tcPr>
            <w:tcW w:w="702" w:type="dxa"/>
          </w:tcPr>
          <w:p w14:paraId="75D6B1CB" w14:textId="77777777" w:rsidR="00673941" w:rsidRPr="00673941" w:rsidRDefault="00673941" w:rsidP="00E76CDD">
            <w:pPr>
              <w:pStyle w:val="TAC"/>
              <w:rPr>
                <w:sz w:val="14"/>
                <w:szCs w:val="16"/>
              </w:rPr>
            </w:pPr>
            <w:r w:rsidRPr="00673941">
              <w:rPr>
                <w:sz w:val="14"/>
                <w:szCs w:val="16"/>
              </w:rPr>
              <w:t>2-3</w:t>
            </w:r>
          </w:p>
        </w:tc>
        <w:tc>
          <w:tcPr>
            <w:tcW w:w="702" w:type="dxa"/>
          </w:tcPr>
          <w:p w14:paraId="486FB161" w14:textId="77777777" w:rsidR="00673941" w:rsidRPr="00673941" w:rsidRDefault="00673941" w:rsidP="00E76CDD">
            <w:pPr>
              <w:pStyle w:val="TAC"/>
              <w:rPr>
                <w:sz w:val="14"/>
                <w:szCs w:val="16"/>
              </w:rPr>
            </w:pPr>
            <w:r w:rsidRPr="00673941">
              <w:rPr>
                <w:sz w:val="14"/>
                <w:szCs w:val="16"/>
              </w:rPr>
              <w:t>50</w:t>
            </w:r>
          </w:p>
        </w:tc>
        <w:tc>
          <w:tcPr>
            <w:tcW w:w="701" w:type="dxa"/>
          </w:tcPr>
          <w:p w14:paraId="7FF4C128" w14:textId="77777777" w:rsidR="00673941" w:rsidRPr="00673941" w:rsidRDefault="00673941" w:rsidP="00E76CDD">
            <w:pPr>
              <w:pStyle w:val="TAC"/>
              <w:rPr>
                <w:sz w:val="14"/>
                <w:szCs w:val="16"/>
                <w:lang w:eastAsia="zh-CN"/>
              </w:rPr>
            </w:pPr>
            <w:r w:rsidRPr="00673941">
              <w:rPr>
                <w:sz w:val="14"/>
                <w:szCs w:val="16"/>
                <w:lang w:eastAsia="zh-CN"/>
              </w:rPr>
              <w:t>132</w:t>
            </w:r>
          </w:p>
        </w:tc>
        <w:tc>
          <w:tcPr>
            <w:tcW w:w="932" w:type="dxa"/>
          </w:tcPr>
          <w:p w14:paraId="6BA32373" w14:textId="77777777" w:rsidR="00673941" w:rsidRPr="00673941" w:rsidRDefault="00673941" w:rsidP="00E76CDD">
            <w:pPr>
              <w:pStyle w:val="TAC"/>
              <w:rPr>
                <w:sz w:val="14"/>
                <w:szCs w:val="16"/>
                <w:lang w:eastAsia="zh-CN"/>
              </w:rPr>
            </w:pPr>
            <w:r w:rsidRPr="00673941">
              <w:rPr>
                <w:sz w:val="14"/>
                <w:szCs w:val="16"/>
                <w:lang w:eastAsia="zh-CN"/>
              </w:rPr>
              <w:t>1</w:t>
            </w:r>
          </w:p>
        </w:tc>
        <w:tc>
          <w:tcPr>
            <w:tcW w:w="762" w:type="dxa"/>
          </w:tcPr>
          <w:p w14:paraId="6C93DFCC" w14:textId="77777777" w:rsidR="00673941" w:rsidRPr="00673941" w:rsidRDefault="00673941" w:rsidP="00E76CDD">
            <w:pPr>
              <w:pStyle w:val="TAC"/>
              <w:rPr>
                <w:sz w:val="14"/>
                <w:szCs w:val="16"/>
              </w:rPr>
            </w:pPr>
            <w:r w:rsidRPr="00673941">
              <w:rPr>
                <w:sz w:val="14"/>
                <w:szCs w:val="16"/>
              </w:rPr>
              <w:t>8</w:t>
            </w:r>
          </w:p>
        </w:tc>
        <w:tc>
          <w:tcPr>
            <w:tcW w:w="1111" w:type="dxa"/>
          </w:tcPr>
          <w:p w14:paraId="7FFD7A09" w14:textId="77777777" w:rsidR="00673941" w:rsidRPr="00673941" w:rsidRDefault="00673941" w:rsidP="00E76CDD">
            <w:pPr>
              <w:pStyle w:val="TAC"/>
              <w:rPr>
                <w:sz w:val="14"/>
                <w:szCs w:val="16"/>
                <w:highlight w:val="yellow"/>
              </w:rPr>
            </w:pPr>
            <w:r w:rsidRPr="00673941">
              <w:rPr>
                <w:rFonts w:eastAsia="Calibri"/>
                <w:sz w:val="14"/>
                <w:szCs w:val="16"/>
                <w:highlight w:val="yellow"/>
              </w:rPr>
              <w:t>R.PDCCH.</w:t>
            </w:r>
            <w:r w:rsidRPr="00673941">
              <w:rPr>
                <w:rFonts w:eastAsia="Calibri"/>
                <w:sz w:val="14"/>
                <w:szCs w:val="16"/>
                <w:highlight w:val="yellow"/>
                <w:lang w:val="en-US"/>
              </w:rPr>
              <w:t>A</w:t>
            </w:r>
            <w:r w:rsidRPr="00673941">
              <w:rPr>
                <w:rFonts w:eastAsia="Calibri"/>
                <w:sz w:val="14"/>
                <w:szCs w:val="16"/>
                <w:highlight w:val="yellow"/>
                <w:lang w:val="ru-RU"/>
              </w:rPr>
              <w:t>-</w:t>
            </w:r>
            <w:r w:rsidRPr="00673941">
              <w:rPr>
                <w:rFonts w:eastAsia="Calibri"/>
                <w:sz w:val="14"/>
                <w:szCs w:val="16"/>
                <w:highlight w:val="yellow"/>
                <w:lang w:val="en-US"/>
              </w:rPr>
              <w:t>1.</w:t>
            </w:r>
            <w:r w:rsidRPr="00673941">
              <w:rPr>
                <w:rFonts w:eastAsia="Calibri"/>
                <w:sz w:val="14"/>
                <w:szCs w:val="16"/>
                <w:highlight w:val="yellow"/>
              </w:rPr>
              <w:t>3 FDD</w:t>
            </w:r>
          </w:p>
        </w:tc>
        <w:tc>
          <w:tcPr>
            <w:tcW w:w="879" w:type="dxa"/>
          </w:tcPr>
          <w:p w14:paraId="3A3F9EE2" w14:textId="77777777" w:rsidR="00673941" w:rsidRPr="00673941" w:rsidRDefault="00673941" w:rsidP="00E76CDD">
            <w:pPr>
              <w:pStyle w:val="TAC"/>
              <w:rPr>
                <w:sz w:val="14"/>
                <w:szCs w:val="16"/>
              </w:rPr>
            </w:pPr>
            <w:r w:rsidRPr="00673941">
              <w:rPr>
                <w:sz w:val="14"/>
                <w:szCs w:val="16"/>
              </w:rPr>
              <w:t>TBD</w:t>
            </w:r>
          </w:p>
        </w:tc>
        <w:tc>
          <w:tcPr>
            <w:tcW w:w="933" w:type="dxa"/>
          </w:tcPr>
          <w:p w14:paraId="35BF286E" w14:textId="77777777" w:rsidR="00673941" w:rsidRPr="00673941" w:rsidRDefault="00673941" w:rsidP="00E76CDD">
            <w:pPr>
              <w:pStyle w:val="TAC"/>
              <w:rPr>
                <w:sz w:val="14"/>
                <w:szCs w:val="16"/>
              </w:rPr>
            </w:pPr>
            <w:r w:rsidRPr="00673941">
              <w:rPr>
                <w:sz w:val="14"/>
                <w:szCs w:val="16"/>
              </w:rPr>
              <w:t>1x1</w:t>
            </w:r>
          </w:p>
        </w:tc>
        <w:tc>
          <w:tcPr>
            <w:tcW w:w="819" w:type="dxa"/>
          </w:tcPr>
          <w:p w14:paraId="017EE61F" w14:textId="77777777" w:rsidR="00673941" w:rsidRPr="00673941" w:rsidRDefault="00673941" w:rsidP="00E76CDD">
            <w:pPr>
              <w:pStyle w:val="TAC"/>
              <w:rPr>
                <w:sz w:val="14"/>
                <w:szCs w:val="16"/>
              </w:rPr>
            </w:pPr>
            <w:r w:rsidRPr="00673941">
              <w:rPr>
                <w:sz w:val="14"/>
                <w:szCs w:val="16"/>
              </w:rPr>
              <w:t>1</w:t>
            </w:r>
          </w:p>
        </w:tc>
        <w:tc>
          <w:tcPr>
            <w:tcW w:w="596" w:type="dxa"/>
          </w:tcPr>
          <w:p w14:paraId="7C4EE4C9" w14:textId="77777777" w:rsidR="00673941" w:rsidRPr="00673941" w:rsidRDefault="00673941" w:rsidP="00E76CDD">
            <w:pPr>
              <w:pStyle w:val="TAC"/>
              <w:rPr>
                <w:sz w:val="14"/>
                <w:szCs w:val="16"/>
                <w:lang w:eastAsia="zh-CN"/>
              </w:rPr>
            </w:pPr>
            <w:r w:rsidRPr="00673941">
              <w:rPr>
                <w:sz w:val="14"/>
                <w:szCs w:val="16"/>
                <w:lang w:eastAsia="zh-CN"/>
              </w:rPr>
              <w:t>TBD</w:t>
            </w:r>
          </w:p>
        </w:tc>
      </w:tr>
      <w:tr w:rsidR="00673941" w:rsidRPr="00673941" w14:paraId="1C80C8D7" w14:textId="77777777" w:rsidTr="00673941">
        <w:trPr>
          <w:trHeight w:val="76"/>
          <w:jc w:val="center"/>
        </w:trPr>
        <w:tc>
          <w:tcPr>
            <w:tcW w:w="702" w:type="dxa"/>
          </w:tcPr>
          <w:p w14:paraId="54FD8AA6" w14:textId="77777777" w:rsidR="00673941" w:rsidRPr="00673941" w:rsidRDefault="00673941" w:rsidP="00E76CDD">
            <w:pPr>
              <w:pStyle w:val="TAC"/>
              <w:rPr>
                <w:sz w:val="14"/>
                <w:szCs w:val="16"/>
              </w:rPr>
            </w:pPr>
            <w:r w:rsidRPr="00673941">
              <w:rPr>
                <w:sz w:val="14"/>
                <w:szCs w:val="16"/>
              </w:rPr>
              <w:t>2-4</w:t>
            </w:r>
          </w:p>
        </w:tc>
        <w:tc>
          <w:tcPr>
            <w:tcW w:w="702" w:type="dxa"/>
          </w:tcPr>
          <w:p w14:paraId="1DBCEC2E" w14:textId="77777777" w:rsidR="00673941" w:rsidRPr="00673941" w:rsidRDefault="00673941" w:rsidP="00E76CDD">
            <w:pPr>
              <w:pStyle w:val="TAC"/>
              <w:rPr>
                <w:sz w:val="14"/>
                <w:szCs w:val="16"/>
              </w:rPr>
            </w:pPr>
            <w:r w:rsidRPr="00673941">
              <w:rPr>
                <w:sz w:val="14"/>
                <w:szCs w:val="16"/>
              </w:rPr>
              <w:t>50</w:t>
            </w:r>
          </w:p>
        </w:tc>
        <w:tc>
          <w:tcPr>
            <w:tcW w:w="701" w:type="dxa"/>
          </w:tcPr>
          <w:p w14:paraId="73BD6D6F" w14:textId="77777777" w:rsidR="00673941" w:rsidRPr="00673941" w:rsidRDefault="00673941" w:rsidP="00E76CDD">
            <w:pPr>
              <w:pStyle w:val="TAC"/>
              <w:rPr>
                <w:sz w:val="14"/>
                <w:szCs w:val="16"/>
                <w:lang w:eastAsia="zh-CN"/>
              </w:rPr>
            </w:pPr>
            <w:r w:rsidRPr="00673941">
              <w:rPr>
                <w:sz w:val="14"/>
                <w:szCs w:val="16"/>
                <w:lang w:eastAsia="zh-CN"/>
              </w:rPr>
              <w:t>132</w:t>
            </w:r>
          </w:p>
        </w:tc>
        <w:tc>
          <w:tcPr>
            <w:tcW w:w="932" w:type="dxa"/>
          </w:tcPr>
          <w:p w14:paraId="451C3B87" w14:textId="77777777" w:rsidR="00673941" w:rsidRPr="00673941" w:rsidRDefault="00673941" w:rsidP="00E76CDD">
            <w:pPr>
              <w:pStyle w:val="TAC"/>
              <w:rPr>
                <w:sz w:val="14"/>
                <w:szCs w:val="16"/>
                <w:lang w:eastAsia="zh-CN"/>
              </w:rPr>
            </w:pPr>
            <w:r w:rsidRPr="00673941">
              <w:rPr>
                <w:sz w:val="14"/>
                <w:szCs w:val="16"/>
                <w:lang w:eastAsia="zh-CN"/>
              </w:rPr>
              <w:t>1</w:t>
            </w:r>
          </w:p>
        </w:tc>
        <w:tc>
          <w:tcPr>
            <w:tcW w:w="762" w:type="dxa"/>
          </w:tcPr>
          <w:p w14:paraId="67247BCA" w14:textId="77777777" w:rsidR="00673941" w:rsidRPr="00673941" w:rsidRDefault="00673941" w:rsidP="00E76CDD">
            <w:pPr>
              <w:pStyle w:val="TAC"/>
              <w:rPr>
                <w:sz w:val="14"/>
                <w:szCs w:val="16"/>
              </w:rPr>
            </w:pPr>
            <w:r w:rsidRPr="00673941">
              <w:rPr>
                <w:sz w:val="14"/>
                <w:szCs w:val="16"/>
              </w:rPr>
              <w:t>16</w:t>
            </w:r>
          </w:p>
        </w:tc>
        <w:tc>
          <w:tcPr>
            <w:tcW w:w="1111" w:type="dxa"/>
          </w:tcPr>
          <w:p w14:paraId="7DADD4BD" w14:textId="77777777" w:rsidR="00673941" w:rsidRPr="00673941" w:rsidRDefault="00673941" w:rsidP="00E76CDD">
            <w:pPr>
              <w:pStyle w:val="TAC"/>
              <w:rPr>
                <w:sz w:val="14"/>
                <w:szCs w:val="16"/>
                <w:highlight w:val="yellow"/>
              </w:rPr>
            </w:pPr>
            <w:r w:rsidRPr="00673941">
              <w:rPr>
                <w:rFonts w:eastAsia="Calibri"/>
                <w:sz w:val="14"/>
                <w:szCs w:val="16"/>
                <w:highlight w:val="yellow"/>
              </w:rPr>
              <w:t>R.PDCCH.</w:t>
            </w:r>
            <w:r w:rsidRPr="00673941">
              <w:rPr>
                <w:rFonts w:eastAsia="Calibri"/>
                <w:sz w:val="14"/>
                <w:szCs w:val="16"/>
                <w:highlight w:val="yellow"/>
                <w:lang w:val="en-US"/>
              </w:rPr>
              <w:t>A</w:t>
            </w:r>
            <w:r w:rsidRPr="00673941">
              <w:rPr>
                <w:rFonts w:eastAsia="Calibri"/>
                <w:sz w:val="14"/>
                <w:szCs w:val="16"/>
                <w:highlight w:val="yellow"/>
                <w:lang w:val="ru-RU"/>
              </w:rPr>
              <w:t>-</w:t>
            </w:r>
            <w:r w:rsidRPr="00673941">
              <w:rPr>
                <w:rFonts w:eastAsia="Calibri"/>
                <w:sz w:val="14"/>
                <w:szCs w:val="16"/>
                <w:highlight w:val="yellow"/>
                <w:lang w:val="en-US"/>
              </w:rPr>
              <w:t>1.4</w:t>
            </w:r>
            <w:r w:rsidRPr="00673941">
              <w:rPr>
                <w:rFonts w:eastAsia="Calibri"/>
                <w:sz w:val="14"/>
                <w:szCs w:val="16"/>
                <w:highlight w:val="yellow"/>
              </w:rPr>
              <w:t xml:space="preserve"> FDD</w:t>
            </w:r>
          </w:p>
        </w:tc>
        <w:tc>
          <w:tcPr>
            <w:tcW w:w="879" w:type="dxa"/>
          </w:tcPr>
          <w:p w14:paraId="10C74721" w14:textId="77777777" w:rsidR="00673941" w:rsidRPr="00673941" w:rsidRDefault="00673941" w:rsidP="00E76CDD">
            <w:pPr>
              <w:pStyle w:val="TAC"/>
              <w:rPr>
                <w:sz w:val="14"/>
                <w:szCs w:val="16"/>
              </w:rPr>
            </w:pPr>
            <w:r w:rsidRPr="00673941">
              <w:rPr>
                <w:sz w:val="14"/>
                <w:szCs w:val="16"/>
              </w:rPr>
              <w:t>TBD</w:t>
            </w:r>
          </w:p>
        </w:tc>
        <w:tc>
          <w:tcPr>
            <w:tcW w:w="933" w:type="dxa"/>
          </w:tcPr>
          <w:p w14:paraId="48008931" w14:textId="77777777" w:rsidR="00673941" w:rsidRPr="00673941" w:rsidRDefault="00673941" w:rsidP="00E76CDD">
            <w:pPr>
              <w:pStyle w:val="TAC"/>
              <w:rPr>
                <w:sz w:val="14"/>
                <w:szCs w:val="16"/>
              </w:rPr>
            </w:pPr>
            <w:r w:rsidRPr="00673941">
              <w:rPr>
                <w:sz w:val="14"/>
                <w:szCs w:val="16"/>
              </w:rPr>
              <w:t>1x1</w:t>
            </w:r>
          </w:p>
        </w:tc>
        <w:tc>
          <w:tcPr>
            <w:tcW w:w="819" w:type="dxa"/>
          </w:tcPr>
          <w:p w14:paraId="579BEC39" w14:textId="77777777" w:rsidR="00673941" w:rsidRPr="00673941" w:rsidRDefault="00673941" w:rsidP="00E76CDD">
            <w:pPr>
              <w:pStyle w:val="TAC"/>
              <w:rPr>
                <w:sz w:val="14"/>
                <w:szCs w:val="16"/>
              </w:rPr>
            </w:pPr>
            <w:r w:rsidRPr="00673941">
              <w:rPr>
                <w:sz w:val="14"/>
                <w:szCs w:val="16"/>
              </w:rPr>
              <w:t>1</w:t>
            </w:r>
          </w:p>
        </w:tc>
        <w:tc>
          <w:tcPr>
            <w:tcW w:w="596" w:type="dxa"/>
          </w:tcPr>
          <w:p w14:paraId="13C2353B" w14:textId="77777777" w:rsidR="00673941" w:rsidRPr="00673941" w:rsidRDefault="00673941" w:rsidP="00E76CDD">
            <w:pPr>
              <w:pStyle w:val="TAC"/>
              <w:rPr>
                <w:sz w:val="14"/>
                <w:szCs w:val="16"/>
                <w:lang w:eastAsia="zh-CN"/>
              </w:rPr>
            </w:pPr>
            <w:r w:rsidRPr="00673941">
              <w:rPr>
                <w:sz w:val="14"/>
                <w:szCs w:val="16"/>
                <w:lang w:eastAsia="zh-CN"/>
              </w:rPr>
              <w:t>TBD</w:t>
            </w:r>
          </w:p>
        </w:tc>
      </w:tr>
    </w:tbl>
    <w:p w14:paraId="1258F6D6" w14:textId="77777777" w:rsidR="00673941" w:rsidRDefault="00673941" w:rsidP="00673941">
      <w:pPr>
        <w:pStyle w:val="ListParagraph"/>
        <w:ind w:left="644" w:firstLineChars="0" w:firstLine="0"/>
        <w:rPr>
          <w:lang w:eastAsia="zh-CN"/>
        </w:rPr>
      </w:pPr>
    </w:p>
    <w:p w14:paraId="34C0609D" w14:textId="77777777" w:rsidR="00D431BD" w:rsidRPr="008F479C" w:rsidRDefault="00D431BD" w:rsidP="00D431B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3472FDD" w14:textId="52E2B80E" w:rsidR="00D431BD" w:rsidRPr="008F479C" w:rsidRDefault="00673941" w:rsidP="00D431B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whether the proposed cases are agreeable for PDCCH</w:t>
      </w:r>
      <w:r w:rsidR="009F380D">
        <w:rPr>
          <w:szCs w:val="24"/>
          <w:lang w:eastAsia="zh-CN"/>
        </w:rPr>
        <w:t>, noting this is tied to Issue 1-2-5</w:t>
      </w:r>
      <w:r w:rsidR="00D431BD">
        <w:rPr>
          <w:szCs w:val="24"/>
          <w:lang w:eastAsia="zh-CN"/>
        </w:rPr>
        <w:t>.</w:t>
      </w:r>
    </w:p>
    <w:p w14:paraId="156FF284" w14:textId="53D471F1" w:rsidR="001E78C4" w:rsidRPr="001E78C4" w:rsidRDefault="001E78C4" w:rsidP="001E78C4">
      <w:pPr>
        <w:spacing w:after="120"/>
        <w:rPr>
          <w:szCs w:val="24"/>
          <w:lang w:eastAsia="zh-CN"/>
        </w:rPr>
      </w:pPr>
    </w:p>
    <w:p w14:paraId="3549CEB0" w14:textId="7984F72A" w:rsidR="00673941" w:rsidRPr="008F479C" w:rsidRDefault="00673941" w:rsidP="00673941">
      <w:pPr>
        <w:pStyle w:val="Heading4"/>
      </w:pPr>
      <w:r w:rsidRPr="008F479C">
        <w:t>Issue 1-</w:t>
      </w:r>
      <w:r>
        <w:t>2</w:t>
      </w:r>
      <w:r w:rsidRPr="008F479C">
        <w:t>-</w:t>
      </w:r>
      <w:r>
        <w:t>4</w:t>
      </w:r>
      <w:r w:rsidRPr="008F479C">
        <w:t>:</w:t>
      </w:r>
      <w:r w:rsidRPr="007D2A5C">
        <w:t xml:space="preserve"> </w:t>
      </w:r>
      <w:r>
        <w:t>Channel Model for PD</w:t>
      </w:r>
      <w:r w:rsidR="00847EA4">
        <w:t>C</w:t>
      </w:r>
      <w:r>
        <w:t>CH Requirements</w:t>
      </w:r>
    </w:p>
    <w:p w14:paraId="6B8B09C8" w14:textId="77777777" w:rsidR="00673941" w:rsidRPr="008F479C" w:rsidRDefault="00673941" w:rsidP="00673941">
      <w:pPr>
        <w:spacing w:after="120"/>
        <w:rPr>
          <w:szCs w:val="24"/>
          <w:lang w:eastAsia="zh-CN"/>
        </w:rPr>
      </w:pPr>
      <w:r w:rsidRPr="008F479C">
        <w:rPr>
          <w:szCs w:val="24"/>
          <w:u w:val="single"/>
          <w:lang w:eastAsia="zh-CN"/>
        </w:rPr>
        <w:t>Options</w:t>
      </w:r>
      <w:r w:rsidRPr="008F479C">
        <w:rPr>
          <w:szCs w:val="24"/>
          <w:lang w:eastAsia="zh-CN"/>
        </w:rPr>
        <w:t>:</w:t>
      </w:r>
    </w:p>
    <w:p w14:paraId="5003214F" w14:textId="77777777" w:rsidR="00673941" w:rsidRDefault="00673941" w:rsidP="00673941">
      <w:pPr>
        <w:pStyle w:val="ListParagraph"/>
        <w:numPr>
          <w:ilvl w:val="0"/>
          <w:numId w:val="1"/>
        </w:numPr>
        <w:ind w:firstLineChars="0"/>
        <w:rPr>
          <w:lang w:eastAsia="zh-CN"/>
        </w:rPr>
      </w:pPr>
      <w:r>
        <w:rPr>
          <w:lang w:eastAsia="zh-CN"/>
        </w:rPr>
        <w:t xml:space="preserve">Option 1: </w:t>
      </w:r>
      <w:r w:rsidRPr="00CE686F">
        <w:rPr>
          <w:lang w:eastAsia="zh-CN"/>
        </w:rPr>
        <w:t xml:space="preserve">NTN-TDLC5-600. </w:t>
      </w:r>
      <w:r>
        <w:rPr>
          <w:lang w:eastAsia="zh-CN"/>
        </w:rPr>
        <w:t>(</w:t>
      </w:r>
      <w:r>
        <w:rPr>
          <w:i/>
          <w:iCs/>
          <w:lang w:eastAsia="zh-CN"/>
        </w:rPr>
        <w:t>Ericsson</w:t>
      </w:r>
      <w:r>
        <w:rPr>
          <w:lang w:eastAsia="zh-CN"/>
        </w:rPr>
        <w:t>)</w:t>
      </w:r>
    </w:p>
    <w:p w14:paraId="2321C405" w14:textId="77777777" w:rsidR="00673941" w:rsidRPr="008F479C" w:rsidRDefault="00673941" w:rsidP="00673941">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169B201" w14:textId="77777777" w:rsidR="00673941" w:rsidRPr="008F479C" w:rsidRDefault="00673941" w:rsidP="00673941">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sidRPr="001A707E">
        <w:rPr>
          <w:szCs w:val="24"/>
          <w:lang w:eastAsia="zh-CN"/>
        </w:rPr>
        <w:t>NTN-TDLC5-600</w:t>
      </w:r>
      <w:r>
        <w:rPr>
          <w:szCs w:val="24"/>
          <w:lang w:eastAsia="zh-CN"/>
        </w:rPr>
        <w:t xml:space="preserve"> is suitable.</w:t>
      </w:r>
    </w:p>
    <w:p w14:paraId="50CF47A2" w14:textId="77777777" w:rsidR="001018DE" w:rsidRDefault="001018DE" w:rsidP="005F14CA">
      <w:pPr>
        <w:spacing w:after="120"/>
        <w:rPr>
          <w:szCs w:val="24"/>
          <w:u w:val="single"/>
          <w:lang w:eastAsia="zh-CN"/>
        </w:rPr>
      </w:pPr>
    </w:p>
    <w:p w14:paraId="01E8193E" w14:textId="6CE092F1" w:rsidR="00CE3B74" w:rsidRPr="008F479C" w:rsidRDefault="00CE3B74" w:rsidP="00CE3B74">
      <w:pPr>
        <w:pStyle w:val="Heading4"/>
      </w:pPr>
      <w:r w:rsidRPr="008F479C">
        <w:t>Issue 1-</w:t>
      </w:r>
      <w:r>
        <w:t>2</w:t>
      </w:r>
      <w:r w:rsidRPr="008F479C">
        <w:t>-</w:t>
      </w:r>
      <w:r>
        <w:t>5</w:t>
      </w:r>
      <w:r w:rsidRPr="008F479C">
        <w:t>:</w:t>
      </w:r>
      <w:r w:rsidRPr="007D2A5C">
        <w:t xml:space="preserve"> </w:t>
      </w:r>
      <w:r>
        <w:t>FRC</w:t>
      </w:r>
      <w:r>
        <w:t xml:space="preserve"> for PDCCH Requirements</w:t>
      </w:r>
    </w:p>
    <w:p w14:paraId="401D01C4" w14:textId="77777777" w:rsidR="00CE3B74" w:rsidRPr="008F479C" w:rsidRDefault="00CE3B74" w:rsidP="00CE3B74">
      <w:pPr>
        <w:spacing w:after="120"/>
        <w:rPr>
          <w:szCs w:val="24"/>
          <w:lang w:eastAsia="zh-CN"/>
        </w:rPr>
      </w:pPr>
      <w:r w:rsidRPr="008F479C">
        <w:rPr>
          <w:szCs w:val="24"/>
          <w:u w:val="single"/>
          <w:lang w:eastAsia="zh-CN"/>
        </w:rPr>
        <w:t>Options</w:t>
      </w:r>
      <w:r w:rsidRPr="008F479C">
        <w:rPr>
          <w:szCs w:val="24"/>
          <w:lang w:eastAsia="zh-CN"/>
        </w:rPr>
        <w:t>:</w:t>
      </w:r>
    </w:p>
    <w:p w14:paraId="33D9966C" w14:textId="5CF96EE5" w:rsidR="00CE3B74" w:rsidRDefault="00CE3B74" w:rsidP="00CE3B74">
      <w:pPr>
        <w:pStyle w:val="ListParagraph"/>
        <w:numPr>
          <w:ilvl w:val="0"/>
          <w:numId w:val="1"/>
        </w:numPr>
        <w:ind w:firstLineChars="0"/>
        <w:rPr>
          <w:lang w:eastAsia="zh-CN"/>
        </w:rPr>
      </w:pPr>
      <w:r>
        <w:rPr>
          <w:lang w:eastAsia="zh-CN"/>
        </w:rPr>
        <w:t xml:space="preserve">Option 1: </w:t>
      </w:r>
      <w:r w:rsidRPr="00D431BD">
        <w:rPr>
          <w:lang w:eastAsia="zh-CN"/>
        </w:rPr>
        <w:t xml:space="preserve">Take </w:t>
      </w:r>
      <w:r>
        <w:rPr>
          <w:lang w:eastAsia="zh-CN"/>
        </w:rPr>
        <w:t xml:space="preserve">the following </w:t>
      </w:r>
      <w:r>
        <w:rPr>
          <w:lang w:eastAsia="zh-CN"/>
        </w:rPr>
        <w:t>FRC</w:t>
      </w:r>
      <w:r w:rsidRPr="00D431BD">
        <w:rPr>
          <w:lang w:eastAsia="zh-CN"/>
        </w:rPr>
        <w:t xml:space="preserve"> for PDCCH demodulation requirement on NTN Ku band. </w:t>
      </w:r>
      <w:r>
        <w:rPr>
          <w:lang w:eastAsia="zh-CN"/>
        </w:rPr>
        <w:t>(</w:t>
      </w:r>
      <w:r>
        <w:rPr>
          <w:i/>
          <w:iCs/>
          <w:lang w:eastAsia="zh-CN"/>
        </w:rPr>
        <w:t>Ericsson</w:t>
      </w:r>
      <w:r>
        <w:rPr>
          <w:lang w:eastAsia="zh-CN"/>
        </w:rPr>
        <w:t>)</w:t>
      </w:r>
    </w:p>
    <w:tbl>
      <w:tblPr>
        <w:tblW w:w="3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83"/>
        <w:gridCol w:w="1305"/>
        <w:gridCol w:w="1305"/>
        <w:gridCol w:w="1305"/>
        <w:gridCol w:w="1306"/>
      </w:tblGrid>
      <w:tr w:rsidR="009F380D" w:rsidRPr="00C25669" w14:paraId="07261BF5" w14:textId="77777777" w:rsidTr="00E76CDD">
        <w:trPr>
          <w:jc w:val="center"/>
        </w:trPr>
        <w:tc>
          <w:tcPr>
            <w:tcW w:w="943" w:type="pct"/>
          </w:tcPr>
          <w:p w14:paraId="6AB0A8F9" w14:textId="77777777" w:rsidR="009F380D" w:rsidRPr="00C25669" w:rsidRDefault="009F380D" w:rsidP="00E76CDD">
            <w:pPr>
              <w:pStyle w:val="TAH"/>
              <w:rPr>
                <w:rFonts w:eastAsia="Calibri"/>
              </w:rPr>
            </w:pPr>
            <w:r w:rsidRPr="00C25669">
              <w:t>Parameter</w:t>
            </w:r>
          </w:p>
        </w:tc>
        <w:tc>
          <w:tcPr>
            <w:tcW w:w="408" w:type="pct"/>
          </w:tcPr>
          <w:p w14:paraId="164F5657" w14:textId="77777777" w:rsidR="009F380D" w:rsidRPr="00C25669" w:rsidRDefault="009F380D" w:rsidP="00E76CDD">
            <w:pPr>
              <w:pStyle w:val="TAH"/>
            </w:pPr>
            <w:r w:rsidRPr="00C25669">
              <w:t>Unit</w:t>
            </w:r>
          </w:p>
        </w:tc>
        <w:tc>
          <w:tcPr>
            <w:tcW w:w="3650" w:type="pct"/>
            <w:gridSpan w:val="4"/>
          </w:tcPr>
          <w:p w14:paraId="7CB00112" w14:textId="77777777" w:rsidR="009F380D" w:rsidRPr="00C25669" w:rsidRDefault="009F380D" w:rsidP="00E76CDD">
            <w:pPr>
              <w:pStyle w:val="TAH"/>
            </w:pPr>
            <w:r w:rsidRPr="00C25669">
              <w:t>Value</w:t>
            </w:r>
          </w:p>
        </w:tc>
      </w:tr>
      <w:tr w:rsidR="009F380D" w:rsidRPr="00C25669" w14:paraId="3D0FB4C4" w14:textId="77777777" w:rsidTr="00E76CDD">
        <w:trPr>
          <w:jc w:val="center"/>
        </w:trPr>
        <w:tc>
          <w:tcPr>
            <w:tcW w:w="943" w:type="pct"/>
          </w:tcPr>
          <w:p w14:paraId="5C0B48C3" w14:textId="77777777" w:rsidR="009F380D" w:rsidRPr="00683427" w:rsidRDefault="009F380D" w:rsidP="00E76CDD">
            <w:pPr>
              <w:pStyle w:val="TAL"/>
              <w:rPr>
                <w:rFonts w:eastAsia="Calibri"/>
              </w:rPr>
            </w:pPr>
            <w:r w:rsidRPr="00683427">
              <w:t>Reference channel</w:t>
            </w:r>
          </w:p>
        </w:tc>
        <w:tc>
          <w:tcPr>
            <w:tcW w:w="408" w:type="pct"/>
          </w:tcPr>
          <w:p w14:paraId="37F35AF9" w14:textId="77777777" w:rsidR="009F380D" w:rsidRPr="00C25669" w:rsidRDefault="009F380D" w:rsidP="00E76CDD">
            <w:pPr>
              <w:pStyle w:val="TAC"/>
              <w:rPr>
                <w:rFonts w:eastAsia="Calibri"/>
              </w:rPr>
            </w:pPr>
          </w:p>
        </w:tc>
        <w:tc>
          <w:tcPr>
            <w:tcW w:w="912" w:type="pct"/>
          </w:tcPr>
          <w:p w14:paraId="0DF5DF26" w14:textId="77777777" w:rsidR="009F380D" w:rsidRPr="00C25669" w:rsidRDefault="009F380D" w:rsidP="00E76CDD">
            <w:pPr>
              <w:pStyle w:val="TAC"/>
              <w:rPr>
                <w:rFonts w:eastAsia="Calibri"/>
              </w:rPr>
            </w:pPr>
            <w:r w:rsidRPr="00C25669">
              <w:rPr>
                <w:rFonts w:eastAsia="Calibri"/>
              </w:rPr>
              <w:t>R.PDCCH.</w:t>
            </w:r>
            <w:r>
              <w:rPr>
                <w:rFonts w:eastAsia="Calibri"/>
                <w:lang w:val="en-US"/>
              </w:rPr>
              <w:t>A</w:t>
            </w:r>
            <w:r w:rsidRPr="00C25669">
              <w:rPr>
                <w:rFonts w:eastAsia="Calibri"/>
                <w:lang w:val="ru-RU"/>
              </w:rPr>
              <w:t>-</w:t>
            </w:r>
            <w:r w:rsidRPr="00C25669">
              <w:rPr>
                <w:rFonts w:eastAsia="Calibri"/>
                <w:lang w:val="en-US"/>
              </w:rPr>
              <w:t>1.</w:t>
            </w:r>
            <w:r w:rsidRPr="00C25669">
              <w:rPr>
                <w:rFonts w:eastAsia="Calibri"/>
              </w:rPr>
              <w:t>1 FDD</w:t>
            </w:r>
          </w:p>
        </w:tc>
        <w:tc>
          <w:tcPr>
            <w:tcW w:w="912" w:type="pct"/>
          </w:tcPr>
          <w:p w14:paraId="2C7E5C5E" w14:textId="77777777" w:rsidR="009F380D" w:rsidRPr="00C25669" w:rsidRDefault="009F380D" w:rsidP="00E76CDD">
            <w:pPr>
              <w:pStyle w:val="TAC"/>
              <w:rPr>
                <w:rFonts w:eastAsia="Calibri"/>
              </w:rPr>
            </w:pPr>
            <w:r w:rsidRPr="00C25669">
              <w:rPr>
                <w:rFonts w:eastAsia="Calibri"/>
              </w:rPr>
              <w:t>R.PDCCH.</w:t>
            </w:r>
            <w:r>
              <w:rPr>
                <w:rFonts w:eastAsia="Calibri"/>
                <w:lang w:val="en-US"/>
              </w:rPr>
              <w:t>A</w:t>
            </w:r>
            <w:r w:rsidRPr="00C25669">
              <w:rPr>
                <w:rFonts w:eastAsia="Calibri"/>
                <w:lang w:val="ru-RU"/>
              </w:rPr>
              <w:t>-</w:t>
            </w:r>
            <w:r w:rsidRPr="00C25669">
              <w:rPr>
                <w:rFonts w:eastAsia="Calibri"/>
                <w:lang w:val="en-US"/>
              </w:rPr>
              <w:t>1.</w:t>
            </w:r>
            <w:r>
              <w:rPr>
                <w:rFonts w:eastAsia="Calibri"/>
              </w:rPr>
              <w:t>2</w:t>
            </w:r>
            <w:r w:rsidRPr="00C25669">
              <w:rPr>
                <w:rFonts w:eastAsia="Calibri"/>
              </w:rPr>
              <w:t xml:space="preserve"> FDD</w:t>
            </w:r>
          </w:p>
        </w:tc>
        <w:tc>
          <w:tcPr>
            <w:tcW w:w="912" w:type="pct"/>
          </w:tcPr>
          <w:p w14:paraId="06AA5865" w14:textId="77777777" w:rsidR="009F380D" w:rsidRPr="00C25669" w:rsidRDefault="009F380D" w:rsidP="00E76CDD">
            <w:pPr>
              <w:pStyle w:val="TAC"/>
              <w:rPr>
                <w:rFonts w:eastAsia="Calibri"/>
              </w:rPr>
            </w:pPr>
            <w:r w:rsidRPr="00C25669">
              <w:rPr>
                <w:rFonts w:eastAsia="Calibri"/>
              </w:rPr>
              <w:t>R.PDCCH.</w:t>
            </w:r>
            <w:r>
              <w:rPr>
                <w:rFonts w:eastAsia="Calibri"/>
                <w:lang w:val="en-US"/>
              </w:rPr>
              <w:t>A</w:t>
            </w:r>
            <w:r w:rsidRPr="00C25669">
              <w:rPr>
                <w:rFonts w:eastAsia="Calibri"/>
                <w:lang w:val="ru-RU"/>
              </w:rPr>
              <w:t>-</w:t>
            </w:r>
            <w:r w:rsidRPr="00C25669">
              <w:rPr>
                <w:rFonts w:eastAsia="Calibri"/>
                <w:lang w:val="en-US"/>
              </w:rPr>
              <w:t>1.</w:t>
            </w:r>
            <w:r>
              <w:rPr>
                <w:rFonts w:eastAsia="Calibri"/>
              </w:rPr>
              <w:t>3</w:t>
            </w:r>
            <w:r w:rsidRPr="00C25669">
              <w:rPr>
                <w:rFonts w:eastAsia="Calibri"/>
              </w:rPr>
              <w:t xml:space="preserve"> FDD</w:t>
            </w:r>
          </w:p>
        </w:tc>
        <w:tc>
          <w:tcPr>
            <w:tcW w:w="912" w:type="pct"/>
          </w:tcPr>
          <w:p w14:paraId="500DD0CA" w14:textId="77777777" w:rsidR="009F380D" w:rsidRPr="00C25669" w:rsidRDefault="009F380D" w:rsidP="00E76CDD">
            <w:pPr>
              <w:pStyle w:val="TAC"/>
              <w:rPr>
                <w:rFonts w:eastAsia="Calibri"/>
              </w:rPr>
            </w:pPr>
            <w:r w:rsidRPr="00C25669">
              <w:rPr>
                <w:rFonts w:eastAsia="Calibri"/>
              </w:rPr>
              <w:t>R.PDCCH.</w:t>
            </w:r>
            <w:r>
              <w:rPr>
                <w:rFonts w:eastAsia="Calibri"/>
                <w:lang w:val="en-US"/>
              </w:rPr>
              <w:t>A</w:t>
            </w:r>
            <w:r w:rsidRPr="00C25669">
              <w:rPr>
                <w:rFonts w:eastAsia="Calibri"/>
                <w:lang w:val="ru-RU"/>
              </w:rPr>
              <w:t>-</w:t>
            </w:r>
            <w:r w:rsidRPr="00C25669">
              <w:rPr>
                <w:rFonts w:eastAsia="Calibri"/>
                <w:lang w:val="en-US"/>
              </w:rPr>
              <w:t>1.</w:t>
            </w:r>
            <w:r>
              <w:rPr>
                <w:rFonts w:eastAsia="Calibri"/>
              </w:rPr>
              <w:t>4</w:t>
            </w:r>
            <w:r w:rsidRPr="00C25669">
              <w:rPr>
                <w:rFonts w:eastAsia="Calibri"/>
              </w:rPr>
              <w:t xml:space="preserve"> FDD</w:t>
            </w:r>
          </w:p>
        </w:tc>
      </w:tr>
      <w:tr w:rsidR="009F380D" w:rsidRPr="00C25669" w14:paraId="23542065" w14:textId="77777777" w:rsidTr="00E76CDD">
        <w:trPr>
          <w:jc w:val="center"/>
        </w:trPr>
        <w:tc>
          <w:tcPr>
            <w:tcW w:w="943" w:type="pct"/>
          </w:tcPr>
          <w:p w14:paraId="1E96A5D0" w14:textId="77777777" w:rsidR="009F380D" w:rsidRPr="00683427" w:rsidRDefault="009F380D" w:rsidP="00E76CDD">
            <w:pPr>
              <w:pStyle w:val="TAL"/>
              <w:rPr>
                <w:rFonts w:eastAsia="Calibri"/>
              </w:rPr>
            </w:pPr>
            <w:r w:rsidRPr="00683427">
              <w:rPr>
                <w:rFonts w:eastAsia="Calibri"/>
              </w:rPr>
              <w:t>Subcarrier spacing</w:t>
            </w:r>
          </w:p>
        </w:tc>
        <w:tc>
          <w:tcPr>
            <w:tcW w:w="408" w:type="pct"/>
          </w:tcPr>
          <w:p w14:paraId="1463D18A" w14:textId="77777777" w:rsidR="009F380D" w:rsidRPr="00C25669" w:rsidRDefault="009F380D" w:rsidP="00E76CDD">
            <w:pPr>
              <w:pStyle w:val="TAC"/>
              <w:rPr>
                <w:rFonts w:cs="Arial"/>
              </w:rPr>
            </w:pPr>
            <w:r w:rsidRPr="00C25669">
              <w:rPr>
                <w:rFonts w:cs="Arial"/>
              </w:rPr>
              <w:t>kHz</w:t>
            </w:r>
          </w:p>
        </w:tc>
        <w:tc>
          <w:tcPr>
            <w:tcW w:w="912" w:type="pct"/>
          </w:tcPr>
          <w:p w14:paraId="546A5EB8" w14:textId="77777777" w:rsidR="009F380D" w:rsidRPr="00C25669" w:rsidRDefault="009F380D" w:rsidP="00E76CDD">
            <w:pPr>
              <w:pStyle w:val="TAC"/>
              <w:rPr>
                <w:rFonts w:eastAsia="Calibri"/>
              </w:rPr>
            </w:pPr>
            <w:r>
              <w:t>15</w:t>
            </w:r>
          </w:p>
        </w:tc>
        <w:tc>
          <w:tcPr>
            <w:tcW w:w="912" w:type="pct"/>
          </w:tcPr>
          <w:p w14:paraId="0FC08C8B" w14:textId="77777777" w:rsidR="009F380D" w:rsidRPr="00C25669" w:rsidRDefault="009F380D" w:rsidP="00E76CDD">
            <w:pPr>
              <w:pStyle w:val="TAC"/>
              <w:rPr>
                <w:rFonts w:eastAsia="Calibri"/>
              </w:rPr>
            </w:pPr>
            <w:r>
              <w:t>15</w:t>
            </w:r>
          </w:p>
        </w:tc>
        <w:tc>
          <w:tcPr>
            <w:tcW w:w="912" w:type="pct"/>
          </w:tcPr>
          <w:p w14:paraId="68DC5FD9" w14:textId="77777777" w:rsidR="009F380D" w:rsidRPr="00C25669" w:rsidRDefault="009F380D" w:rsidP="00E76CDD">
            <w:pPr>
              <w:pStyle w:val="TAC"/>
            </w:pPr>
            <w:r>
              <w:t>30</w:t>
            </w:r>
          </w:p>
        </w:tc>
        <w:tc>
          <w:tcPr>
            <w:tcW w:w="912" w:type="pct"/>
          </w:tcPr>
          <w:p w14:paraId="6956003D" w14:textId="77777777" w:rsidR="009F380D" w:rsidRPr="00C25669" w:rsidRDefault="009F380D" w:rsidP="00E76CDD">
            <w:pPr>
              <w:pStyle w:val="TAC"/>
            </w:pPr>
            <w:r>
              <w:t>30</w:t>
            </w:r>
          </w:p>
        </w:tc>
      </w:tr>
      <w:tr w:rsidR="009F380D" w14:paraId="40510F1C" w14:textId="77777777" w:rsidTr="00E76CDD">
        <w:trPr>
          <w:jc w:val="center"/>
        </w:trPr>
        <w:tc>
          <w:tcPr>
            <w:tcW w:w="943" w:type="pct"/>
            <w:vAlign w:val="center"/>
          </w:tcPr>
          <w:p w14:paraId="6D6B7C4F" w14:textId="77777777" w:rsidR="009F380D" w:rsidRPr="00683427" w:rsidRDefault="009F380D" w:rsidP="00E76CDD">
            <w:pPr>
              <w:pStyle w:val="TAL"/>
              <w:rPr>
                <w:rFonts w:eastAsia="Calibri"/>
              </w:rPr>
            </w:pPr>
            <w:r w:rsidRPr="00683427">
              <w:rPr>
                <w:rFonts w:eastAsia="Calibri"/>
              </w:rPr>
              <w:t>CORESET frequency domain allocation</w:t>
            </w:r>
          </w:p>
        </w:tc>
        <w:tc>
          <w:tcPr>
            <w:tcW w:w="408" w:type="pct"/>
          </w:tcPr>
          <w:p w14:paraId="4F8CD6B0" w14:textId="77777777" w:rsidR="009F380D" w:rsidRPr="00C25669" w:rsidRDefault="009F380D" w:rsidP="00E76CDD">
            <w:pPr>
              <w:pStyle w:val="TAC"/>
              <w:rPr>
                <w:rFonts w:cs="Arial"/>
              </w:rPr>
            </w:pPr>
          </w:p>
        </w:tc>
        <w:tc>
          <w:tcPr>
            <w:tcW w:w="912" w:type="pct"/>
          </w:tcPr>
          <w:p w14:paraId="6914FEAB" w14:textId="77777777" w:rsidR="009F380D" w:rsidRPr="00C25669" w:rsidRDefault="009F380D" w:rsidP="00E76CDD">
            <w:pPr>
              <w:pStyle w:val="TAC"/>
              <w:rPr>
                <w:rFonts w:eastAsia="Calibri"/>
              </w:rPr>
            </w:pPr>
            <w:r>
              <w:t>270</w:t>
            </w:r>
          </w:p>
        </w:tc>
        <w:tc>
          <w:tcPr>
            <w:tcW w:w="912" w:type="pct"/>
          </w:tcPr>
          <w:p w14:paraId="657AD311" w14:textId="77777777" w:rsidR="009F380D" w:rsidRPr="00C25669" w:rsidRDefault="009F380D" w:rsidP="00E76CDD">
            <w:pPr>
              <w:pStyle w:val="TAC"/>
            </w:pPr>
            <w:r>
              <w:t>270</w:t>
            </w:r>
          </w:p>
        </w:tc>
        <w:tc>
          <w:tcPr>
            <w:tcW w:w="912" w:type="pct"/>
          </w:tcPr>
          <w:p w14:paraId="34001110" w14:textId="77777777" w:rsidR="009F380D" w:rsidRDefault="009F380D" w:rsidP="00E76CDD">
            <w:pPr>
              <w:pStyle w:val="TAC"/>
            </w:pPr>
            <w:r>
              <w:t>132</w:t>
            </w:r>
          </w:p>
        </w:tc>
        <w:tc>
          <w:tcPr>
            <w:tcW w:w="912" w:type="pct"/>
          </w:tcPr>
          <w:p w14:paraId="019B5D25" w14:textId="77777777" w:rsidR="009F380D" w:rsidRDefault="009F380D" w:rsidP="00E76CDD">
            <w:pPr>
              <w:pStyle w:val="TAC"/>
            </w:pPr>
            <w:r>
              <w:t>132</w:t>
            </w:r>
          </w:p>
        </w:tc>
      </w:tr>
      <w:tr w:rsidR="009F380D" w14:paraId="215748AE" w14:textId="77777777" w:rsidTr="00E76CDD">
        <w:trPr>
          <w:jc w:val="center"/>
        </w:trPr>
        <w:tc>
          <w:tcPr>
            <w:tcW w:w="943" w:type="pct"/>
            <w:vAlign w:val="center"/>
          </w:tcPr>
          <w:p w14:paraId="00BD87A2" w14:textId="77777777" w:rsidR="009F380D" w:rsidRPr="00683427" w:rsidRDefault="009F380D" w:rsidP="00E76CDD">
            <w:pPr>
              <w:pStyle w:val="TAL"/>
              <w:rPr>
                <w:rFonts w:eastAsia="Calibri"/>
              </w:rPr>
            </w:pPr>
            <w:r w:rsidRPr="00683427">
              <w:rPr>
                <w:rFonts w:eastAsia="Calibri"/>
              </w:rPr>
              <w:t>CORESET time domain allocation</w:t>
            </w:r>
          </w:p>
        </w:tc>
        <w:tc>
          <w:tcPr>
            <w:tcW w:w="408" w:type="pct"/>
          </w:tcPr>
          <w:p w14:paraId="0209045B" w14:textId="77777777" w:rsidR="009F380D" w:rsidRPr="00C25669" w:rsidRDefault="009F380D" w:rsidP="00E76CDD">
            <w:pPr>
              <w:pStyle w:val="TAC"/>
              <w:rPr>
                <w:rFonts w:cs="Arial"/>
              </w:rPr>
            </w:pPr>
          </w:p>
        </w:tc>
        <w:tc>
          <w:tcPr>
            <w:tcW w:w="912" w:type="pct"/>
          </w:tcPr>
          <w:p w14:paraId="2EF8DADF" w14:textId="77777777" w:rsidR="009F380D" w:rsidRPr="00C25669" w:rsidRDefault="009F380D" w:rsidP="00E76CDD">
            <w:pPr>
              <w:pStyle w:val="TAC"/>
              <w:rPr>
                <w:rFonts w:eastAsia="Calibri"/>
              </w:rPr>
            </w:pPr>
            <w:r w:rsidRPr="00C25669">
              <w:t>1</w:t>
            </w:r>
          </w:p>
        </w:tc>
        <w:tc>
          <w:tcPr>
            <w:tcW w:w="912" w:type="pct"/>
          </w:tcPr>
          <w:p w14:paraId="1BF16AC0" w14:textId="77777777" w:rsidR="009F380D" w:rsidRPr="00C25669" w:rsidRDefault="009F380D" w:rsidP="00E76CDD">
            <w:pPr>
              <w:pStyle w:val="TAC"/>
              <w:rPr>
                <w:rFonts w:eastAsia="Calibri"/>
              </w:rPr>
            </w:pPr>
            <w:r>
              <w:rPr>
                <w:rFonts w:eastAsia="Calibri"/>
              </w:rPr>
              <w:t>2</w:t>
            </w:r>
          </w:p>
        </w:tc>
        <w:tc>
          <w:tcPr>
            <w:tcW w:w="912" w:type="pct"/>
          </w:tcPr>
          <w:p w14:paraId="179908C1" w14:textId="77777777" w:rsidR="009F380D" w:rsidRDefault="009F380D" w:rsidP="00E76CDD">
            <w:pPr>
              <w:pStyle w:val="TAC"/>
              <w:rPr>
                <w:rFonts w:eastAsia="Calibri"/>
              </w:rPr>
            </w:pPr>
            <w:r w:rsidRPr="00C25669">
              <w:t>1</w:t>
            </w:r>
          </w:p>
        </w:tc>
        <w:tc>
          <w:tcPr>
            <w:tcW w:w="912" w:type="pct"/>
          </w:tcPr>
          <w:p w14:paraId="64F18A66" w14:textId="77777777" w:rsidR="009F380D" w:rsidRDefault="009F380D" w:rsidP="00E76CDD">
            <w:pPr>
              <w:pStyle w:val="TAC"/>
              <w:rPr>
                <w:rFonts w:eastAsia="Calibri"/>
              </w:rPr>
            </w:pPr>
            <w:r>
              <w:rPr>
                <w:rFonts w:eastAsia="Calibri"/>
              </w:rPr>
              <w:t>2</w:t>
            </w:r>
          </w:p>
        </w:tc>
      </w:tr>
      <w:tr w:rsidR="009F380D" w14:paraId="74E8BBBA" w14:textId="77777777" w:rsidTr="00E76CDD">
        <w:trPr>
          <w:jc w:val="center"/>
        </w:trPr>
        <w:tc>
          <w:tcPr>
            <w:tcW w:w="943" w:type="pct"/>
            <w:vAlign w:val="center"/>
          </w:tcPr>
          <w:p w14:paraId="2C8C004C" w14:textId="77777777" w:rsidR="009F380D" w:rsidRPr="00683427" w:rsidRDefault="009F380D" w:rsidP="00E76CDD">
            <w:pPr>
              <w:pStyle w:val="TAL"/>
              <w:rPr>
                <w:rFonts w:eastAsia="Calibri"/>
              </w:rPr>
            </w:pPr>
            <w:r w:rsidRPr="00683427">
              <w:rPr>
                <w:rFonts w:eastAsia="Calibri"/>
              </w:rPr>
              <w:t>Aggregation level</w:t>
            </w:r>
          </w:p>
        </w:tc>
        <w:tc>
          <w:tcPr>
            <w:tcW w:w="408" w:type="pct"/>
          </w:tcPr>
          <w:p w14:paraId="11F42939" w14:textId="77777777" w:rsidR="009F380D" w:rsidRPr="00C25669" w:rsidRDefault="009F380D" w:rsidP="00E76CDD">
            <w:pPr>
              <w:pStyle w:val="TAC"/>
              <w:rPr>
                <w:rFonts w:cs="Arial"/>
              </w:rPr>
            </w:pPr>
          </w:p>
        </w:tc>
        <w:tc>
          <w:tcPr>
            <w:tcW w:w="912" w:type="pct"/>
          </w:tcPr>
          <w:p w14:paraId="5EDE195E" w14:textId="77777777" w:rsidR="009F380D" w:rsidRPr="00C25669" w:rsidRDefault="009F380D" w:rsidP="00E76CDD">
            <w:pPr>
              <w:pStyle w:val="TAC"/>
              <w:rPr>
                <w:rFonts w:eastAsia="Calibri"/>
              </w:rPr>
            </w:pPr>
            <w:r>
              <w:rPr>
                <w:rFonts w:eastAsia="Calibri"/>
              </w:rPr>
              <w:t>8</w:t>
            </w:r>
          </w:p>
        </w:tc>
        <w:tc>
          <w:tcPr>
            <w:tcW w:w="912" w:type="pct"/>
          </w:tcPr>
          <w:p w14:paraId="098004B1" w14:textId="77777777" w:rsidR="009F380D" w:rsidRPr="00C25669" w:rsidRDefault="009F380D" w:rsidP="00E76CDD">
            <w:pPr>
              <w:pStyle w:val="TAC"/>
              <w:rPr>
                <w:rFonts w:eastAsia="Calibri"/>
              </w:rPr>
            </w:pPr>
            <w:r>
              <w:rPr>
                <w:rFonts w:eastAsia="Calibri"/>
              </w:rPr>
              <w:t>16</w:t>
            </w:r>
          </w:p>
        </w:tc>
        <w:tc>
          <w:tcPr>
            <w:tcW w:w="912" w:type="pct"/>
          </w:tcPr>
          <w:p w14:paraId="0F40B01A" w14:textId="77777777" w:rsidR="009F380D" w:rsidRDefault="009F380D" w:rsidP="00E76CDD">
            <w:pPr>
              <w:pStyle w:val="TAC"/>
              <w:rPr>
                <w:rFonts w:eastAsia="Calibri"/>
              </w:rPr>
            </w:pPr>
            <w:r>
              <w:rPr>
                <w:rFonts w:eastAsia="Calibri"/>
              </w:rPr>
              <w:t>8</w:t>
            </w:r>
          </w:p>
        </w:tc>
        <w:tc>
          <w:tcPr>
            <w:tcW w:w="912" w:type="pct"/>
          </w:tcPr>
          <w:p w14:paraId="3FB098F5" w14:textId="77777777" w:rsidR="009F380D" w:rsidRDefault="009F380D" w:rsidP="00E76CDD">
            <w:pPr>
              <w:pStyle w:val="TAC"/>
              <w:rPr>
                <w:rFonts w:eastAsia="Calibri"/>
              </w:rPr>
            </w:pPr>
            <w:r>
              <w:rPr>
                <w:rFonts w:eastAsia="Calibri"/>
              </w:rPr>
              <w:t>16</w:t>
            </w:r>
          </w:p>
        </w:tc>
      </w:tr>
      <w:tr w:rsidR="009F380D" w:rsidRPr="00C25669" w14:paraId="43B25C90" w14:textId="77777777" w:rsidTr="00E76CDD">
        <w:trPr>
          <w:jc w:val="center"/>
        </w:trPr>
        <w:tc>
          <w:tcPr>
            <w:tcW w:w="943" w:type="pct"/>
            <w:vAlign w:val="center"/>
          </w:tcPr>
          <w:p w14:paraId="1F76CEC6" w14:textId="77777777" w:rsidR="009F380D" w:rsidRPr="00683427" w:rsidRDefault="009F380D" w:rsidP="00E76CDD">
            <w:pPr>
              <w:pStyle w:val="TAL"/>
              <w:rPr>
                <w:rFonts w:eastAsia="Calibri"/>
              </w:rPr>
            </w:pPr>
            <w:r w:rsidRPr="00683427">
              <w:rPr>
                <w:rFonts w:eastAsia="Calibri"/>
              </w:rPr>
              <w:t>DCI Format</w:t>
            </w:r>
          </w:p>
        </w:tc>
        <w:tc>
          <w:tcPr>
            <w:tcW w:w="408" w:type="pct"/>
          </w:tcPr>
          <w:p w14:paraId="2BE753AE" w14:textId="77777777" w:rsidR="009F380D" w:rsidRPr="00C25669" w:rsidRDefault="009F380D" w:rsidP="00E76CDD">
            <w:pPr>
              <w:pStyle w:val="TAC"/>
              <w:rPr>
                <w:rFonts w:cs="Arial"/>
              </w:rPr>
            </w:pPr>
          </w:p>
        </w:tc>
        <w:tc>
          <w:tcPr>
            <w:tcW w:w="912" w:type="pct"/>
          </w:tcPr>
          <w:p w14:paraId="6481F434" w14:textId="77777777" w:rsidR="009F380D" w:rsidRPr="00C25669" w:rsidRDefault="009F380D" w:rsidP="00E76CDD">
            <w:pPr>
              <w:pStyle w:val="TAC"/>
              <w:rPr>
                <w:rFonts w:eastAsia="Calibri"/>
              </w:rPr>
            </w:pPr>
            <w:r w:rsidRPr="00C25669">
              <w:t>1_0</w:t>
            </w:r>
          </w:p>
        </w:tc>
        <w:tc>
          <w:tcPr>
            <w:tcW w:w="912" w:type="pct"/>
          </w:tcPr>
          <w:p w14:paraId="68825F5B" w14:textId="77777777" w:rsidR="009F380D" w:rsidRPr="00C25669" w:rsidRDefault="009F380D" w:rsidP="00E76CDD">
            <w:pPr>
              <w:pStyle w:val="TAC"/>
              <w:rPr>
                <w:rFonts w:eastAsia="Calibri"/>
              </w:rPr>
            </w:pPr>
            <w:r w:rsidRPr="00C25669">
              <w:t>1_1</w:t>
            </w:r>
          </w:p>
        </w:tc>
        <w:tc>
          <w:tcPr>
            <w:tcW w:w="912" w:type="pct"/>
          </w:tcPr>
          <w:p w14:paraId="6C91188C" w14:textId="77777777" w:rsidR="009F380D" w:rsidRPr="00C25669" w:rsidRDefault="009F380D" w:rsidP="00E76CDD">
            <w:pPr>
              <w:pStyle w:val="TAC"/>
            </w:pPr>
            <w:r w:rsidRPr="00C25669">
              <w:t>1_0</w:t>
            </w:r>
          </w:p>
        </w:tc>
        <w:tc>
          <w:tcPr>
            <w:tcW w:w="912" w:type="pct"/>
          </w:tcPr>
          <w:p w14:paraId="1567A1AE" w14:textId="77777777" w:rsidR="009F380D" w:rsidRPr="00C25669" w:rsidRDefault="009F380D" w:rsidP="00E76CDD">
            <w:pPr>
              <w:pStyle w:val="TAC"/>
            </w:pPr>
            <w:r w:rsidRPr="00C25669">
              <w:t>1_1</w:t>
            </w:r>
          </w:p>
        </w:tc>
      </w:tr>
      <w:tr w:rsidR="009F380D" w:rsidRPr="00C25669" w14:paraId="4AC74D50" w14:textId="77777777" w:rsidTr="00E76CDD">
        <w:trPr>
          <w:jc w:val="center"/>
        </w:trPr>
        <w:tc>
          <w:tcPr>
            <w:tcW w:w="943" w:type="pct"/>
            <w:vAlign w:val="center"/>
          </w:tcPr>
          <w:p w14:paraId="2C95DDAD" w14:textId="77777777" w:rsidR="009F380D" w:rsidRPr="00683427" w:rsidRDefault="009F380D" w:rsidP="00E76CDD">
            <w:pPr>
              <w:pStyle w:val="TAL"/>
              <w:rPr>
                <w:rFonts w:eastAsia="Calibri"/>
              </w:rPr>
            </w:pPr>
            <w:r w:rsidRPr="00683427">
              <w:rPr>
                <w:rFonts w:eastAsia="Calibri"/>
              </w:rPr>
              <w:t>Payload (without CRC)</w:t>
            </w:r>
          </w:p>
        </w:tc>
        <w:tc>
          <w:tcPr>
            <w:tcW w:w="408" w:type="pct"/>
          </w:tcPr>
          <w:p w14:paraId="0C65F5C4" w14:textId="77777777" w:rsidR="009F380D" w:rsidRPr="00C25669" w:rsidRDefault="009F380D" w:rsidP="00E76CDD">
            <w:pPr>
              <w:pStyle w:val="TAC"/>
              <w:rPr>
                <w:rFonts w:cs="Arial"/>
              </w:rPr>
            </w:pPr>
            <w:r w:rsidRPr="00C25669">
              <w:rPr>
                <w:rFonts w:cs="Arial"/>
              </w:rPr>
              <w:t>Bits</w:t>
            </w:r>
          </w:p>
        </w:tc>
        <w:tc>
          <w:tcPr>
            <w:tcW w:w="912" w:type="pct"/>
          </w:tcPr>
          <w:p w14:paraId="3E92115B" w14:textId="77777777" w:rsidR="009F380D" w:rsidRPr="00C25669" w:rsidRDefault="009F380D" w:rsidP="00E76CDD">
            <w:pPr>
              <w:pStyle w:val="TAC"/>
              <w:rPr>
                <w:rFonts w:eastAsia="Calibri"/>
              </w:rPr>
            </w:pPr>
            <w:r>
              <w:rPr>
                <w:rFonts w:eastAsia="Calibri"/>
              </w:rPr>
              <w:t>44</w:t>
            </w:r>
          </w:p>
        </w:tc>
        <w:tc>
          <w:tcPr>
            <w:tcW w:w="912" w:type="pct"/>
          </w:tcPr>
          <w:p w14:paraId="04B0AFE5" w14:textId="77777777" w:rsidR="009F380D" w:rsidRPr="00C25669" w:rsidRDefault="009F380D" w:rsidP="00E76CDD">
            <w:pPr>
              <w:pStyle w:val="TAC"/>
              <w:rPr>
                <w:rFonts w:eastAsia="Calibri"/>
              </w:rPr>
            </w:pPr>
            <w:r>
              <w:rPr>
                <w:rFonts w:eastAsia="Calibri"/>
              </w:rPr>
              <w:t>56</w:t>
            </w:r>
          </w:p>
        </w:tc>
        <w:tc>
          <w:tcPr>
            <w:tcW w:w="912" w:type="pct"/>
          </w:tcPr>
          <w:p w14:paraId="0958A3E2" w14:textId="77777777" w:rsidR="009F380D" w:rsidRPr="00C25669" w:rsidRDefault="009F380D" w:rsidP="00E76CDD">
            <w:pPr>
              <w:pStyle w:val="TAC"/>
            </w:pPr>
            <w:r>
              <w:t>42</w:t>
            </w:r>
          </w:p>
        </w:tc>
        <w:tc>
          <w:tcPr>
            <w:tcW w:w="912" w:type="pct"/>
          </w:tcPr>
          <w:p w14:paraId="2893D7B7" w14:textId="77777777" w:rsidR="009F380D" w:rsidRPr="00C25669" w:rsidRDefault="009F380D" w:rsidP="00E76CDD">
            <w:pPr>
              <w:pStyle w:val="TAC"/>
            </w:pPr>
            <w:r w:rsidRPr="00C25669">
              <w:t>5</w:t>
            </w:r>
            <w:r>
              <w:t>6</w:t>
            </w:r>
          </w:p>
        </w:tc>
      </w:tr>
    </w:tbl>
    <w:p w14:paraId="4F68DE07" w14:textId="77777777" w:rsidR="00CE3B74" w:rsidRDefault="00CE3B74" w:rsidP="00CE3B74">
      <w:pPr>
        <w:pStyle w:val="ListParagraph"/>
        <w:ind w:left="644" w:firstLineChars="0" w:firstLine="0"/>
        <w:rPr>
          <w:lang w:eastAsia="zh-CN"/>
        </w:rPr>
      </w:pPr>
    </w:p>
    <w:p w14:paraId="051AA377" w14:textId="77777777" w:rsidR="00CE3B74" w:rsidRPr="008F479C" w:rsidRDefault="00CE3B74" w:rsidP="00CE3B74">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9FDB570" w14:textId="41C9BB46" w:rsidR="00CE3B74" w:rsidRPr="008F479C" w:rsidRDefault="00CE3B74" w:rsidP="00CE3B74">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the meeting whether the proposed </w:t>
      </w:r>
      <w:r w:rsidR="009F380D">
        <w:rPr>
          <w:szCs w:val="24"/>
          <w:lang w:eastAsia="zh-CN"/>
        </w:rPr>
        <w:t>FRC</w:t>
      </w:r>
      <w:r>
        <w:rPr>
          <w:szCs w:val="24"/>
          <w:lang w:eastAsia="zh-CN"/>
        </w:rPr>
        <w:t xml:space="preserve"> are agreeable for PDCCH</w:t>
      </w:r>
      <w:r w:rsidR="009F380D">
        <w:rPr>
          <w:szCs w:val="24"/>
          <w:lang w:eastAsia="zh-CN"/>
        </w:rPr>
        <w:t>, noting this is tied to Issue 1-2-3</w:t>
      </w:r>
      <w:r>
        <w:rPr>
          <w:szCs w:val="24"/>
          <w:lang w:eastAsia="zh-CN"/>
        </w:rPr>
        <w:t>.</w:t>
      </w:r>
    </w:p>
    <w:p w14:paraId="75CD012B" w14:textId="77777777" w:rsidR="00CE3B74" w:rsidRDefault="00CE3B74" w:rsidP="005F14CA">
      <w:pPr>
        <w:spacing w:after="120"/>
        <w:rPr>
          <w:szCs w:val="24"/>
          <w:u w:val="single"/>
          <w:lang w:eastAsia="zh-CN"/>
        </w:rPr>
      </w:pPr>
    </w:p>
    <w:p w14:paraId="61DCBC42" w14:textId="32066EFC" w:rsidR="00F3403E" w:rsidRPr="008F479C" w:rsidRDefault="00F3403E" w:rsidP="00F3403E">
      <w:pPr>
        <w:pStyle w:val="Heading1"/>
        <w:rPr>
          <w:lang w:val="en-GB" w:eastAsia="ja-JP"/>
        </w:rPr>
      </w:pPr>
      <w:r w:rsidRPr="008F479C">
        <w:rPr>
          <w:lang w:val="en-GB" w:eastAsia="ja-JP"/>
        </w:rPr>
        <w:lastRenderedPageBreak/>
        <w:t>Topic #</w:t>
      </w:r>
      <w:r w:rsidR="00B424EA">
        <w:rPr>
          <w:lang w:val="en-GB" w:eastAsia="ja-JP"/>
        </w:rPr>
        <w:t>2</w:t>
      </w:r>
      <w:r w:rsidRPr="008F479C">
        <w:rPr>
          <w:lang w:val="en-GB" w:eastAsia="ja-JP"/>
        </w:rPr>
        <w:t xml:space="preserve">: </w:t>
      </w:r>
      <w:r w:rsidR="00341959">
        <w:rPr>
          <w:lang w:eastAsia="zh-CN"/>
        </w:rPr>
        <w:t>IoT NTN Phase 3 Demodulation</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8F479C" w14:paraId="375DCAF3" w14:textId="77777777" w:rsidTr="00DD3290">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5A26E5" w:rsidRPr="008F479C" w14:paraId="7CBC7773" w14:textId="77777777" w:rsidTr="00F12650">
        <w:tc>
          <w:tcPr>
            <w:tcW w:w="1107" w:type="dxa"/>
          </w:tcPr>
          <w:p w14:paraId="558ED835" w14:textId="35667D91" w:rsidR="005A26E5" w:rsidRPr="008F479C" w:rsidRDefault="005A26E5" w:rsidP="005A26E5">
            <w:pPr>
              <w:pStyle w:val="TAC"/>
              <w:rPr>
                <w:rFonts w:cs="Arial"/>
                <w:sz w:val="16"/>
                <w:szCs w:val="16"/>
                <w:lang w:val="en-GB"/>
              </w:rPr>
            </w:pPr>
            <w:hyperlink r:id="rId20" w:history="1">
              <w:r>
                <w:rPr>
                  <w:rStyle w:val="Hyperlink"/>
                  <w:rFonts w:cs="Arial"/>
                  <w:b/>
                  <w:bCs/>
                  <w:sz w:val="16"/>
                  <w:szCs w:val="16"/>
                </w:rPr>
                <w:t>R4-2521182</w:t>
              </w:r>
            </w:hyperlink>
          </w:p>
        </w:tc>
        <w:tc>
          <w:tcPr>
            <w:tcW w:w="1417" w:type="dxa"/>
          </w:tcPr>
          <w:p w14:paraId="64094138" w14:textId="1BDC11E0" w:rsidR="005A26E5" w:rsidRPr="008F479C" w:rsidRDefault="005A26E5" w:rsidP="005A26E5">
            <w:pPr>
              <w:pStyle w:val="TAC"/>
              <w:rPr>
                <w:rFonts w:cs="Arial"/>
                <w:sz w:val="16"/>
                <w:szCs w:val="16"/>
                <w:lang w:val="en-GB"/>
              </w:rPr>
            </w:pPr>
            <w:r>
              <w:rPr>
                <w:rFonts w:cs="Arial"/>
                <w:sz w:val="16"/>
                <w:szCs w:val="16"/>
              </w:rPr>
              <w:t>ZTE Corporation, Sanechips</w:t>
            </w:r>
          </w:p>
        </w:tc>
        <w:tc>
          <w:tcPr>
            <w:tcW w:w="7252" w:type="dxa"/>
            <w:vAlign w:val="center"/>
          </w:tcPr>
          <w:p w14:paraId="723BD738" w14:textId="0D22419E" w:rsidR="005A26E5" w:rsidRPr="008F479C" w:rsidRDefault="00985D61" w:rsidP="00985D61">
            <w:pPr>
              <w:jc w:val="center"/>
              <w:rPr>
                <w:rFonts w:eastAsiaTheme="minorEastAsia"/>
                <w:b/>
                <w:lang w:eastAsia="zh-TW"/>
              </w:rPr>
            </w:pPr>
            <w:r w:rsidRPr="008F388E">
              <w:rPr>
                <w:i/>
                <w:iCs/>
              </w:rPr>
              <w:t>Simulation Results</w:t>
            </w:r>
          </w:p>
        </w:tc>
      </w:tr>
      <w:tr w:rsidR="005A26E5" w:rsidRPr="008F479C" w14:paraId="034B92E3" w14:textId="77777777" w:rsidTr="00F12650">
        <w:tc>
          <w:tcPr>
            <w:tcW w:w="1107" w:type="dxa"/>
          </w:tcPr>
          <w:p w14:paraId="653F7D92" w14:textId="6F6FF067" w:rsidR="005A26E5" w:rsidRPr="008F479C" w:rsidRDefault="005A26E5" w:rsidP="005A26E5">
            <w:pPr>
              <w:pStyle w:val="TAC"/>
              <w:rPr>
                <w:rFonts w:cs="Arial"/>
                <w:sz w:val="16"/>
                <w:szCs w:val="16"/>
                <w:lang w:val="en-GB"/>
              </w:rPr>
            </w:pPr>
            <w:hyperlink r:id="rId21" w:history="1">
              <w:r>
                <w:rPr>
                  <w:rStyle w:val="Hyperlink"/>
                  <w:rFonts w:cs="Arial"/>
                  <w:b/>
                  <w:bCs/>
                  <w:sz w:val="16"/>
                  <w:szCs w:val="16"/>
                </w:rPr>
                <w:t>R4-2521184</w:t>
              </w:r>
            </w:hyperlink>
          </w:p>
        </w:tc>
        <w:tc>
          <w:tcPr>
            <w:tcW w:w="1417" w:type="dxa"/>
          </w:tcPr>
          <w:p w14:paraId="4FC1418D" w14:textId="64361E27" w:rsidR="005A26E5" w:rsidRPr="008F479C" w:rsidRDefault="005A26E5" w:rsidP="005A26E5">
            <w:pPr>
              <w:pStyle w:val="TAC"/>
              <w:rPr>
                <w:rFonts w:cs="Arial"/>
                <w:sz w:val="16"/>
                <w:szCs w:val="16"/>
                <w:lang w:val="en-GB"/>
              </w:rPr>
            </w:pPr>
            <w:r>
              <w:rPr>
                <w:rFonts w:cs="Arial"/>
                <w:sz w:val="16"/>
                <w:szCs w:val="16"/>
              </w:rPr>
              <w:t>ZTE Corporation, Sanechips</w:t>
            </w:r>
          </w:p>
        </w:tc>
        <w:tc>
          <w:tcPr>
            <w:tcW w:w="7252" w:type="dxa"/>
            <w:vAlign w:val="center"/>
          </w:tcPr>
          <w:p w14:paraId="4B89DF62" w14:textId="3A46F5C3" w:rsidR="005A26E5" w:rsidRPr="00985D61" w:rsidRDefault="00985D61" w:rsidP="005A26E5">
            <w:pPr>
              <w:spacing w:after="200" w:line="259" w:lineRule="auto"/>
              <w:jc w:val="center"/>
              <w:rPr>
                <w:rFonts w:eastAsia="Calibri"/>
                <w:b/>
                <w:bCs/>
                <w:i/>
                <w:szCs w:val="18"/>
              </w:rPr>
            </w:pPr>
            <w:r w:rsidRPr="00985D61">
              <w:rPr>
                <w:b/>
                <w:bCs/>
                <w:i/>
                <w:iCs/>
              </w:rPr>
              <w:t>Draft</w:t>
            </w:r>
            <w:r w:rsidR="00AF02A9">
              <w:rPr>
                <w:b/>
                <w:bCs/>
                <w:i/>
                <w:iCs/>
              </w:rPr>
              <w:t xml:space="preserve"> </w:t>
            </w:r>
            <w:r w:rsidRPr="00985D61">
              <w:rPr>
                <w:b/>
                <w:bCs/>
                <w:i/>
                <w:iCs/>
              </w:rPr>
              <w:t>CR</w:t>
            </w:r>
          </w:p>
        </w:tc>
      </w:tr>
      <w:tr w:rsidR="005A26E5" w:rsidRPr="008F479C" w14:paraId="190F3659" w14:textId="77777777" w:rsidTr="00F12650">
        <w:tc>
          <w:tcPr>
            <w:tcW w:w="1107" w:type="dxa"/>
          </w:tcPr>
          <w:p w14:paraId="054ED19B" w14:textId="601D6779" w:rsidR="005A26E5" w:rsidRPr="008F479C" w:rsidRDefault="005A26E5" w:rsidP="005A26E5">
            <w:pPr>
              <w:pStyle w:val="TAC"/>
              <w:rPr>
                <w:rFonts w:cs="Arial"/>
                <w:sz w:val="16"/>
                <w:szCs w:val="16"/>
                <w:lang w:val="en-GB"/>
              </w:rPr>
            </w:pPr>
            <w:hyperlink r:id="rId22" w:history="1">
              <w:r>
                <w:rPr>
                  <w:rStyle w:val="Hyperlink"/>
                  <w:rFonts w:cs="Arial"/>
                  <w:b/>
                  <w:bCs/>
                  <w:sz w:val="16"/>
                  <w:szCs w:val="16"/>
                </w:rPr>
                <w:t>R4-2521226</w:t>
              </w:r>
            </w:hyperlink>
          </w:p>
        </w:tc>
        <w:tc>
          <w:tcPr>
            <w:tcW w:w="1417" w:type="dxa"/>
          </w:tcPr>
          <w:p w14:paraId="3BCBD132" w14:textId="3FCFA965" w:rsidR="005A26E5" w:rsidRPr="008F479C" w:rsidRDefault="005A26E5" w:rsidP="005A26E5">
            <w:pPr>
              <w:pStyle w:val="TAC"/>
              <w:rPr>
                <w:rFonts w:cs="Arial"/>
                <w:sz w:val="16"/>
                <w:szCs w:val="16"/>
                <w:lang w:val="en-GB"/>
              </w:rPr>
            </w:pPr>
            <w:r>
              <w:rPr>
                <w:rFonts w:cs="Arial"/>
                <w:sz w:val="16"/>
                <w:szCs w:val="16"/>
              </w:rPr>
              <w:t>Ericsson</w:t>
            </w:r>
          </w:p>
        </w:tc>
        <w:tc>
          <w:tcPr>
            <w:tcW w:w="7252" w:type="dxa"/>
            <w:vAlign w:val="center"/>
          </w:tcPr>
          <w:p w14:paraId="36BD5914" w14:textId="5B44A61F" w:rsidR="005A26E5" w:rsidRPr="00F27FF0" w:rsidRDefault="00F27FF0" w:rsidP="005A26E5">
            <w:pPr>
              <w:rPr>
                <w:b/>
                <w:bCs/>
              </w:rPr>
            </w:pPr>
            <w:r w:rsidRPr="00F27FF0">
              <w:rPr>
                <w:b/>
                <w:bCs/>
              </w:rPr>
              <w:t>Proposal 1: If the span of the companies’ results is large for NPUSCH format 1 simulation result, add extra margin to specify the SAN demodulation requirements, as same as the SAN NPUSCH format 1 demodulation requirements in Rel-18.</w:t>
            </w:r>
          </w:p>
        </w:tc>
      </w:tr>
      <w:tr w:rsidR="005A26E5" w:rsidRPr="008F479C" w14:paraId="53157DD1" w14:textId="77777777" w:rsidTr="00F12650">
        <w:tc>
          <w:tcPr>
            <w:tcW w:w="1107" w:type="dxa"/>
          </w:tcPr>
          <w:p w14:paraId="327759BE" w14:textId="15987D39" w:rsidR="005A26E5" w:rsidRDefault="005A26E5" w:rsidP="005A26E5">
            <w:pPr>
              <w:pStyle w:val="TAC"/>
              <w:rPr>
                <w:rFonts w:cs="Arial"/>
                <w:b/>
                <w:bCs/>
                <w:color w:val="0000FF"/>
                <w:sz w:val="16"/>
                <w:szCs w:val="16"/>
                <w:u w:val="single"/>
              </w:rPr>
            </w:pPr>
            <w:hyperlink r:id="rId23" w:history="1">
              <w:r>
                <w:rPr>
                  <w:rStyle w:val="Hyperlink"/>
                  <w:rFonts w:cs="Arial"/>
                  <w:b/>
                  <w:bCs/>
                  <w:sz w:val="16"/>
                  <w:szCs w:val="16"/>
                </w:rPr>
                <w:t>R4-2521227</w:t>
              </w:r>
            </w:hyperlink>
          </w:p>
        </w:tc>
        <w:tc>
          <w:tcPr>
            <w:tcW w:w="1417" w:type="dxa"/>
          </w:tcPr>
          <w:p w14:paraId="27BA8F96" w14:textId="1A3FCA34" w:rsidR="005A26E5" w:rsidRDefault="005A26E5" w:rsidP="005A26E5">
            <w:pPr>
              <w:pStyle w:val="TAC"/>
              <w:rPr>
                <w:rFonts w:cs="Arial"/>
                <w:sz w:val="16"/>
                <w:szCs w:val="16"/>
              </w:rPr>
            </w:pPr>
            <w:r>
              <w:rPr>
                <w:rFonts w:cs="Arial"/>
                <w:sz w:val="16"/>
                <w:szCs w:val="16"/>
              </w:rPr>
              <w:t>Ericsson</w:t>
            </w:r>
          </w:p>
        </w:tc>
        <w:tc>
          <w:tcPr>
            <w:tcW w:w="7252" w:type="dxa"/>
            <w:vAlign w:val="center"/>
          </w:tcPr>
          <w:p w14:paraId="3B2344DC" w14:textId="4F4F0FC8" w:rsidR="005A26E5" w:rsidRPr="008F479C" w:rsidRDefault="00985D61" w:rsidP="005A26E5">
            <w:pPr>
              <w:jc w:val="center"/>
            </w:pPr>
            <w:r w:rsidRPr="00985D61">
              <w:rPr>
                <w:b/>
                <w:bCs/>
                <w:i/>
                <w:iCs/>
              </w:rPr>
              <w:t>Draft</w:t>
            </w:r>
            <w:r w:rsidR="00AF02A9">
              <w:rPr>
                <w:b/>
                <w:bCs/>
                <w:i/>
                <w:iCs/>
              </w:rPr>
              <w:t xml:space="preserve"> </w:t>
            </w:r>
            <w:r w:rsidRPr="00985D61">
              <w:rPr>
                <w:b/>
                <w:bCs/>
                <w:i/>
                <w:iCs/>
              </w:rPr>
              <w:t>CR</w:t>
            </w:r>
          </w:p>
        </w:tc>
      </w:tr>
      <w:tr w:rsidR="005A26E5" w:rsidRPr="008F479C" w14:paraId="2619B02D" w14:textId="77777777" w:rsidTr="00F12650">
        <w:tc>
          <w:tcPr>
            <w:tcW w:w="1107" w:type="dxa"/>
          </w:tcPr>
          <w:p w14:paraId="3408EFAE" w14:textId="647B6DD3" w:rsidR="005A26E5" w:rsidRDefault="005A26E5" w:rsidP="005A26E5">
            <w:pPr>
              <w:pStyle w:val="TAC"/>
              <w:rPr>
                <w:rFonts w:cs="Arial"/>
                <w:b/>
                <w:bCs/>
                <w:color w:val="0000FF"/>
                <w:sz w:val="16"/>
                <w:szCs w:val="16"/>
                <w:u w:val="single"/>
              </w:rPr>
            </w:pPr>
            <w:hyperlink r:id="rId24" w:history="1">
              <w:r>
                <w:rPr>
                  <w:rStyle w:val="Hyperlink"/>
                  <w:rFonts w:cs="Arial"/>
                  <w:b/>
                  <w:bCs/>
                  <w:sz w:val="16"/>
                  <w:szCs w:val="16"/>
                </w:rPr>
                <w:t>R4-2521358</w:t>
              </w:r>
            </w:hyperlink>
          </w:p>
        </w:tc>
        <w:tc>
          <w:tcPr>
            <w:tcW w:w="1417" w:type="dxa"/>
          </w:tcPr>
          <w:p w14:paraId="55DFA334" w14:textId="6A6C1A4C" w:rsidR="005A26E5" w:rsidRDefault="005A26E5" w:rsidP="005A26E5">
            <w:pPr>
              <w:pStyle w:val="TAC"/>
              <w:rPr>
                <w:rFonts w:cs="Arial"/>
                <w:sz w:val="16"/>
                <w:szCs w:val="16"/>
              </w:rPr>
            </w:pPr>
            <w:r>
              <w:rPr>
                <w:rFonts w:cs="Arial"/>
                <w:sz w:val="16"/>
                <w:szCs w:val="16"/>
              </w:rPr>
              <w:t>Huawei,HiSilicon</w:t>
            </w:r>
          </w:p>
        </w:tc>
        <w:tc>
          <w:tcPr>
            <w:tcW w:w="7252" w:type="dxa"/>
            <w:vAlign w:val="center"/>
          </w:tcPr>
          <w:p w14:paraId="7F84D62E" w14:textId="2D562802" w:rsidR="005A26E5" w:rsidRPr="008F479C" w:rsidRDefault="00F26AA8" w:rsidP="005A26E5">
            <w:pPr>
              <w:jc w:val="center"/>
            </w:pPr>
            <w:r w:rsidRPr="008F388E">
              <w:rPr>
                <w:i/>
                <w:iCs/>
              </w:rPr>
              <w:t>Simulation Results</w:t>
            </w:r>
          </w:p>
        </w:tc>
      </w:tr>
      <w:tr w:rsidR="005A26E5" w:rsidRPr="008F479C" w14:paraId="63435E0C" w14:textId="77777777" w:rsidTr="00F12650">
        <w:tc>
          <w:tcPr>
            <w:tcW w:w="1107" w:type="dxa"/>
          </w:tcPr>
          <w:p w14:paraId="428885CA" w14:textId="6BAF7DFC" w:rsidR="005A26E5" w:rsidRDefault="005A26E5" w:rsidP="005A26E5">
            <w:pPr>
              <w:pStyle w:val="TAC"/>
              <w:rPr>
                <w:rFonts w:cs="Arial"/>
                <w:b/>
                <w:bCs/>
                <w:color w:val="0000FF"/>
                <w:sz w:val="16"/>
                <w:szCs w:val="16"/>
                <w:u w:val="single"/>
              </w:rPr>
            </w:pPr>
            <w:hyperlink r:id="rId25" w:history="1">
              <w:r>
                <w:rPr>
                  <w:rStyle w:val="Hyperlink"/>
                  <w:rFonts w:cs="Arial"/>
                  <w:b/>
                  <w:bCs/>
                  <w:sz w:val="16"/>
                  <w:szCs w:val="16"/>
                </w:rPr>
                <w:t>R4-2521472</w:t>
              </w:r>
            </w:hyperlink>
          </w:p>
        </w:tc>
        <w:tc>
          <w:tcPr>
            <w:tcW w:w="1417" w:type="dxa"/>
          </w:tcPr>
          <w:p w14:paraId="0A816F40" w14:textId="510F54CF" w:rsidR="005A26E5" w:rsidRDefault="005A26E5" w:rsidP="005A26E5">
            <w:pPr>
              <w:pStyle w:val="TAC"/>
              <w:rPr>
                <w:rFonts w:cs="Arial"/>
                <w:sz w:val="16"/>
                <w:szCs w:val="16"/>
              </w:rPr>
            </w:pPr>
            <w:r>
              <w:rPr>
                <w:rFonts w:cs="Arial"/>
                <w:sz w:val="16"/>
                <w:szCs w:val="16"/>
              </w:rPr>
              <w:t>Samsung</w:t>
            </w:r>
          </w:p>
        </w:tc>
        <w:tc>
          <w:tcPr>
            <w:tcW w:w="7252" w:type="dxa"/>
            <w:vAlign w:val="center"/>
          </w:tcPr>
          <w:p w14:paraId="756C31C9" w14:textId="77777777" w:rsidR="00C71BAA" w:rsidRPr="003D33E2" w:rsidRDefault="00C71BAA" w:rsidP="00C71BAA">
            <w:pPr>
              <w:jc w:val="both"/>
              <w:rPr>
                <w:b/>
                <w:bCs/>
                <w:lang w:eastAsia="zh-CN"/>
              </w:rPr>
            </w:pPr>
            <w:r>
              <w:rPr>
                <w:b/>
                <w:bCs/>
                <w:lang w:eastAsia="zh-CN"/>
              </w:rPr>
              <w:t xml:space="preserve">Proposal 1: Apply the </w:t>
            </w:r>
            <w:r w:rsidRPr="00AB4FB9">
              <w:rPr>
                <w:b/>
                <w:bCs/>
                <w:lang w:eastAsia="zh-CN"/>
              </w:rPr>
              <w:t>additional transmitting timing drift to NPUSCH format 1</w:t>
            </w:r>
            <w:r>
              <w:rPr>
                <w:b/>
                <w:bCs/>
                <w:lang w:eastAsia="zh-CN"/>
              </w:rPr>
              <w:t>. The values were not considered in TS 36.108, and consider it in TS 36.181</w:t>
            </w:r>
            <w:r>
              <w:rPr>
                <w:rFonts w:hint="eastAsia"/>
                <w:b/>
                <w:bCs/>
                <w:lang w:eastAsia="zh-CN"/>
              </w:rPr>
              <w:t xml:space="preserve"> </w:t>
            </w:r>
            <w:r>
              <w:rPr>
                <w:b/>
                <w:bCs/>
                <w:lang w:eastAsia="zh-CN"/>
              </w:rPr>
              <w:t xml:space="preserve">with following value </w:t>
            </w:r>
          </w:p>
          <w:tbl>
            <w:tblPr>
              <w:tblStyle w:val="TableGrid"/>
              <w:tblW w:w="5134" w:type="dxa"/>
              <w:jc w:val="center"/>
              <w:tblLook w:val="04A0" w:firstRow="1" w:lastRow="0" w:firstColumn="1" w:lastColumn="0" w:noHBand="0" w:noVBand="1"/>
            </w:tblPr>
            <w:tblGrid>
              <w:gridCol w:w="2849"/>
              <w:gridCol w:w="2285"/>
            </w:tblGrid>
            <w:tr w:rsidR="00C71BAA" w:rsidRPr="003D33E2" w14:paraId="6733E5A4"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52BED166"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t>Channel</w:t>
                  </w:r>
                </w:p>
              </w:tc>
              <w:tc>
                <w:tcPr>
                  <w:tcW w:w="2285" w:type="dxa"/>
                  <w:tcBorders>
                    <w:top w:val="single" w:sz="4" w:space="0" w:color="auto"/>
                    <w:left w:val="single" w:sz="4" w:space="0" w:color="auto"/>
                    <w:bottom w:val="single" w:sz="4" w:space="0" w:color="auto"/>
                    <w:right w:val="single" w:sz="4" w:space="0" w:color="auto"/>
                  </w:tcBorders>
                  <w:vAlign w:val="center"/>
                </w:tcPr>
                <w:p w14:paraId="7D7406C0"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t xml:space="preserve">Step size </w:t>
                  </w:r>
                  <w:r w:rsidRPr="004B0BB2">
                    <w:rPr>
                      <w:rFonts w:eastAsia="SimSun"/>
                      <w:b/>
                      <w:kern w:val="2"/>
                      <w:lang w:eastAsia="zh-CN"/>
                    </w:rPr>
                    <w:t>Δt</w:t>
                  </w:r>
                </w:p>
              </w:tc>
            </w:tr>
            <w:tr w:rsidR="00C71BAA" w:rsidRPr="003D33E2" w14:paraId="7CF3C8A2"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4CFDA203"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BD58A6">
                    <w:rPr>
                      <w:rFonts w:ascii="Arial" w:hAnsi="Arial"/>
                      <w:b/>
                      <w:kern w:val="2"/>
                      <w:sz w:val="18"/>
                      <w:lang w:eastAsia="zh-CN"/>
                    </w:rPr>
                    <w:t>NPUSCH format 1, 3.75KHz, 1 tone</w:t>
                  </w:r>
                </w:p>
              </w:tc>
              <w:tc>
                <w:tcPr>
                  <w:tcW w:w="2285" w:type="dxa"/>
                  <w:tcBorders>
                    <w:top w:val="single" w:sz="4" w:space="0" w:color="auto"/>
                    <w:left w:val="single" w:sz="4" w:space="0" w:color="auto"/>
                    <w:bottom w:val="single" w:sz="4" w:space="0" w:color="auto"/>
                    <w:right w:val="single" w:sz="4" w:space="0" w:color="auto"/>
                  </w:tcBorders>
                  <w:vAlign w:val="center"/>
                </w:tcPr>
                <w:p w14:paraId="393D3A56"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BD58A6">
                    <w:rPr>
                      <w:rFonts w:ascii="Arial" w:hAnsi="Arial"/>
                      <w:b/>
                      <w:kern w:val="2"/>
                      <w:sz w:val="18"/>
                    </w:rPr>
                    <w:t>[0.32] µs per RU</w:t>
                  </w:r>
                </w:p>
              </w:tc>
            </w:tr>
            <w:tr w:rsidR="00C71BAA" w:rsidRPr="003D33E2" w14:paraId="4F64BD92"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2F64F56D"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BD58A6">
                    <w:rPr>
                      <w:rFonts w:ascii="Arial" w:hAnsi="Arial"/>
                      <w:b/>
                      <w:kern w:val="2"/>
                      <w:sz w:val="18"/>
                      <w:lang w:eastAsia="zh-CN"/>
                    </w:rPr>
                    <w:t xml:space="preserve">NPUSCH format 1, 15KHz, </w:t>
                  </w:r>
                  <w:r>
                    <w:rPr>
                      <w:rFonts w:ascii="Arial" w:hAnsi="Arial"/>
                      <w:b/>
                      <w:kern w:val="2"/>
                      <w:sz w:val="18"/>
                      <w:lang w:eastAsia="zh-CN"/>
                    </w:rPr>
                    <w:t>1</w:t>
                  </w:r>
                  <w:r w:rsidRPr="00BD58A6">
                    <w:rPr>
                      <w:rFonts w:ascii="Arial" w:hAnsi="Arial"/>
                      <w:b/>
                      <w:kern w:val="2"/>
                      <w:sz w:val="18"/>
                      <w:lang w:eastAsia="zh-CN"/>
                    </w:rPr>
                    <w:t xml:space="preserve"> </w:t>
                  </w:r>
                  <w:r>
                    <w:rPr>
                      <w:rFonts w:ascii="Arial" w:hAnsi="Arial"/>
                      <w:b/>
                      <w:kern w:val="2"/>
                      <w:sz w:val="18"/>
                      <w:lang w:eastAsia="zh-CN"/>
                    </w:rPr>
                    <w:t>tone</w:t>
                  </w:r>
                </w:p>
              </w:tc>
              <w:tc>
                <w:tcPr>
                  <w:tcW w:w="2285" w:type="dxa"/>
                  <w:tcBorders>
                    <w:top w:val="single" w:sz="4" w:space="0" w:color="auto"/>
                    <w:left w:val="single" w:sz="4" w:space="0" w:color="auto"/>
                    <w:bottom w:val="single" w:sz="4" w:space="0" w:color="auto"/>
                    <w:right w:val="single" w:sz="4" w:space="0" w:color="auto"/>
                  </w:tcBorders>
                  <w:vAlign w:val="center"/>
                </w:tcPr>
                <w:p w14:paraId="4F2812C4" w14:textId="77777777" w:rsidR="00C71BAA" w:rsidRPr="004B0BB2" w:rsidRDefault="00C71BAA" w:rsidP="00C71BAA">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rPr>
                    <w:t>[0.0</w:t>
                  </w:r>
                  <w:r>
                    <w:rPr>
                      <w:rFonts w:ascii="Arial" w:hAnsi="Arial"/>
                      <w:b/>
                      <w:kern w:val="2"/>
                      <w:sz w:val="18"/>
                    </w:rPr>
                    <w:t>8</w:t>
                  </w:r>
                  <w:r w:rsidRPr="004B0BB2">
                    <w:rPr>
                      <w:rFonts w:ascii="Arial" w:hAnsi="Arial"/>
                      <w:b/>
                      <w:kern w:val="2"/>
                      <w:sz w:val="18"/>
                    </w:rPr>
                    <w:t>]</w:t>
                  </w:r>
                  <w:r w:rsidRPr="004B0BB2">
                    <w:rPr>
                      <w:rFonts w:eastAsia="SimSun"/>
                      <w:b/>
                      <w:kern w:val="2"/>
                      <w:lang w:eastAsia="zh-CN"/>
                    </w:rPr>
                    <w:t xml:space="preserve"> µs per RU</w:t>
                  </w:r>
                </w:p>
              </w:tc>
            </w:tr>
          </w:tbl>
          <w:p w14:paraId="2295AE10" w14:textId="77777777" w:rsidR="005A26E5" w:rsidRPr="008F479C" w:rsidRDefault="005A26E5" w:rsidP="005A26E5">
            <w:pPr>
              <w:jc w:val="center"/>
            </w:pPr>
          </w:p>
        </w:tc>
      </w:tr>
      <w:tr w:rsidR="005A26E5" w:rsidRPr="008F479C" w14:paraId="57348BE1" w14:textId="77777777" w:rsidTr="00F12650">
        <w:tc>
          <w:tcPr>
            <w:tcW w:w="1107" w:type="dxa"/>
          </w:tcPr>
          <w:p w14:paraId="2A7BE214" w14:textId="6453D6DB" w:rsidR="005A26E5" w:rsidRDefault="005A26E5" w:rsidP="005A26E5">
            <w:pPr>
              <w:pStyle w:val="TAC"/>
              <w:rPr>
                <w:rFonts w:cs="Arial"/>
                <w:b/>
                <w:bCs/>
                <w:color w:val="0000FF"/>
                <w:sz w:val="16"/>
                <w:szCs w:val="16"/>
                <w:u w:val="single"/>
              </w:rPr>
            </w:pPr>
            <w:hyperlink r:id="rId26" w:history="1">
              <w:r>
                <w:rPr>
                  <w:rStyle w:val="Hyperlink"/>
                  <w:rFonts w:cs="Arial"/>
                  <w:b/>
                  <w:bCs/>
                  <w:sz w:val="16"/>
                  <w:szCs w:val="16"/>
                </w:rPr>
                <w:t>R4-2521473</w:t>
              </w:r>
            </w:hyperlink>
          </w:p>
        </w:tc>
        <w:tc>
          <w:tcPr>
            <w:tcW w:w="1417" w:type="dxa"/>
          </w:tcPr>
          <w:p w14:paraId="6D9CEC6F" w14:textId="20FCB319" w:rsidR="005A26E5" w:rsidRDefault="005A26E5" w:rsidP="005A26E5">
            <w:pPr>
              <w:pStyle w:val="TAC"/>
              <w:rPr>
                <w:rFonts w:cs="Arial"/>
                <w:sz w:val="16"/>
                <w:szCs w:val="16"/>
              </w:rPr>
            </w:pPr>
            <w:r>
              <w:rPr>
                <w:rFonts w:cs="Arial"/>
                <w:sz w:val="16"/>
                <w:szCs w:val="16"/>
              </w:rPr>
              <w:t>Samsung</w:t>
            </w:r>
          </w:p>
        </w:tc>
        <w:tc>
          <w:tcPr>
            <w:tcW w:w="7252" w:type="dxa"/>
            <w:vAlign w:val="center"/>
          </w:tcPr>
          <w:p w14:paraId="38274FFE" w14:textId="271D529C" w:rsidR="005A26E5" w:rsidRPr="008F479C" w:rsidRDefault="00AF02A9" w:rsidP="005A26E5">
            <w:pPr>
              <w:jc w:val="center"/>
            </w:pPr>
            <w:r w:rsidRPr="00985D61">
              <w:rPr>
                <w:b/>
                <w:bCs/>
                <w:i/>
                <w:iCs/>
              </w:rPr>
              <w:t>Draft</w:t>
            </w:r>
            <w:r>
              <w:rPr>
                <w:b/>
                <w:bCs/>
                <w:i/>
                <w:iCs/>
              </w:rPr>
              <w:t xml:space="preserve"> </w:t>
            </w:r>
            <w:r w:rsidRPr="00985D61">
              <w:rPr>
                <w:b/>
                <w:bCs/>
                <w:i/>
                <w:iCs/>
              </w:rPr>
              <w:t>CR</w:t>
            </w:r>
          </w:p>
        </w:tc>
      </w:tr>
      <w:tr w:rsidR="005A26E5" w:rsidRPr="008F479C" w14:paraId="731DBF80" w14:textId="77777777" w:rsidTr="00F12650">
        <w:tc>
          <w:tcPr>
            <w:tcW w:w="1107" w:type="dxa"/>
          </w:tcPr>
          <w:p w14:paraId="15E710F4" w14:textId="1C6F5FF9" w:rsidR="005A26E5" w:rsidRDefault="005A26E5" w:rsidP="005A26E5">
            <w:pPr>
              <w:pStyle w:val="TAC"/>
              <w:rPr>
                <w:rFonts w:cs="Arial"/>
                <w:b/>
                <w:bCs/>
                <w:color w:val="0000FF"/>
                <w:sz w:val="16"/>
                <w:szCs w:val="16"/>
                <w:u w:val="single"/>
              </w:rPr>
            </w:pPr>
            <w:hyperlink r:id="rId27" w:history="1">
              <w:r>
                <w:rPr>
                  <w:rStyle w:val="Hyperlink"/>
                  <w:rFonts w:cs="Arial"/>
                  <w:b/>
                  <w:bCs/>
                  <w:sz w:val="16"/>
                  <w:szCs w:val="16"/>
                </w:rPr>
                <w:t>R4-2521474</w:t>
              </w:r>
            </w:hyperlink>
          </w:p>
        </w:tc>
        <w:tc>
          <w:tcPr>
            <w:tcW w:w="1417" w:type="dxa"/>
          </w:tcPr>
          <w:p w14:paraId="5C822ECA" w14:textId="66B95C0C" w:rsidR="005A26E5" w:rsidRDefault="005A26E5" w:rsidP="005A26E5">
            <w:pPr>
              <w:pStyle w:val="TAC"/>
              <w:rPr>
                <w:rFonts w:cs="Arial"/>
                <w:sz w:val="16"/>
                <w:szCs w:val="16"/>
              </w:rPr>
            </w:pPr>
            <w:r>
              <w:rPr>
                <w:rFonts w:cs="Arial"/>
                <w:sz w:val="16"/>
                <w:szCs w:val="16"/>
              </w:rPr>
              <w:t>Samsung</w:t>
            </w:r>
          </w:p>
        </w:tc>
        <w:tc>
          <w:tcPr>
            <w:tcW w:w="7252" w:type="dxa"/>
            <w:vAlign w:val="center"/>
          </w:tcPr>
          <w:p w14:paraId="0949E689" w14:textId="2AF6F42E" w:rsidR="005A26E5" w:rsidRPr="008F479C" w:rsidRDefault="00AF02A9" w:rsidP="005A26E5">
            <w:pPr>
              <w:jc w:val="center"/>
            </w:pPr>
            <w:r w:rsidRPr="00985D61">
              <w:rPr>
                <w:b/>
                <w:bCs/>
                <w:i/>
                <w:iCs/>
              </w:rPr>
              <w:t>Draft</w:t>
            </w:r>
            <w:r>
              <w:rPr>
                <w:b/>
                <w:bCs/>
                <w:i/>
                <w:iCs/>
              </w:rPr>
              <w:t xml:space="preserve"> </w:t>
            </w:r>
            <w:r w:rsidRPr="00985D61">
              <w:rPr>
                <w:b/>
                <w:bCs/>
                <w:i/>
                <w:iCs/>
              </w:rPr>
              <w:t>CR</w:t>
            </w: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t>Open issues summary</w:t>
      </w:r>
    </w:p>
    <w:p w14:paraId="6238E457" w14:textId="25A70A39" w:rsidR="00346A3B" w:rsidRPr="008F479C" w:rsidRDefault="00346A3B" w:rsidP="00346A3B">
      <w:pPr>
        <w:pStyle w:val="Heading3"/>
        <w:rPr>
          <w:lang w:val="en-GB"/>
        </w:rPr>
      </w:pPr>
      <w:r w:rsidRPr="008F479C">
        <w:rPr>
          <w:lang w:val="en-GB"/>
        </w:rPr>
        <w:t xml:space="preserve">Sub-topic </w:t>
      </w:r>
      <w:r w:rsidR="00A83942">
        <w:rPr>
          <w:lang w:val="en-GB"/>
        </w:rPr>
        <w:t>2</w:t>
      </w:r>
      <w:r w:rsidRPr="008F479C">
        <w:rPr>
          <w:lang w:val="en-GB"/>
        </w:rPr>
        <w:t xml:space="preserve">-1: </w:t>
      </w:r>
      <w:r w:rsidR="004A5472">
        <w:rPr>
          <w:lang w:val="en-GB"/>
        </w:rPr>
        <w:t>NPUSCH Aspects</w:t>
      </w:r>
    </w:p>
    <w:p w14:paraId="732EA5AE" w14:textId="24AD2016" w:rsidR="00346A3B" w:rsidRPr="008F479C" w:rsidRDefault="00346A3B" w:rsidP="00346A3B">
      <w:pPr>
        <w:pStyle w:val="Heading4"/>
      </w:pPr>
      <w:r w:rsidRPr="008F479C">
        <w:t xml:space="preserve">Issue </w:t>
      </w:r>
      <w:r w:rsidR="00F337D7">
        <w:t>2</w:t>
      </w:r>
      <w:r w:rsidRPr="008F479C">
        <w:t xml:space="preserve">-1-1: </w:t>
      </w:r>
      <w:r w:rsidR="004A5472">
        <w:t>Margin</w:t>
      </w:r>
    </w:p>
    <w:p w14:paraId="42645CB3" w14:textId="77777777" w:rsidR="00F337D7" w:rsidRPr="008F479C" w:rsidRDefault="00F337D7" w:rsidP="00F337D7">
      <w:pPr>
        <w:spacing w:after="120"/>
        <w:rPr>
          <w:szCs w:val="24"/>
          <w:lang w:eastAsia="zh-CN"/>
        </w:rPr>
      </w:pPr>
      <w:r w:rsidRPr="008F479C">
        <w:rPr>
          <w:szCs w:val="24"/>
          <w:u w:val="single"/>
          <w:lang w:eastAsia="zh-CN"/>
        </w:rPr>
        <w:t>Options</w:t>
      </w:r>
      <w:r w:rsidRPr="008F479C">
        <w:rPr>
          <w:szCs w:val="24"/>
          <w:lang w:eastAsia="zh-CN"/>
        </w:rPr>
        <w:t>:</w:t>
      </w:r>
    </w:p>
    <w:p w14:paraId="584BE60D" w14:textId="40F0290F" w:rsidR="00DB6E49" w:rsidRDefault="00F337D7" w:rsidP="00F337D7">
      <w:pPr>
        <w:pStyle w:val="ListParagraph"/>
        <w:numPr>
          <w:ilvl w:val="0"/>
          <w:numId w:val="8"/>
        </w:numPr>
        <w:spacing w:after="120"/>
        <w:ind w:firstLineChars="0"/>
        <w:rPr>
          <w:szCs w:val="24"/>
          <w:lang w:eastAsia="zh-CN"/>
        </w:rPr>
      </w:pPr>
      <w:r w:rsidRPr="008F479C">
        <w:rPr>
          <w:szCs w:val="24"/>
          <w:lang w:eastAsia="zh-CN"/>
        </w:rPr>
        <w:t xml:space="preserve">Option 1: </w:t>
      </w:r>
      <w:r w:rsidR="004A5472" w:rsidRPr="004A5472">
        <w:rPr>
          <w:szCs w:val="24"/>
          <w:lang w:eastAsia="zh-CN"/>
        </w:rPr>
        <w:t>If the span of the companies’ results is large for NPUSCH format 1 simulation result, add extra margin to specify the SAN demodulation requirements</w:t>
      </w:r>
      <w:r w:rsidR="004A5472" w:rsidRPr="004A5472">
        <w:rPr>
          <w:szCs w:val="24"/>
          <w:lang w:eastAsia="zh-CN"/>
        </w:rPr>
        <w:t xml:space="preserve"> </w:t>
      </w:r>
      <w:r w:rsidR="00DB6E49">
        <w:rPr>
          <w:szCs w:val="24"/>
          <w:lang w:eastAsia="zh-CN"/>
        </w:rPr>
        <w:t>(</w:t>
      </w:r>
      <w:r w:rsidR="004A5472">
        <w:rPr>
          <w:i/>
          <w:iCs/>
          <w:szCs w:val="24"/>
          <w:lang w:eastAsia="zh-CN"/>
        </w:rPr>
        <w:t>Ericsson</w:t>
      </w:r>
      <w:r w:rsidR="00DB6E49">
        <w:rPr>
          <w:szCs w:val="24"/>
          <w:lang w:eastAsia="zh-CN"/>
        </w:rPr>
        <w:t>)</w:t>
      </w:r>
    </w:p>
    <w:p w14:paraId="392E0A71" w14:textId="77777777" w:rsidR="00F337D7" w:rsidRPr="008F479C" w:rsidRDefault="00F337D7" w:rsidP="00F337D7">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65361E6" w14:textId="027C2375" w:rsidR="00F337D7" w:rsidRPr="008F479C" w:rsidRDefault="004A5472" w:rsidP="00F337D7">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RAN4#117 whether additional margin can be added, and if so, how </w:t>
      </w:r>
      <w:r w:rsidR="00F61C40">
        <w:rPr>
          <w:szCs w:val="24"/>
          <w:lang w:eastAsia="zh-CN"/>
        </w:rPr>
        <w:t>much.</w:t>
      </w:r>
    </w:p>
    <w:p w14:paraId="6727AE6E" w14:textId="77777777" w:rsidR="00171034" w:rsidRDefault="00171034" w:rsidP="00171034">
      <w:pPr>
        <w:rPr>
          <w:lang w:eastAsia="zh-CN"/>
        </w:rPr>
      </w:pPr>
    </w:p>
    <w:p w14:paraId="1325A965" w14:textId="16821C50" w:rsidR="00E9769E" w:rsidRPr="008F479C" w:rsidRDefault="00E9769E" w:rsidP="00E9769E">
      <w:pPr>
        <w:pStyle w:val="Heading4"/>
      </w:pPr>
      <w:r w:rsidRPr="008F479C">
        <w:t xml:space="preserve">Issue </w:t>
      </w:r>
      <w:r>
        <w:t>2</w:t>
      </w:r>
      <w:r w:rsidRPr="008F479C">
        <w:t>-1-</w:t>
      </w:r>
      <w:r w:rsidR="0071083D">
        <w:t>2</w:t>
      </w:r>
      <w:r w:rsidRPr="008F479C">
        <w:t xml:space="preserve">: </w:t>
      </w:r>
      <w:r w:rsidR="00F61C40">
        <w:t>Transmit Timing Drift</w:t>
      </w:r>
    </w:p>
    <w:p w14:paraId="26E03579" w14:textId="77777777" w:rsidR="00E9769E" w:rsidRPr="008F479C" w:rsidRDefault="00E9769E" w:rsidP="00E9769E">
      <w:pPr>
        <w:spacing w:after="120"/>
        <w:rPr>
          <w:szCs w:val="24"/>
          <w:lang w:eastAsia="zh-CN"/>
        </w:rPr>
      </w:pPr>
      <w:r w:rsidRPr="008F479C">
        <w:rPr>
          <w:szCs w:val="24"/>
          <w:u w:val="single"/>
          <w:lang w:eastAsia="zh-CN"/>
        </w:rPr>
        <w:t>Options</w:t>
      </w:r>
      <w:r w:rsidRPr="008F479C">
        <w:rPr>
          <w:szCs w:val="24"/>
          <w:lang w:eastAsia="zh-CN"/>
        </w:rPr>
        <w:t>:</w:t>
      </w:r>
    </w:p>
    <w:p w14:paraId="64EF2ABD" w14:textId="4B92671D" w:rsidR="00F61C40" w:rsidRPr="00F61C40" w:rsidRDefault="00E9769E" w:rsidP="00F61C40">
      <w:pPr>
        <w:pStyle w:val="ListParagraph"/>
        <w:numPr>
          <w:ilvl w:val="0"/>
          <w:numId w:val="8"/>
        </w:numPr>
        <w:spacing w:after="120"/>
        <w:ind w:firstLineChars="0"/>
      </w:pPr>
      <w:r w:rsidRPr="008F479C">
        <w:rPr>
          <w:szCs w:val="24"/>
          <w:lang w:eastAsia="zh-CN"/>
        </w:rPr>
        <w:t>Option 1:</w:t>
      </w:r>
      <w:r w:rsidR="006E0010" w:rsidRPr="006E0010">
        <w:t xml:space="preserve"> </w:t>
      </w:r>
      <w:r w:rsidR="00F61C40">
        <w:t xml:space="preserve">Apply the additional transmitting timing drift to NPUSCH format 1. The values were not considered in TS 36.108, and consider it in TS 36.181 with following value </w:t>
      </w:r>
      <w:r w:rsidR="00F61C40">
        <w:rPr>
          <w:szCs w:val="24"/>
          <w:lang w:eastAsia="zh-CN"/>
        </w:rPr>
        <w:t>(</w:t>
      </w:r>
      <w:r w:rsidR="00F61C40">
        <w:rPr>
          <w:i/>
          <w:iCs/>
          <w:szCs w:val="24"/>
          <w:lang w:eastAsia="zh-CN"/>
        </w:rPr>
        <w:t>Samsung</w:t>
      </w:r>
      <w:r w:rsidR="00F61C40">
        <w:rPr>
          <w:szCs w:val="24"/>
          <w:lang w:eastAsia="zh-CN"/>
        </w:rPr>
        <w:t>)</w:t>
      </w:r>
    </w:p>
    <w:tbl>
      <w:tblPr>
        <w:tblStyle w:val="TableGrid"/>
        <w:tblW w:w="5134" w:type="dxa"/>
        <w:jc w:val="center"/>
        <w:tblLook w:val="04A0" w:firstRow="1" w:lastRow="0" w:firstColumn="1" w:lastColumn="0" w:noHBand="0" w:noVBand="1"/>
      </w:tblPr>
      <w:tblGrid>
        <w:gridCol w:w="2849"/>
        <w:gridCol w:w="2285"/>
      </w:tblGrid>
      <w:tr w:rsidR="00F61C40" w:rsidRPr="003D33E2" w14:paraId="450F8ECC" w14:textId="77777777" w:rsidTr="00F61C40">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1DF70DC1" w14:textId="77777777" w:rsidR="00F61C40" w:rsidRPr="004B0BB2" w:rsidRDefault="00F61C40" w:rsidP="00F61C40">
            <w:pPr>
              <w:keepNext/>
              <w:keepLines/>
              <w:widowControl w:val="0"/>
              <w:jc w:val="center"/>
              <w:rPr>
                <w:rFonts w:ascii="Arial" w:hAnsi="Arial"/>
                <w:b/>
                <w:kern w:val="2"/>
                <w:sz w:val="18"/>
              </w:rPr>
            </w:pPr>
            <w:r w:rsidRPr="004B0BB2">
              <w:rPr>
                <w:rFonts w:ascii="Arial" w:hAnsi="Arial"/>
                <w:b/>
                <w:kern w:val="2"/>
                <w:sz w:val="18"/>
                <w:lang w:eastAsia="zh-CN"/>
              </w:rPr>
              <w:lastRenderedPageBreak/>
              <w:t>Channel</w:t>
            </w:r>
          </w:p>
        </w:tc>
        <w:tc>
          <w:tcPr>
            <w:tcW w:w="2285" w:type="dxa"/>
            <w:tcBorders>
              <w:top w:val="single" w:sz="4" w:space="0" w:color="auto"/>
              <w:left w:val="single" w:sz="4" w:space="0" w:color="auto"/>
              <w:bottom w:val="single" w:sz="4" w:space="0" w:color="auto"/>
              <w:right w:val="single" w:sz="4" w:space="0" w:color="auto"/>
            </w:tcBorders>
            <w:vAlign w:val="center"/>
          </w:tcPr>
          <w:p w14:paraId="29D7561E" w14:textId="77777777" w:rsidR="00F61C40" w:rsidRPr="004B0BB2" w:rsidRDefault="00F61C40" w:rsidP="00F61C40">
            <w:pPr>
              <w:keepNext/>
              <w:keepLines/>
              <w:widowControl w:val="0"/>
              <w:jc w:val="center"/>
              <w:rPr>
                <w:rFonts w:ascii="Arial" w:hAnsi="Arial"/>
                <w:b/>
                <w:kern w:val="2"/>
                <w:sz w:val="18"/>
              </w:rPr>
            </w:pPr>
            <w:r w:rsidRPr="004B0BB2">
              <w:rPr>
                <w:rFonts w:ascii="Arial" w:hAnsi="Arial"/>
                <w:b/>
                <w:kern w:val="2"/>
                <w:sz w:val="18"/>
                <w:lang w:eastAsia="zh-CN"/>
              </w:rPr>
              <w:t xml:space="preserve">Step size </w:t>
            </w:r>
            <w:r w:rsidRPr="004B0BB2">
              <w:rPr>
                <w:rFonts w:eastAsia="SimSun"/>
                <w:b/>
                <w:kern w:val="2"/>
                <w:lang w:eastAsia="zh-CN"/>
              </w:rPr>
              <w:t>Δt</w:t>
            </w:r>
          </w:p>
        </w:tc>
      </w:tr>
      <w:tr w:rsidR="00F61C40" w:rsidRPr="003D33E2" w14:paraId="196C9FCD" w14:textId="77777777" w:rsidTr="00F61C40">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00E5F00B" w14:textId="77777777" w:rsidR="00F61C40" w:rsidRPr="004B0BB2" w:rsidRDefault="00F61C40" w:rsidP="00F61C40">
            <w:pPr>
              <w:keepNext/>
              <w:keepLines/>
              <w:widowControl w:val="0"/>
              <w:jc w:val="center"/>
              <w:rPr>
                <w:rFonts w:ascii="Arial" w:hAnsi="Arial"/>
                <w:b/>
                <w:kern w:val="2"/>
                <w:sz w:val="18"/>
              </w:rPr>
            </w:pPr>
            <w:r w:rsidRPr="00BD58A6">
              <w:rPr>
                <w:rFonts w:ascii="Arial" w:hAnsi="Arial"/>
                <w:b/>
                <w:kern w:val="2"/>
                <w:sz w:val="18"/>
                <w:lang w:eastAsia="zh-CN"/>
              </w:rPr>
              <w:t>NPUSCH format 1, 3.75KHz, 1 tone</w:t>
            </w:r>
          </w:p>
        </w:tc>
        <w:tc>
          <w:tcPr>
            <w:tcW w:w="2285" w:type="dxa"/>
            <w:tcBorders>
              <w:top w:val="single" w:sz="4" w:space="0" w:color="auto"/>
              <w:left w:val="single" w:sz="4" w:space="0" w:color="auto"/>
              <w:bottom w:val="single" w:sz="4" w:space="0" w:color="auto"/>
              <w:right w:val="single" w:sz="4" w:space="0" w:color="auto"/>
            </w:tcBorders>
            <w:vAlign w:val="center"/>
          </w:tcPr>
          <w:p w14:paraId="103697DC" w14:textId="77777777" w:rsidR="00F61C40" w:rsidRPr="004B0BB2" w:rsidRDefault="00F61C40" w:rsidP="00F61C40">
            <w:pPr>
              <w:keepNext/>
              <w:keepLines/>
              <w:widowControl w:val="0"/>
              <w:jc w:val="center"/>
              <w:rPr>
                <w:rFonts w:ascii="Arial" w:hAnsi="Arial"/>
                <w:b/>
                <w:kern w:val="2"/>
                <w:sz w:val="18"/>
              </w:rPr>
            </w:pPr>
            <w:r w:rsidRPr="00BD58A6">
              <w:rPr>
                <w:rFonts w:ascii="Arial" w:hAnsi="Arial"/>
                <w:b/>
                <w:kern w:val="2"/>
                <w:sz w:val="18"/>
              </w:rPr>
              <w:t>[0.32] µs per RU</w:t>
            </w:r>
          </w:p>
        </w:tc>
      </w:tr>
      <w:tr w:rsidR="00F61C40" w:rsidRPr="003D33E2" w14:paraId="29A43E96" w14:textId="77777777" w:rsidTr="00F61C40">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773B4862" w14:textId="77777777" w:rsidR="00F61C40" w:rsidRPr="004B0BB2" w:rsidRDefault="00F61C40" w:rsidP="00F61C40">
            <w:pPr>
              <w:keepNext/>
              <w:keepLines/>
              <w:widowControl w:val="0"/>
              <w:jc w:val="center"/>
              <w:rPr>
                <w:rFonts w:ascii="Arial" w:hAnsi="Arial"/>
                <w:b/>
                <w:kern w:val="2"/>
                <w:sz w:val="18"/>
              </w:rPr>
            </w:pPr>
            <w:r w:rsidRPr="00BD58A6">
              <w:rPr>
                <w:rFonts w:ascii="Arial" w:hAnsi="Arial"/>
                <w:b/>
                <w:kern w:val="2"/>
                <w:sz w:val="18"/>
                <w:lang w:eastAsia="zh-CN"/>
              </w:rPr>
              <w:t xml:space="preserve">NPUSCH format 1, 15KHz, </w:t>
            </w:r>
            <w:r>
              <w:rPr>
                <w:rFonts w:ascii="Arial" w:hAnsi="Arial"/>
                <w:b/>
                <w:kern w:val="2"/>
                <w:sz w:val="18"/>
                <w:lang w:eastAsia="zh-CN"/>
              </w:rPr>
              <w:t>1</w:t>
            </w:r>
            <w:r w:rsidRPr="00BD58A6">
              <w:rPr>
                <w:rFonts w:ascii="Arial" w:hAnsi="Arial"/>
                <w:b/>
                <w:kern w:val="2"/>
                <w:sz w:val="18"/>
                <w:lang w:eastAsia="zh-CN"/>
              </w:rPr>
              <w:t xml:space="preserve"> </w:t>
            </w:r>
            <w:r>
              <w:rPr>
                <w:rFonts w:ascii="Arial" w:hAnsi="Arial"/>
                <w:b/>
                <w:kern w:val="2"/>
                <w:sz w:val="18"/>
                <w:lang w:eastAsia="zh-CN"/>
              </w:rPr>
              <w:t>tone</w:t>
            </w:r>
          </w:p>
        </w:tc>
        <w:tc>
          <w:tcPr>
            <w:tcW w:w="2285" w:type="dxa"/>
            <w:tcBorders>
              <w:top w:val="single" w:sz="4" w:space="0" w:color="auto"/>
              <w:left w:val="single" w:sz="4" w:space="0" w:color="auto"/>
              <w:bottom w:val="single" w:sz="4" w:space="0" w:color="auto"/>
              <w:right w:val="single" w:sz="4" w:space="0" w:color="auto"/>
            </w:tcBorders>
            <w:vAlign w:val="center"/>
          </w:tcPr>
          <w:p w14:paraId="3854D60B" w14:textId="77777777" w:rsidR="00F61C40" w:rsidRPr="004B0BB2" w:rsidRDefault="00F61C40" w:rsidP="00F61C40">
            <w:pPr>
              <w:keepNext/>
              <w:keepLines/>
              <w:widowControl w:val="0"/>
              <w:jc w:val="center"/>
              <w:rPr>
                <w:rFonts w:ascii="Arial" w:hAnsi="Arial"/>
                <w:b/>
                <w:kern w:val="2"/>
                <w:sz w:val="18"/>
              </w:rPr>
            </w:pPr>
            <w:r w:rsidRPr="004B0BB2">
              <w:rPr>
                <w:rFonts w:ascii="Arial" w:hAnsi="Arial"/>
                <w:b/>
                <w:kern w:val="2"/>
                <w:sz w:val="18"/>
              </w:rPr>
              <w:t>[0.0</w:t>
            </w:r>
            <w:r>
              <w:rPr>
                <w:rFonts w:ascii="Arial" w:hAnsi="Arial"/>
                <w:b/>
                <w:kern w:val="2"/>
                <w:sz w:val="18"/>
              </w:rPr>
              <w:t>8</w:t>
            </w:r>
            <w:r w:rsidRPr="004B0BB2">
              <w:rPr>
                <w:rFonts w:ascii="Arial" w:hAnsi="Arial"/>
                <w:b/>
                <w:kern w:val="2"/>
                <w:sz w:val="18"/>
              </w:rPr>
              <w:t>]</w:t>
            </w:r>
            <w:r w:rsidRPr="004B0BB2">
              <w:rPr>
                <w:rFonts w:eastAsia="SimSun"/>
                <w:b/>
                <w:kern w:val="2"/>
                <w:lang w:eastAsia="zh-CN"/>
              </w:rPr>
              <w:t xml:space="preserve"> µs per RU</w:t>
            </w:r>
          </w:p>
        </w:tc>
      </w:tr>
    </w:tbl>
    <w:p w14:paraId="10C443AD" w14:textId="77777777" w:rsidR="00F61C40" w:rsidRDefault="00F61C40" w:rsidP="00E9769E">
      <w:pPr>
        <w:spacing w:after="120"/>
        <w:rPr>
          <w:szCs w:val="24"/>
          <w:u w:val="single"/>
          <w:lang w:eastAsia="zh-CN"/>
        </w:rPr>
      </w:pPr>
    </w:p>
    <w:p w14:paraId="26BF50F2" w14:textId="1D4F92ED" w:rsidR="00E9769E" w:rsidRPr="008F479C" w:rsidRDefault="00E9769E" w:rsidP="00E976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4912C09" w14:textId="5CC71927" w:rsidR="00E9769E" w:rsidRPr="008F479C" w:rsidRDefault="00F61C40" w:rsidP="00E976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RAN4#117 regarding additional </w:t>
      </w:r>
      <w:r w:rsidR="00EA6FFA">
        <w:rPr>
          <w:szCs w:val="24"/>
          <w:lang w:eastAsia="zh-CN"/>
        </w:rPr>
        <w:t>transmitting timing drift, and whether the proposed values are agreeable.</w:t>
      </w:r>
    </w:p>
    <w:p w14:paraId="1776F5CF" w14:textId="77777777" w:rsidR="00E9769E" w:rsidRDefault="00E9769E" w:rsidP="00171034">
      <w:pPr>
        <w:rPr>
          <w:lang w:eastAsia="zh-CN"/>
        </w:rPr>
      </w:pPr>
    </w:p>
    <w:p w14:paraId="054069C0" w14:textId="77777777" w:rsidR="00E9769E" w:rsidRDefault="00E9769E" w:rsidP="00171034">
      <w:pPr>
        <w:rPr>
          <w:lang w:eastAsia="zh-CN"/>
        </w:rPr>
      </w:pP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81EDA9B" w:rsidR="00F3403E" w:rsidRPr="008F479C" w:rsidRDefault="00F3403E" w:rsidP="00F3403E">
      <w:pPr>
        <w:pStyle w:val="Heading1"/>
        <w:rPr>
          <w:lang w:val="en-GB" w:eastAsia="ja-JP"/>
        </w:rPr>
      </w:pPr>
      <w:r w:rsidRPr="008F479C">
        <w:rPr>
          <w:lang w:val="en-GB" w:eastAsia="ja-JP"/>
        </w:rPr>
        <w:lastRenderedPageBreak/>
        <w:t>Topic #</w:t>
      </w:r>
      <w:r w:rsidR="00341959">
        <w:rPr>
          <w:lang w:val="en-GB" w:eastAsia="ja-JP"/>
        </w:rPr>
        <w:t>3</w:t>
      </w:r>
      <w:r w:rsidRPr="008F479C">
        <w:rPr>
          <w:lang w:val="en-GB" w:eastAsia="ja-JP"/>
        </w:rPr>
        <w:t xml:space="preserve">: </w:t>
      </w:r>
      <w:r w:rsidR="00341959">
        <w:rPr>
          <w:lang w:eastAsia="zh-CN"/>
        </w:rPr>
        <w:t>IoT NTN TDD Demodulation</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094"/>
        <w:gridCol w:w="1417"/>
        <w:gridCol w:w="7265"/>
      </w:tblGrid>
      <w:tr w:rsidR="00545F3C" w:rsidRPr="008F479C" w14:paraId="38AB13B8" w14:textId="77777777" w:rsidTr="000C22E0">
        <w:trPr>
          <w:tblHeader/>
        </w:trPr>
        <w:tc>
          <w:tcPr>
            <w:tcW w:w="1125" w:type="dxa"/>
            <w:vAlign w:val="center"/>
          </w:tcPr>
          <w:p w14:paraId="3BAF1B8D" w14:textId="77777777" w:rsidR="00BB3C4C" w:rsidRPr="008F479C" w:rsidRDefault="00BB3C4C" w:rsidP="00CD7373">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CD7373">
            <w:pPr>
              <w:pStyle w:val="TAH"/>
              <w:rPr>
                <w:lang w:val="en-GB"/>
              </w:rPr>
            </w:pPr>
            <w:r w:rsidRPr="008F479C">
              <w:rPr>
                <w:lang w:val="en-GB"/>
              </w:rPr>
              <w:t>Source</w:t>
            </w:r>
          </w:p>
        </w:tc>
        <w:tc>
          <w:tcPr>
            <w:tcW w:w="7536" w:type="dxa"/>
            <w:vAlign w:val="center"/>
          </w:tcPr>
          <w:p w14:paraId="4A765516" w14:textId="77777777" w:rsidR="00BB3C4C" w:rsidRPr="008F479C" w:rsidRDefault="00BB3C4C" w:rsidP="00CD7373">
            <w:pPr>
              <w:pStyle w:val="TAH"/>
              <w:rPr>
                <w:lang w:val="en-GB"/>
              </w:rPr>
            </w:pPr>
            <w:r w:rsidRPr="008F479C">
              <w:rPr>
                <w:lang w:val="en-GB"/>
              </w:rPr>
              <w:t>Proposals / Observations</w:t>
            </w:r>
          </w:p>
        </w:tc>
      </w:tr>
      <w:tr w:rsidR="00F766EC" w:rsidRPr="008F479C" w14:paraId="4999306B" w14:textId="77777777" w:rsidTr="000C22E0">
        <w:tc>
          <w:tcPr>
            <w:tcW w:w="1125" w:type="dxa"/>
          </w:tcPr>
          <w:p w14:paraId="12B139D2" w14:textId="35F28D0C" w:rsidR="00F766EC" w:rsidRPr="008F479C" w:rsidRDefault="00F766EC" w:rsidP="00F766EC">
            <w:pPr>
              <w:pStyle w:val="TAC"/>
              <w:rPr>
                <w:rFonts w:cs="Arial"/>
                <w:sz w:val="16"/>
                <w:szCs w:val="16"/>
                <w:lang w:val="en-GB"/>
              </w:rPr>
            </w:pPr>
            <w:hyperlink r:id="rId28" w:history="1">
              <w:r>
                <w:rPr>
                  <w:rStyle w:val="Hyperlink"/>
                  <w:rFonts w:cs="Arial"/>
                  <w:b/>
                  <w:bCs/>
                  <w:sz w:val="16"/>
                  <w:szCs w:val="16"/>
                </w:rPr>
                <w:t>R4-2520015</w:t>
              </w:r>
            </w:hyperlink>
          </w:p>
        </w:tc>
        <w:tc>
          <w:tcPr>
            <w:tcW w:w="1115" w:type="dxa"/>
          </w:tcPr>
          <w:p w14:paraId="3403F8E5" w14:textId="2D163DD4" w:rsidR="00F766EC" w:rsidRPr="008F479C" w:rsidRDefault="00F766EC" w:rsidP="00F766EC">
            <w:pPr>
              <w:pStyle w:val="TAC"/>
              <w:rPr>
                <w:rFonts w:cs="Arial"/>
                <w:sz w:val="16"/>
                <w:szCs w:val="16"/>
                <w:lang w:val="en-GB"/>
              </w:rPr>
            </w:pPr>
            <w:r>
              <w:rPr>
                <w:rFonts w:cs="Arial"/>
                <w:sz w:val="16"/>
                <w:szCs w:val="16"/>
              </w:rPr>
              <w:t>Nokia</w:t>
            </w:r>
          </w:p>
        </w:tc>
        <w:tc>
          <w:tcPr>
            <w:tcW w:w="7536" w:type="dxa"/>
            <w:vAlign w:val="center"/>
          </w:tcPr>
          <w:p w14:paraId="0D748183" w14:textId="2F3007FA" w:rsidR="00F766EC" w:rsidRPr="00037C55" w:rsidRDefault="00037C55" w:rsidP="00037C55">
            <w:pPr>
              <w:pStyle w:val="RAN4proposal"/>
              <w:numPr>
                <w:ilvl w:val="0"/>
                <w:numId w:val="0"/>
              </w:numPr>
              <w:jc w:val="center"/>
            </w:pPr>
            <w:r w:rsidRPr="00037C55">
              <w:rPr>
                <w:i/>
                <w:iCs w:val="0"/>
              </w:rPr>
              <w:t>Draft CR</w:t>
            </w:r>
          </w:p>
        </w:tc>
      </w:tr>
      <w:tr w:rsidR="00F766EC" w:rsidRPr="008F479C" w14:paraId="7577CE7A" w14:textId="77777777" w:rsidTr="000C22E0">
        <w:tc>
          <w:tcPr>
            <w:tcW w:w="1125" w:type="dxa"/>
          </w:tcPr>
          <w:p w14:paraId="4B92F0B9" w14:textId="3519CF77" w:rsidR="00F766EC" w:rsidRPr="008F479C" w:rsidRDefault="00F766EC" w:rsidP="00F766EC">
            <w:pPr>
              <w:pStyle w:val="TAC"/>
            </w:pPr>
            <w:hyperlink r:id="rId29" w:history="1">
              <w:r>
                <w:rPr>
                  <w:rStyle w:val="Hyperlink"/>
                  <w:rFonts w:cs="Arial"/>
                  <w:b/>
                  <w:bCs/>
                  <w:sz w:val="16"/>
                  <w:szCs w:val="16"/>
                </w:rPr>
                <w:t>R4-2521359</w:t>
              </w:r>
            </w:hyperlink>
          </w:p>
        </w:tc>
        <w:tc>
          <w:tcPr>
            <w:tcW w:w="1115" w:type="dxa"/>
          </w:tcPr>
          <w:p w14:paraId="5F29BCC0" w14:textId="494EA8D6" w:rsidR="00F766EC" w:rsidRPr="008F479C" w:rsidRDefault="00F766EC" w:rsidP="00F766EC">
            <w:pPr>
              <w:pStyle w:val="TAC"/>
              <w:rPr>
                <w:rFonts w:cs="Arial"/>
                <w:sz w:val="16"/>
                <w:szCs w:val="16"/>
              </w:rPr>
            </w:pPr>
            <w:r>
              <w:rPr>
                <w:rFonts w:cs="Arial"/>
                <w:sz w:val="16"/>
                <w:szCs w:val="16"/>
              </w:rPr>
              <w:t>Huawei,HiSilicon</w:t>
            </w:r>
          </w:p>
        </w:tc>
        <w:tc>
          <w:tcPr>
            <w:tcW w:w="7536" w:type="dxa"/>
            <w:vAlign w:val="center"/>
          </w:tcPr>
          <w:p w14:paraId="32087600" w14:textId="77777777" w:rsidR="00F547EB" w:rsidRDefault="00F547EB" w:rsidP="00F547EB">
            <w:pPr>
              <w:pStyle w:val="Proposal"/>
              <w:numPr>
                <w:ilvl w:val="0"/>
                <w:numId w:val="24"/>
              </w:numPr>
            </w:pPr>
            <w:r>
              <w:rPr>
                <w:rFonts w:hint="eastAsia"/>
              </w:rPr>
              <w:t>S</w:t>
            </w:r>
            <w:r w:rsidRPr="00CE6528">
              <w:t>elect the repetition number value that the total TxDuration not larger than 8ms, i.e. not cross TDD pattern scheduling</w:t>
            </w:r>
            <w:r>
              <w:t xml:space="preserve"> period</w:t>
            </w:r>
            <w:r w:rsidRPr="00CE6528">
              <w:t>.</w:t>
            </w:r>
          </w:p>
          <w:p w14:paraId="09A3AF73" w14:textId="77777777" w:rsidR="00F547EB" w:rsidRPr="00A62DB1" w:rsidRDefault="00F547EB" w:rsidP="00F547EB">
            <w:pPr>
              <w:pStyle w:val="ListParagraph"/>
              <w:numPr>
                <w:ilvl w:val="0"/>
                <w:numId w:val="23"/>
              </w:numPr>
              <w:overflowPunct/>
              <w:autoSpaceDE/>
              <w:autoSpaceDN/>
              <w:adjustRightInd/>
              <w:ind w:firstLineChars="0"/>
              <w:textAlignment w:val="auto"/>
              <w:rPr>
                <w:b/>
                <w:lang w:val="en-US" w:eastAsia="zh-CN"/>
              </w:rPr>
            </w:pPr>
            <w:r w:rsidRPr="00A62DB1">
              <w:rPr>
                <w:rFonts w:hint="eastAsia"/>
                <w:b/>
                <w:lang w:val="en-US" w:eastAsia="zh-CN"/>
              </w:rPr>
              <w:t>N</w:t>
            </w:r>
            <w:r w:rsidRPr="00A62DB1">
              <w:rPr>
                <w:b/>
                <w:lang w:val="en-US" w:eastAsia="zh-CN"/>
              </w:rPr>
              <w:t xml:space="preserve">PUSCH format 2: </w:t>
            </w:r>
            <w:r w:rsidRPr="00A62DB1">
              <w:rPr>
                <w:b/>
                <w:szCs w:val="24"/>
                <w:lang w:eastAsia="zh-CN"/>
              </w:rPr>
              <w:t>Option 2: 4 with Tx Duration of 2 (Total Duration of 8 ms)</w:t>
            </w:r>
          </w:p>
          <w:p w14:paraId="678E9342" w14:textId="77777777" w:rsidR="00F547EB" w:rsidRPr="00A62DB1" w:rsidRDefault="00F547EB" w:rsidP="00F547EB">
            <w:pPr>
              <w:pStyle w:val="ListParagraph"/>
              <w:numPr>
                <w:ilvl w:val="0"/>
                <w:numId w:val="23"/>
              </w:numPr>
              <w:overflowPunct/>
              <w:autoSpaceDE/>
              <w:autoSpaceDN/>
              <w:adjustRightInd/>
              <w:ind w:firstLineChars="0"/>
              <w:textAlignment w:val="auto"/>
              <w:rPr>
                <w:b/>
                <w:lang w:val="en-US" w:eastAsia="zh-CN"/>
              </w:rPr>
            </w:pPr>
            <w:r w:rsidRPr="00A62DB1">
              <w:rPr>
                <w:rFonts w:hint="eastAsia"/>
                <w:b/>
                <w:lang w:val="en-US" w:eastAsia="zh-CN"/>
              </w:rPr>
              <w:t>N</w:t>
            </w:r>
            <w:r w:rsidRPr="00A62DB1">
              <w:rPr>
                <w:b/>
                <w:lang w:val="en-US" w:eastAsia="zh-CN"/>
              </w:rPr>
              <w:t>PRACH: Option 1</w:t>
            </w:r>
          </w:p>
          <w:p w14:paraId="63B44BED" w14:textId="77777777" w:rsidR="00F547EB" w:rsidRPr="00A62DB1" w:rsidRDefault="00F547EB" w:rsidP="00F547EB">
            <w:pPr>
              <w:pStyle w:val="ListParagraph"/>
              <w:numPr>
                <w:ilvl w:val="1"/>
                <w:numId w:val="23"/>
              </w:numPr>
              <w:overflowPunct/>
              <w:autoSpaceDE/>
              <w:autoSpaceDN/>
              <w:adjustRightInd/>
              <w:ind w:firstLineChars="0"/>
              <w:textAlignment w:val="auto"/>
              <w:rPr>
                <w:b/>
                <w:lang w:val="en-US" w:eastAsia="zh-CN"/>
              </w:rPr>
            </w:pPr>
            <w:r w:rsidRPr="00A62DB1">
              <w:rPr>
                <w:rFonts w:hint="eastAsia"/>
                <w:b/>
                <w:lang w:val="en-US" w:eastAsia="zh-CN"/>
              </w:rPr>
              <w:t>F</w:t>
            </w:r>
            <w:r w:rsidRPr="00A62DB1">
              <w:rPr>
                <w:b/>
                <w:lang w:val="en-US" w:eastAsia="zh-CN"/>
              </w:rPr>
              <w:t xml:space="preserve">ormat 0: </w:t>
            </w:r>
            <w:r w:rsidRPr="00A62DB1">
              <w:rPr>
                <w:b/>
                <w:szCs w:val="24"/>
                <w:lang w:eastAsia="zh-CN"/>
              </w:rPr>
              <w:t>Option 1: 4 with 2 Tx duration (Total duration 8 ms)</w:t>
            </w:r>
          </w:p>
          <w:p w14:paraId="16D1B418" w14:textId="77777777" w:rsidR="00F547EB" w:rsidRPr="00A62DB1" w:rsidRDefault="00F547EB" w:rsidP="00F547EB">
            <w:pPr>
              <w:pStyle w:val="ListParagraph"/>
              <w:numPr>
                <w:ilvl w:val="1"/>
                <w:numId w:val="23"/>
              </w:numPr>
              <w:overflowPunct/>
              <w:autoSpaceDE/>
              <w:autoSpaceDN/>
              <w:adjustRightInd/>
              <w:ind w:firstLineChars="0"/>
              <w:textAlignment w:val="auto"/>
              <w:rPr>
                <w:lang w:val="en-US" w:eastAsia="zh-CN"/>
              </w:rPr>
            </w:pPr>
            <w:r w:rsidRPr="00A62DB1">
              <w:rPr>
                <w:rFonts w:hint="eastAsia"/>
                <w:b/>
                <w:lang w:val="en-US" w:eastAsia="zh-CN"/>
              </w:rPr>
              <w:t>F</w:t>
            </w:r>
            <w:r w:rsidRPr="00A62DB1">
              <w:rPr>
                <w:b/>
                <w:lang w:val="en-US" w:eastAsia="zh-CN"/>
              </w:rPr>
              <w:t xml:space="preserve">ormat 1: </w:t>
            </w:r>
            <w:r w:rsidRPr="00A62DB1">
              <w:rPr>
                <w:b/>
                <w:szCs w:val="24"/>
                <w:lang w:eastAsia="zh-CN"/>
              </w:rPr>
              <w:t>Option 1: 2 with 4 Tx duration (Total duration 8 ms)</w:t>
            </w:r>
          </w:p>
          <w:p w14:paraId="5F3AFFE5" w14:textId="5A8D9860" w:rsidR="00F766EC" w:rsidRPr="008F479C" w:rsidRDefault="00F766EC" w:rsidP="00F766EC">
            <w:pPr>
              <w:snapToGrid w:val="0"/>
              <w:rPr>
                <w:rFonts w:ascii="Arial" w:eastAsia="DengXian" w:hAnsi="Arial" w:cs="Arial"/>
                <w:b/>
                <w:iCs/>
                <w:sz w:val="18"/>
                <w:szCs w:val="18"/>
                <w:lang w:eastAsia="zh-CN"/>
              </w:rPr>
            </w:pPr>
          </w:p>
        </w:tc>
      </w:tr>
      <w:tr w:rsidR="00F766EC" w:rsidRPr="008F479C" w14:paraId="60B7674A" w14:textId="77777777" w:rsidTr="000C22E0">
        <w:tc>
          <w:tcPr>
            <w:tcW w:w="1125" w:type="dxa"/>
          </w:tcPr>
          <w:p w14:paraId="4012A2EC" w14:textId="3A38D45C" w:rsidR="00F766EC" w:rsidRPr="008F479C" w:rsidRDefault="00F766EC" w:rsidP="00F766EC">
            <w:pPr>
              <w:pStyle w:val="TAC"/>
            </w:pPr>
            <w:hyperlink r:id="rId30" w:history="1">
              <w:r>
                <w:rPr>
                  <w:rStyle w:val="Hyperlink"/>
                  <w:rFonts w:cs="Arial"/>
                  <w:b/>
                  <w:bCs/>
                  <w:sz w:val="16"/>
                  <w:szCs w:val="16"/>
                </w:rPr>
                <w:t>R4-2521492</w:t>
              </w:r>
            </w:hyperlink>
          </w:p>
        </w:tc>
        <w:tc>
          <w:tcPr>
            <w:tcW w:w="1115" w:type="dxa"/>
          </w:tcPr>
          <w:p w14:paraId="26010CC8" w14:textId="69AFE3C5" w:rsidR="00F766EC" w:rsidRPr="008F479C" w:rsidRDefault="00F766EC" w:rsidP="00F766EC">
            <w:pPr>
              <w:pStyle w:val="TAC"/>
              <w:rPr>
                <w:rFonts w:cs="Arial"/>
                <w:sz w:val="16"/>
                <w:szCs w:val="16"/>
              </w:rPr>
            </w:pPr>
            <w:r>
              <w:rPr>
                <w:rFonts w:cs="Arial"/>
                <w:sz w:val="16"/>
                <w:szCs w:val="16"/>
              </w:rPr>
              <w:t>Samsung</w:t>
            </w:r>
          </w:p>
        </w:tc>
        <w:tc>
          <w:tcPr>
            <w:tcW w:w="7536" w:type="dxa"/>
            <w:vAlign w:val="center"/>
          </w:tcPr>
          <w:p w14:paraId="12C4198F" w14:textId="77777777" w:rsidR="00544D26" w:rsidRPr="0041298B" w:rsidRDefault="00544D26" w:rsidP="00544D26">
            <w:pPr>
              <w:jc w:val="both"/>
              <w:rPr>
                <w:b/>
                <w:u w:val="single"/>
                <w:lang w:eastAsia="zh-CN"/>
              </w:rPr>
            </w:pPr>
            <w:r w:rsidRPr="00544D26">
              <w:rPr>
                <w:b/>
                <w:u w:val="single"/>
                <w:lang w:eastAsia="zh-CN"/>
              </w:rPr>
              <w:t>Frequency of</w:t>
            </w:r>
            <w:r w:rsidRPr="0041298B">
              <w:rPr>
                <w:b/>
                <w:u w:val="single"/>
                <w:lang w:eastAsia="zh-CN"/>
              </w:rPr>
              <w:t>fset for NPUSCH1</w:t>
            </w:r>
          </w:p>
          <w:p w14:paraId="08152D70" w14:textId="77777777" w:rsidR="00544D26" w:rsidRPr="0041298B" w:rsidRDefault="00544D26" w:rsidP="00544D26">
            <w:pPr>
              <w:jc w:val="both"/>
              <w:rPr>
                <w:b/>
                <w:lang w:eastAsia="zh-CN"/>
              </w:rPr>
            </w:pPr>
            <w:r w:rsidRPr="0041298B">
              <w:rPr>
                <w:b/>
                <w:lang w:eastAsia="zh-CN"/>
              </w:rPr>
              <w:t xml:space="preserve">Observation 1: </w:t>
            </w:r>
            <w:r w:rsidRPr="0041298B">
              <w:rPr>
                <w:bCs/>
                <w:lang w:eastAsia="zh-CN"/>
              </w:rPr>
              <w:t>The frequency offset was set as 8 Hz with assuming 16 repetitions for NPUSCH 1 with 15 KHz SCS and 12 tones scenario, where the total Tx duration time is 16ms</w:t>
            </w:r>
          </w:p>
          <w:p w14:paraId="2F7CD4CA" w14:textId="77777777" w:rsidR="00544D26" w:rsidRPr="0041298B" w:rsidRDefault="00544D26" w:rsidP="00544D26">
            <w:pPr>
              <w:jc w:val="both"/>
              <w:rPr>
                <w:b/>
                <w:bCs/>
                <w:lang w:eastAsia="zh-CN"/>
              </w:rPr>
            </w:pPr>
            <w:r w:rsidRPr="0041298B">
              <w:rPr>
                <w:rFonts w:hint="eastAsia"/>
                <w:b/>
                <w:bCs/>
                <w:lang w:eastAsia="zh-CN"/>
              </w:rPr>
              <w:t>O</w:t>
            </w:r>
            <w:r w:rsidRPr="0041298B">
              <w:rPr>
                <w:b/>
                <w:bCs/>
                <w:lang w:eastAsia="zh-CN"/>
              </w:rPr>
              <w:t xml:space="preserve">bservation 2: </w:t>
            </w:r>
            <w:r w:rsidRPr="0041298B">
              <w:rPr>
                <w:lang w:eastAsia="zh-CN"/>
              </w:rPr>
              <w:t>The frequency offset was set as 16Hz with assuming 16 repetitions for NPUSCH 2 with 15 KHz SCS and 12 tones scenario, where total Tx duration time is 16ms</w:t>
            </w:r>
          </w:p>
          <w:p w14:paraId="62FC1E93" w14:textId="77777777" w:rsidR="00544D26" w:rsidRPr="0041298B" w:rsidRDefault="00544D26" w:rsidP="00544D26">
            <w:pPr>
              <w:jc w:val="both"/>
              <w:rPr>
                <w:b/>
                <w:bCs/>
                <w:lang w:eastAsia="zh-CN"/>
              </w:rPr>
            </w:pPr>
            <w:r w:rsidRPr="0041298B">
              <w:rPr>
                <w:b/>
                <w:bCs/>
                <w:lang w:eastAsia="zh-CN"/>
              </w:rPr>
              <w:t xml:space="preserve">Proposal 1: Configure the value of frequency offset is 2Hz, when defining the requirement for NPUSCH1 with 15KHz SCS and 12 tones scenario. </w:t>
            </w:r>
          </w:p>
          <w:p w14:paraId="3765C43E" w14:textId="77777777" w:rsidR="00544D26" w:rsidRPr="0041298B" w:rsidRDefault="00544D26" w:rsidP="00544D26">
            <w:pPr>
              <w:jc w:val="both"/>
              <w:rPr>
                <w:b/>
                <w:bCs/>
                <w:lang w:eastAsia="zh-CN"/>
              </w:rPr>
            </w:pPr>
          </w:p>
          <w:p w14:paraId="7D2DDB65" w14:textId="77777777" w:rsidR="00544D26" w:rsidRPr="0041298B" w:rsidRDefault="00544D26" w:rsidP="00544D26">
            <w:pPr>
              <w:jc w:val="both"/>
              <w:rPr>
                <w:b/>
                <w:u w:val="single"/>
                <w:lang w:eastAsia="zh-CN"/>
              </w:rPr>
            </w:pPr>
            <w:r w:rsidRPr="0041298B">
              <w:rPr>
                <w:b/>
                <w:u w:val="single"/>
                <w:lang w:eastAsia="zh-CN"/>
              </w:rPr>
              <w:t>Repetition number for NPUSCH 2</w:t>
            </w:r>
          </w:p>
          <w:p w14:paraId="6346A468" w14:textId="77777777" w:rsidR="00544D26" w:rsidRPr="0041298B" w:rsidRDefault="00544D26" w:rsidP="00544D26">
            <w:pPr>
              <w:jc w:val="both"/>
              <w:rPr>
                <w:b/>
                <w:bCs/>
                <w:lang w:eastAsia="zh-CN"/>
              </w:rPr>
            </w:pPr>
            <w:r w:rsidRPr="0041298B">
              <w:rPr>
                <w:b/>
                <w:bCs/>
                <w:lang w:eastAsia="zh-CN"/>
              </w:rPr>
              <w:t>Proposal 2: Configure number of repetitions as 4, when defining the requirement for NPUSCH2 with 15KHz SCS and 1 tone scenario.</w:t>
            </w:r>
          </w:p>
          <w:p w14:paraId="0152EBFD" w14:textId="77777777" w:rsidR="00544D26" w:rsidRPr="0041298B" w:rsidRDefault="00544D26" w:rsidP="00544D26">
            <w:pPr>
              <w:jc w:val="both"/>
              <w:rPr>
                <w:b/>
                <w:bCs/>
                <w:lang w:eastAsia="zh-CN"/>
              </w:rPr>
            </w:pPr>
          </w:p>
          <w:p w14:paraId="281E0738" w14:textId="77777777" w:rsidR="00544D26" w:rsidRPr="0041298B" w:rsidRDefault="00544D26" w:rsidP="00544D26">
            <w:pPr>
              <w:jc w:val="both"/>
              <w:rPr>
                <w:b/>
                <w:u w:val="single"/>
                <w:lang w:eastAsia="zh-CN"/>
              </w:rPr>
            </w:pPr>
            <w:r w:rsidRPr="0041298B">
              <w:rPr>
                <w:b/>
                <w:u w:val="single"/>
                <w:lang w:eastAsia="zh-CN"/>
              </w:rPr>
              <w:t>Frequency offset for NPUSCH 2</w:t>
            </w:r>
          </w:p>
          <w:p w14:paraId="2307B63A" w14:textId="77777777" w:rsidR="00544D26" w:rsidRPr="0041298B" w:rsidRDefault="00544D26" w:rsidP="00544D26">
            <w:pPr>
              <w:jc w:val="both"/>
              <w:rPr>
                <w:b/>
                <w:bCs/>
                <w:lang w:eastAsia="zh-CN"/>
              </w:rPr>
            </w:pPr>
            <w:r w:rsidRPr="0041298B">
              <w:rPr>
                <w:b/>
                <w:bCs/>
                <w:lang w:eastAsia="zh-CN"/>
              </w:rPr>
              <w:t xml:space="preserve">Proposal 3: Configure the value of frequency offset is 4Hz, when defining the requirement for NPUSCH2 with 15KHz SCS and 12 tone scenarios. </w:t>
            </w:r>
          </w:p>
          <w:p w14:paraId="167A52BC" w14:textId="77777777" w:rsidR="00544D26" w:rsidRPr="0041298B" w:rsidRDefault="00544D26" w:rsidP="00544D26">
            <w:pPr>
              <w:jc w:val="both"/>
              <w:rPr>
                <w:b/>
                <w:bCs/>
                <w:lang w:eastAsia="zh-CN"/>
              </w:rPr>
            </w:pPr>
          </w:p>
          <w:p w14:paraId="79E6A276" w14:textId="77777777" w:rsidR="00544D26" w:rsidRPr="0041298B" w:rsidRDefault="00544D26" w:rsidP="00544D26">
            <w:pPr>
              <w:jc w:val="both"/>
              <w:rPr>
                <w:b/>
                <w:bCs/>
                <w:u w:val="single"/>
                <w:lang w:eastAsia="zh-CN"/>
              </w:rPr>
            </w:pPr>
            <w:r w:rsidRPr="0041298B">
              <w:rPr>
                <w:b/>
                <w:bCs/>
                <w:u w:val="single"/>
                <w:lang w:eastAsia="zh-CN"/>
              </w:rPr>
              <w:t>Test Metric for NPUSCH 2</w:t>
            </w:r>
          </w:p>
          <w:p w14:paraId="1FF38F71" w14:textId="77777777" w:rsidR="00544D26" w:rsidRPr="0041298B" w:rsidRDefault="00544D26" w:rsidP="00544D26">
            <w:pPr>
              <w:jc w:val="both"/>
              <w:rPr>
                <w:b/>
                <w:bCs/>
                <w:lang w:eastAsia="zh-CN"/>
              </w:rPr>
            </w:pPr>
            <w:r w:rsidRPr="0041298B">
              <w:rPr>
                <w:b/>
                <w:bCs/>
                <w:lang w:eastAsia="zh-CN"/>
              </w:rPr>
              <w:t xml:space="preserve">Proposal 4: Update the test metric for NPUSCH2 requirement with 1% of ACK missed detection probability </w:t>
            </w:r>
          </w:p>
          <w:p w14:paraId="5DD29E37" w14:textId="77777777" w:rsidR="00544D26" w:rsidRPr="0041298B" w:rsidRDefault="00544D26" w:rsidP="00544D26">
            <w:pPr>
              <w:jc w:val="both"/>
              <w:rPr>
                <w:b/>
                <w:bCs/>
                <w:lang w:eastAsia="zh-CN"/>
              </w:rPr>
            </w:pPr>
          </w:p>
          <w:p w14:paraId="740C9EB6" w14:textId="77777777" w:rsidR="00544D26" w:rsidRPr="0041298B" w:rsidRDefault="00544D26" w:rsidP="00544D26">
            <w:pPr>
              <w:jc w:val="both"/>
              <w:rPr>
                <w:b/>
                <w:u w:val="single"/>
                <w:lang w:eastAsia="zh-CN"/>
              </w:rPr>
            </w:pPr>
            <w:r w:rsidRPr="0041298B">
              <w:rPr>
                <w:b/>
                <w:u w:val="single"/>
                <w:lang w:eastAsia="zh-CN"/>
              </w:rPr>
              <w:t>Timing offset</w:t>
            </w:r>
          </w:p>
          <w:p w14:paraId="23319A30" w14:textId="77777777" w:rsidR="00544D26" w:rsidRPr="003D33E2" w:rsidRDefault="00544D26" w:rsidP="00544D26">
            <w:pPr>
              <w:jc w:val="both"/>
              <w:rPr>
                <w:b/>
                <w:bCs/>
                <w:lang w:eastAsia="zh-CN"/>
              </w:rPr>
            </w:pPr>
            <w:r w:rsidRPr="0041298B">
              <w:rPr>
                <w:b/>
                <w:bCs/>
                <w:lang w:eastAsia="zh-CN"/>
              </w:rPr>
              <w:t>Proposal 5: Apply the additional transmitting timing drift to NPUSCH format 1 and NPUSCH format 2. Not consider additional transmitting timing drift for NPRACH performance requirements. The values were not considered in TS 36.108, and consider it in TS 36.181</w:t>
            </w:r>
            <w:r w:rsidRPr="0041298B">
              <w:rPr>
                <w:rFonts w:hint="eastAsia"/>
                <w:b/>
                <w:bCs/>
                <w:lang w:eastAsia="zh-CN"/>
              </w:rPr>
              <w:t xml:space="preserve"> </w:t>
            </w:r>
            <w:r w:rsidRPr="0041298B">
              <w:rPr>
                <w:b/>
                <w:bCs/>
                <w:lang w:eastAsia="zh-CN"/>
              </w:rPr>
              <w:t>with following value</w:t>
            </w:r>
            <w:r>
              <w:rPr>
                <w:b/>
                <w:bCs/>
                <w:lang w:eastAsia="zh-CN"/>
              </w:rPr>
              <w:t xml:space="preserve"> </w:t>
            </w:r>
          </w:p>
          <w:tbl>
            <w:tblPr>
              <w:tblStyle w:val="TableGrid"/>
              <w:tblW w:w="5134" w:type="dxa"/>
              <w:jc w:val="center"/>
              <w:tblLook w:val="04A0" w:firstRow="1" w:lastRow="0" w:firstColumn="1" w:lastColumn="0" w:noHBand="0" w:noVBand="1"/>
            </w:tblPr>
            <w:tblGrid>
              <w:gridCol w:w="2849"/>
              <w:gridCol w:w="2285"/>
            </w:tblGrid>
            <w:tr w:rsidR="00544D26" w:rsidRPr="003D33E2" w14:paraId="047E4207"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40F4F6D5"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lastRenderedPageBreak/>
                    <w:t>Channel</w:t>
                  </w:r>
                </w:p>
              </w:tc>
              <w:tc>
                <w:tcPr>
                  <w:tcW w:w="2285" w:type="dxa"/>
                  <w:tcBorders>
                    <w:top w:val="single" w:sz="4" w:space="0" w:color="auto"/>
                    <w:left w:val="single" w:sz="4" w:space="0" w:color="auto"/>
                    <w:bottom w:val="single" w:sz="4" w:space="0" w:color="auto"/>
                    <w:right w:val="single" w:sz="4" w:space="0" w:color="auto"/>
                  </w:tcBorders>
                  <w:vAlign w:val="center"/>
                </w:tcPr>
                <w:p w14:paraId="10AE2997"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t xml:space="preserve">Step size </w:t>
                  </w:r>
                  <w:r w:rsidRPr="004B0BB2">
                    <w:rPr>
                      <w:rFonts w:eastAsia="SimSun"/>
                      <w:b/>
                      <w:kern w:val="2"/>
                      <w:lang w:eastAsia="zh-CN"/>
                    </w:rPr>
                    <w:t>Δt</w:t>
                  </w:r>
                </w:p>
              </w:tc>
            </w:tr>
            <w:tr w:rsidR="00544D26" w:rsidRPr="003D33E2" w14:paraId="451219DB"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7AB7B48C"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t>NPUSCH format 1, 15KHz, 12 tones</w:t>
                  </w:r>
                </w:p>
              </w:tc>
              <w:tc>
                <w:tcPr>
                  <w:tcW w:w="2285" w:type="dxa"/>
                  <w:tcBorders>
                    <w:top w:val="single" w:sz="4" w:space="0" w:color="auto"/>
                    <w:left w:val="single" w:sz="4" w:space="0" w:color="auto"/>
                    <w:bottom w:val="single" w:sz="4" w:space="0" w:color="auto"/>
                    <w:right w:val="single" w:sz="4" w:space="0" w:color="auto"/>
                  </w:tcBorders>
                  <w:vAlign w:val="center"/>
                </w:tcPr>
                <w:p w14:paraId="74964CED"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rPr>
                    <w:t xml:space="preserve">[0.01] </w:t>
                  </w:r>
                  <w:r w:rsidRPr="004B0BB2">
                    <w:rPr>
                      <w:rFonts w:eastAsia="SimSun"/>
                      <w:b/>
                      <w:kern w:val="2"/>
                      <w:lang w:eastAsia="zh-CN"/>
                    </w:rPr>
                    <w:t>µs per RU</w:t>
                  </w:r>
                </w:p>
              </w:tc>
            </w:tr>
            <w:tr w:rsidR="00544D26" w:rsidRPr="003D33E2" w14:paraId="66DE7D8E"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6276C6D7"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lang w:eastAsia="zh-CN"/>
                    </w:rPr>
                    <w:t>NPUSCH format 2, 15KHz, 1 tone</w:t>
                  </w:r>
                </w:p>
              </w:tc>
              <w:tc>
                <w:tcPr>
                  <w:tcW w:w="2285" w:type="dxa"/>
                  <w:tcBorders>
                    <w:top w:val="single" w:sz="4" w:space="0" w:color="auto"/>
                    <w:left w:val="single" w:sz="4" w:space="0" w:color="auto"/>
                    <w:bottom w:val="single" w:sz="4" w:space="0" w:color="auto"/>
                    <w:right w:val="single" w:sz="4" w:space="0" w:color="auto"/>
                  </w:tcBorders>
                  <w:vAlign w:val="center"/>
                </w:tcPr>
                <w:p w14:paraId="01B70F9C" w14:textId="77777777" w:rsidR="00544D26" w:rsidRPr="004B0BB2" w:rsidRDefault="00544D26" w:rsidP="00544D26">
                  <w:pPr>
                    <w:keepNext/>
                    <w:keepLines/>
                    <w:framePr w:hSpace="180" w:wrap="around" w:vAnchor="text" w:hAnchor="text" w:y="1"/>
                    <w:widowControl w:val="0"/>
                    <w:suppressOverlap/>
                    <w:jc w:val="center"/>
                    <w:rPr>
                      <w:rFonts w:ascii="Arial" w:hAnsi="Arial"/>
                      <w:b/>
                      <w:kern w:val="2"/>
                      <w:sz w:val="18"/>
                    </w:rPr>
                  </w:pPr>
                  <w:r w:rsidRPr="004B0BB2">
                    <w:rPr>
                      <w:rFonts w:ascii="Arial" w:hAnsi="Arial"/>
                      <w:b/>
                      <w:kern w:val="2"/>
                      <w:sz w:val="18"/>
                    </w:rPr>
                    <w:t>[0.02]</w:t>
                  </w:r>
                  <w:r w:rsidRPr="004B0BB2">
                    <w:rPr>
                      <w:rFonts w:eastAsia="SimSun"/>
                      <w:b/>
                      <w:kern w:val="2"/>
                      <w:lang w:eastAsia="zh-CN"/>
                    </w:rPr>
                    <w:t xml:space="preserve"> µs per RU</w:t>
                  </w:r>
                </w:p>
              </w:tc>
            </w:tr>
          </w:tbl>
          <w:p w14:paraId="00839F09" w14:textId="77777777" w:rsidR="00544D26" w:rsidRPr="00D764F4" w:rsidRDefault="00544D26" w:rsidP="00544D26">
            <w:pPr>
              <w:jc w:val="both"/>
              <w:rPr>
                <w:b/>
                <w:bCs/>
                <w:lang w:eastAsia="zh-CN"/>
              </w:rPr>
            </w:pPr>
          </w:p>
          <w:p w14:paraId="5478DCB5" w14:textId="77777777" w:rsidR="00544D26" w:rsidRPr="00544D26" w:rsidRDefault="00544D26" w:rsidP="00544D26">
            <w:pPr>
              <w:jc w:val="both"/>
              <w:rPr>
                <w:b/>
                <w:bCs/>
                <w:u w:val="single"/>
                <w:lang w:eastAsia="zh-CN"/>
              </w:rPr>
            </w:pPr>
            <w:r w:rsidRPr="00544D26">
              <w:rPr>
                <w:b/>
                <w:bCs/>
                <w:u w:val="single"/>
                <w:lang w:eastAsia="zh-CN"/>
              </w:rPr>
              <w:t xml:space="preserve">Channel Model for NPRACH </w:t>
            </w:r>
          </w:p>
          <w:p w14:paraId="3BB7EDB0" w14:textId="77777777" w:rsidR="00544D26" w:rsidRPr="00C83526" w:rsidRDefault="00544D26" w:rsidP="00544D26">
            <w:pPr>
              <w:jc w:val="both"/>
              <w:rPr>
                <w:b/>
                <w:bCs/>
                <w:lang w:eastAsia="zh-CN"/>
              </w:rPr>
            </w:pPr>
            <w:r>
              <w:rPr>
                <w:b/>
                <w:bCs/>
                <w:lang w:eastAsia="zh-CN"/>
              </w:rPr>
              <w:t xml:space="preserve">Observation 3: </w:t>
            </w:r>
            <w:r w:rsidRPr="00544D26">
              <w:rPr>
                <w:lang w:eastAsia="zh-CN"/>
              </w:rPr>
              <w:t>Only one channel condition with NTN-TDLA100-1 was considered for requirement, when defining requirement for NPRACH</w:t>
            </w:r>
          </w:p>
          <w:p w14:paraId="1A264764" w14:textId="77777777" w:rsidR="00544D26" w:rsidRDefault="00544D26" w:rsidP="00544D26">
            <w:pPr>
              <w:jc w:val="both"/>
              <w:rPr>
                <w:b/>
                <w:bCs/>
                <w:lang w:eastAsia="zh-CN"/>
              </w:rPr>
            </w:pPr>
            <w:r>
              <w:rPr>
                <w:b/>
                <w:bCs/>
                <w:lang w:eastAsia="zh-CN"/>
              </w:rPr>
              <w:t>Proposal 6: Configure the NTN-TDLA100-1 channel, when defining NPRACH requirement in TDD scenario.</w:t>
            </w:r>
          </w:p>
          <w:p w14:paraId="2FC57F2B" w14:textId="77777777" w:rsidR="00544D26" w:rsidRPr="0022791D" w:rsidRDefault="00544D26" w:rsidP="00544D26">
            <w:pPr>
              <w:jc w:val="both"/>
              <w:rPr>
                <w:b/>
                <w:bCs/>
                <w:lang w:eastAsia="zh-CN"/>
              </w:rPr>
            </w:pPr>
          </w:p>
          <w:p w14:paraId="498D819F" w14:textId="77777777" w:rsidR="00544D26" w:rsidRPr="00544D26" w:rsidRDefault="00544D26" w:rsidP="00544D26">
            <w:pPr>
              <w:rPr>
                <w:b/>
                <w:bCs/>
                <w:u w:val="single"/>
                <w:lang w:eastAsia="zh-CN"/>
              </w:rPr>
            </w:pPr>
            <w:r w:rsidRPr="00544D26">
              <w:rPr>
                <w:b/>
                <w:bCs/>
                <w:u w:val="single"/>
                <w:lang w:eastAsia="zh-CN"/>
              </w:rPr>
              <w:t>Number of Repetition for NPRACH</w:t>
            </w:r>
          </w:p>
          <w:p w14:paraId="54B296BD" w14:textId="77777777" w:rsidR="00544D26" w:rsidRPr="005A49B8" w:rsidRDefault="00544D26" w:rsidP="00544D26">
            <w:pPr>
              <w:jc w:val="both"/>
              <w:rPr>
                <w:b/>
                <w:lang w:eastAsia="zh-CN"/>
              </w:rPr>
            </w:pPr>
            <w:r>
              <w:rPr>
                <w:b/>
                <w:lang w:eastAsia="zh-CN"/>
              </w:rPr>
              <w:t xml:space="preserve">Observation 4:  </w:t>
            </w:r>
            <w:r w:rsidRPr="00544D26">
              <w:rPr>
                <w:bCs/>
                <w:lang w:eastAsia="zh-CN"/>
              </w:rPr>
              <w:t>The Tx duration of NPRACH format 0 is 2ms per each repetition. The Tx duration of NPRACH format 1 is 4ms per each repetition.</w:t>
            </w:r>
          </w:p>
          <w:p w14:paraId="624DB2AA" w14:textId="77777777" w:rsidR="00544D26" w:rsidRPr="00DF27A9" w:rsidRDefault="00544D26" w:rsidP="00544D26">
            <w:pPr>
              <w:jc w:val="both"/>
              <w:rPr>
                <w:b/>
                <w:bCs/>
                <w:lang w:eastAsia="zh-CN"/>
              </w:rPr>
            </w:pPr>
            <w:r>
              <w:rPr>
                <w:b/>
                <w:lang w:eastAsia="zh-CN"/>
              </w:rPr>
              <w:t>Proposal 7:</w:t>
            </w:r>
            <w:r>
              <w:rPr>
                <w:b/>
                <w:bCs/>
                <w:lang w:eastAsia="zh-CN"/>
              </w:rPr>
              <w:t xml:space="preserve"> RAN4 consider the number of repetitions for NPRACH format 0 as 4, and number of repetitions for NPRACH format 1 as 2 when defining NPRACH requirement for TDD operation</w:t>
            </w:r>
          </w:p>
          <w:p w14:paraId="59CC1413" w14:textId="77777777" w:rsidR="00544D26" w:rsidRDefault="00544D26" w:rsidP="00544D26">
            <w:pPr>
              <w:rPr>
                <w:b/>
                <w:bCs/>
                <w:lang w:eastAsia="zh-CN"/>
              </w:rPr>
            </w:pPr>
          </w:p>
          <w:p w14:paraId="052B0176" w14:textId="77777777" w:rsidR="00544D26" w:rsidRPr="00544D26" w:rsidRDefault="00544D26" w:rsidP="00544D26">
            <w:pPr>
              <w:rPr>
                <w:b/>
                <w:bCs/>
                <w:u w:val="single"/>
                <w:lang w:eastAsia="zh-CN"/>
              </w:rPr>
            </w:pPr>
            <w:r w:rsidRPr="00544D26">
              <w:rPr>
                <w:b/>
                <w:bCs/>
                <w:u w:val="single"/>
                <w:lang w:eastAsia="zh-CN"/>
              </w:rPr>
              <w:t xml:space="preserve">Test applicability rule for different antenna configuration </w:t>
            </w:r>
          </w:p>
          <w:p w14:paraId="5DE3B633" w14:textId="77777777" w:rsidR="00544D26" w:rsidRDefault="00544D26" w:rsidP="00544D26">
            <w:pPr>
              <w:jc w:val="both"/>
              <w:rPr>
                <w:b/>
                <w:bCs/>
                <w:lang w:eastAsia="zh-CN"/>
              </w:rPr>
            </w:pPr>
            <w:r>
              <w:rPr>
                <w:b/>
                <w:lang w:eastAsia="zh-CN"/>
              </w:rPr>
              <w:t>Proposal 8:</w:t>
            </w:r>
            <w:r>
              <w:rPr>
                <w:b/>
                <w:bCs/>
                <w:lang w:eastAsia="zh-CN"/>
              </w:rPr>
              <w:t xml:space="preserve"> RAN4 should introduce the test applicability rule for IoT NTN requirement, where the test of IoT NTN requirement is only applied to one antenna, while the specific connector used for testing it based on manufacturer declaration</w:t>
            </w:r>
          </w:p>
          <w:p w14:paraId="5D871406" w14:textId="77777777" w:rsidR="00544D26" w:rsidRPr="0022791D" w:rsidRDefault="00544D26" w:rsidP="00544D26">
            <w:pPr>
              <w:jc w:val="both"/>
              <w:rPr>
                <w:b/>
                <w:bCs/>
                <w:lang w:eastAsia="zh-CN"/>
              </w:rPr>
            </w:pPr>
          </w:p>
          <w:p w14:paraId="03D1B46C" w14:textId="77777777" w:rsidR="00544D26" w:rsidRPr="00544D26" w:rsidRDefault="00544D26" w:rsidP="00544D26">
            <w:pPr>
              <w:rPr>
                <w:u w:val="single"/>
                <w:lang w:eastAsia="zh-CN"/>
              </w:rPr>
            </w:pPr>
            <w:r w:rsidRPr="00544D26">
              <w:rPr>
                <w:b/>
                <w:bCs/>
                <w:u w:val="single"/>
                <w:lang w:eastAsia="zh-CN"/>
              </w:rPr>
              <w:t xml:space="preserve">Applicability rule for TDD requirement </w:t>
            </w:r>
          </w:p>
          <w:p w14:paraId="11540E5B" w14:textId="660C26E7" w:rsidR="00F766EC" w:rsidRPr="00544D26" w:rsidRDefault="00544D26" w:rsidP="00544D26">
            <w:pPr>
              <w:jc w:val="both"/>
              <w:rPr>
                <w:b/>
                <w:bCs/>
                <w:lang w:eastAsia="zh-CN"/>
              </w:rPr>
            </w:pPr>
            <w:r>
              <w:rPr>
                <w:b/>
                <w:lang w:eastAsia="zh-CN"/>
              </w:rPr>
              <w:t>Proposal 9:</w:t>
            </w:r>
            <w:r>
              <w:rPr>
                <w:b/>
                <w:bCs/>
                <w:lang w:eastAsia="zh-CN"/>
              </w:rPr>
              <w:t xml:space="preserve"> </w:t>
            </w:r>
            <w:bookmarkStart w:id="5" w:name="_Hlk213684351"/>
            <w:r>
              <w:rPr>
                <w:b/>
                <w:bCs/>
                <w:lang w:eastAsia="zh-CN"/>
              </w:rPr>
              <w:t xml:space="preserve">The requirements for TDD are optional and only valid for SAN supporting TDD pattern. RAN4 should introduce applicability rule for IoT NTN TDD requirement. And the related test should be performed based on manufacturer declaration </w:t>
            </w:r>
            <w:bookmarkEnd w:id="5"/>
          </w:p>
        </w:tc>
      </w:tr>
      <w:tr w:rsidR="00F766EC" w:rsidRPr="008F479C" w14:paraId="295A5DBD" w14:textId="77777777" w:rsidTr="000C22E0">
        <w:tc>
          <w:tcPr>
            <w:tcW w:w="1125" w:type="dxa"/>
          </w:tcPr>
          <w:p w14:paraId="4A1A2ACC" w14:textId="313795E1" w:rsidR="00F766EC" w:rsidRPr="008F479C" w:rsidRDefault="00F766EC" w:rsidP="00F766EC">
            <w:pPr>
              <w:pStyle w:val="TAC"/>
            </w:pPr>
            <w:hyperlink r:id="rId31" w:history="1">
              <w:r>
                <w:rPr>
                  <w:rStyle w:val="Hyperlink"/>
                  <w:rFonts w:cs="Arial"/>
                  <w:b/>
                  <w:bCs/>
                  <w:sz w:val="16"/>
                  <w:szCs w:val="16"/>
                </w:rPr>
                <w:t>R4-2522148</w:t>
              </w:r>
            </w:hyperlink>
          </w:p>
        </w:tc>
        <w:tc>
          <w:tcPr>
            <w:tcW w:w="1115" w:type="dxa"/>
          </w:tcPr>
          <w:p w14:paraId="68E8BA3C" w14:textId="1BC1E817" w:rsidR="00F766EC" w:rsidRPr="008F479C" w:rsidRDefault="00F766EC" w:rsidP="00F766EC">
            <w:pPr>
              <w:pStyle w:val="TAC"/>
              <w:rPr>
                <w:rFonts w:cs="Arial"/>
                <w:sz w:val="16"/>
                <w:szCs w:val="16"/>
              </w:rPr>
            </w:pPr>
            <w:r>
              <w:rPr>
                <w:rFonts w:cs="Arial"/>
                <w:sz w:val="16"/>
                <w:szCs w:val="16"/>
              </w:rPr>
              <w:t>Nordic Semiconductor ASA</w:t>
            </w:r>
          </w:p>
        </w:tc>
        <w:tc>
          <w:tcPr>
            <w:tcW w:w="7536" w:type="dxa"/>
            <w:vAlign w:val="center"/>
          </w:tcPr>
          <w:p w14:paraId="433D7FBD" w14:textId="6DA448D0" w:rsidR="00F766EC" w:rsidRPr="00037C55" w:rsidRDefault="00037C55" w:rsidP="00037C55">
            <w:pPr>
              <w:snapToGrid w:val="0"/>
              <w:jc w:val="center"/>
              <w:rPr>
                <w:rFonts w:ascii="Arial" w:eastAsia="DengXian" w:hAnsi="Arial" w:cs="Arial"/>
                <w:b/>
                <w:i/>
                <w:sz w:val="18"/>
                <w:szCs w:val="18"/>
                <w:lang w:eastAsia="zh-CN"/>
              </w:rPr>
            </w:pPr>
            <w:r w:rsidRPr="00985D61">
              <w:rPr>
                <w:b/>
                <w:bCs/>
                <w:i/>
                <w:iCs/>
              </w:rPr>
              <w:t>Draft</w:t>
            </w:r>
            <w:r>
              <w:rPr>
                <w:b/>
                <w:bCs/>
                <w:i/>
                <w:iCs/>
              </w:rPr>
              <w:t xml:space="preserve"> </w:t>
            </w:r>
            <w:r w:rsidRPr="00985D61">
              <w:rPr>
                <w:b/>
                <w:bCs/>
                <w:i/>
                <w:iCs/>
              </w:rPr>
              <w:t>CR</w:t>
            </w:r>
          </w:p>
        </w:tc>
      </w:tr>
      <w:tr w:rsidR="00F766EC" w:rsidRPr="008F479C" w14:paraId="58BB594E" w14:textId="77777777" w:rsidTr="00B13B7C">
        <w:tc>
          <w:tcPr>
            <w:tcW w:w="1125" w:type="dxa"/>
          </w:tcPr>
          <w:p w14:paraId="6D15569A" w14:textId="3C7DA504" w:rsidR="00F766EC" w:rsidRDefault="00F766EC" w:rsidP="00F766EC">
            <w:pPr>
              <w:pStyle w:val="TAC"/>
              <w:rPr>
                <w:rFonts w:cs="Arial"/>
                <w:b/>
                <w:bCs/>
                <w:color w:val="0000FF"/>
                <w:sz w:val="16"/>
                <w:szCs w:val="16"/>
                <w:u w:val="single"/>
              </w:rPr>
            </w:pPr>
            <w:hyperlink r:id="rId32" w:history="1">
              <w:r>
                <w:rPr>
                  <w:rStyle w:val="Hyperlink"/>
                  <w:rFonts w:cs="Arial"/>
                  <w:b/>
                  <w:bCs/>
                  <w:sz w:val="16"/>
                  <w:szCs w:val="16"/>
                </w:rPr>
                <w:t>R4-2522195</w:t>
              </w:r>
            </w:hyperlink>
          </w:p>
        </w:tc>
        <w:tc>
          <w:tcPr>
            <w:tcW w:w="1115" w:type="dxa"/>
          </w:tcPr>
          <w:p w14:paraId="66A84C14" w14:textId="78F186EE" w:rsidR="00F766EC" w:rsidRDefault="00F766EC" w:rsidP="00F766EC">
            <w:pPr>
              <w:pStyle w:val="TAC"/>
              <w:rPr>
                <w:rFonts w:cs="Arial"/>
                <w:sz w:val="16"/>
                <w:szCs w:val="16"/>
              </w:rPr>
            </w:pPr>
            <w:r>
              <w:rPr>
                <w:rFonts w:cs="Arial"/>
                <w:sz w:val="16"/>
                <w:szCs w:val="16"/>
              </w:rPr>
              <w:t>THALES, Iridium Satellite LLC, CCL, Nordic Semiconductor</w:t>
            </w:r>
          </w:p>
        </w:tc>
        <w:tc>
          <w:tcPr>
            <w:tcW w:w="7536" w:type="dxa"/>
          </w:tcPr>
          <w:p w14:paraId="7549E715" w14:textId="77777777" w:rsidR="00AB6EBB" w:rsidRDefault="00AB6EBB" w:rsidP="00AB6EBB">
            <w:pPr>
              <w:jc w:val="both"/>
              <w:rPr>
                <w:lang w:val="en-US"/>
              </w:rPr>
            </w:pPr>
            <w:r w:rsidRPr="00FC1CB8">
              <w:rPr>
                <w:lang w:val="en-US"/>
              </w:rPr>
              <w:t xml:space="preserve">Proposal 1: RAN4 to confirm </w:t>
            </w:r>
            <w:r w:rsidRPr="00FC1CB8">
              <w:rPr>
                <w:b/>
                <w:lang w:val="en-US"/>
              </w:rPr>
              <w:t xml:space="preserve">NPRACH Format 0 </w:t>
            </w:r>
            <w:r>
              <w:rPr>
                <w:lang w:val="en-US"/>
              </w:rPr>
              <w:t xml:space="preserve">demodulation requirement of </w:t>
            </w:r>
            <w:r w:rsidRPr="00FC1CB8">
              <w:rPr>
                <w:b/>
                <w:lang w:val="en-US"/>
              </w:rPr>
              <w:t>9,9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sidRPr="00FC1CB8">
              <w:rPr>
                <w:b/>
                <w:lang w:val="en-US"/>
              </w:rPr>
              <w:t>(200 Hz, 8, 8, NTN-TDLA100-1, 1T1R)</w:t>
            </w:r>
            <w:r w:rsidRPr="00FC1CB8">
              <w:rPr>
                <w:lang w:val="en-US"/>
              </w:rPr>
              <w:t>.</w:t>
            </w:r>
          </w:p>
          <w:p w14:paraId="51A9F4B3" w14:textId="77777777" w:rsidR="00AB6EBB" w:rsidRDefault="00AB6EBB" w:rsidP="00AB6EBB">
            <w:pPr>
              <w:jc w:val="both"/>
              <w:rPr>
                <w:lang w:val="en-US"/>
              </w:rPr>
            </w:pPr>
            <w:r>
              <w:rPr>
                <w:lang w:val="en-US"/>
              </w:rPr>
              <w:t>Proposal 2</w:t>
            </w:r>
            <w:r w:rsidRPr="00FC1CB8">
              <w:rPr>
                <w:lang w:val="en-US"/>
              </w:rPr>
              <w:t xml:space="preserve">: RAN4 to confirm </w:t>
            </w:r>
            <w:r w:rsidRPr="00FC1CB8">
              <w:rPr>
                <w:b/>
                <w:lang w:val="en-US"/>
              </w:rPr>
              <w:t xml:space="preserve">NPRACH Format 0 </w:t>
            </w:r>
            <w:r>
              <w:rPr>
                <w:lang w:val="en-US"/>
              </w:rPr>
              <w:t xml:space="preserve">demodulation requirement of </w:t>
            </w:r>
            <w:r>
              <w:rPr>
                <w:b/>
                <w:lang w:val="en-US"/>
              </w:rPr>
              <w:t>5,6</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16, 16</w:t>
            </w:r>
            <w:r w:rsidRPr="00FC1CB8">
              <w:rPr>
                <w:b/>
                <w:lang w:val="en-US"/>
              </w:rPr>
              <w:t>, NTN-TDLA100-1, 1T1R)</w:t>
            </w:r>
            <w:r w:rsidRPr="00FC1CB8">
              <w:rPr>
                <w:lang w:val="en-US"/>
              </w:rPr>
              <w:t>.</w:t>
            </w:r>
          </w:p>
          <w:p w14:paraId="7FF0839A" w14:textId="77777777" w:rsidR="00AB6EBB" w:rsidRDefault="00AB6EBB" w:rsidP="00AB6EBB">
            <w:pPr>
              <w:jc w:val="both"/>
              <w:rPr>
                <w:lang w:val="en-US"/>
              </w:rPr>
            </w:pPr>
            <w:r>
              <w:rPr>
                <w:lang w:val="en-US"/>
              </w:rPr>
              <w:t>Proposal 3</w:t>
            </w:r>
            <w:r w:rsidRPr="00FC1CB8">
              <w:rPr>
                <w:lang w:val="en-US"/>
              </w:rPr>
              <w:t xml:space="preserve">: RAN4 to confirm </w:t>
            </w:r>
            <w:r w:rsidRPr="00FC1CB8">
              <w:rPr>
                <w:b/>
                <w:lang w:val="en-US"/>
              </w:rPr>
              <w:t xml:space="preserve">NPRACH Format 0 </w:t>
            </w:r>
            <w:r>
              <w:rPr>
                <w:lang w:val="en-US"/>
              </w:rPr>
              <w:t xml:space="preserve">demodulation requirement of </w:t>
            </w:r>
            <w:r>
              <w:rPr>
                <w:b/>
                <w:lang w:val="en-US"/>
              </w:rPr>
              <w:t>6,3</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8, 8, NTN-TDLC5</w:t>
            </w:r>
            <w:r w:rsidRPr="00FC1CB8">
              <w:rPr>
                <w:b/>
                <w:lang w:val="en-US"/>
              </w:rPr>
              <w:t>-1, 1T1R)</w:t>
            </w:r>
            <w:r w:rsidRPr="00FC1CB8">
              <w:rPr>
                <w:lang w:val="en-US"/>
              </w:rPr>
              <w:t>.</w:t>
            </w:r>
          </w:p>
          <w:p w14:paraId="6BE637DB" w14:textId="5304270C" w:rsidR="00AB6EBB" w:rsidRDefault="00AB6EBB" w:rsidP="00AB6EBB">
            <w:pPr>
              <w:jc w:val="both"/>
              <w:rPr>
                <w:lang w:val="en-US"/>
              </w:rPr>
            </w:pPr>
            <w:r>
              <w:rPr>
                <w:lang w:val="en-US"/>
              </w:rPr>
              <w:t>Proposal 4</w:t>
            </w:r>
            <w:r w:rsidRPr="00FC1CB8">
              <w:rPr>
                <w:lang w:val="en-US"/>
              </w:rPr>
              <w:t xml:space="preserve">: RAN4 to confirm </w:t>
            </w:r>
            <w:r w:rsidRPr="00FC1CB8">
              <w:rPr>
                <w:b/>
                <w:lang w:val="en-US"/>
              </w:rPr>
              <w:t xml:space="preserve">NPRACH Format 0 </w:t>
            </w:r>
            <w:r>
              <w:rPr>
                <w:lang w:val="en-US"/>
              </w:rPr>
              <w:t xml:space="preserve">demodulation requirement of </w:t>
            </w:r>
            <w:r>
              <w:rPr>
                <w:b/>
                <w:lang w:val="en-US"/>
              </w:rPr>
              <w:t>3,4</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16, 16, NTN-TDLC5</w:t>
            </w:r>
            <w:r w:rsidRPr="00FC1CB8">
              <w:rPr>
                <w:b/>
                <w:lang w:val="en-US"/>
              </w:rPr>
              <w:t>-1, 1T1R)</w:t>
            </w:r>
            <w:r w:rsidRPr="00FC1CB8">
              <w:rPr>
                <w:lang w:val="en-US"/>
              </w:rPr>
              <w:t>.</w:t>
            </w:r>
          </w:p>
          <w:p w14:paraId="7DAA382C" w14:textId="7088DA28" w:rsidR="00AB6EBB" w:rsidRPr="00FC1CB8" w:rsidRDefault="00AB6EBB" w:rsidP="00AB6EBB">
            <w:pPr>
              <w:jc w:val="both"/>
              <w:rPr>
                <w:lang w:val="en-US"/>
              </w:rPr>
            </w:pPr>
            <w:r>
              <w:rPr>
                <w:lang w:val="en-US"/>
              </w:rPr>
              <w:lastRenderedPageBreak/>
              <w:t>Proposal 5</w:t>
            </w:r>
            <w:r w:rsidRPr="00FC1CB8">
              <w:rPr>
                <w:lang w:val="en-US"/>
              </w:rPr>
              <w:t xml:space="preserve">: RAN4 to confirm </w:t>
            </w:r>
            <w:r w:rsidRPr="00FC1CB8">
              <w:rPr>
                <w:b/>
                <w:lang w:val="en-US"/>
              </w:rPr>
              <w:t xml:space="preserve">NPRACH </w:t>
            </w:r>
            <w:r>
              <w:rPr>
                <w:b/>
                <w:lang w:val="en-US"/>
              </w:rPr>
              <w:t>Format 1</w:t>
            </w:r>
            <w:r w:rsidRPr="00FC1CB8">
              <w:rPr>
                <w:b/>
                <w:lang w:val="en-US"/>
              </w:rPr>
              <w:t xml:space="preserve"> </w:t>
            </w:r>
            <w:r>
              <w:rPr>
                <w:lang w:val="en-US"/>
              </w:rPr>
              <w:t xml:space="preserve">demodulation requirement of </w:t>
            </w:r>
            <w:r>
              <w:rPr>
                <w:b/>
                <w:lang w:val="en-US"/>
              </w:rPr>
              <w:t>10,1</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sidRPr="00FC1CB8">
              <w:rPr>
                <w:b/>
                <w:lang w:val="en-US"/>
              </w:rPr>
              <w:t>(200 Hz, 8, 8, NTN-TDLA100-1, 1T1R)</w:t>
            </w:r>
            <w:r w:rsidRPr="00FC1CB8">
              <w:rPr>
                <w:lang w:val="en-US"/>
              </w:rPr>
              <w:t>.</w:t>
            </w:r>
          </w:p>
          <w:p w14:paraId="6D67BFDE" w14:textId="61D8F2AB" w:rsidR="00AB6EBB" w:rsidRDefault="00AB6EBB" w:rsidP="00AB6EBB">
            <w:pPr>
              <w:jc w:val="both"/>
              <w:rPr>
                <w:lang w:val="en-US"/>
              </w:rPr>
            </w:pPr>
            <w:r>
              <w:rPr>
                <w:lang w:val="en-US"/>
              </w:rPr>
              <w:t>Proposal 6</w:t>
            </w:r>
            <w:r w:rsidRPr="00FC1CB8">
              <w:rPr>
                <w:lang w:val="en-US"/>
              </w:rPr>
              <w:t xml:space="preserve">: RAN4 to confirm </w:t>
            </w:r>
            <w:r w:rsidRPr="00FC1CB8">
              <w:rPr>
                <w:b/>
                <w:lang w:val="en-US"/>
              </w:rPr>
              <w:t xml:space="preserve">NPRACH </w:t>
            </w:r>
            <w:r>
              <w:rPr>
                <w:b/>
                <w:lang w:val="en-US"/>
              </w:rPr>
              <w:t>Format 1</w:t>
            </w:r>
            <w:r w:rsidRPr="00FC1CB8">
              <w:rPr>
                <w:b/>
                <w:lang w:val="en-US"/>
              </w:rPr>
              <w:t xml:space="preserve"> </w:t>
            </w:r>
            <w:r>
              <w:rPr>
                <w:lang w:val="en-US"/>
              </w:rPr>
              <w:t xml:space="preserve">demodulation requirement of </w:t>
            </w:r>
            <w:r>
              <w:rPr>
                <w:b/>
                <w:lang w:val="en-US"/>
              </w:rPr>
              <w:t>6,5</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8, 8, NTN-TDLC5</w:t>
            </w:r>
            <w:r w:rsidRPr="00FC1CB8">
              <w:rPr>
                <w:b/>
                <w:lang w:val="en-US"/>
              </w:rPr>
              <w:t>-1, 1T1R)</w:t>
            </w:r>
            <w:r w:rsidRPr="00FC1CB8">
              <w:rPr>
                <w:lang w:val="en-US"/>
              </w:rPr>
              <w:t>.</w:t>
            </w:r>
          </w:p>
          <w:p w14:paraId="5472F738" w14:textId="5255A828" w:rsidR="00AB6EBB" w:rsidRDefault="00AB6EBB" w:rsidP="00AB6EBB">
            <w:pPr>
              <w:jc w:val="both"/>
              <w:rPr>
                <w:lang w:val="en-US"/>
              </w:rPr>
            </w:pPr>
            <w:r>
              <w:rPr>
                <w:lang w:val="en-US"/>
              </w:rPr>
              <w:t>Proposal 7</w:t>
            </w:r>
            <w:r w:rsidRPr="00FC1CB8">
              <w:rPr>
                <w:lang w:val="en-US"/>
              </w:rPr>
              <w:t xml:space="preserve">: RAN4 to </w:t>
            </w:r>
            <w:r>
              <w:rPr>
                <w:lang w:val="en-US"/>
              </w:rPr>
              <w:t>consider</w:t>
            </w:r>
            <w:r w:rsidRPr="00FC1CB8">
              <w:rPr>
                <w:lang w:val="en-US"/>
              </w:rPr>
              <w:t xml:space="preserve"> </w:t>
            </w:r>
            <w:r w:rsidRPr="00FC1CB8">
              <w:rPr>
                <w:b/>
                <w:lang w:val="en-US"/>
              </w:rPr>
              <w:t xml:space="preserve">NPRACH </w:t>
            </w:r>
            <w:r>
              <w:rPr>
                <w:b/>
                <w:lang w:val="en-US"/>
              </w:rPr>
              <w:t>Format 1</w:t>
            </w:r>
            <w:r w:rsidRPr="00FC1CB8">
              <w:rPr>
                <w:b/>
                <w:lang w:val="en-US"/>
              </w:rPr>
              <w:t xml:space="preserve"> </w:t>
            </w:r>
            <w:r>
              <w:rPr>
                <w:lang w:val="en-US"/>
              </w:rPr>
              <w:t xml:space="preserve">demodulation requirement of </w:t>
            </w:r>
            <w:r>
              <w:rPr>
                <w:b/>
                <w:lang w:val="en-US"/>
              </w:rPr>
              <w:t>5,9</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16, 16</w:t>
            </w:r>
            <w:r w:rsidRPr="00FC1CB8">
              <w:rPr>
                <w:b/>
                <w:lang w:val="en-US"/>
              </w:rPr>
              <w:t>, NTN-TDLA100-1, 1T1R)</w:t>
            </w:r>
            <w:r w:rsidRPr="00FC1CB8">
              <w:rPr>
                <w:lang w:val="en-US"/>
              </w:rPr>
              <w:t>.</w:t>
            </w:r>
          </w:p>
          <w:p w14:paraId="59830EB0" w14:textId="77777777" w:rsidR="00AB6EBB" w:rsidRDefault="00AB6EBB" w:rsidP="00AB6EBB">
            <w:pPr>
              <w:jc w:val="both"/>
              <w:rPr>
                <w:lang w:val="en-US"/>
              </w:rPr>
            </w:pPr>
            <w:r>
              <w:rPr>
                <w:lang w:val="en-US"/>
              </w:rPr>
              <w:t>Proposal 8</w:t>
            </w:r>
            <w:r w:rsidRPr="00FC1CB8">
              <w:rPr>
                <w:lang w:val="en-US"/>
              </w:rPr>
              <w:t>:</w:t>
            </w:r>
            <w:r>
              <w:rPr>
                <w:lang w:val="en-US"/>
              </w:rPr>
              <w:t xml:space="preserve"> RAN4 to consider</w:t>
            </w:r>
            <w:r w:rsidRPr="00FC1CB8">
              <w:rPr>
                <w:lang w:val="en-US"/>
              </w:rPr>
              <w:t xml:space="preserve"> </w:t>
            </w:r>
            <w:r w:rsidRPr="00FC1CB8">
              <w:rPr>
                <w:b/>
                <w:lang w:val="en-US"/>
              </w:rPr>
              <w:t xml:space="preserve">NPRACH </w:t>
            </w:r>
            <w:r>
              <w:rPr>
                <w:b/>
                <w:lang w:val="en-US"/>
              </w:rPr>
              <w:t>Format 1</w:t>
            </w:r>
            <w:r w:rsidRPr="00FC1CB8">
              <w:rPr>
                <w:b/>
                <w:lang w:val="en-US"/>
              </w:rPr>
              <w:t xml:space="preserve"> </w:t>
            </w:r>
            <w:r>
              <w:rPr>
                <w:lang w:val="en-US"/>
              </w:rPr>
              <w:t xml:space="preserve">demodulation requirement of </w:t>
            </w:r>
            <w:r>
              <w:rPr>
                <w:b/>
                <w:lang w:val="en-US"/>
              </w:rPr>
              <w:t>3,4</w:t>
            </w:r>
            <w:r w:rsidRPr="00FC1CB8">
              <w:rPr>
                <w:b/>
                <w:lang w:val="en-US"/>
              </w:rPr>
              <w:t xml:space="preserve"> dB</w:t>
            </w:r>
            <w:r>
              <w:rPr>
                <w:lang w:val="en-US"/>
              </w:rPr>
              <w:t xml:space="preserve"> </w:t>
            </w:r>
            <w:r w:rsidRPr="00FC1CB8">
              <w:rPr>
                <w:lang w:val="en-US"/>
              </w:rPr>
              <w:t xml:space="preserve">with </w:t>
            </w:r>
            <w:r w:rsidRPr="00FC1CB8">
              <w:rPr>
                <w:b/>
                <w:lang w:val="en-US"/>
              </w:rPr>
              <w:t>(Frequency Offset, Tx Duration, Repetition number, Channel model, Antenna Configuration)</w:t>
            </w:r>
            <w:r w:rsidRPr="00FC1CB8">
              <w:rPr>
                <w:lang w:val="en-US"/>
              </w:rPr>
              <w:t xml:space="preserve"> configuration of </w:t>
            </w:r>
            <w:r>
              <w:rPr>
                <w:b/>
                <w:lang w:val="en-US"/>
              </w:rPr>
              <w:t>(200 Hz, 16, 16, NTN-TDLC5</w:t>
            </w:r>
            <w:r w:rsidRPr="00FC1CB8">
              <w:rPr>
                <w:b/>
                <w:lang w:val="en-US"/>
              </w:rPr>
              <w:t>-1, 1T1R)</w:t>
            </w:r>
            <w:r w:rsidRPr="00FC1CB8">
              <w:rPr>
                <w:lang w:val="en-US"/>
              </w:rPr>
              <w:t>.</w:t>
            </w:r>
          </w:p>
          <w:p w14:paraId="7A3519F8" w14:textId="77777777" w:rsidR="00AB6EBB" w:rsidRDefault="00AB6EBB" w:rsidP="00AB6EBB">
            <w:pPr>
              <w:jc w:val="both"/>
              <w:rPr>
                <w:lang w:val="en-US"/>
              </w:rPr>
            </w:pPr>
            <w:r>
              <w:rPr>
                <w:lang w:val="en-US"/>
              </w:rPr>
              <w:t>Proposal 9</w:t>
            </w:r>
            <w:r w:rsidRPr="00FC1CB8">
              <w:rPr>
                <w:lang w:val="en-US"/>
              </w:rPr>
              <w:t xml:space="preserve">: RAN4 to confirm </w:t>
            </w:r>
            <w:r>
              <w:rPr>
                <w:b/>
                <w:lang w:val="en-US"/>
              </w:rPr>
              <w:t>NPUSCH</w:t>
            </w:r>
            <w:r w:rsidRPr="00FC1CB8">
              <w:rPr>
                <w:b/>
                <w:lang w:val="en-US"/>
              </w:rPr>
              <w:t xml:space="preserve"> </w:t>
            </w:r>
            <w:r>
              <w:rPr>
                <w:b/>
                <w:lang w:val="en-US"/>
              </w:rPr>
              <w:t xml:space="preserve">Format 1 </w:t>
            </w:r>
            <w:r>
              <w:rPr>
                <w:lang w:val="en-US"/>
              </w:rPr>
              <w:t xml:space="preserve">demodulation requirement of </w:t>
            </w:r>
            <w:r>
              <w:rPr>
                <w:b/>
                <w:lang w:val="en-US"/>
              </w:rPr>
              <w:t>11,7</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 xml:space="preserve">(200 kHz/15 kHz, 12, </w:t>
            </w:r>
            <w:r w:rsidRPr="00A032B2">
              <w:rPr>
                <w:b/>
                <w:lang w:val="en-US"/>
              </w:rPr>
              <w:t>8 Hz</w:t>
            </w:r>
            <w:r>
              <w:rPr>
                <w:b/>
                <w:lang w:val="en-US"/>
              </w:rPr>
              <w:t xml:space="preserve">, NTN-TDLA100-1, 1T1R, 4, </w:t>
            </w:r>
            <w:r w:rsidRPr="00A032B2">
              <w:rPr>
                <w:b/>
                <w:lang w:val="en-US"/>
              </w:rPr>
              <w:t>4</w:t>
            </w:r>
            <w:r w:rsidRPr="00FC1CB8">
              <w:rPr>
                <w:b/>
                <w:lang w:val="en-US"/>
              </w:rPr>
              <w:t>)</w:t>
            </w:r>
            <w:r w:rsidRPr="00FC1CB8">
              <w:rPr>
                <w:lang w:val="en-US"/>
              </w:rPr>
              <w:t>.</w:t>
            </w:r>
          </w:p>
          <w:p w14:paraId="39C1FA3D" w14:textId="77777777" w:rsidR="00AB6EBB" w:rsidRDefault="00AB6EBB" w:rsidP="00AB6EBB">
            <w:pPr>
              <w:jc w:val="both"/>
              <w:rPr>
                <w:lang w:val="en-US"/>
              </w:rPr>
            </w:pPr>
            <w:r>
              <w:rPr>
                <w:lang w:val="en-US"/>
              </w:rPr>
              <w:t>Proposal 10</w:t>
            </w:r>
            <w:r w:rsidRPr="00FC1CB8">
              <w:rPr>
                <w:lang w:val="en-US"/>
              </w:rPr>
              <w:t>:</w:t>
            </w:r>
            <w:r>
              <w:rPr>
                <w:lang w:val="en-US"/>
              </w:rPr>
              <w:t xml:space="preserve"> RAN4 to confirm </w:t>
            </w:r>
            <w:r>
              <w:rPr>
                <w:b/>
                <w:lang w:val="en-US"/>
              </w:rPr>
              <w:t>NPUSCH</w:t>
            </w:r>
            <w:r w:rsidRPr="00FC1CB8">
              <w:rPr>
                <w:b/>
                <w:lang w:val="en-US"/>
              </w:rPr>
              <w:t xml:space="preserve"> </w:t>
            </w:r>
            <w:r>
              <w:rPr>
                <w:b/>
                <w:lang w:val="en-US"/>
              </w:rPr>
              <w:t>Format 1</w:t>
            </w:r>
            <w:r w:rsidRPr="00FC1CB8">
              <w:rPr>
                <w:b/>
                <w:lang w:val="en-US"/>
              </w:rPr>
              <w:t xml:space="preserve"> </w:t>
            </w:r>
            <w:r>
              <w:rPr>
                <w:lang w:val="en-US"/>
              </w:rPr>
              <w:t xml:space="preserve">demodulation requirement of </w:t>
            </w:r>
            <w:r>
              <w:rPr>
                <w:b/>
                <w:lang w:val="en-US"/>
              </w:rPr>
              <w:t>8,5</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 xml:space="preserve">(200 kHz/15 kHz, 12, </w:t>
            </w:r>
            <w:r w:rsidRPr="00A032B2">
              <w:rPr>
                <w:b/>
                <w:lang w:val="en-US"/>
              </w:rPr>
              <w:t>8 Hz</w:t>
            </w:r>
            <w:r>
              <w:rPr>
                <w:b/>
                <w:lang w:val="en-US"/>
              </w:rPr>
              <w:t xml:space="preserve">, NTN-TDLC5-1, 1T1R, 4, </w:t>
            </w:r>
            <w:r w:rsidRPr="00A032B2">
              <w:rPr>
                <w:b/>
                <w:lang w:val="en-US"/>
              </w:rPr>
              <w:t>4</w:t>
            </w:r>
            <w:r w:rsidRPr="00FC1CB8">
              <w:rPr>
                <w:b/>
                <w:lang w:val="en-US"/>
              </w:rPr>
              <w:t>)</w:t>
            </w:r>
            <w:r w:rsidRPr="00FC1CB8">
              <w:rPr>
                <w:lang w:val="en-US"/>
              </w:rPr>
              <w:t>.</w:t>
            </w:r>
          </w:p>
          <w:p w14:paraId="64A478E3" w14:textId="77777777" w:rsidR="00AB6EBB" w:rsidRDefault="00AB6EBB" w:rsidP="00AB6EBB">
            <w:pPr>
              <w:jc w:val="both"/>
              <w:rPr>
                <w:lang w:val="en-US"/>
              </w:rPr>
            </w:pPr>
            <w:r>
              <w:rPr>
                <w:lang w:val="en-US"/>
              </w:rPr>
              <w:t>Proposal 11</w:t>
            </w:r>
            <w:r w:rsidRPr="00FC1CB8">
              <w:rPr>
                <w:lang w:val="en-US"/>
              </w:rPr>
              <w:t>:</w:t>
            </w:r>
            <w:r>
              <w:rPr>
                <w:lang w:val="en-US"/>
              </w:rPr>
              <w:t xml:space="preserve"> RAN4 to consider </w:t>
            </w:r>
            <w:r>
              <w:rPr>
                <w:b/>
                <w:lang w:val="en-US"/>
              </w:rPr>
              <w:t>NPUSCH</w:t>
            </w:r>
            <w:r w:rsidRPr="00FC1CB8">
              <w:rPr>
                <w:b/>
                <w:lang w:val="en-US"/>
              </w:rPr>
              <w:t xml:space="preserve"> </w:t>
            </w:r>
            <w:r>
              <w:rPr>
                <w:b/>
                <w:lang w:val="en-US"/>
              </w:rPr>
              <w:t>Format 1</w:t>
            </w:r>
            <w:r w:rsidRPr="00FC1CB8">
              <w:rPr>
                <w:b/>
                <w:lang w:val="en-US"/>
              </w:rPr>
              <w:t xml:space="preserve"> </w:t>
            </w:r>
            <w:r>
              <w:rPr>
                <w:lang w:val="en-US"/>
              </w:rPr>
              <w:t xml:space="preserve">demodulation requirement of </w:t>
            </w:r>
            <w:r>
              <w:rPr>
                <w:b/>
                <w:lang w:val="en-US"/>
              </w:rPr>
              <w:t>1,4</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 xml:space="preserve">(200 kHz/15 kHz, 1, </w:t>
            </w:r>
            <w:r w:rsidRPr="00A032B2">
              <w:rPr>
                <w:b/>
                <w:lang w:val="en-US"/>
              </w:rPr>
              <w:t>8 Hz</w:t>
            </w:r>
            <w:r>
              <w:rPr>
                <w:b/>
                <w:lang w:val="en-US"/>
              </w:rPr>
              <w:t>, NTN-TDLA100-1, 1T1R, 16, 2</w:t>
            </w:r>
            <w:r w:rsidRPr="00FC1CB8">
              <w:rPr>
                <w:b/>
                <w:lang w:val="en-US"/>
              </w:rPr>
              <w:t>)</w:t>
            </w:r>
            <w:r w:rsidRPr="00FC1CB8">
              <w:rPr>
                <w:lang w:val="en-US"/>
              </w:rPr>
              <w:t>.</w:t>
            </w:r>
          </w:p>
          <w:p w14:paraId="6A7CB81E" w14:textId="77777777" w:rsidR="00AB6EBB" w:rsidRDefault="00AB6EBB" w:rsidP="00AB6EBB">
            <w:pPr>
              <w:jc w:val="both"/>
              <w:rPr>
                <w:lang w:val="en-US"/>
              </w:rPr>
            </w:pPr>
            <w:r>
              <w:rPr>
                <w:lang w:val="en-US"/>
              </w:rPr>
              <w:t>Proposal 12</w:t>
            </w:r>
            <w:r w:rsidRPr="00FC1CB8">
              <w:rPr>
                <w:lang w:val="en-US"/>
              </w:rPr>
              <w:t>:</w:t>
            </w:r>
            <w:r>
              <w:rPr>
                <w:lang w:val="en-US"/>
              </w:rPr>
              <w:t xml:space="preserve"> RAN4 to consider </w:t>
            </w:r>
            <w:r>
              <w:rPr>
                <w:b/>
                <w:lang w:val="en-US"/>
              </w:rPr>
              <w:t>NPUSCH</w:t>
            </w:r>
            <w:r w:rsidRPr="00FC1CB8">
              <w:rPr>
                <w:b/>
                <w:lang w:val="en-US"/>
              </w:rPr>
              <w:t xml:space="preserve"> </w:t>
            </w:r>
            <w:r>
              <w:rPr>
                <w:b/>
                <w:lang w:val="en-US"/>
              </w:rPr>
              <w:t>Format 1</w:t>
            </w:r>
            <w:r w:rsidRPr="00FC1CB8">
              <w:rPr>
                <w:b/>
                <w:lang w:val="en-US"/>
              </w:rPr>
              <w:t xml:space="preserve"> </w:t>
            </w:r>
            <w:r>
              <w:rPr>
                <w:lang w:val="en-US"/>
              </w:rPr>
              <w:t xml:space="preserve">demodulation requirement of </w:t>
            </w:r>
            <w:r>
              <w:rPr>
                <w:b/>
                <w:lang w:val="en-US"/>
              </w:rPr>
              <w:t>-1,6</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 xml:space="preserve">(200 kHz/15 kHz, 1, </w:t>
            </w:r>
            <w:r w:rsidRPr="00A032B2">
              <w:rPr>
                <w:b/>
                <w:lang w:val="en-US"/>
              </w:rPr>
              <w:t>8 Hz</w:t>
            </w:r>
            <w:r>
              <w:rPr>
                <w:b/>
                <w:lang w:val="en-US"/>
              </w:rPr>
              <w:t>, NTN-TDLC5-1, 1T1R, 16, 2</w:t>
            </w:r>
            <w:r w:rsidRPr="00FC1CB8">
              <w:rPr>
                <w:b/>
                <w:lang w:val="en-US"/>
              </w:rPr>
              <w:t>)</w:t>
            </w:r>
            <w:r w:rsidRPr="00FC1CB8">
              <w:rPr>
                <w:lang w:val="en-US"/>
              </w:rPr>
              <w:t>.</w:t>
            </w:r>
          </w:p>
          <w:p w14:paraId="7DCB977D" w14:textId="77777777" w:rsidR="00AB6EBB" w:rsidRDefault="00AB6EBB" w:rsidP="00AB6EBB">
            <w:pPr>
              <w:jc w:val="both"/>
              <w:rPr>
                <w:lang w:val="en-US"/>
              </w:rPr>
            </w:pPr>
            <w:r>
              <w:rPr>
                <w:lang w:val="en-US"/>
              </w:rPr>
              <w:t>Proposal 13</w:t>
            </w:r>
            <w:r w:rsidRPr="00FC1CB8">
              <w:rPr>
                <w:lang w:val="en-US"/>
              </w:rPr>
              <w:t>:</w:t>
            </w:r>
            <w:r>
              <w:rPr>
                <w:lang w:val="en-US"/>
              </w:rPr>
              <w:t xml:space="preserve"> RAN4 to consider </w:t>
            </w:r>
            <w:r>
              <w:rPr>
                <w:b/>
                <w:lang w:val="en-US"/>
              </w:rPr>
              <w:t>NPUSCH</w:t>
            </w:r>
            <w:r w:rsidRPr="00FC1CB8">
              <w:rPr>
                <w:b/>
                <w:lang w:val="en-US"/>
              </w:rPr>
              <w:t xml:space="preserve"> </w:t>
            </w:r>
            <w:r>
              <w:rPr>
                <w:b/>
                <w:lang w:val="en-US"/>
              </w:rPr>
              <w:t>Format 1</w:t>
            </w:r>
            <w:r w:rsidRPr="00FC1CB8">
              <w:rPr>
                <w:b/>
                <w:lang w:val="en-US"/>
              </w:rPr>
              <w:t xml:space="preserve"> </w:t>
            </w:r>
            <w:r>
              <w:rPr>
                <w:lang w:val="en-US"/>
              </w:rPr>
              <w:t xml:space="preserve">demodulation requirement of </w:t>
            </w:r>
            <w:r>
              <w:rPr>
                <w:b/>
                <w:lang w:val="en-US"/>
              </w:rPr>
              <w:t>0.7</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 xml:space="preserve">(200 kHz/15 kHz, 1, </w:t>
            </w:r>
            <w:r w:rsidRPr="00A032B2">
              <w:rPr>
                <w:b/>
                <w:lang w:val="en-US"/>
              </w:rPr>
              <w:t>8 Hz</w:t>
            </w:r>
            <w:r>
              <w:rPr>
                <w:b/>
                <w:lang w:val="en-US"/>
              </w:rPr>
              <w:t>, NTN-TDLC5-1, 1T1R, 8, 1</w:t>
            </w:r>
            <w:r w:rsidRPr="00FC1CB8">
              <w:rPr>
                <w:b/>
                <w:lang w:val="en-US"/>
              </w:rPr>
              <w:t>)</w:t>
            </w:r>
            <w:r w:rsidRPr="00FC1CB8">
              <w:rPr>
                <w:lang w:val="en-US"/>
              </w:rPr>
              <w:t>.</w:t>
            </w:r>
          </w:p>
          <w:p w14:paraId="6503BF48" w14:textId="77777777" w:rsidR="00AB6EBB" w:rsidRDefault="00AB6EBB" w:rsidP="00AB6EBB">
            <w:pPr>
              <w:jc w:val="both"/>
              <w:rPr>
                <w:lang w:val="en-US"/>
              </w:rPr>
            </w:pPr>
            <w:r>
              <w:rPr>
                <w:lang w:val="en-US"/>
              </w:rPr>
              <w:t>Proposal 14</w:t>
            </w:r>
            <w:r w:rsidRPr="00FC1CB8">
              <w:rPr>
                <w:lang w:val="en-US"/>
              </w:rPr>
              <w:t>:</w:t>
            </w:r>
            <w:r>
              <w:rPr>
                <w:lang w:val="en-US"/>
              </w:rPr>
              <w:t xml:space="preserve"> RAN4 to confirm </w:t>
            </w:r>
            <w:r>
              <w:rPr>
                <w:b/>
                <w:lang w:val="en-US"/>
              </w:rPr>
              <w:t>NPUSCH</w:t>
            </w:r>
            <w:r w:rsidRPr="00FC1CB8">
              <w:rPr>
                <w:b/>
                <w:lang w:val="en-US"/>
              </w:rPr>
              <w:t xml:space="preserve"> </w:t>
            </w:r>
            <w:r>
              <w:rPr>
                <w:b/>
                <w:lang w:val="en-US"/>
              </w:rPr>
              <w:t>Format 2</w:t>
            </w:r>
            <w:r w:rsidRPr="00FC1CB8">
              <w:rPr>
                <w:b/>
                <w:lang w:val="en-US"/>
              </w:rPr>
              <w:t xml:space="preserve"> </w:t>
            </w:r>
            <w:r>
              <w:rPr>
                <w:lang w:val="en-US"/>
              </w:rPr>
              <w:t xml:space="preserve">demodulation requirement of </w:t>
            </w:r>
            <w:r>
              <w:rPr>
                <w:b/>
                <w:lang w:val="en-US"/>
              </w:rPr>
              <w:t>0,4</w:t>
            </w:r>
            <w:r w:rsidRPr="00FC1CB8">
              <w:rPr>
                <w:b/>
                <w:lang w:val="en-US"/>
              </w:rPr>
              <w:t xml:space="preserve"> dB</w:t>
            </w:r>
            <w:r>
              <w:rPr>
                <w:lang w:val="en-US"/>
              </w:rPr>
              <w:t xml:space="preserve"> with </w:t>
            </w:r>
            <w:r w:rsidRPr="00FC1CB8">
              <w:rPr>
                <w:b/>
                <w:lang w:val="en-US"/>
              </w:rPr>
              <w:t>(</w:t>
            </w:r>
            <w:r>
              <w:rPr>
                <w:b/>
                <w:lang w:val="en-US"/>
              </w:rPr>
              <w:t xml:space="preserve">BW/Subcarrier Spacing, Allocated Subcarriers, Frequency Offset, Channel model, Antenna Configuration, Tx Duration, </w:t>
            </w:r>
            <w:r w:rsidRPr="00A032B2">
              <w:rPr>
                <w:b/>
                <w:lang w:val="en-US"/>
              </w:rPr>
              <w:t>Repetition Number</w:t>
            </w:r>
            <w:r>
              <w:rPr>
                <w:b/>
                <w:lang w:val="en-US"/>
              </w:rPr>
              <w:t>)</w:t>
            </w:r>
            <w:r w:rsidRPr="00FC1CB8">
              <w:rPr>
                <w:lang w:val="en-US"/>
              </w:rPr>
              <w:t xml:space="preserve"> configuration of </w:t>
            </w:r>
            <w:r>
              <w:rPr>
                <w:b/>
                <w:lang w:val="en-US"/>
              </w:rPr>
              <w:t>(200 kHz/15 kHz, 1, 16</w:t>
            </w:r>
            <w:r w:rsidRPr="00A032B2">
              <w:rPr>
                <w:b/>
                <w:lang w:val="en-US"/>
              </w:rPr>
              <w:t xml:space="preserve"> Hz</w:t>
            </w:r>
            <w:r>
              <w:rPr>
                <w:b/>
                <w:lang w:val="en-US"/>
              </w:rPr>
              <w:t>, NTN-TDLA100-1, 1T1R, 16, 8</w:t>
            </w:r>
            <w:r w:rsidRPr="00FC1CB8">
              <w:rPr>
                <w:b/>
                <w:lang w:val="en-US"/>
              </w:rPr>
              <w:t>)</w:t>
            </w:r>
            <w:r w:rsidRPr="00FC1CB8">
              <w:rPr>
                <w:lang w:val="en-US"/>
              </w:rPr>
              <w:t>.</w:t>
            </w:r>
          </w:p>
          <w:p w14:paraId="009A1035" w14:textId="6F1D9FBF" w:rsidR="00AB6EBB" w:rsidRDefault="00AB6EBB" w:rsidP="00AB6EBB">
            <w:pPr>
              <w:jc w:val="both"/>
              <w:rPr>
                <w:lang w:val="en-US"/>
              </w:rPr>
            </w:pPr>
            <w:r>
              <w:rPr>
                <w:lang w:val="en-US"/>
              </w:rPr>
              <w:t>Proposal 15</w:t>
            </w:r>
            <w:r w:rsidRPr="00FC1CB8">
              <w:rPr>
                <w:lang w:val="en-US"/>
              </w:rPr>
              <w:t>:</w:t>
            </w:r>
            <w:r>
              <w:rPr>
                <w:lang w:val="en-US"/>
              </w:rPr>
              <w:t xml:space="preserve"> RAN4 to confirm </w:t>
            </w:r>
            <w:r>
              <w:rPr>
                <w:b/>
                <w:lang w:val="en-US"/>
              </w:rPr>
              <w:t>NPDSCH</w:t>
            </w:r>
            <w:r w:rsidRPr="00FC1CB8">
              <w:rPr>
                <w:b/>
                <w:lang w:val="en-US"/>
              </w:rPr>
              <w:t xml:space="preserve"> </w:t>
            </w:r>
            <w:r>
              <w:rPr>
                <w:lang w:val="en-US"/>
              </w:rPr>
              <w:t xml:space="preserve">demodulation requirement of </w:t>
            </w:r>
            <w:r>
              <w:rPr>
                <w:b/>
                <w:lang w:val="en-US"/>
              </w:rPr>
              <w:t>1,0</w:t>
            </w:r>
            <w:r w:rsidRPr="00FC1CB8">
              <w:rPr>
                <w:b/>
                <w:lang w:val="en-US"/>
              </w:rPr>
              <w:t xml:space="preserve"> dB</w:t>
            </w:r>
            <w:r>
              <w:rPr>
                <w:lang w:val="en-US"/>
              </w:rPr>
              <w:t xml:space="preserve"> with </w:t>
            </w:r>
            <w:r w:rsidRPr="00FC1CB8">
              <w:rPr>
                <w:b/>
                <w:lang w:val="en-US"/>
              </w:rPr>
              <w:t>(</w:t>
            </w:r>
            <w:r>
              <w:rPr>
                <w:b/>
                <w:lang w:val="en-US"/>
              </w:rPr>
              <w:t xml:space="preserve">Bandwidth, Carrier Type, Repetition number, Channel model, Number of Ports, </w:t>
            </w:r>
            <w:r w:rsidRPr="00785FF7">
              <w:rPr>
                <w:b/>
                <w:lang w:val="en-US"/>
              </w:rPr>
              <w:t>Antenna Configuration</w:t>
            </w:r>
            <w:r>
              <w:rPr>
                <w:b/>
                <w:lang w:val="en-US"/>
              </w:rPr>
              <w:t>)</w:t>
            </w:r>
            <w:r w:rsidRPr="00FC1CB8">
              <w:rPr>
                <w:lang w:val="en-US"/>
              </w:rPr>
              <w:t xml:space="preserve"> configuration of </w:t>
            </w:r>
            <w:r>
              <w:rPr>
                <w:b/>
                <w:lang w:val="en-US"/>
              </w:rPr>
              <w:t xml:space="preserve">(200 kHz, Anchor, 4, NTN-TDLC5-200, 1, </w:t>
            </w:r>
            <w:r w:rsidRPr="00785FF7">
              <w:rPr>
                <w:b/>
                <w:lang w:val="en-US"/>
              </w:rPr>
              <w:t>1T1R</w:t>
            </w:r>
            <w:r w:rsidRPr="00FC1CB8">
              <w:rPr>
                <w:b/>
                <w:lang w:val="en-US"/>
              </w:rPr>
              <w:t>)</w:t>
            </w:r>
            <w:r w:rsidRPr="00FC1CB8">
              <w:rPr>
                <w:lang w:val="en-US"/>
              </w:rPr>
              <w:t>.</w:t>
            </w:r>
          </w:p>
          <w:p w14:paraId="617B781A" w14:textId="520D9490" w:rsidR="00F766EC" w:rsidRPr="007755E5" w:rsidRDefault="00AB6EBB" w:rsidP="007755E5">
            <w:pPr>
              <w:jc w:val="both"/>
              <w:rPr>
                <w:lang w:val="en-US"/>
              </w:rPr>
            </w:pPr>
            <w:r>
              <w:rPr>
                <w:lang w:val="en-US"/>
              </w:rPr>
              <w:t>Proposal 16</w:t>
            </w:r>
            <w:r w:rsidRPr="00FC1CB8">
              <w:rPr>
                <w:lang w:val="en-US"/>
              </w:rPr>
              <w:t>:</w:t>
            </w:r>
            <w:r>
              <w:rPr>
                <w:lang w:val="en-US"/>
              </w:rPr>
              <w:t xml:space="preserve"> RAN4 to confirm </w:t>
            </w:r>
            <w:r>
              <w:rPr>
                <w:b/>
                <w:lang w:val="en-US"/>
              </w:rPr>
              <w:t xml:space="preserve">NPDSCH </w:t>
            </w:r>
            <w:r>
              <w:rPr>
                <w:lang w:val="en-US"/>
              </w:rPr>
              <w:t xml:space="preserve">demodulation requirement of </w:t>
            </w:r>
            <w:r>
              <w:rPr>
                <w:b/>
                <w:lang w:val="en-US"/>
              </w:rPr>
              <w:t>1,4</w:t>
            </w:r>
            <w:r w:rsidRPr="00FC1CB8">
              <w:rPr>
                <w:b/>
                <w:lang w:val="en-US"/>
              </w:rPr>
              <w:t xml:space="preserve"> dB</w:t>
            </w:r>
            <w:r>
              <w:rPr>
                <w:lang w:val="en-US"/>
              </w:rPr>
              <w:t xml:space="preserve"> with </w:t>
            </w:r>
            <w:r w:rsidRPr="00FC1CB8">
              <w:rPr>
                <w:b/>
                <w:lang w:val="en-US"/>
              </w:rPr>
              <w:t>(</w:t>
            </w:r>
            <w:r>
              <w:rPr>
                <w:b/>
                <w:lang w:val="en-US"/>
              </w:rPr>
              <w:t xml:space="preserve">Bandwidth, Carrier Type, Repetition number, Channel model, Number of Ports, </w:t>
            </w:r>
            <w:r w:rsidRPr="00785FF7">
              <w:rPr>
                <w:b/>
                <w:lang w:val="en-US"/>
              </w:rPr>
              <w:t>Antenna Configuration</w:t>
            </w:r>
            <w:r>
              <w:rPr>
                <w:b/>
                <w:lang w:val="en-US"/>
              </w:rPr>
              <w:t>)</w:t>
            </w:r>
            <w:r w:rsidRPr="00FC1CB8">
              <w:rPr>
                <w:lang w:val="en-US"/>
              </w:rPr>
              <w:t xml:space="preserve"> configuration of </w:t>
            </w:r>
            <w:r>
              <w:rPr>
                <w:b/>
                <w:lang w:val="en-US"/>
              </w:rPr>
              <w:t xml:space="preserve">(200 kHz, Non-Anchor, 4, NTN-TDLA100-10, 1, </w:t>
            </w:r>
            <w:r w:rsidRPr="00785FF7">
              <w:rPr>
                <w:b/>
                <w:lang w:val="en-US"/>
              </w:rPr>
              <w:t>1T1R</w:t>
            </w:r>
            <w:r w:rsidRPr="00FC1CB8">
              <w:rPr>
                <w:b/>
                <w:lang w:val="en-US"/>
              </w:rPr>
              <w:t>)</w:t>
            </w:r>
            <w:r w:rsidRPr="00FC1CB8">
              <w:rPr>
                <w:lang w:val="en-US"/>
              </w:rPr>
              <w:t>.</w:t>
            </w:r>
          </w:p>
        </w:tc>
      </w:tr>
      <w:tr w:rsidR="00F766EC" w:rsidRPr="00F766EC" w14:paraId="7E5B32A6" w14:textId="77777777" w:rsidTr="00B13B7C">
        <w:tc>
          <w:tcPr>
            <w:tcW w:w="1125" w:type="dxa"/>
          </w:tcPr>
          <w:p w14:paraId="5428AFFF" w14:textId="3B3060D9" w:rsidR="00F766EC" w:rsidRDefault="00F766EC" w:rsidP="00F766EC">
            <w:pPr>
              <w:pStyle w:val="TAC"/>
              <w:rPr>
                <w:rFonts w:cs="Arial"/>
                <w:b/>
                <w:bCs/>
                <w:color w:val="0000FF"/>
                <w:sz w:val="16"/>
                <w:szCs w:val="16"/>
                <w:u w:val="single"/>
              </w:rPr>
            </w:pPr>
            <w:hyperlink r:id="rId33" w:history="1">
              <w:r>
                <w:rPr>
                  <w:rStyle w:val="Hyperlink"/>
                  <w:rFonts w:cs="Arial"/>
                  <w:b/>
                  <w:bCs/>
                  <w:sz w:val="16"/>
                  <w:szCs w:val="16"/>
                </w:rPr>
                <w:t>R4-2522196</w:t>
              </w:r>
            </w:hyperlink>
          </w:p>
        </w:tc>
        <w:tc>
          <w:tcPr>
            <w:tcW w:w="1115" w:type="dxa"/>
          </w:tcPr>
          <w:p w14:paraId="37F4AC65" w14:textId="64D24ABA" w:rsidR="00F766EC" w:rsidRDefault="00F766EC" w:rsidP="00F766EC">
            <w:pPr>
              <w:pStyle w:val="TAC"/>
              <w:rPr>
                <w:rFonts w:cs="Arial"/>
                <w:sz w:val="16"/>
                <w:szCs w:val="16"/>
              </w:rPr>
            </w:pPr>
            <w:r>
              <w:rPr>
                <w:rFonts w:cs="Arial"/>
                <w:sz w:val="16"/>
                <w:szCs w:val="16"/>
              </w:rPr>
              <w:t>THALES, Iridium Satellite LLC, CCL</w:t>
            </w:r>
          </w:p>
        </w:tc>
        <w:tc>
          <w:tcPr>
            <w:tcW w:w="7536" w:type="dxa"/>
          </w:tcPr>
          <w:p w14:paraId="4086619A" w14:textId="528A4EE5" w:rsidR="00F766EC" w:rsidRPr="00F766EC" w:rsidRDefault="00037C55" w:rsidP="00037C55">
            <w:pPr>
              <w:snapToGrid w:val="0"/>
              <w:jc w:val="center"/>
              <w:rPr>
                <w:rFonts w:ascii="Arial" w:eastAsia="DengXian" w:hAnsi="Arial" w:cs="Arial"/>
                <w:b/>
                <w:iCs/>
                <w:sz w:val="18"/>
                <w:szCs w:val="18"/>
                <w:lang w:val="fr-FR" w:eastAsia="zh-CN"/>
              </w:rPr>
            </w:pPr>
            <w:r w:rsidRPr="00985D61">
              <w:rPr>
                <w:b/>
                <w:bCs/>
                <w:i/>
                <w:iCs/>
              </w:rPr>
              <w:t>Draft</w:t>
            </w:r>
            <w:r>
              <w:rPr>
                <w:b/>
                <w:bCs/>
                <w:i/>
                <w:iCs/>
              </w:rPr>
              <w:t xml:space="preserve"> </w:t>
            </w:r>
            <w:r w:rsidRPr="00985D61">
              <w:rPr>
                <w:b/>
                <w:bCs/>
                <w:i/>
                <w:iCs/>
              </w:rPr>
              <w:t>CR</w:t>
            </w:r>
          </w:p>
        </w:tc>
      </w:tr>
    </w:tbl>
    <w:p w14:paraId="293E6285" w14:textId="77777777" w:rsidR="00F3403E" w:rsidRPr="00F766EC" w:rsidRDefault="00F3403E" w:rsidP="00F3403E">
      <w:pPr>
        <w:rPr>
          <w:lang w:val="fr-FR"/>
        </w:rPr>
      </w:pPr>
    </w:p>
    <w:p w14:paraId="59564C0D" w14:textId="77777777" w:rsidR="00F3403E" w:rsidRPr="008F479C" w:rsidRDefault="00F3403E" w:rsidP="00F3403E">
      <w:pPr>
        <w:pStyle w:val="Heading2"/>
        <w:rPr>
          <w:lang w:val="en-GB"/>
        </w:rPr>
      </w:pPr>
      <w:r w:rsidRPr="008F479C">
        <w:rPr>
          <w:lang w:val="en-GB"/>
        </w:rPr>
        <w:lastRenderedPageBreak/>
        <w:t>Open issues summary</w:t>
      </w:r>
    </w:p>
    <w:p w14:paraId="5EB0705A" w14:textId="77777777" w:rsidR="00F3403E" w:rsidRPr="008F479C" w:rsidRDefault="00F3403E" w:rsidP="00F3403E">
      <w:pPr>
        <w:rPr>
          <w:lang w:eastAsia="ja-JP"/>
        </w:rPr>
      </w:pPr>
    </w:p>
    <w:p w14:paraId="140CBE6F" w14:textId="612EED2E" w:rsidR="00F3403E" w:rsidRPr="008F479C" w:rsidRDefault="00F3403E" w:rsidP="00295862">
      <w:pPr>
        <w:pStyle w:val="Heading3"/>
        <w:rPr>
          <w:lang w:eastAsia="ja-JP"/>
        </w:rPr>
      </w:pPr>
      <w:r w:rsidRPr="00C841E2">
        <w:rPr>
          <w:lang w:val="en-GB"/>
        </w:rPr>
        <w:t xml:space="preserve">Sub-topic </w:t>
      </w:r>
      <w:r w:rsidR="00A83942" w:rsidRPr="00C841E2">
        <w:rPr>
          <w:lang w:val="en-GB"/>
        </w:rPr>
        <w:t>3</w:t>
      </w:r>
      <w:r w:rsidRPr="00C841E2">
        <w:rPr>
          <w:lang w:val="en-GB"/>
        </w:rPr>
        <w:t xml:space="preserve">-1: </w:t>
      </w:r>
      <w:r w:rsidR="00807621">
        <w:rPr>
          <w:lang w:val="en-GB"/>
        </w:rPr>
        <w:t>SAN Demodulation</w:t>
      </w:r>
      <w:r w:rsidR="000731CD">
        <w:rPr>
          <w:lang w:val="en-GB"/>
        </w:rPr>
        <w:t xml:space="preserve"> – NPUSCH Format 1</w:t>
      </w:r>
    </w:p>
    <w:p w14:paraId="067BAE18" w14:textId="7880C9F1" w:rsidR="0073449E" w:rsidRPr="008F479C" w:rsidRDefault="0073449E" w:rsidP="0073449E">
      <w:pPr>
        <w:pStyle w:val="Heading4"/>
      </w:pPr>
      <w:r w:rsidRPr="008F479C">
        <w:t xml:space="preserve">Issue </w:t>
      </w:r>
      <w:r w:rsidR="00807621">
        <w:t>3</w:t>
      </w:r>
      <w:r w:rsidRPr="008F479C">
        <w:t xml:space="preserve">-1-1: </w:t>
      </w:r>
      <w:r w:rsidR="00222904">
        <w:t>Frequency Offset</w:t>
      </w:r>
      <w:r w:rsidR="00BB182B">
        <w:t xml:space="preserve"> with 12 </w:t>
      </w:r>
      <w:r w:rsidR="00E346D6">
        <w:t>T</w:t>
      </w:r>
      <w:r w:rsidR="00BB182B">
        <w:t>ones</w:t>
      </w:r>
    </w:p>
    <w:p w14:paraId="51D27143" w14:textId="77777777" w:rsidR="0073449E" w:rsidRPr="008F479C" w:rsidRDefault="0073449E" w:rsidP="0073449E">
      <w:pPr>
        <w:spacing w:after="120"/>
        <w:rPr>
          <w:szCs w:val="24"/>
          <w:lang w:eastAsia="zh-CN"/>
        </w:rPr>
      </w:pPr>
      <w:r w:rsidRPr="008F479C">
        <w:rPr>
          <w:szCs w:val="24"/>
          <w:u w:val="single"/>
          <w:lang w:eastAsia="zh-CN"/>
        </w:rPr>
        <w:t>Options</w:t>
      </w:r>
      <w:r w:rsidRPr="008F479C">
        <w:rPr>
          <w:szCs w:val="24"/>
          <w:lang w:eastAsia="zh-CN"/>
        </w:rPr>
        <w:t>:</w:t>
      </w:r>
    </w:p>
    <w:p w14:paraId="114FE711" w14:textId="23B3305E" w:rsidR="0073449E" w:rsidRDefault="0073449E" w:rsidP="0073449E">
      <w:pPr>
        <w:pStyle w:val="ListParagraph"/>
        <w:numPr>
          <w:ilvl w:val="0"/>
          <w:numId w:val="8"/>
        </w:numPr>
        <w:spacing w:after="120"/>
        <w:ind w:firstLineChars="0"/>
        <w:rPr>
          <w:szCs w:val="24"/>
          <w:lang w:eastAsia="zh-CN"/>
        </w:rPr>
      </w:pPr>
      <w:r w:rsidRPr="008F479C">
        <w:rPr>
          <w:szCs w:val="24"/>
          <w:lang w:eastAsia="zh-CN"/>
        </w:rPr>
        <w:t xml:space="preserve">Option 1: </w:t>
      </w:r>
      <w:r w:rsidR="00045616">
        <w:rPr>
          <w:szCs w:val="24"/>
          <w:lang w:eastAsia="zh-CN"/>
        </w:rPr>
        <w:t>8 Hz</w:t>
      </w:r>
      <w:r w:rsidR="007A0739">
        <w:rPr>
          <w:szCs w:val="24"/>
          <w:lang w:eastAsia="zh-CN"/>
        </w:rPr>
        <w:t xml:space="preserve"> (</w:t>
      </w:r>
      <w:r w:rsidR="00045616" w:rsidRPr="00045616">
        <w:rPr>
          <w:i/>
          <w:iCs/>
          <w:szCs w:val="24"/>
          <w:lang w:eastAsia="zh-CN"/>
        </w:rPr>
        <w:t>THALES, Iridium Satellite LLC, CCL, Nordic Semiconductor</w:t>
      </w:r>
      <w:r w:rsidR="007A0739">
        <w:rPr>
          <w:szCs w:val="24"/>
          <w:lang w:eastAsia="zh-CN"/>
        </w:rPr>
        <w:t>)</w:t>
      </w:r>
    </w:p>
    <w:p w14:paraId="4C2CDE16" w14:textId="3070D4DC" w:rsidR="00AB5F12" w:rsidRPr="00AB5F12" w:rsidRDefault="00AB5F12" w:rsidP="00AB5F12">
      <w:pPr>
        <w:pStyle w:val="ListParagraph"/>
        <w:numPr>
          <w:ilvl w:val="0"/>
          <w:numId w:val="8"/>
        </w:numPr>
        <w:spacing w:after="120"/>
        <w:ind w:firstLineChars="0"/>
        <w:rPr>
          <w:szCs w:val="24"/>
          <w:lang w:eastAsia="zh-CN"/>
        </w:rPr>
      </w:pPr>
      <w:r w:rsidRPr="008F479C">
        <w:rPr>
          <w:szCs w:val="24"/>
          <w:lang w:eastAsia="zh-CN"/>
        </w:rPr>
        <w:t xml:space="preserve">Option </w:t>
      </w:r>
      <w:r>
        <w:rPr>
          <w:szCs w:val="24"/>
          <w:lang w:eastAsia="zh-CN"/>
        </w:rPr>
        <w:t>2</w:t>
      </w:r>
      <w:r w:rsidRPr="008F479C">
        <w:rPr>
          <w:szCs w:val="24"/>
          <w:lang w:eastAsia="zh-CN"/>
        </w:rPr>
        <w:t xml:space="preserve">: </w:t>
      </w:r>
      <w:r w:rsidR="00045616">
        <w:rPr>
          <w:szCs w:val="24"/>
          <w:lang w:eastAsia="zh-CN"/>
        </w:rPr>
        <w:t xml:space="preserve">2 Hz </w:t>
      </w:r>
      <w:r>
        <w:rPr>
          <w:szCs w:val="24"/>
          <w:lang w:eastAsia="zh-CN"/>
        </w:rPr>
        <w:t>(</w:t>
      </w:r>
      <w:r w:rsidR="00045616">
        <w:rPr>
          <w:i/>
          <w:iCs/>
          <w:szCs w:val="24"/>
          <w:lang w:eastAsia="zh-CN"/>
        </w:rPr>
        <w:t>Samsung</w:t>
      </w:r>
      <w:r>
        <w:rPr>
          <w:szCs w:val="24"/>
          <w:lang w:eastAsia="zh-CN"/>
        </w:rPr>
        <w:t>)</w:t>
      </w:r>
    </w:p>
    <w:p w14:paraId="416034D8" w14:textId="77777777" w:rsidR="0073449E" w:rsidRPr="008F479C" w:rsidRDefault="0073449E" w:rsidP="007344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2D808C1" w14:textId="77382A59" w:rsidR="0073449E" w:rsidRDefault="00045616" w:rsidP="007344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w:t>
      </w:r>
      <w:r w:rsidR="00601686">
        <w:rPr>
          <w:szCs w:val="24"/>
          <w:lang w:eastAsia="zh-CN"/>
        </w:rPr>
        <w:t xml:space="preserve"> whether a compromise towards the majority view could be made during RAN4#117, with a view to discuss technical reasonings.</w:t>
      </w:r>
    </w:p>
    <w:p w14:paraId="094D0EED" w14:textId="77777777" w:rsidR="000731CD" w:rsidRDefault="000731CD" w:rsidP="000731CD">
      <w:pPr>
        <w:spacing w:after="120"/>
        <w:rPr>
          <w:szCs w:val="24"/>
          <w:lang w:eastAsia="zh-CN"/>
        </w:rPr>
      </w:pPr>
    </w:p>
    <w:p w14:paraId="6C718E02" w14:textId="5BB555DA" w:rsidR="00896080" w:rsidRPr="008F479C" w:rsidRDefault="00896080" w:rsidP="00896080">
      <w:pPr>
        <w:pStyle w:val="Heading4"/>
      </w:pPr>
      <w:r w:rsidRPr="008F479C">
        <w:t xml:space="preserve">Issue </w:t>
      </w:r>
      <w:r>
        <w:t>3</w:t>
      </w:r>
      <w:r w:rsidRPr="008F479C">
        <w:t>-1-</w:t>
      </w:r>
      <w:r w:rsidR="004A3B99">
        <w:t>2</w:t>
      </w:r>
      <w:r w:rsidRPr="008F479C">
        <w:t xml:space="preserve">: </w:t>
      </w:r>
      <w:r w:rsidR="00BB182B">
        <w:t>Transmission Timing Drift</w:t>
      </w:r>
    </w:p>
    <w:p w14:paraId="5B61C674" w14:textId="77777777" w:rsidR="00896080" w:rsidRPr="008F479C" w:rsidRDefault="00896080" w:rsidP="00896080">
      <w:pPr>
        <w:spacing w:after="120"/>
        <w:rPr>
          <w:szCs w:val="24"/>
          <w:lang w:eastAsia="zh-CN"/>
        </w:rPr>
      </w:pPr>
      <w:r w:rsidRPr="008F479C">
        <w:rPr>
          <w:szCs w:val="24"/>
          <w:u w:val="single"/>
          <w:lang w:eastAsia="zh-CN"/>
        </w:rPr>
        <w:t>Options</w:t>
      </w:r>
      <w:r w:rsidRPr="008F479C">
        <w:rPr>
          <w:szCs w:val="24"/>
          <w:lang w:eastAsia="zh-CN"/>
        </w:rPr>
        <w:t>:</w:t>
      </w:r>
    </w:p>
    <w:p w14:paraId="3B544388" w14:textId="045074AD" w:rsidR="00997F6A" w:rsidRDefault="00997F6A" w:rsidP="00896080">
      <w:pPr>
        <w:pStyle w:val="ListParagraph"/>
        <w:numPr>
          <w:ilvl w:val="0"/>
          <w:numId w:val="8"/>
        </w:numPr>
        <w:spacing w:after="120"/>
        <w:ind w:firstLineChars="0"/>
        <w:rPr>
          <w:szCs w:val="24"/>
          <w:lang w:eastAsia="zh-CN"/>
        </w:rPr>
      </w:pPr>
      <w:r>
        <w:rPr>
          <w:szCs w:val="24"/>
          <w:lang w:eastAsia="zh-CN"/>
        </w:rPr>
        <w:t xml:space="preserve">Option </w:t>
      </w:r>
      <w:r w:rsidR="00BB182B">
        <w:rPr>
          <w:szCs w:val="24"/>
          <w:lang w:eastAsia="zh-CN"/>
        </w:rPr>
        <w:t>1</w:t>
      </w:r>
      <w:r>
        <w:rPr>
          <w:szCs w:val="24"/>
          <w:lang w:eastAsia="zh-CN"/>
        </w:rPr>
        <w:t xml:space="preserve">: </w:t>
      </w:r>
      <w:r w:rsidR="00B813D2" w:rsidRPr="00B813D2">
        <w:rPr>
          <w:szCs w:val="24"/>
          <w:lang w:eastAsia="zh-CN"/>
        </w:rPr>
        <w:t>Apply additional transmitting timing drift to NPUSCH format 1</w:t>
      </w:r>
      <w:r>
        <w:rPr>
          <w:szCs w:val="24"/>
          <w:lang w:eastAsia="zh-CN"/>
        </w:rPr>
        <w:t xml:space="preserve"> (</w:t>
      </w:r>
      <w:r>
        <w:rPr>
          <w:i/>
          <w:iCs/>
          <w:szCs w:val="24"/>
          <w:lang w:eastAsia="zh-CN"/>
        </w:rPr>
        <w:t>Samsung</w:t>
      </w:r>
      <w:r>
        <w:rPr>
          <w:szCs w:val="24"/>
          <w:lang w:eastAsia="zh-CN"/>
        </w:rPr>
        <w:t>)</w:t>
      </w:r>
    </w:p>
    <w:tbl>
      <w:tblPr>
        <w:tblStyle w:val="TableGrid"/>
        <w:tblW w:w="5134" w:type="dxa"/>
        <w:jc w:val="center"/>
        <w:tblLook w:val="04A0" w:firstRow="1" w:lastRow="0" w:firstColumn="1" w:lastColumn="0" w:noHBand="0" w:noVBand="1"/>
      </w:tblPr>
      <w:tblGrid>
        <w:gridCol w:w="2849"/>
        <w:gridCol w:w="2285"/>
      </w:tblGrid>
      <w:tr w:rsidR="00790F2E" w:rsidRPr="004B0BB2" w14:paraId="69B89380" w14:textId="77777777" w:rsidTr="00790F2E">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4FCC838E" w14:textId="77777777"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lang w:eastAsia="zh-CN"/>
              </w:rPr>
              <w:t>Channel</w:t>
            </w:r>
          </w:p>
        </w:tc>
        <w:tc>
          <w:tcPr>
            <w:tcW w:w="2285" w:type="dxa"/>
            <w:tcBorders>
              <w:top w:val="single" w:sz="4" w:space="0" w:color="auto"/>
              <w:left w:val="single" w:sz="4" w:space="0" w:color="auto"/>
              <w:bottom w:val="single" w:sz="4" w:space="0" w:color="auto"/>
              <w:right w:val="single" w:sz="4" w:space="0" w:color="auto"/>
            </w:tcBorders>
            <w:vAlign w:val="center"/>
          </w:tcPr>
          <w:p w14:paraId="73DFBF3E" w14:textId="77777777"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lang w:eastAsia="zh-CN"/>
              </w:rPr>
              <w:t xml:space="preserve">Step size </w:t>
            </w:r>
            <w:r w:rsidRPr="004B0BB2">
              <w:rPr>
                <w:rFonts w:eastAsia="SimSun"/>
                <w:b/>
                <w:kern w:val="2"/>
                <w:lang w:eastAsia="zh-CN"/>
              </w:rPr>
              <w:t>Δt</w:t>
            </w:r>
          </w:p>
        </w:tc>
      </w:tr>
      <w:tr w:rsidR="00790F2E" w:rsidRPr="004B0BB2" w14:paraId="02C0B329" w14:textId="77777777" w:rsidTr="00790F2E">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68FF7794" w14:textId="77777777"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lang w:eastAsia="zh-CN"/>
              </w:rPr>
              <w:t>NPUSCH format 1, 15KHz, 12 tones</w:t>
            </w:r>
          </w:p>
        </w:tc>
        <w:tc>
          <w:tcPr>
            <w:tcW w:w="2285" w:type="dxa"/>
            <w:tcBorders>
              <w:top w:val="single" w:sz="4" w:space="0" w:color="auto"/>
              <w:left w:val="single" w:sz="4" w:space="0" w:color="auto"/>
              <w:bottom w:val="single" w:sz="4" w:space="0" w:color="auto"/>
              <w:right w:val="single" w:sz="4" w:space="0" w:color="auto"/>
            </w:tcBorders>
            <w:vAlign w:val="center"/>
          </w:tcPr>
          <w:p w14:paraId="2B9B600E" w14:textId="77777777"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rPr>
              <w:t xml:space="preserve">[0.01] </w:t>
            </w:r>
            <w:r w:rsidRPr="004B0BB2">
              <w:rPr>
                <w:rFonts w:eastAsia="SimSun"/>
                <w:b/>
                <w:kern w:val="2"/>
                <w:lang w:eastAsia="zh-CN"/>
              </w:rPr>
              <w:t>µs per RU</w:t>
            </w:r>
          </w:p>
        </w:tc>
      </w:tr>
    </w:tbl>
    <w:p w14:paraId="688BA1D6" w14:textId="77777777" w:rsidR="00790F2E" w:rsidRPr="00790F2E" w:rsidRDefault="00790F2E" w:rsidP="00790F2E">
      <w:pPr>
        <w:spacing w:after="120"/>
        <w:rPr>
          <w:szCs w:val="24"/>
          <w:lang w:eastAsia="zh-CN"/>
        </w:rPr>
      </w:pPr>
    </w:p>
    <w:p w14:paraId="1F492129" w14:textId="77777777" w:rsidR="00896080" w:rsidRPr="008F479C" w:rsidRDefault="00896080" w:rsidP="0089608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389F716" w14:textId="5D9F2C32" w:rsidR="00896080" w:rsidRDefault="00B813D2" w:rsidP="0089608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RAN4#117 whether to apply additional timing drift</w:t>
      </w:r>
      <w:r w:rsidR="00790F2E">
        <w:rPr>
          <w:szCs w:val="24"/>
          <w:lang w:eastAsia="zh-CN"/>
        </w:rPr>
        <w:t>, and if the values are appropriate.</w:t>
      </w:r>
    </w:p>
    <w:p w14:paraId="5E027683" w14:textId="77777777" w:rsidR="00896080" w:rsidRDefault="00896080" w:rsidP="000731CD">
      <w:pPr>
        <w:spacing w:after="120"/>
        <w:rPr>
          <w:szCs w:val="24"/>
          <w:lang w:eastAsia="zh-CN"/>
        </w:rPr>
      </w:pPr>
    </w:p>
    <w:p w14:paraId="10BF3B69" w14:textId="1295023F" w:rsidR="009611CA" w:rsidRPr="008F479C" w:rsidRDefault="009611CA" w:rsidP="009611CA">
      <w:pPr>
        <w:pStyle w:val="Heading4"/>
      </w:pPr>
      <w:r w:rsidRPr="008F479C">
        <w:t xml:space="preserve">Issue </w:t>
      </w:r>
      <w:r>
        <w:t>3</w:t>
      </w:r>
      <w:r w:rsidRPr="008F479C">
        <w:t>-1-</w:t>
      </w:r>
      <w:r w:rsidR="004A3B99">
        <w:t>3</w:t>
      </w:r>
      <w:r w:rsidRPr="008F479C">
        <w:t xml:space="preserve">: </w:t>
      </w:r>
      <w:r w:rsidR="00B53F1B">
        <w:t>Requirement Derivation</w:t>
      </w:r>
    </w:p>
    <w:p w14:paraId="1356EAFD" w14:textId="77777777" w:rsidR="009611CA" w:rsidRPr="008F479C" w:rsidRDefault="009611CA" w:rsidP="009611CA">
      <w:pPr>
        <w:spacing w:after="120"/>
        <w:rPr>
          <w:szCs w:val="24"/>
          <w:lang w:eastAsia="zh-CN"/>
        </w:rPr>
      </w:pPr>
      <w:r w:rsidRPr="008F479C">
        <w:rPr>
          <w:szCs w:val="24"/>
          <w:u w:val="single"/>
          <w:lang w:eastAsia="zh-CN"/>
        </w:rPr>
        <w:t>Options</w:t>
      </w:r>
      <w:r w:rsidRPr="008F479C">
        <w:rPr>
          <w:szCs w:val="24"/>
          <w:lang w:eastAsia="zh-CN"/>
        </w:rPr>
        <w:t>:</w:t>
      </w:r>
    </w:p>
    <w:p w14:paraId="23CEC132" w14:textId="08436682" w:rsidR="00336619" w:rsidRPr="008F479C" w:rsidRDefault="00B53F1B" w:rsidP="009611CA">
      <w:pPr>
        <w:pStyle w:val="ListParagraph"/>
        <w:numPr>
          <w:ilvl w:val="0"/>
          <w:numId w:val="8"/>
        </w:numPr>
        <w:spacing w:after="120"/>
        <w:ind w:firstLineChars="0"/>
        <w:rPr>
          <w:szCs w:val="24"/>
          <w:lang w:eastAsia="zh-CN"/>
        </w:rPr>
      </w:pPr>
      <w:r>
        <w:rPr>
          <w:szCs w:val="24"/>
          <w:lang w:eastAsia="zh-CN"/>
        </w:rPr>
        <w:t>Several requirements have been proposed for RAN4#117 for NPUSCH</w:t>
      </w:r>
      <w:r w:rsidR="008B0489">
        <w:rPr>
          <w:szCs w:val="24"/>
          <w:lang w:eastAsia="zh-CN"/>
        </w:rPr>
        <w:t xml:space="preserve"> Format 1 and others.</w:t>
      </w:r>
    </w:p>
    <w:p w14:paraId="6E67FAAC" w14:textId="77777777" w:rsidR="009611CA" w:rsidRPr="008F479C" w:rsidRDefault="009611CA" w:rsidP="009611CA">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6087E2A" w14:textId="29440EE3" w:rsidR="009611CA" w:rsidRDefault="00E346D6" w:rsidP="009611CA">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A</w:t>
      </w:r>
      <w:r w:rsidR="008B0489">
        <w:rPr>
          <w:szCs w:val="24"/>
          <w:lang w:eastAsia="zh-CN"/>
        </w:rPr>
        <w:t xml:space="preserve"> simulation collection exercise will be driven during RAN4#117, to align results, and </w:t>
      </w:r>
      <w:r w:rsidR="004454B3">
        <w:rPr>
          <w:szCs w:val="24"/>
          <w:lang w:eastAsia="zh-CN"/>
        </w:rPr>
        <w:t>identify where a requirement may be agreeable.</w:t>
      </w:r>
    </w:p>
    <w:p w14:paraId="73DC7B42" w14:textId="77777777" w:rsidR="00896080" w:rsidRDefault="00896080" w:rsidP="000731CD">
      <w:pPr>
        <w:spacing w:after="120"/>
        <w:rPr>
          <w:szCs w:val="24"/>
          <w:lang w:eastAsia="zh-CN"/>
        </w:rPr>
      </w:pPr>
    </w:p>
    <w:p w14:paraId="45B62219" w14:textId="20058B00" w:rsidR="000C0642" w:rsidRPr="00E346D6" w:rsidRDefault="000C0642" w:rsidP="00E346D6">
      <w:pPr>
        <w:spacing w:after="120"/>
        <w:rPr>
          <w:szCs w:val="24"/>
          <w:lang w:eastAsia="zh-CN"/>
        </w:rPr>
      </w:pPr>
    </w:p>
    <w:p w14:paraId="13311F1B" w14:textId="77777777" w:rsidR="000C0642" w:rsidRDefault="000C0642" w:rsidP="000731CD">
      <w:pPr>
        <w:spacing w:after="120"/>
        <w:rPr>
          <w:szCs w:val="24"/>
          <w:lang w:eastAsia="zh-CN"/>
        </w:rPr>
      </w:pPr>
    </w:p>
    <w:p w14:paraId="778A034D" w14:textId="39DD1B72" w:rsidR="000731CD" w:rsidRPr="008F479C" w:rsidRDefault="000731CD" w:rsidP="000731CD">
      <w:pPr>
        <w:pStyle w:val="Heading3"/>
        <w:rPr>
          <w:lang w:eastAsia="ja-JP"/>
        </w:rPr>
      </w:pPr>
      <w:r w:rsidRPr="00C841E2">
        <w:rPr>
          <w:lang w:val="en-GB"/>
        </w:rPr>
        <w:t>Sub-topic 3-</w:t>
      </w:r>
      <w:r>
        <w:rPr>
          <w:lang w:val="en-GB"/>
        </w:rPr>
        <w:t>2</w:t>
      </w:r>
      <w:r w:rsidRPr="00C841E2">
        <w:rPr>
          <w:lang w:val="en-GB"/>
        </w:rPr>
        <w:t xml:space="preserve">: </w:t>
      </w:r>
      <w:r>
        <w:rPr>
          <w:lang w:val="en-GB"/>
        </w:rPr>
        <w:t>SAN Demodulation – NPUSCH Format 2</w:t>
      </w:r>
    </w:p>
    <w:p w14:paraId="6B8777AD" w14:textId="77777777" w:rsidR="004A3B99" w:rsidRDefault="004A3B99" w:rsidP="004A3B99">
      <w:pPr>
        <w:spacing w:after="120"/>
        <w:rPr>
          <w:szCs w:val="24"/>
          <w:lang w:eastAsia="zh-CN"/>
        </w:rPr>
      </w:pPr>
    </w:p>
    <w:p w14:paraId="470714B8" w14:textId="1D7EAAB1" w:rsidR="004A3B99" w:rsidRPr="008F479C" w:rsidRDefault="004A3B99" w:rsidP="004A3B99">
      <w:pPr>
        <w:pStyle w:val="Heading4"/>
      </w:pPr>
      <w:r w:rsidRPr="008F479C">
        <w:t xml:space="preserve">Issue </w:t>
      </w:r>
      <w:r>
        <w:t>3</w:t>
      </w:r>
      <w:r w:rsidRPr="008F479C">
        <w:t>-</w:t>
      </w:r>
      <w:r>
        <w:t>2</w:t>
      </w:r>
      <w:r w:rsidRPr="008F479C">
        <w:t>-</w:t>
      </w:r>
      <w:r w:rsidR="00B21F51">
        <w:t>1</w:t>
      </w:r>
      <w:r w:rsidRPr="008F479C">
        <w:t xml:space="preserve">: </w:t>
      </w:r>
      <w:r>
        <w:t>Repetition Number</w:t>
      </w:r>
    </w:p>
    <w:p w14:paraId="75B2ADD5"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2C3C029" w14:textId="3E079031" w:rsidR="004A3B99" w:rsidRDefault="004A3B99" w:rsidP="004A3B99">
      <w:pPr>
        <w:pStyle w:val="ListParagraph"/>
        <w:numPr>
          <w:ilvl w:val="0"/>
          <w:numId w:val="8"/>
        </w:numPr>
        <w:spacing w:after="120"/>
        <w:ind w:firstLineChars="0"/>
        <w:rPr>
          <w:szCs w:val="24"/>
          <w:lang w:eastAsia="zh-CN"/>
        </w:rPr>
      </w:pPr>
      <w:r w:rsidRPr="008F479C">
        <w:rPr>
          <w:szCs w:val="24"/>
          <w:lang w:eastAsia="zh-CN"/>
        </w:rPr>
        <w:t xml:space="preserve">Option 1: </w:t>
      </w:r>
      <w:r w:rsidR="003A4936">
        <w:rPr>
          <w:szCs w:val="24"/>
          <w:lang w:eastAsia="zh-CN"/>
        </w:rPr>
        <w:t>4 (</w:t>
      </w:r>
      <w:r w:rsidR="003A4936">
        <w:rPr>
          <w:i/>
          <w:iCs/>
          <w:szCs w:val="24"/>
          <w:lang w:eastAsia="zh-CN"/>
        </w:rPr>
        <w:t>Samsung</w:t>
      </w:r>
      <w:r w:rsidR="002A3F62">
        <w:rPr>
          <w:i/>
          <w:iCs/>
          <w:szCs w:val="24"/>
          <w:lang w:eastAsia="zh-CN"/>
        </w:rPr>
        <w:t>, Huawei</w:t>
      </w:r>
      <w:r w:rsidR="003A4936">
        <w:rPr>
          <w:szCs w:val="24"/>
          <w:lang w:eastAsia="zh-CN"/>
        </w:rPr>
        <w:t>)</w:t>
      </w:r>
    </w:p>
    <w:p w14:paraId="29D34452" w14:textId="6C5C66A3" w:rsidR="002A3F62" w:rsidRPr="00EC256E" w:rsidRDefault="002A3F62" w:rsidP="003A4936">
      <w:pPr>
        <w:pStyle w:val="ListParagraph"/>
        <w:numPr>
          <w:ilvl w:val="1"/>
          <w:numId w:val="8"/>
        </w:numPr>
        <w:spacing w:after="120"/>
        <w:ind w:firstLineChars="0"/>
        <w:rPr>
          <w:szCs w:val="24"/>
          <w:lang w:eastAsia="zh-CN"/>
        </w:rPr>
      </w:pPr>
      <w:r w:rsidRPr="00EC256E">
        <w:rPr>
          <w:szCs w:val="24"/>
          <w:lang w:eastAsia="zh-CN"/>
        </w:rPr>
        <w:t>O</w:t>
      </w:r>
      <w:r w:rsidR="00EC256E" w:rsidRPr="00EC256E">
        <w:rPr>
          <w:szCs w:val="24"/>
          <w:lang w:eastAsia="zh-CN"/>
        </w:rPr>
        <w:t>ption 1</w:t>
      </w:r>
      <w:r w:rsidR="006D22A8">
        <w:rPr>
          <w:szCs w:val="24"/>
          <w:lang w:eastAsia="zh-CN"/>
        </w:rPr>
        <w:t>a</w:t>
      </w:r>
      <w:r w:rsidR="00EC256E" w:rsidRPr="00EC256E">
        <w:rPr>
          <w:szCs w:val="24"/>
          <w:lang w:eastAsia="zh-CN"/>
        </w:rPr>
        <w:t xml:space="preserve">: With </w:t>
      </w:r>
      <w:r w:rsidR="00510E7F">
        <w:rPr>
          <w:szCs w:val="24"/>
          <w:lang w:eastAsia="zh-CN"/>
        </w:rPr>
        <w:t xml:space="preserve">total </w:t>
      </w:r>
      <w:r w:rsidR="00EC256E" w:rsidRPr="00EC256E">
        <w:rPr>
          <w:szCs w:val="24"/>
          <w:lang w:eastAsia="zh-CN"/>
        </w:rPr>
        <w:t xml:space="preserve">Tx Duration of </w:t>
      </w:r>
      <w:r w:rsidR="00510E7F">
        <w:rPr>
          <w:szCs w:val="24"/>
          <w:lang w:eastAsia="zh-CN"/>
        </w:rPr>
        <w:t>8</w:t>
      </w:r>
      <w:r w:rsidR="00EC256E">
        <w:rPr>
          <w:szCs w:val="24"/>
          <w:lang w:eastAsia="zh-CN"/>
        </w:rPr>
        <w:t xml:space="preserve"> </w:t>
      </w:r>
      <w:r w:rsidR="00EC256E">
        <w:rPr>
          <w:i/>
          <w:iCs/>
          <w:szCs w:val="24"/>
          <w:lang w:eastAsia="zh-CN"/>
        </w:rPr>
        <w:t>(</w:t>
      </w:r>
      <w:r w:rsidR="006D22A8">
        <w:rPr>
          <w:i/>
          <w:iCs/>
          <w:szCs w:val="24"/>
          <w:lang w:eastAsia="zh-CN"/>
        </w:rPr>
        <w:t>Samsung, Huawei</w:t>
      </w:r>
      <w:r w:rsidR="00EC256E">
        <w:rPr>
          <w:szCs w:val="24"/>
          <w:lang w:eastAsia="zh-CN"/>
        </w:rPr>
        <w:t>)</w:t>
      </w:r>
    </w:p>
    <w:p w14:paraId="6986174A" w14:textId="54018250" w:rsidR="003A4936" w:rsidRPr="003A4936" w:rsidRDefault="003A4936" w:rsidP="004A3B99">
      <w:pPr>
        <w:pStyle w:val="ListParagraph"/>
        <w:numPr>
          <w:ilvl w:val="0"/>
          <w:numId w:val="8"/>
        </w:numPr>
        <w:spacing w:after="120"/>
        <w:ind w:firstLineChars="0"/>
        <w:rPr>
          <w:szCs w:val="24"/>
          <w:lang w:eastAsia="zh-CN"/>
        </w:rPr>
      </w:pPr>
      <w:r>
        <w:rPr>
          <w:szCs w:val="24"/>
          <w:lang w:eastAsia="zh-CN"/>
        </w:rPr>
        <w:t>Option 2: 8 (</w:t>
      </w:r>
      <w:r w:rsidR="001839A3" w:rsidRPr="00045616">
        <w:rPr>
          <w:i/>
          <w:iCs/>
          <w:szCs w:val="24"/>
          <w:lang w:eastAsia="zh-CN"/>
        </w:rPr>
        <w:t>THALES, Iridium Satellite LLC, CCL, Nordic Semiconductor</w:t>
      </w:r>
      <w:r>
        <w:rPr>
          <w:i/>
          <w:iCs/>
          <w:szCs w:val="24"/>
          <w:lang w:eastAsia="zh-CN"/>
        </w:rPr>
        <w:t>)</w:t>
      </w:r>
    </w:p>
    <w:p w14:paraId="10DFDAD6" w14:textId="11D517DC" w:rsidR="003A4936" w:rsidRPr="002A3F62" w:rsidRDefault="003A4936" w:rsidP="003A4936">
      <w:pPr>
        <w:pStyle w:val="ListParagraph"/>
        <w:numPr>
          <w:ilvl w:val="1"/>
          <w:numId w:val="8"/>
        </w:numPr>
        <w:spacing w:after="120"/>
        <w:ind w:firstLineChars="0"/>
        <w:rPr>
          <w:szCs w:val="24"/>
          <w:lang w:eastAsia="zh-CN"/>
        </w:rPr>
      </w:pPr>
      <w:r>
        <w:rPr>
          <w:szCs w:val="24"/>
          <w:lang w:eastAsia="zh-CN"/>
        </w:rPr>
        <w:t>Option 2a: With</w:t>
      </w:r>
      <w:r w:rsidR="00510E7F">
        <w:rPr>
          <w:szCs w:val="24"/>
          <w:lang w:eastAsia="zh-CN"/>
        </w:rPr>
        <w:t xml:space="preserve"> total</w:t>
      </w:r>
      <w:r>
        <w:rPr>
          <w:szCs w:val="24"/>
          <w:lang w:eastAsia="zh-CN"/>
        </w:rPr>
        <w:t xml:space="preserve"> Tx Duration of 16 (</w:t>
      </w:r>
      <w:r w:rsidR="00953421" w:rsidRPr="00045616">
        <w:rPr>
          <w:i/>
          <w:iCs/>
          <w:szCs w:val="24"/>
          <w:lang w:eastAsia="zh-CN"/>
        </w:rPr>
        <w:t>THALES, Iridium Satellite LLC, CCL, Nordic Semiconductor</w:t>
      </w:r>
      <w:r>
        <w:rPr>
          <w:i/>
          <w:iCs/>
          <w:szCs w:val="24"/>
          <w:lang w:eastAsia="zh-CN"/>
        </w:rPr>
        <w:t>)</w:t>
      </w:r>
    </w:p>
    <w:p w14:paraId="0AAFC16F" w14:textId="77777777" w:rsidR="004A3B99" w:rsidRPr="008F479C" w:rsidRDefault="004A3B99" w:rsidP="004A3B99">
      <w:pPr>
        <w:spacing w:after="120"/>
        <w:rPr>
          <w:szCs w:val="24"/>
          <w:u w:val="single"/>
          <w:lang w:eastAsia="zh-CN"/>
        </w:rPr>
      </w:pPr>
      <w:r w:rsidRPr="008F479C">
        <w:rPr>
          <w:szCs w:val="24"/>
          <w:u w:val="single"/>
          <w:lang w:eastAsia="zh-CN"/>
        </w:rPr>
        <w:lastRenderedPageBreak/>
        <w:t>Recomme</w:t>
      </w:r>
      <w:r>
        <w:rPr>
          <w:szCs w:val="24"/>
          <w:u w:val="single"/>
          <w:lang w:eastAsia="zh-CN"/>
        </w:rPr>
        <w:t>n</w:t>
      </w:r>
      <w:r w:rsidRPr="008F479C">
        <w:rPr>
          <w:szCs w:val="24"/>
          <w:u w:val="single"/>
          <w:lang w:eastAsia="zh-CN"/>
        </w:rPr>
        <w:t>ded Way Forward:</w:t>
      </w:r>
    </w:p>
    <w:p w14:paraId="139C7F51" w14:textId="62BF0E97" w:rsidR="004A3B99" w:rsidRDefault="003A4936"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Will require discussion at meeting, no obvious way forward from summary</w:t>
      </w:r>
    </w:p>
    <w:p w14:paraId="6CBDA2B6" w14:textId="77777777" w:rsidR="00967E12" w:rsidRDefault="00967E12" w:rsidP="00807621">
      <w:pPr>
        <w:spacing w:after="120"/>
        <w:rPr>
          <w:szCs w:val="24"/>
          <w:lang w:eastAsia="zh-CN"/>
        </w:rPr>
      </w:pPr>
    </w:p>
    <w:p w14:paraId="09D6B730" w14:textId="4D710BFB" w:rsidR="003F32FD" w:rsidRPr="008F479C" w:rsidRDefault="003F32FD" w:rsidP="003F32FD">
      <w:pPr>
        <w:pStyle w:val="Heading4"/>
      </w:pPr>
      <w:r w:rsidRPr="008F479C">
        <w:t xml:space="preserve">Issue </w:t>
      </w:r>
      <w:r>
        <w:t>3</w:t>
      </w:r>
      <w:r w:rsidRPr="008F479C">
        <w:t>-</w:t>
      </w:r>
      <w:r>
        <w:t>2</w:t>
      </w:r>
      <w:r w:rsidRPr="008F479C">
        <w:t>-</w:t>
      </w:r>
      <w:r w:rsidR="00B21F51">
        <w:t>2</w:t>
      </w:r>
      <w:r w:rsidRPr="008F479C">
        <w:t xml:space="preserve">: </w:t>
      </w:r>
      <w:r>
        <w:t>Frequency Offset</w:t>
      </w:r>
    </w:p>
    <w:p w14:paraId="0D3E6161" w14:textId="77777777" w:rsidR="003F32FD" w:rsidRPr="008F479C" w:rsidRDefault="003F32FD" w:rsidP="003F32FD">
      <w:pPr>
        <w:spacing w:after="120"/>
        <w:rPr>
          <w:szCs w:val="24"/>
          <w:lang w:eastAsia="zh-CN"/>
        </w:rPr>
      </w:pPr>
      <w:r w:rsidRPr="008F479C">
        <w:rPr>
          <w:szCs w:val="24"/>
          <w:u w:val="single"/>
          <w:lang w:eastAsia="zh-CN"/>
        </w:rPr>
        <w:t>Options</w:t>
      </w:r>
      <w:r w:rsidRPr="008F479C">
        <w:rPr>
          <w:szCs w:val="24"/>
          <w:lang w:eastAsia="zh-CN"/>
        </w:rPr>
        <w:t>:</w:t>
      </w:r>
    </w:p>
    <w:p w14:paraId="2D2A7329" w14:textId="1E0D98FE" w:rsidR="003F32FD" w:rsidRDefault="003F32FD" w:rsidP="003F32FD">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4</w:t>
      </w:r>
      <w:r w:rsidR="008D6435">
        <w:rPr>
          <w:szCs w:val="24"/>
          <w:lang w:eastAsia="zh-CN"/>
        </w:rPr>
        <w:t>Hz</w:t>
      </w:r>
      <w:r>
        <w:rPr>
          <w:szCs w:val="24"/>
          <w:lang w:eastAsia="zh-CN"/>
        </w:rPr>
        <w:t xml:space="preserve"> (</w:t>
      </w:r>
      <w:r>
        <w:rPr>
          <w:i/>
          <w:iCs/>
          <w:szCs w:val="24"/>
          <w:lang w:eastAsia="zh-CN"/>
        </w:rPr>
        <w:t>Samsung</w:t>
      </w:r>
      <w:r>
        <w:rPr>
          <w:szCs w:val="24"/>
          <w:lang w:eastAsia="zh-CN"/>
        </w:rPr>
        <w:t>)</w:t>
      </w:r>
    </w:p>
    <w:p w14:paraId="59820720" w14:textId="01A37FF2" w:rsidR="003F32FD" w:rsidRPr="003A4936" w:rsidRDefault="003F32FD" w:rsidP="003F32FD">
      <w:pPr>
        <w:pStyle w:val="ListParagraph"/>
        <w:numPr>
          <w:ilvl w:val="0"/>
          <w:numId w:val="8"/>
        </w:numPr>
        <w:spacing w:after="120"/>
        <w:ind w:firstLineChars="0"/>
        <w:rPr>
          <w:szCs w:val="24"/>
          <w:lang w:eastAsia="zh-CN"/>
        </w:rPr>
      </w:pPr>
      <w:r>
        <w:rPr>
          <w:szCs w:val="24"/>
          <w:lang w:eastAsia="zh-CN"/>
        </w:rPr>
        <w:t xml:space="preserve">Option 2: </w:t>
      </w:r>
      <w:r w:rsidR="00B21F51">
        <w:rPr>
          <w:szCs w:val="24"/>
          <w:lang w:eastAsia="zh-CN"/>
        </w:rPr>
        <w:t>16 Hz</w:t>
      </w:r>
      <w:r>
        <w:rPr>
          <w:szCs w:val="24"/>
          <w:lang w:eastAsia="zh-CN"/>
        </w:rPr>
        <w:t xml:space="preserve"> (</w:t>
      </w:r>
      <w:r w:rsidRPr="00045616">
        <w:rPr>
          <w:i/>
          <w:iCs/>
          <w:szCs w:val="24"/>
          <w:lang w:eastAsia="zh-CN"/>
        </w:rPr>
        <w:t>THALES, Iridium Satellite LLC, CCL, Nordic Semiconductor</w:t>
      </w:r>
      <w:r>
        <w:rPr>
          <w:i/>
          <w:iCs/>
          <w:szCs w:val="24"/>
          <w:lang w:eastAsia="zh-CN"/>
        </w:rPr>
        <w:t>)</w:t>
      </w:r>
    </w:p>
    <w:p w14:paraId="0D5F4162" w14:textId="77777777" w:rsidR="003F32FD" w:rsidRPr="008F479C" w:rsidRDefault="003F32FD" w:rsidP="003F32F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A5BF43E" w14:textId="77777777" w:rsidR="003F32FD" w:rsidRDefault="003F32FD" w:rsidP="003F32F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Will require discussion at meeting, no obvious way forward from summary</w:t>
      </w:r>
    </w:p>
    <w:p w14:paraId="042B3D2E" w14:textId="77777777" w:rsidR="003F32FD" w:rsidRDefault="003F32FD" w:rsidP="00807621">
      <w:pPr>
        <w:spacing w:after="120"/>
        <w:rPr>
          <w:szCs w:val="24"/>
          <w:lang w:eastAsia="zh-CN"/>
        </w:rPr>
      </w:pPr>
    </w:p>
    <w:p w14:paraId="41B8ABD9" w14:textId="534A54D7" w:rsidR="003F32FD" w:rsidRPr="008F479C" w:rsidRDefault="003F32FD" w:rsidP="003F32FD">
      <w:pPr>
        <w:pStyle w:val="Heading4"/>
      </w:pPr>
      <w:r w:rsidRPr="008F479C">
        <w:t xml:space="preserve">Issue </w:t>
      </w:r>
      <w:r>
        <w:t>3</w:t>
      </w:r>
      <w:r w:rsidRPr="008F479C">
        <w:t>-</w:t>
      </w:r>
      <w:r>
        <w:t>2</w:t>
      </w:r>
      <w:r w:rsidRPr="008F479C">
        <w:t>-</w:t>
      </w:r>
      <w:r>
        <w:t>3</w:t>
      </w:r>
      <w:r w:rsidRPr="008F479C">
        <w:t xml:space="preserve">: </w:t>
      </w:r>
      <w:r w:rsidR="00B21F51">
        <w:t>Test Metric</w:t>
      </w:r>
    </w:p>
    <w:p w14:paraId="64A58829" w14:textId="77777777" w:rsidR="003F32FD" w:rsidRPr="008F479C" w:rsidRDefault="003F32FD" w:rsidP="003F32FD">
      <w:pPr>
        <w:spacing w:after="120"/>
        <w:rPr>
          <w:szCs w:val="24"/>
          <w:lang w:eastAsia="zh-CN"/>
        </w:rPr>
      </w:pPr>
      <w:r w:rsidRPr="008F479C">
        <w:rPr>
          <w:szCs w:val="24"/>
          <w:u w:val="single"/>
          <w:lang w:eastAsia="zh-CN"/>
        </w:rPr>
        <w:t>Options</w:t>
      </w:r>
      <w:r w:rsidRPr="008F479C">
        <w:rPr>
          <w:szCs w:val="24"/>
          <w:lang w:eastAsia="zh-CN"/>
        </w:rPr>
        <w:t>:</w:t>
      </w:r>
    </w:p>
    <w:p w14:paraId="3D656F0D" w14:textId="5859C79B" w:rsidR="003F32FD" w:rsidRDefault="003F32FD" w:rsidP="003F32FD">
      <w:pPr>
        <w:pStyle w:val="ListParagraph"/>
        <w:numPr>
          <w:ilvl w:val="0"/>
          <w:numId w:val="8"/>
        </w:numPr>
        <w:spacing w:after="120"/>
        <w:ind w:firstLineChars="0"/>
        <w:rPr>
          <w:szCs w:val="24"/>
          <w:lang w:eastAsia="zh-CN"/>
        </w:rPr>
      </w:pPr>
      <w:r w:rsidRPr="008F479C">
        <w:rPr>
          <w:szCs w:val="24"/>
          <w:lang w:eastAsia="zh-CN"/>
        </w:rPr>
        <w:t xml:space="preserve">Option 1: </w:t>
      </w:r>
      <w:r w:rsidR="00B21F51" w:rsidRPr="00B21F51">
        <w:rPr>
          <w:szCs w:val="24"/>
          <w:lang w:eastAsia="zh-CN"/>
        </w:rPr>
        <w:t>1% of ACK missed detection probability</w:t>
      </w:r>
      <w:r>
        <w:rPr>
          <w:szCs w:val="24"/>
          <w:lang w:eastAsia="zh-CN"/>
        </w:rPr>
        <w:t xml:space="preserve"> (</w:t>
      </w:r>
      <w:r>
        <w:rPr>
          <w:i/>
          <w:iCs/>
          <w:szCs w:val="24"/>
          <w:lang w:eastAsia="zh-CN"/>
        </w:rPr>
        <w:t>Samsung</w:t>
      </w:r>
      <w:r>
        <w:rPr>
          <w:szCs w:val="24"/>
          <w:lang w:eastAsia="zh-CN"/>
        </w:rPr>
        <w:t>)</w:t>
      </w:r>
    </w:p>
    <w:p w14:paraId="205BB8DA" w14:textId="30B1640B" w:rsidR="0010417D" w:rsidRDefault="0010417D" w:rsidP="003F32FD">
      <w:pPr>
        <w:pStyle w:val="ListParagraph"/>
        <w:numPr>
          <w:ilvl w:val="0"/>
          <w:numId w:val="8"/>
        </w:numPr>
        <w:spacing w:after="120"/>
        <w:ind w:firstLineChars="0"/>
        <w:rPr>
          <w:szCs w:val="24"/>
          <w:lang w:eastAsia="zh-CN"/>
        </w:rPr>
      </w:pPr>
      <w:r>
        <w:rPr>
          <w:szCs w:val="24"/>
          <w:lang w:eastAsia="zh-CN"/>
        </w:rPr>
        <w:t>Other options to be discussed</w:t>
      </w:r>
    </w:p>
    <w:p w14:paraId="41B03424" w14:textId="77777777" w:rsidR="003F32FD" w:rsidRPr="008F479C" w:rsidRDefault="003F32FD" w:rsidP="003F32F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FCD23AB" w14:textId="24E99770" w:rsidR="003F32FD" w:rsidRDefault="0010417D" w:rsidP="003F32F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the test metric to be used as either 1% of ACK missed detection probability or </w:t>
      </w:r>
      <w:r w:rsidR="008F4211">
        <w:rPr>
          <w:szCs w:val="24"/>
          <w:lang w:eastAsia="zh-CN"/>
        </w:rPr>
        <w:t>a % of Throughput.</w:t>
      </w:r>
    </w:p>
    <w:p w14:paraId="7DF52C7D" w14:textId="77777777" w:rsidR="003F32FD" w:rsidRDefault="003F32FD" w:rsidP="00807621">
      <w:pPr>
        <w:spacing w:after="120"/>
        <w:rPr>
          <w:szCs w:val="24"/>
          <w:lang w:eastAsia="zh-CN"/>
        </w:rPr>
      </w:pPr>
    </w:p>
    <w:p w14:paraId="0F8750A7" w14:textId="0D428255" w:rsidR="00F80880" w:rsidRPr="008F479C" w:rsidRDefault="00F80880" w:rsidP="00F80880">
      <w:pPr>
        <w:pStyle w:val="Heading4"/>
      </w:pPr>
      <w:r w:rsidRPr="008F479C">
        <w:t xml:space="preserve">Issue </w:t>
      </w:r>
      <w:r>
        <w:t>3</w:t>
      </w:r>
      <w:r w:rsidRPr="008F479C">
        <w:t>-</w:t>
      </w:r>
      <w:r>
        <w:t>2</w:t>
      </w:r>
      <w:r w:rsidRPr="008F479C">
        <w:t>-</w:t>
      </w:r>
      <w:r>
        <w:t>4</w:t>
      </w:r>
      <w:r w:rsidRPr="008F479C">
        <w:t xml:space="preserve">: </w:t>
      </w:r>
      <w:r w:rsidR="00790F2E">
        <w:t>Transmission Timing Drift</w:t>
      </w:r>
    </w:p>
    <w:p w14:paraId="3EB6D4BA" w14:textId="77777777" w:rsidR="00790F2E" w:rsidRPr="008F479C" w:rsidRDefault="00790F2E" w:rsidP="00790F2E">
      <w:pPr>
        <w:spacing w:after="120"/>
        <w:rPr>
          <w:szCs w:val="24"/>
          <w:lang w:eastAsia="zh-CN"/>
        </w:rPr>
      </w:pPr>
      <w:r w:rsidRPr="008F479C">
        <w:rPr>
          <w:szCs w:val="24"/>
          <w:u w:val="single"/>
          <w:lang w:eastAsia="zh-CN"/>
        </w:rPr>
        <w:t>Options</w:t>
      </w:r>
      <w:r w:rsidRPr="008F479C">
        <w:rPr>
          <w:szCs w:val="24"/>
          <w:lang w:eastAsia="zh-CN"/>
        </w:rPr>
        <w:t>:</w:t>
      </w:r>
    </w:p>
    <w:p w14:paraId="070BC01C" w14:textId="77777777" w:rsidR="00790F2E" w:rsidRDefault="00790F2E" w:rsidP="00790F2E">
      <w:pPr>
        <w:pStyle w:val="ListParagraph"/>
        <w:numPr>
          <w:ilvl w:val="0"/>
          <w:numId w:val="8"/>
        </w:numPr>
        <w:spacing w:after="120"/>
        <w:ind w:firstLineChars="0"/>
        <w:rPr>
          <w:szCs w:val="24"/>
          <w:lang w:eastAsia="zh-CN"/>
        </w:rPr>
      </w:pPr>
      <w:r>
        <w:rPr>
          <w:szCs w:val="24"/>
          <w:lang w:eastAsia="zh-CN"/>
        </w:rPr>
        <w:t xml:space="preserve">Option 1: </w:t>
      </w:r>
      <w:r w:rsidRPr="00B813D2">
        <w:rPr>
          <w:szCs w:val="24"/>
          <w:lang w:eastAsia="zh-CN"/>
        </w:rPr>
        <w:t>Apply additional transmitting timing drift to NPUSCH format 1</w:t>
      </w:r>
      <w:r>
        <w:rPr>
          <w:szCs w:val="24"/>
          <w:lang w:eastAsia="zh-CN"/>
        </w:rPr>
        <w:t xml:space="preserve"> (</w:t>
      </w:r>
      <w:r>
        <w:rPr>
          <w:i/>
          <w:iCs/>
          <w:szCs w:val="24"/>
          <w:lang w:eastAsia="zh-CN"/>
        </w:rPr>
        <w:t>Samsung</w:t>
      </w:r>
      <w:r>
        <w:rPr>
          <w:szCs w:val="24"/>
          <w:lang w:eastAsia="zh-CN"/>
        </w:rPr>
        <w:t>)</w:t>
      </w:r>
    </w:p>
    <w:tbl>
      <w:tblPr>
        <w:tblStyle w:val="TableGrid"/>
        <w:tblW w:w="5134" w:type="dxa"/>
        <w:jc w:val="center"/>
        <w:tblLook w:val="04A0" w:firstRow="1" w:lastRow="0" w:firstColumn="1" w:lastColumn="0" w:noHBand="0" w:noVBand="1"/>
      </w:tblPr>
      <w:tblGrid>
        <w:gridCol w:w="2849"/>
        <w:gridCol w:w="2285"/>
      </w:tblGrid>
      <w:tr w:rsidR="00790F2E" w:rsidRPr="004B0BB2" w14:paraId="25A83DF4"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68D5B229" w14:textId="77777777" w:rsidR="00790F2E" w:rsidRPr="004B0BB2" w:rsidRDefault="00790F2E" w:rsidP="00E76CDD">
            <w:pPr>
              <w:keepNext/>
              <w:keepLines/>
              <w:widowControl w:val="0"/>
              <w:jc w:val="center"/>
              <w:rPr>
                <w:rFonts w:ascii="Arial" w:hAnsi="Arial"/>
                <w:b/>
                <w:kern w:val="2"/>
                <w:sz w:val="18"/>
              </w:rPr>
            </w:pPr>
            <w:r w:rsidRPr="004B0BB2">
              <w:rPr>
                <w:rFonts w:ascii="Arial" w:hAnsi="Arial"/>
                <w:b/>
                <w:kern w:val="2"/>
                <w:sz w:val="18"/>
                <w:lang w:eastAsia="zh-CN"/>
              </w:rPr>
              <w:t>Channel</w:t>
            </w:r>
          </w:p>
        </w:tc>
        <w:tc>
          <w:tcPr>
            <w:tcW w:w="2285" w:type="dxa"/>
            <w:tcBorders>
              <w:top w:val="single" w:sz="4" w:space="0" w:color="auto"/>
              <w:left w:val="single" w:sz="4" w:space="0" w:color="auto"/>
              <w:bottom w:val="single" w:sz="4" w:space="0" w:color="auto"/>
              <w:right w:val="single" w:sz="4" w:space="0" w:color="auto"/>
            </w:tcBorders>
            <w:vAlign w:val="center"/>
          </w:tcPr>
          <w:p w14:paraId="6920AD60" w14:textId="77777777" w:rsidR="00790F2E" w:rsidRPr="004B0BB2" w:rsidRDefault="00790F2E" w:rsidP="00E76CDD">
            <w:pPr>
              <w:keepNext/>
              <w:keepLines/>
              <w:widowControl w:val="0"/>
              <w:jc w:val="center"/>
              <w:rPr>
                <w:rFonts w:ascii="Arial" w:hAnsi="Arial"/>
                <w:b/>
                <w:kern w:val="2"/>
                <w:sz w:val="18"/>
              </w:rPr>
            </w:pPr>
            <w:r w:rsidRPr="004B0BB2">
              <w:rPr>
                <w:rFonts w:ascii="Arial" w:hAnsi="Arial"/>
                <w:b/>
                <w:kern w:val="2"/>
                <w:sz w:val="18"/>
                <w:lang w:eastAsia="zh-CN"/>
              </w:rPr>
              <w:t xml:space="preserve">Step size </w:t>
            </w:r>
            <w:r w:rsidRPr="004B0BB2">
              <w:rPr>
                <w:rFonts w:eastAsia="SimSun"/>
                <w:b/>
                <w:kern w:val="2"/>
                <w:lang w:eastAsia="zh-CN"/>
              </w:rPr>
              <w:t>Δt</w:t>
            </w:r>
          </w:p>
        </w:tc>
      </w:tr>
      <w:tr w:rsidR="00790F2E" w:rsidRPr="004B0BB2" w14:paraId="4855DD0F" w14:textId="77777777" w:rsidTr="00E76CDD">
        <w:trPr>
          <w:trHeight w:val="248"/>
          <w:jc w:val="center"/>
        </w:trPr>
        <w:tc>
          <w:tcPr>
            <w:tcW w:w="2849" w:type="dxa"/>
            <w:tcBorders>
              <w:top w:val="single" w:sz="4" w:space="0" w:color="auto"/>
              <w:left w:val="single" w:sz="4" w:space="0" w:color="auto"/>
              <w:bottom w:val="single" w:sz="4" w:space="0" w:color="auto"/>
              <w:right w:val="single" w:sz="4" w:space="0" w:color="auto"/>
            </w:tcBorders>
            <w:vAlign w:val="center"/>
          </w:tcPr>
          <w:p w14:paraId="425D79B4" w14:textId="30BCF79F"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lang w:eastAsia="zh-CN"/>
              </w:rPr>
              <w:t>NPUSCH format 2, 15KHz, 1 tone</w:t>
            </w:r>
          </w:p>
        </w:tc>
        <w:tc>
          <w:tcPr>
            <w:tcW w:w="2285" w:type="dxa"/>
            <w:tcBorders>
              <w:top w:val="single" w:sz="4" w:space="0" w:color="auto"/>
              <w:left w:val="single" w:sz="4" w:space="0" w:color="auto"/>
              <w:bottom w:val="single" w:sz="4" w:space="0" w:color="auto"/>
              <w:right w:val="single" w:sz="4" w:space="0" w:color="auto"/>
            </w:tcBorders>
            <w:vAlign w:val="center"/>
          </w:tcPr>
          <w:p w14:paraId="1712D3D9" w14:textId="78C98E85" w:rsidR="00790F2E" w:rsidRPr="004B0BB2" w:rsidRDefault="00790F2E" w:rsidP="00790F2E">
            <w:pPr>
              <w:keepNext/>
              <w:keepLines/>
              <w:widowControl w:val="0"/>
              <w:jc w:val="center"/>
              <w:rPr>
                <w:rFonts w:ascii="Arial" w:hAnsi="Arial"/>
                <w:b/>
                <w:kern w:val="2"/>
                <w:sz w:val="18"/>
              </w:rPr>
            </w:pPr>
            <w:r w:rsidRPr="004B0BB2">
              <w:rPr>
                <w:rFonts w:ascii="Arial" w:hAnsi="Arial"/>
                <w:b/>
                <w:kern w:val="2"/>
                <w:sz w:val="18"/>
              </w:rPr>
              <w:t>[0.02]</w:t>
            </w:r>
            <w:r w:rsidRPr="004B0BB2">
              <w:rPr>
                <w:rFonts w:eastAsia="SimSun"/>
                <w:b/>
                <w:kern w:val="2"/>
                <w:lang w:eastAsia="zh-CN"/>
              </w:rPr>
              <w:t xml:space="preserve"> µs per RU</w:t>
            </w:r>
          </w:p>
        </w:tc>
      </w:tr>
    </w:tbl>
    <w:p w14:paraId="210E6F41" w14:textId="77777777" w:rsidR="00790F2E" w:rsidRPr="00790F2E" w:rsidRDefault="00790F2E" w:rsidP="00790F2E">
      <w:pPr>
        <w:spacing w:after="120"/>
        <w:rPr>
          <w:szCs w:val="24"/>
          <w:lang w:eastAsia="zh-CN"/>
        </w:rPr>
      </w:pPr>
    </w:p>
    <w:p w14:paraId="41CECC2E" w14:textId="77777777" w:rsidR="00790F2E" w:rsidRPr="008F479C" w:rsidRDefault="00790F2E" w:rsidP="00790F2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57BEA10" w14:textId="17FEC824" w:rsidR="00790F2E" w:rsidRDefault="00790F2E" w:rsidP="00790F2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RAN4#117 whether to apply additional timing drift</w:t>
      </w:r>
      <w:r>
        <w:rPr>
          <w:szCs w:val="24"/>
          <w:lang w:eastAsia="zh-CN"/>
        </w:rPr>
        <w:t>, and if the values are appropriate</w:t>
      </w:r>
    </w:p>
    <w:p w14:paraId="3611B57B" w14:textId="25C60973" w:rsidR="007A0739" w:rsidRPr="006F3985" w:rsidRDefault="007A0739" w:rsidP="006F3985">
      <w:pPr>
        <w:spacing w:after="120"/>
        <w:rPr>
          <w:szCs w:val="24"/>
          <w:lang w:eastAsia="zh-CN"/>
        </w:rPr>
      </w:pPr>
    </w:p>
    <w:p w14:paraId="2456DC94" w14:textId="13D94F14" w:rsidR="000731CD" w:rsidRPr="000731CD" w:rsidRDefault="000731CD" w:rsidP="000731CD">
      <w:pPr>
        <w:pStyle w:val="Heading3"/>
        <w:rPr>
          <w:lang w:eastAsia="ja-JP"/>
        </w:rPr>
      </w:pPr>
      <w:r w:rsidRPr="00C841E2">
        <w:rPr>
          <w:lang w:val="en-GB"/>
        </w:rPr>
        <w:t>Sub-topic 3-</w:t>
      </w:r>
      <w:r w:rsidR="004A3B99">
        <w:rPr>
          <w:lang w:val="en-GB"/>
        </w:rPr>
        <w:t>3</w:t>
      </w:r>
      <w:r w:rsidRPr="00C841E2">
        <w:rPr>
          <w:lang w:val="en-GB"/>
        </w:rPr>
        <w:t xml:space="preserve">: </w:t>
      </w:r>
      <w:r w:rsidR="005B5C0E">
        <w:rPr>
          <w:lang w:val="en-GB"/>
        </w:rPr>
        <w:t>Test Applicability</w:t>
      </w:r>
    </w:p>
    <w:p w14:paraId="17E5D551" w14:textId="5D5EF855" w:rsidR="005B5C0E" w:rsidRPr="008F479C" w:rsidRDefault="005B5C0E" w:rsidP="005B5C0E">
      <w:pPr>
        <w:pStyle w:val="Heading4"/>
      </w:pPr>
      <w:r w:rsidRPr="008F479C">
        <w:t xml:space="preserve">Issue </w:t>
      </w:r>
      <w:r>
        <w:t>3</w:t>
      </w:r>
      <w:r w:rsidRPr="008F479C">
        <w:t>-</w:t>
      </w:r>
      <w:r>
        <w:t>3</w:t>
      </w:r>
      <w:r w:rsidRPr="008F479C">
        <w:t>-</w:t>
      </w:r>
      <w:r>
        <w:t>1</w:t>
      </w:r>
      <w:r w:rsidRPr="008F479C">
        <w:t xml:space="preserve">: </w:t>
      </w:r>
      <w:r w:rsidRPr="005B5C0E">
        <w:t>Test applicability rule for different antenna configuration</w:t>
      </w:r>
    </w:p>
    <w:p w14:paraId="67354875" w14:textId="77777777" w:rsidR="005B5C0E" w:rsidRPr="008F479C" w:rsidRDefault="005B5C0E" w:rsidP="005B5C0E">
      <w:pPr>
        <w:spacing w:after="120"/>
        <w:rPr>
          <w:szCs w:val="24"/>
          <w:lang w:eastAsia="zh-CN"/>
        </w:rPr>
      </w:pPr>
      <w:r w:rsidRPr="008F479C">
        <w:rPr>
          <w:szCs w:val="24"/>
          <w:u w:val="single"/>
          <w:lang w:eastAsia="zh-CN"/>
        </w:rPr>
        <w:t>Options</w:t>
      </w:r>
      <w:r w:rsidRPr="008F479C">
        <w:rPr>
          <w:szCs w:val="24"/>
          <w:lang w:eastAsia="zh-CN"/>
        </w:rPr>
        <w:t>:</w:t>
      </w:r>
    </w:p>
    <w:p w14:paraId="0229AE03" w14:textId="6FD08A6B" w:rsidR="005B5C0E" w:rsidRDefault="005B5C0E" w:rsidP="005B5C0E">
      <w:pPr>
        <w:pStyle w:val="ListParagraph"/>
        <w:numPr>
          <w:ilvl w:val="0"/>
          <w:numId w:val="8"/>
        </w:numPr>
        <w:spacing w:after="120"/>
        <w:ind w:firstLineChars="0"/>
        <w:rPr>
          <w:szCs w:val="24"/>
          <w:lang w:eastAsia="zh-CN"/>
        </w:rPr>
      </w:pPr>
      <w:r>
        <w:rPr>
          <w:szCs w:val="24"/>
          <w:lang w:eastAsia="zh-CN"/>
        </w:rPr>
        <w:t xml:space="preserve">Option 1: </w:t>
      </w:r>
      <w:r w:rsidRPr="005B5C0E">
        <w:rPr>
          <w:szCs w:val="24"/>
          <w:lang w:eastAsia="zh-CN"/>
        </w:rPr>
        <w:t>RAN4 should introduce the test applicability rule for IoT NTN requirement, where the test of IoT NTN requirement is only applied to one antenna, while the specific connector used for testing it based on manufacturer declaration</w:t>
      </w:r>
      <w:r w:rsidRPr="005B5C0E">
        <w:rPr>
          <w:szCs w:val="24"/>
          <w:lang w:eastAsia="zh-CN"/>
        </w:rPr>
        <w:t xml:space="preserve"> </w:t>
      </w:r>
      <w:r>
        <w:rPr>
          <w:szCs w:val="24"/>
          <w:lang w:eastAsia="zh-CN"/>
        </w:rPr>
        <w:t>(</w:t>
      </w:r>
      <w:r>
        <w:rPr>
          <w:i/>
          <w:iCs/>
          <w:szCs w:val="24"/>
          <w:lang w:eastAsia="zh-CN"/>
        </w:rPr>
        <w:t>Samsung</w:t>
      </w:r>
      <w:r>
        <w:rPr>
          <w:szCs w:val="24"/>
          <w:lang w:eastAsia="zh-CN"/>
        </w:rPr>
        <w:t>)</w:t>
      </w:r>
    </w:p>
    <w:p w14:paraId="21117C4E" w14:textId="77777777" w:rsidR="005B5C0E" w:rsidRPr="00790F2E" w:rsidRDefault="005B5C0E" w:rsidP="005B5C0E">
      <w:pPr>
        <w:spacing w:after="120"/>
        <w:rPr>
          <w:szCs w:val="24"/>
          <w:lang w:eastAsia="zh-CN"/>
        </w:rPr>
      </w:pPr>
    </w:p>
    <w:p w14:paraId="36DA89E3" w14:textId="77777777" w:rsidR="005B5C0E" w:rsidRPr="008F479C" w:rsidRDefault="005B5C0E" w:rsidP="005B5C0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8E8A33A" w14:textId="31CD03E6" w:rsidR="005B5C0E" w:rsidRDefault="002E19E8" w:rsidP="005B5C0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meeting whether such an applicability rule is agreeable, if so wording to be agreed during RAN4#117</w:t>
      </w:r>
      <w:r w:rsidR="0092537F">
        <w:rPr>
          <w:szCs w:val="24"/>
          <w:lang w:eastAsia="zh-CN"/>
        </w:rPr>
        <w:t>, as well as location in the specification – noting R4-2520015 will require revision.</w:t>
      </w:r>
    </w:p>
    <w:p w14:paraId="568F1347" w14:textId="77777777" w:rsidR="00891D8D" w:rsidRDefault="00891D8D" w:rsidP="00891D8D">
      <w:pPr>
        <w:spacing w:after="120"/>
        <w:rPr>
          <w:szCs w:val="24"/>
          <w:lang w:eastAsia="zh-CN"/>
        </w:rPr>
      </w:pPr>
    </w:p>
    <w:p w14:paraId="3C71AB7E" w14:textId="32412216" w:rsidR="002E19E8" w:rsidRPr="008F479C" w:rsidRDefault="002E19E8" w:rsidP="002E19E8">
      <w:pPr>
        <w:pStyle w:val="Heading4"/>
      </w:pPr>
      <w:r w:rsidRPr="008F479C">
        <w:t xml:space="preserve">Issue </w:t>
      </w:r>
      <w:r>
        <w:t>3</w:t>
      </w:r>
      <w:r w:rsidRPr="008F479C">
        <w:t>-</w:t>
      </w:r>
      <w:r>
        <w:t>3</w:t>
      </w:r>
      <w:r w:rsidRPr="008F479C">
        <w:t>-</w:t>
      </w:r>
      <w:r>
        <w:t>1</w:t>
      </w:r>
      <w:r w:rsidRPr="008F479C">
        <w:t xml:space="preserve">: </w:t>
      </w:r>
      <w:r w:rsidRPr="005B5C0E">
        <w:t xml:space="preserve">Test applicability rule for </w:t>
      </w:r>
      <w:r>
        <w:t>TDD</w:t>
      </w:r>
    </w:p>
    <w:p w14:paraId="6FCCC601" w14:textId="77777777" w:rsidR="002E19E8" w:rsidRPr="008F479C" w:rsidRDefault="002E19E8" w:rsidP="002E19E8">
      <w:pPr>
        <w:spacing w:after="120"/>
        <w:rPr>
          <w:szCs w:val="24"/>
          <w:lang w:eastAsia="zh-CN"/>
        </w:rPr>
      </w:pPr>
      <w:r w:rsidRPr="008F479C">
        <w:rPr>
          <w:szCs w:val="24"/>
          <w:u w:val="single"/>
          <w:lang w:eastAsia="zh-CN"/>
        </w:rPr>
        <w:t>Options</w:t>
      </w:r>
      <w:r w:rsidRPr="008F479C">
        <w:rPr>
          <w:szCs w:val="24"/>
          <w:lang w:eastAsia="zh-CN"/>
        </w:rPr>
        <w:t>:</w:t>
      </w:r>
    </w:p>
    <w:p w14:paraId="1DD50E46" w14:textId="4C09A603" w:rsidR="002E19E8" w:rsidRDefault="002E19E8" w:rsidP="002E19E8">
      <w:pPr>
        <w:pStyle w:val="ListParagraph"/>
        <w:numPr>
          <w:ilvl w:val="0"/>
          <w:numId w:val="8"/>
        </w:numPr>
        <w:spacing w:after="120"/>
        <w:ind w:firstLineChars="0"/>
        <w:rPr>
          <w:szCs w:val="24"/>
          <w:lang w:eastAsia="zh-CN"/>
        </w:rPr>
      </w:pPr>
      <w:r>
        <w:rPr>
          <w:szCs w:val="24"/>
          <w:lang w:eastAsia="zh-CN"/>
        </w:rPr>
        <w:lastRenderedPageBreak/>
        <w:t xml:space="preserve">Option 1: </w:t>
      </w:r>
      <w:r w:rsidRPr="002E19E8">
        <w:rPr>
          <w:szCs w:val="24"/>
          <w:lang w:eastAsia="zh-CN"/>
        </w:rPr>
        <w:t xml:space="preserve">The requirements for TDD are optional and only valid for SAN supporting TDD pattern. RAN4 should introduce applicability rule for IoT NTN TDD requirement. And the related test should be performed based on manufacturer declaration </w:t>
      </w:r>
      <w:r>
        <w:rPr>
          <w:szCs w:val="24"/>
          <w:lang w:eastAsia="zh-CN"/>
        </w:rPr>
        <w:t>(</w:t>
      </w:r>
      <w:r>
        <w:rPr>
          <w:i/>
          <w:iCs/>
          <w:szCs w:val="24"/>
          <w:lang w:eastAsia="zh-CN"/>
        </w:rPr>
        <w:t>Samsung</w:t>
      </w:r>
      <w:r>
        <w:rPr>
          <w:i/>
          <w:iCs/>
          <w:szCs w:val="24"/>
          <w:lang w:eastAsia="zh-CN"/>
        </w:rPr>
        <w:t>, Nokia</w:t>
      </w:r>
      <w:r>
        <w:rPr>
          <w:szCs w:val="24"/>
          <w:lang w:eastAsia="zh-CN"/>
        </w:rPr>
        <w:t>)</w:t>
      </w:r>
    </w:p>
    <w:p w14:paraId="11915B4A" w14:textId="77777777" w:rsidR="002E19E8" w:rsidRPr="00790F2E" w:rsidRDefault="002E19E8" w:rsidP="002E19E8">
      <w:pPr>
        <w:spacing w:after="120"/>
        <w:rPr>
          <w:szCs w:val="24"/>
          <w:lang w:eastAsia="zh-CN"/>
        </w:rPr>
      </w:pPr>
    </w:p>
    <w:p w14:paraId="1067E0C8" w14:textId="77777777" w:rsidR="002E19E8" w:rsidRPr="008F479C" w:rsidRDefault="002E19E8" w:rsidP="002E19E8">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C270349" w14:textId="6676C74E" w:rsidR="002E19E8" w:rsidRDefault="002E19E8" w:rsidP="002E19E8">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meeting whether such an applicability rule is agreeable, if so wording to be agreed during RAN4#117</w:t>
      </w:r>
      <w:r>
        <w:rPr>
          <w:szCs w:val="24"/>
          <w:lang w:eastAsia="zh-CN"/>
        </w:rPr>
        <w:t>, as well as location in the specification – not</w:t>
      </w:r>
      <w:r w:rsidR="0092537F">
        <w:rPr>
          <w:szCs w:val="24"/>
          <w:lang w:eastAsia="zh-CN"/>
        </w:rPr>
        <w:t>ing</w:t>
      </w:r>
      <w:r>
        <w:rPr>
          <w:szCs w:val="24"/>
          <w:lang w:eastAsia="zh-CN"/>
        </w:rPr>
        <w:t xml:space="preserve"> R4-2520015</w:t>
      </w:r>
      <w:r w:rsidR="0092537F">
        <w:rPr>
          <w:szCs w:val="24"/>
          <w:lang w:eastAsia="zh-CN"/>
        </w:rPr>
        <w:t xml:space="preserve"> will require revision</w:t>
      </w:r>
      <w:r>
        <w:rPr>
          <w:szCs w:val="24"/>
          <w:lang w:eastAsia="zh-CN"/>
        </w:rPr>
        <w:t>.</w:t>
      </w:r>
    </w:p>
    <w:p w14:paraId="32A00E5D" w14:textId="77777777" w:rsidR="00412BB3" w:rsidRPr="00891D8D" w:rsidRDefault="00412BB3" w:rsidP="00891D8D">
      <w:pPr>
        <w:spacing w:after="120"/>
        <w:rPr>
          <w:szCs w:val="24"/>
          <w:lang w:eastAsia="zh-CN"/>
        </w:rPr>
      </w:pPr>
    </w:p>
    <w:p w14:paraId="7E969573" w14:textId="68FEF256" w:rsidR="00624F05" w:rsidRDefault="00624F05">
      <w:pPr>
        <w:spacing w:after="0"/>
        <w:rPr>
          <w:u w:val="single"/>
          <w:lang w:eastAsia="ja-JP"/>
        </w:rPr>
      </w:pPr>
      <w:r>
        <w:rPr>
          <w:u w:val="single"/>
          <w:lang w:eastAsia="ja-JP"/>
        </w:rPr>
        <w:br w:type="page"/>
      </w: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Disposition of TDocs</w:t>
      </w:r>
    </w:p>
    <w:tbl>
      <w:tblPr>
        <w:tblStyle w:val="TableGrid"/>
        <w:tblW w:w="9448" w:type="dxa"/>
        <w:tblLook w:val="04A0" w:firstRow="1" w:lastRow="0" w:firstColumn="1" w:lastColumn="0" w:noHBand="0" w:noVBand="1"/>
      </w:tblPr>
      <w:tblGrid>
        <w:gridCol w:w="1519"/>
        <w:gridCol w:w="1482"/>
        <w:gridCol w:w="6447"/>
      </w:tblGrid>
      <w:tr w:rsidR="002A043B" w:rsidRPr="008F479C" w14:paraId="6BC0214C" w14:textId="77777777" w:rsidTr="002A043B">
        <w:trPr>
          <w:trHeight w:val="262"/>
        </w:trPr>
        <w:tc>
          <w:tcPr>
            <w:tcW w:w="1519" w:type="dxa"/>
            <w:vAlign w:val="center"/>
          </w:tcPr>
          <w:p w14:paraId="03FE0F14" w14:textId="77777777" w:rsidR="002A043B" w:rsidRPr="008F479C" w:rsidRDefault="002A043B" w:rsidP="00687AC7">
            <w:pPr>
              <w:pStyle w:val="TAH"/>
              <w:rPr>
                <w:rFonts w:cs="Arial"/>
                <w:szCs w:val="18"/>
                <w:lang w:val="en-GB"/>
              </w:rPr>
            </w:pPr>
            <w:bookmarkStart w:id="6" w:name="_Hlk194314612"/>
            <w:r w:rsidRPr="008F479C">
              <w:rPr>
                <w:rFonts w:cs="Arial"/>
                <w:szCs w:val="18"/>
                <w:lang w:val="en-GB"/>
              </w:rPr>
              <w:t>T-doc number</w:t>
            </w:r>
          </w:p>
        </w:tc>
        <w:tc>
          <w:tcPr>
            <w:tcW w:w="1482" w:type="dxa"/>
          </w:tcPr>
          <w:p w14:paraId="64A3B9BF" w14:textId="05D28B4A" w:rsidR="002A043B" w:rsidRPr="008F479C" w:rsidRDefault="002A043B" w:rsidP="00D2674D">
            <w:pPr>
              <w:pStyle w:val="TAH"/>
              <w:rPr>
                <w:rFonts w:cs="Arial"/>
                <w:szCs w:val="18"/>
                <w:lang w:val="en-GB"/>
              </w:rPr>
            </w:pPr>
            <w:r>
              <w:rPr>
                <w:rFonts w:cs="Arial"/>
                <w:szCs w:val="18"/>
                <w:lang w:val="en-GB"/>
              </w:rPr>
              <w:t>Type</w:t>
            </w:r>
          </w:p>
        </w:tc>
        <w:tc>
          <w:tcPr>
            <w:tcW w:w="6447" w:type="dxa"/>
            <w:vAlign w:val="center"/>
          </w:tcPr>
          <w:p w14:paraId="2793CA2E" w14:textId="4A9183DB" w:rsidR="002A043B" w:rsidRPr="008F479C" w:rsidRDefault="002A043B" w:rsidP="00D2674D">
            <w:pPr>
              <w:pStyle w:val="TAH"/>
              <w:rPr>
                <w:rFonts w:cs="Arial"/>
                <w:szCs w:val="18"/>
                <w:lang w:val="en-GB"/>
              </w:rPr>
            </w:pPr>
            <w:r w:rsidRPr="008F479C">
              <w:rPr>
                <w:rFonts w:cs="Arial"/>
                <w:szCs w:val="18"/>
                <w:lang w:val="en-GB"/>
              </w:rPr>
              <w:t>Comments (Optional)</w:t>
            </w:r>
          </w:p>
        </w:tc>
      </w:tr>
      <w:tr w:rsidR="002A043B" w:rsidRPr="008F479C" w14:paraId="37B00680" w14:textId="77777777" w:rsidTr="002A043B">
        <w:trPr>
          <w:trHeight w:val="412"/>
        </w:trPr>
        <w:tc>
          <w:tcPr>
            <w:tcW w:w="1519" w:type="dxa"/>
          </w:tcPr>
          <w:p w14:paraId="44CA519A" w14:textId="2C877213" w:rsidR="002A043B" w:rsidRPr="008F479C" w:rsidRDefault="002A043B" w:rsidP="00E626E4">
            <w:pPr>
              <w:pStyle w:val="TAC"/>
              <w:rPr>
                <w:rFonts w:cs="Arial"/>
                <w:szCs w:val="18"/>
                <w:lang w:val="en-GB"/>
              </w:rPr>
            </w:pPr>
            <w:r>
              <w:rPr>
                <w:rFonts w:cs="Arial"/>
                <w:color w:val="000000"/>
                <w:sz w:val="16"/>
                <w:szCs w:val="16"/>
              </w:rPr>
              <w:t>R4-2520018</w:t>
            </w:r>
          </w:p>
        </w:tc>
        <w:tc>
          <w:tcPr>
            <w:tcW w:w="1482" w:type="dxa"/>
          </w:tcPr>
          <w:p w14:paraId="083E3887" w14:textId="7BB643F5" w:rsidR="002A043B" w:rsidRPr="008F479C" w:rsidRDefault="002A043B" w:rsidP="00E626E4">
            <w:pPr>
              <w:pStyle w:val="TAC"/>
              <w:rPr>
                <w:rFonts w:cs="Arial"/>
                <w:szCs w:val="18"/>
                <w:lang w:val="en-GB"/>
              </w:rPr>
            </w:pPr>
            <w:r>
              <w:rPr>
                <w:rFonts w:cs="Arial"/>
                <w:sz w:val="16"/>
                <w:szCs w:val="16"/>
              </w:rPr>
              <w:t>other</w:t>
            </w:r>
          </w:p>
        </w:tc>
        <w:tc>
          <w:tcPr>
            <w:tcW w:w="6447" w:type="dxa"/>
            <w:vAlign w:val="center"/>
          </w:tcPr>
          <w:p w14:paraId="1B8E2862" w14:textId="24C7E97D" w:rsidR="002A043B" w:rsidRPr="00E626E4" w:rsidRDefault="002A043B" w:rsidP="00E626E4">
            <w:pPr>
              <w:spacing w:afterLines="50" w:after="120"/>
              <w:jc w:val="center"/>
              <w:rPr>
                <w:rFonts w:ascii="Arial" w:hAnsi="Arial" w:cs="Arial"/>
                <w:i/>
                <w:iCs/>
                <w:sz w:val="18"/>
                <w:szCs w:val="18"/>
                <w:lang w:eastAsia="zh-CN"/>
              </w:rPr>
            </w:pPr>
            <w:r>
              <w:rPr>
                <w:rFonts w:ascii="Arial" w:hAnsi="Arial" w:cs="Arial"/>
                <w:i/>
                <w:iCs/>
                <w:sz w:val="18"/>
                <w:szCs w:val="18"/>
                <w:lang w:eastAsia="zh-CN"/>
              </w:rPr>
              <w:t>Reserved Only</w:t>
            </w:r>
          </w:p>
        </w:tc>
      </w:tr>
      <w:tr w:rsidR="002A043B" w:rsidRPr="008F479C" w14:paraId="24FF0EF3" w14:textId="77777777" w:rsidTr="002A043B">
        <w:trPr>
          <w:trHeight w:val="412"/>
        </w:trPr>
        <w:tc>
          <w:tcPr>
            <w:tcW w:w="1519" w:type="dxa"/>
          </w:tcPr>
          <w:p w14:paraId="76F6409A" w14:textId="632FFF11" w:rsidR="002A043B" w:rsidRPr="008F479C" w:rsidRDefault="002A043B" w:rsidP="00E626E4">
            <w:pPr>
              <w:pStyle w:val="TAC"/>
              <w:rPr>
                <w:rFonts w:cs="Arial"/>
                <w:szCs w:val="18"/>
                <w:lang w:val="en-GB"/>
              </w:rPr>
            </w:pPr>
            <w:hyperlink r:id="rId34" w:history="1">
              <w:r>
                <w:rPr>
                  <w:rStyle w:val="Hyperlink"/>
                  <w:rFonts w:cs="Arial"/>
                  <w:b/>
                  <w:bCs/>
                  <w:sz w:val="16"/>
                  <w:szCs w:val="16"/>
                </w:rPr>
                <w:t>R4-2520061</w:t>
              </w:r>
            </w:hyperlink>
          </w:p>
        </w:tc>
        <w:tc>
          <w:tcPr>
            <w:tcW w:w="1482" w:type="dxa"/>
          </w:tcPr>
          <w:p w14:paraId="3F2515F8" w14:textId="1A5A1866" w:rsidR="002A043B" w:rsidRPr="008F479C" w:rsidRDefault="002A043B" w:rsidP="00E626E4">
            <w:pPr>
              <w:pStyle w:val="TAC"/>
              <w:rPr>
                <w:rFonts w:cs="Arial"/>
                <w:szCs w:val="18"/>
                <w:lang w:val="en-GB"/>
              </w:rPr>
            </w:pPr>
            <w:r>
              <w:rPr>
                <w:rFonts w:cs="Arial"/>
                <w:sz w:val="16"/>
                <w:szCs w:val="16"/>
              </w:rPr>
              <w:t>other</w:t>
            </w:r>
          </w:p>
        </w:tc>
        <w:tc>
          <w:tcPr>
            <w:tcW w:w="6447" w:type="dxa"/>
            <w:vAlign w:val="center"/>
          </w:tcPr>
          <w:p w14:paraId="44DB1D47" w14:textId="10B66083" w:rsidR="002A043B" w:rsidRPr="00630946" w:rsidRDefault="002A043B" w:rsidP="00E626E4">
            <w:pPr>
              <w:tabs>
                <w:tab w:val="left" w:pos="645"/>
              </w:tabs>
              <w:spacing w:before="120" w:after="120"/>
              <w:jc w:val="center"/>
              <w:rPr>
                <w:rFonts w:ascii="Arial" w:hAnsi="Arial" w:cs="Arial"/>
                <w:sz w:val="18"/>
                <w:szCs w:val="18"/>
              </w:rPr>
            </w:pPr>
          </w:p>
        </w:tc>
      </w:tr>
      <w:tr w:rsidR="002A043B" w:rsidRPr="008F479C" w14:paraId="45AA3C9E" w14:textId="77777777" w:rsidTr="002A043B">
        <w:trPr>
          <w:trHeight w:val="412"/>
        </w:trPr>
        <w:tc>
          <w:tcPr>
            <w:tcW w:w="1519" w:type="dxa"/>
          </w:tcPr>
          <w:p w14:paraId="4B331CFD" w14:textId="435929E9" w:rsidR="002A043B" w:rsidRPr="008F479C" w:rsidRDefault="002A043B" w:rsidP="00E626E4">
            <w:pPr>
              <w:pStyle w:val="TAC"/>
              <w:rPr>
                <w:rFonts w:cs="Arial"/>
                <w:szCs w:val="18"/>
                <w:lang w:val="en-GB"/>
              </w:rPr>
            </w:pPr>
            <w:r>
              <w:rPr>
                <w:rFonts w:cs="Arial"/>
                <w:color w:val="000000"/>
                <w:sz w:val="16"/>
                <w:szCs w:val="16"/>
              </w:rPr>
              <w:t>R4-2520379</w:t>
            </w:r>
          </w:p>
        </w:tc>
        <w:tc>
          <w:tcPr>
            <w:tcW w:w="1482" w:type="dxa"/>
          </w:tcPr>
          <w:p w14:paraId="1929FEDA" w14:textId="0D66C76A"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326772C2" w14:textId="7349CAB2" w:rsidR="002A043B" w:rsidRPr="008F479C" w:rsidRDefault="002A043B" w:rsidP="00E626E4">
            <w:pPr>
              <w:tabs>
                <w:tab w:val="left" w:pos="645"/>
              </w:tabs>
              <w:spacing w:before="120" w:after="120"/>
              <w:jc w:val="center"/>
              <w:rPr>
                <w:rFonts w:ascii="Arial" w:hAnsi="Arial" w:cs="Arial"/>
                <w:i/>
                <w:iCs/>
                <w:sz w:val="18"/>
                <w:szCs w:val="18"/>
              </w:rPr>
            </w:pPr>
            <w:r>
              <w:rPr>
                <w:rFonts w:ascii="Arial" w:hAnsi="Arial" w:cs="Arial"/>
                <w:i/>
                <w:iCs/>
                <w:sz w:val="18"/>
                <w:szCs w:val="18"/>
                <w:lang w:eastAsia="zh-CN"/>
              </w:rPr>
              <w:t>Reserved Only</w:t>
            </w:r>
          </w:p>
        </w:tc>
      </w:tr>
      <w:tr w:rsidR="002A043B" w:rsidRPr="008F479C" w14:paraId="26C2FC83" w14:textId="77777777" w:rsidTr="002A043B">
        <w:trPr>
          <w:trHeight w:val="412"/>
        </w:trPr>
        <w:tc>
          <w:tcPr>
            <w:tcW w:w="1519" w:type="dxa"/>
          </w:tcPr>
          <w:p w14:paraId="2EE45676" w14:textId="4EA9975A" w:rsidR="002A043B" w:rsidRPr="008F479C" w:rsidRDefault="002A043B" w:rsidP="00E626E4">
            <w:pPr>
              <w:pStyle w:val="TAC"/>
              <w:rPr>
                <w:rFonts w:cs="Arial"/>
                <w:szCs w:val="18"/>
                <w:lang w:val="en-GB"/>
              </w:rPr>
            </w:pPr>
            <w:hyperlink r:id="rId35" w:history="1">
              <w:r>
                <w:rPr>
                  <w:rStyle w:val="Hyperlink"/>
                  <w:rFonts w:cs="Arial"/>
                  <w:b/>
                  <w:bCs/>
                  <w:sz w:val="16"/>
                  <w:szCs w:val="16"/>
                </w:rPr>
                <w:t>R4-2521355</w:t>
              </w:r>
            </w:hyperlink>
          </w:p>
        </w:tc>
        <w:tc>
          <w:tcPr>
            <w:tcW w:w="1482" w:type="dxa"/>
          </w:tcPr>
          <w:p w14:paraId="6219E70D" w14:textId="3AFCF67D"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09E4BA12" w14:textId="5312B463" w:rsidR="002A043B" w:rsidRPr="008F479C" w:rsidRDefault="002A043B" w:rsidP="00E626E4">
            <w:pPr>
              <w:tabs>
                <w:tab w:val="left" w:pos="645"/>
              </w:tabs>
              <w:spacing w:before="120" w:after="120"/>
              <w:jc w:val="center"/>
              <w:rPr>
                <w:rFonts w:ascii="Arial" w:hAnsi="Arial" w:cs="Arial"/>
                <w:sz w:val="18"/>
                <w:szCs w:val="18"/>
              </w:rPr>
            </w:pPr>
          </w:p>
        </w:tc>
      </w:tr>
      <w:tr w:rsidR="002A043B" w:rsidRPr="008F479C" w14:paraId="70244931" w14:textId="77777777" w:rsidTr="002A043B">
        <w:trPr>
          <w:trHeight w:val="412"/>
        </w:trPr>
        <w:tc>
          <w:tcPr>
            <w:tcW w:w="1519" w:type="dxa"/>
          </w:tcPr>
          <w:p w14:paraId="277CE01B" w14:textId="5B202B04" w:rsidR="002A043B" w:rsidRPr="008F479C" w:rsidRDefault="002A043B" w:rsidP="00E626E4">
            <w:pPr>
              <w:pStyle w:val="TAC"/>
              <w:rPr>
                <w:rFonts w:cs="Arial"/>
                <w:szCs w:val="18"/>
                <w:lang w:val="en-GB"/>
              </w:rPr>
            </w:pPr>
            <w:hyperlink r:id="rId36" w:history="1">
              <w:r>
                <w:rPr>
                  <w:rStyle w:val="Hyperlink"/>
                  <w:rFonts w:cs="Arial"/>
                  <w:b/>
                  <w:bCs/>
                  <w:sz w:val="16"/>
                  <w:szCs w:val="16"/>
                </w:rPr>
                <w:t>R4-2521769</w:t>
              </w:r>
            </w:hyperlink>
          </w:p>
        </w:tc>
        <w:tc>
          <w:tcPr>
            <w:tcW w:w="1482" w:type="dxa"/>
          </w:tcPr>
          <w:p w14:paraId="7025AD01" w14:textId="1588F01B"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415189E7" w14:textId="7D663FE5" w:rsidR="002A043B" w:rsidRPr="008F479C" w:rsidRDefault="002A043B" w:rsidP="00E626E4">
            <w:pPr>
              <w:tabs>
                <w:tab w:val="left" w:pos="645"/>
              </w:tabs>
              <w:spacing w:before="120" w:after="120"/>
              <w:jc w:val="center"/>
              <w:rPr>
                <w:rFonts w:ascii="Arial" w:hAnsi="Arial" w:cs="Arial"/>
                <w:i/>
                <w:iCs/>
                <w:sz w:val="18"/>
                <w:szCs w:val="18"/>
              </w:rPr>
            </w:pPr>
          </w:p>
        </w:tc>
      </w:tr>
      <w:tr w:rsidR="002A043B" w:rsidRPr="008F479C" w14:paraId="37E79E56" w14:textId="77777777" w:rsidTr="002A043B">
        <w:trPr>
          <w:trHeight w:val="412"/>
        </w:trPr>
        <w:tc>
          <w:tcPr>
            <w:tcW w:w="1519" w:type="dxa"/>
          </w:tcPr>
          <w:p w14:paraId="3B18DAAE" w14:textId="7C1F11B0" w:rsidR="002A043B" w:rsidRPr="008F479C" w:rsidRDefault="002A043B" w:rsidP="00E626E4">
            <w:pPr>
              <w:pStyle w:val="TAC"/>
              <w:rPr>
                <w:rFonts w:cs="Arial"/>
                <w:szCs w:val="18"/>
                <w:lang w:val="en-GB"/>
              </w:rPr>
            </w:pPr>
            <w:hyperlink r:id="rId37" w:history="1">
              <w:r>
                <w:rPr>
                  <w:rStyle w:val="Hyperlink"/>
                  <w:rFonts w:cs="Arial"/>
                  <w:b/>
                  <w:bCs/>
                  <w:sz w:val="16"/>
                  <w:szCs w:val="16"/>
                </w:rPr>
                <w:t>R4-2521770</w:t>
              </w:r>
            </w:hyperlink>
          </w:p>
        </w:tc>
        <w:tc>
          <w:tcPr>
            <w:tcW w:w="1482" w:type="dxa"/>
          </w:tcPr>
          <w:p w14:paraId="3E339A57" w14:textId="416FF55B" w:rsidR="002A043B" w:rsidRPr="008F479C" w:rsidRDefault="002A043B" w:rsidP="00E626E4">
            <w:pPr>
              <w:pStyle w:val="TAC"/>
              <w:rPr>
                <w:rFonts w:cs="Arial"/>
                <w:szCs w:val="18"/>
                <w:lang w:val="en-GB"/>
              </w:rPr>
            </w:pPr>
            <w:r>
              <w:rPr>
                <w:rFonts w:cs="Arial"/>
                <w:sz w:val="16"/>
                <w:szCs w:val="16"/>
              </w:rPr>
              <w:t>other</w:t>
            </w:r>
          </w:p>
        </w:tc>
        <w:tc>
          <w:tcPr>
            <w:tcW w:w="6447" w:type="dxa"/>
            <w:vAlign w:val="center"/>
          </w:tcPr>
          <w:p w14:paraId="25BBFD0D" w14:textId="07CB3548" w:rsidR="002A043B" w:rsidRPr="008F479C" w:rsidRDefault="002A043B" w:rsidP="00E626E4">
            <w:pPr>
              <w:tabs>
                <w:tab w:val="left" w:pos="645"/>
              </w:tabs>
              <w:spacing w:before="120" w:after="120"/>
              <w:jc w:val="center"/>
              <w:rPr>
                <w:rFonts w:ascii="Arial" w:hAnsi="Arial" w:cs="Arial"/>
                <w:i/>
                <w:iCs/>
                <w:sz w:val="18"/>
                <w:szCs w:val="18"/>
              </w:rPr>
            </w:pPr>
          </w:p>
        </w:tc>
      </w:tr>
      <w:tr w:rsidR="002A043B" w:rsidRPr="008F479C" w14:paraId="71C7ACDE" w14:textId="77777777" w:rsidTr="002A043B">
        <w:trPr>
          <w:trHeight w:val="412"/>
        </w:trPr>
        <w:tc>
          <w:tcPr>
            <w:tcW w:w="1519" w:type="dxa"/>
          </w:tcPr>
          <w:p w14:paraId="4BB20F13" w14:textId="4EF699F4" w:rsidR="002A043B" w:rsidRPr="008F479C" w:rsidRDefault="002A043B" w:rsidP="00E626E4">
            <w:pPr>
              <w:pStyle w:val="TAC"/>
              <w:rPr>
                <w:rFonts w:cs="Arial"/>
                <w:szCs w:val="18"/>
                <w:lang w:val="en-GB"/>
              </w:rPr>
            </w:pPr>
            <w:hyperlink r:id="rId38" w:history="1">
              <w:r>
                <w:rPr>
                  <w:rStyle w:val="Hyperlink"/>
                  <w:rFonts w:cs="Arial"/>
                  <w:b/>
                  <w:bCs/>
                  <w:sz w:val="16"/>
                  <w:szCs w:val="16"/>
                </w:rPr>
                <w:t>R4-2521182</w:t>
              </w:r>
            </w:hyperlink>
          </w:p>
        </w:tc>
        <w:tc>
          <w:tcPr>
            <w:tcW w:w="1482" w:type="dxa"/>
          </w:tcPr>
          <w:p w14:paraId="4D65D997" w14:textId="7F246AB6"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5AD3288E" w14:textId="748F109F" w:rsidR="002A043B" w:rsidRPr="008F479C" w:rsidRDefault="002A043B" w:rsidP="00E626E4">
            <w:pPr>
              <w:tabs>
                <w:tab w:val="left" w:pos="645"/>
              </w:tabs>
              <w:spacing w:before="120" w:after="120"/>
              <w:jc w:val="center"/>
              <w:rPr>
                <w:rFonts w:ascii="Arial" w:hAnsi="Arial" w:cs="Arial"/>
                <w:sz w:val="18"/>
                <w:szCs w:val="18"/>
              </w:rPr>
            </w:pPr>
          </w:p>
        </w:tc>
      </w:tr>
      <w:tr w:rsidR="002A043B" w:rsidRPr="008F479C" w14:paraId="26872ED0" w14:textId="77777777" w:rsidTr="002A043B">
        <w:trPr>
          <w:trHeight w:val="412"/>
        </w:trPr>
        <w:tc>
          <w:tcPr>
            <w:tcW w:w="1519" w:type="dxa"/>
          </w:tcPr>
          <w:p w14:paraId="143FC653" w14:textId="657CF9C8" w:rsidR="002A043B" w:rsidRPr="008F479C" w:rsidRDefault="002A043B" w:rsidP="00E626E4">
            <w:pPr>
              <w:pStyle w:val="TAC"/>
              <w:rPr>
                <w:rFonts w:cs="Arial"/>
                <w:szCs w:val="18"/>
                <w:lang w:val="en-GB"/>
              </w:rPr>
            </w:pPr>
            <w:r>
              <w:rPr>
                <w:rFonts w:cs="Arial"/>
                <w:color w:val="000000"/>
                <w:sz w:val="16"/>
                <w:szCs w:val="16"/>
              </w:rPr>
              <w:t>R4-2521183</w:t>
            </w:r>
          </w:p>
        </w:tc>
        <w:tc>
          <w:tcPr>
            <w:tcW w:w="1482" w:type="dxa"/>
          </w:tcPr>
          <w:p w14:paraId="4D21D27A" w14:textId="331ED356"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63FE1C0E" w14:textId="10A64EDE" w:rsidR="002A043B" w:rsidRPr="008F479C" w:rsidRDefault="002A043B" w:rsidP="00E626E4">
            <w:pPr>
              <w:tabs>
                <w:tab w:val="left" w:pos="645"/>
              </w:tabs>
              <w:spacing w:before="120" w:after="120"/>
              <w:jc w:val="center"/>
              <w:rPr>
                <w:rFonts w:ascii="Arial" w:hAnsi="Arial" w:cs="Arial"/>
                <w:sz w:val="18"/>
                <w:szCs w:val="18"/>
              </w:rPr>
            </w:pPr>
          </w:p>
        </w:tc>
      </w:tr>
      <w:tr w:rsidR="002A043B" w:rsidRPr="008F479C" w14:paraId="7B684369" w14:textId="77777777" w:rsidTr="002A043B">
        <w:trPr>
          <w:trHeight w:val="412"/>
        </w:trPr>
        <w:tc>
          <w:tcPr>
            <w:tcW w:w="1519" w:type="dxa"/>
          </w:tcPr>
          <w:p w14:paraId="2B1BA05B" w14:textId="06876D30" w:rsidR="002A043B" w:rsidRPr="008F479C" w:rsidRDefault="002A043B" w:rsidP="00E626E4">
            <w:pPr>
              <w:pStyle w:val="TAC"/>
              <w:rPr>
                <w:rFonts w:cs="Arial"/>
                <w:szCs w:val="18"/>
                <w:lang w:val="en-GB"/>
              </w:rPr>
            </w:pPr>
            <w:hyperlink r:id="rId39" w:history="1">
              <w:r>
                <w:rPr>
                  <w:rStyle w:val="Hyperlink"/>
                  <w:rFonts w:cs="Arial"/>
                  <w:b/>
                  <w:bCs/>
                  <w:sz w:val="16"/>
                  <w:szCs w:val="16"/>
                </w:rPr>
                <w:t>R4-2521184</w:t>
              </w:r>
            </w:hyperlink>
          </w:p>
        </w:tc>
        <w:tc>
          <w:tcPr>
            <w:tcW w:w="1482" w:type="dxa"/>
          </w:tcPr>
          <w:p w14:paraId="3A99F23F" w14:textId="409E509A"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7B836936" w14:textId="21BABB3E" w:rsidR="002A043B" w:rsidRPr="009C3C7A" w:rsidRDefault="002A043B" w:rsidP="00E626E4">
            <w:pPr>
              <w:tabs>
                <w:tab w:val="left" w:pos="645"/>
              </w:tabs>
              <w:spacing w:before="120" w:after="120"/>
              <w:jc w:val="center"/>
              <w:rPr>
                <w:rFonts w:ascii="Arial" w:hAnsi="Arial" w:cs="Arial"/>
                <w:sz w:val="18"/>
                <w:szCs w:val="18"/>
              </w:rPr>
            </w:pPr>
          </w:p>
        </w:tc>
      </w:tr>
      <w:tr w:rsidR="002A043B" w:rsidRPr="008F479C" w14:paraId="5D88321C" w14:textId="77777777" w:rsidTr="002A043B">
        <w:trPr>
          <w:trHeight w:val="412"/>
        </w:trPr>
        <w:tc>
          <w:tcPr>
            <w:tcW w:w="1519" w:type="dxa"/>
          </w:tcPr>
          <w:p w14:paraId="0BC16944" w14:textId="147483C3" w:rsidR="002A043B" w:rsidRPr="008F479C" w:rsidRDefault="002A043B" w:rsidP="00E626E4">
            <w:pPr>
              <w:pStyle w:val="TAC"/>
              <w:rPr>
                <w:rFonts w:cs="Arial"/>
                <w:szCs w:val="18"/>
                <w:lang w:val="en-GB"/>
              </w:rPr>
            </w:pPr>
            <w:r>
              <w:rPr>
                <w:rFonts w:cs="Arial"/>
                <w:color w:val="000000"/>
                <w:sz w:val="16"/>
                <w:szCs w:val="16"/>
              </w:rPr>
              <w:t>R4-2521185</w:t>
            </w:r>
          </w:p>
        </w:tc>
        <w:tc>
          <w:tcPr>
            <w:tcW w:w="1482" w:type="dxa"/>
          </w:tcPr>
          <w:p w14:paraId="2F612514" w14:textId="1486ECEE" w:rsidR="002A043B" w:rsidRPr="008F479C" w:rsidRDefault="002A043B" w:rsidP="00E626E4">
            <w:pPr>
              <w:pStyle w:val="TAC"/>
              <w:rPr>
                <w:rFonts w:cs="Arial"/>
                <w:szCs w:val="18"/>
                <w:lang w:val="en-GB"/>
              </w:rPr>
            </w:pPr>
            <w:r>
              <w:rPr>
                <w:rFonts w:cs="Arial"/>
                <w:sz w:val="16"/>
                <w:szCs w:val="16"/>
              </w:rPr>
              <w:t>CR</w:t>
            </w:r>
          </w:p>
        </w:tc>
        <w:tc>
          <w:tcPr>
            <w:tcW w:w="6447" w:type="dxa"/>
            <w:vAlign w:val="center"/>
          </w:tcPr>
          <w:p w14:paraId="3779FA68" w14:textId="7912709E" w:rsidR="002A043B" w:rsidRPr="008F479C" w:rsidRDefault="002A043B" w:rsidP="00E626E4">
            <w:pPr>
              <w:tabs>
                <w:tab w:val="left" w:pos="645"/>
              </w:tabs>
              <w:spacing w:before="120" w:after="120"/>
              <w:jc w:val="center"/>
              <w:rPr>
                <w:rFonts w:ascii="Arial" w:hAnsi="Arial" w:cs="Arial"/>
                <w:sz w:val="18"/>
                <w:szCs w:val="18"/>
              </w:rPr>
            </w:pPr>
            <w:r>
              <w:rPr>
                <w:rFonts w:ascii="Arial" w:hAnsi="Arial" w:cs="Arial"/>
                <w:i/>
                <w:iCs/>
                <w:sz w:val="18"/>
                <w:szCs w:val="18"/>
                <w:lang w:eastAsia="zh-CN"/>
              </w:rPr>
              <w:t>Reserved Only</w:t>
            </w:r>
          </w:p>
        </w:tc>
      </w:tr>
      <w:tr w:rsidR="002A043B" w:rsidRPr="008F479C" w14:paraId="5E4AB51F" w14:textId="77777777" w:rsidTr="002A043B">
        <w:trPr>
          <w:trHeight w:val="412"/>
        </w:trPr>
        <w:tc>
          <w:tcPr>
            <w:tcW w:w="1519" w:type="dxa"/>
          </w:tcPr>
          <w:p w14:paraId="4CF73D34" w14:textId="54EF8197" w:rsidR="002A043B" w:rsidRPr="008F479C" w:rsidRDefault="002A043B" w:rsidP="00E626E4">
            <w:pPr>
              <w:pStyle w:val="TAC"/>
              <w:rPr>
                <w:rFonts w:cs="Arial"/>
                <w:szCs w:val="18"/>
                <w:lang w:val="en-GB"/>
              </w:rPr>
            </w:pPr>
            <w:hyperlink r:id="rId40" w:history="1">
              <w:r>
                <w:rPr>
                  <w:rStyle w:val="Hyperlink"/>
                  <w:rFonts w:cs="Arial"/>
                  <w:b/>
                  <w:bCs/>
                  <w:sz w:val="16"/>
                  <w:szCs w:val="16"/>
                </w:rPr>
                <w:t>R4-2521226</w:t>
              </w:r>
            </w:hyperlink>
          </w:p>
        </w:tc>
        <w:tc>
          <w:tcPr>
            <w:tcW w:w="1482" w:type="dxa"/>
          </w:tcPr>
          <w:p w14:paraId="287FBB91" w14:textId="173C16CB"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7C72E1BB" w14:textId="5FA3D906" w:rsidR="002A043B" w:rsidRPr="008F479C" w:rsidRDefault="002A043B" w:rsidP="00E626E4">
            <w:pPr>
              <w:tabs>
                <w:tab w:val="left" w:pos="645"/>
              </w:tabs>
              <w:spacing w:before="120" w:after="120"/>
              <w:jc w:val="center"/>
              <w:rPr>
                <w:rFonts w:ascii="Arial" w:hAnsi="Arial" w:cs="Arial"/>
                <w:sz w:val="18"/>
                <w:szCs w:val="18"/>
              </w:rPr>
            </w:pPr>
          </w:p>
        </w:tc>
      </w:tr>
      <w:tr w:rsidR="002A043B" w:rsidRPr="008F479C" w14:paraId="16492104" w14:textId="77777777" w:rsidTr="002A043B">
        <w:trPr>
          <w:trHeight w:val="412"/>
        </w:trPr>
        <w:tc>
          <w:tcPr>
            <w:tcW w:w="1519" w:type="dxa"/>
          </w:tcPr>
          <w:p w14:paraId="73135F91" w14:textId="034B6F13" w:rsidR="002A043B" w:rsidRPr="008F479C" w:rsidRDefault="002A043B" w:rsidP="00E626E4">
            <w:pPr>
              <w:pStyle w:val="TAC"/>
              <w:rPr>
                <w:rFonts w:cs="Arial"/>
                <w:szCs w:val="18"/>
                <w:lang w:val="en-GB"/>
              </w:rPr>
            </w:pPr>
            <w:hyperlink r:id="rId41" w:history="1">
              <w:r>
                <w:rPr>
                  <w:rStyle w:val="Hyperlink"/>
                  <w:rFonts w:cs="Arial"/>
                  <w:b/>
                  <w:bCs/>
                  <w:sz w:val="16"/>
                  <w:szCs w:val="16"/>
                </w:rPr>
                <w:t>R4-2521227</w:t>
              </w:r>
            </w:hyperlink>
          </w:p>
        </w:tc>
        <w:tc>
          <w:tcPr>
            <w:tcW w:w="1482" w:type="dxa"/>
          </w:tcPr>
          <w:p w14:paraId="0E0719B3" w14:textId="7743234A"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2730CD85" w14:textId="0A7771F0" w:rsidR="002A043B" w:rsidRPr="008F479C" w:rsidRDefault="002A043B" w:rsidP="00E626E4">
            <w:pPr>
              <w:tabs>
                <w:tab w:val="left" w:pos="645"/>
              </w:tabs>
              <w:spacing w:before="120" w:after="120"/>
              <w:jc w:val="center"/>
              <w:rPr>
                <w:rFonts w:ascii="Arial" w:hAnsi="Arial" w:cs="Arial"/>
                <w:sz w:val="18"/>
                <w:szCs w:val="18"/>
              </w:rPr>
            </w:pPr>
          </w:p>
        </w:tc>
      </w:tr>
      <w:tr w:rsidR="002A043B" w:rsidRPr="008F479C" w14:paraId="60D5958F" w14:textId="77777777" w:rsidTr="002A043B">
        <w:trPr>
          <w:trHeight w:val="412"/>
        </w:trPr>
        <w:tc>
          <w:tcPr>
            <w:tcW w:w="1519" w:type="dxa"/>
          </w:tcPr>
          <w:p w14:paraId="68D89F2C" w14:textId="7FF0F0FC" w:rsidR="002A043B" w:rsidRPr="008F479C" w:rsidRDefault="002A043B" w:rsidP="00E626E4">
            <w:pPr>
              <w:pStyle w:val="TAC"/>
              <w:rPr>
                <w:rFonts w:cs="Arial"/>
                <w:szCs w:val="18"/>
                <w:lang w:val="en-GB"/>
              </w:rPr>
            </w:pPr>
            <w:r>
              <w:rPr>
                <w:rFonts w:cs="Arial"/>
                <w:color w:val="000000"/>
                <w:sz w:val="16"/>
                <w:szCs w:val="16"/>
              </w:rPr>
              <w:t>R4-2521228</w:t>
            </w:r>
          </w:p>
        </w:tc>
        <w:tc>
          <w:tcPr>
            <w:tcW w:w="1482" w:type="dxa"/>
          </w:tcPr>
          <w:p w14:paraId="17007DB2" w14:textId="65ADBAE7" w:rsidR="002A043B" w:rsidRPr="008F479C" w:rsidRDefault="002A043B" w:rsidP="00E626E4">
            <w:pPr>
              <w:pStyle w:val="TAC"/>
              <w:rPr>
                <w:rFonts w:cs="Arial"/>
                <w:szCs w:val="18"/>
                <w:lang w:val="en-GB"/>
              </w:rPr>
            </w:pPr>
            <w:r>
              <w:rPr>
                <w:rFonts w:cs="Arial"/>
                <w:sz w:val="16"/>
                <w:szCs w:val="16"/>
              </w:rPr>
              <w:t>CR</w:t>
            </w:r>
          </w:p>
        </w:tc>
        <w:tc>
          <w:tcPr>
            <w:tcW w:w="6447" w:type="dxa"/>
            <w:vAlign w:val="center"/>
          </w:tcPr>
          <w:p w14:paraId="3A3A121C" w14:textId="3967F4C8" w:rsidR="002A043B" w:rsidRPr="008F479C" w:rsidRDefault="002A043B" w:rsidP="00E626E4">
            <w:pPr>
              <w:tabs>
                <w:tab w:val="left" w:pos="645"/>
              </w:tabs>
              <w:spacing w:before="120" w:after="120"/>
              <w:jc w:val="center"/>
              <w:rPr>
                <w:rFonts w:ascii="Arial" w:hAnsi="Arial" w:cs="Arial"/>
                <w:sz w:val="18"/>
                <w:szCs w:val="18"/>
              </w:rPr>
            </w:pPr>
            <w:r>
              <w:rPr>
                <w:rFonts w:ascii="Arial" w:hAnsi="Arial" w:cs="Arial"/>
                <w:i/>
                <w:iCs/>
                <w:sz w:val="18"/>
                <w:szCs w:val="18"/>
                <w:lang w:eastAsia="zh-CN"/>
              </w:rPr>
              <w:t>Reserved Only</w:t>
            </w:r>
          </w:p>
        </w:tc>
      </w:tr>
      <w:tr w:rsidR="002A043B" w:rsidRPr="008F479C" w14:paraId="002CCFE2" w14:textId="77777777" w:rsidTr="002A043B">
        <w:trPr>
          <w:trHeight w:val="412"/>
        </w:trPr>
        <w:tc>
          <w:tcPr>
            <w:tcW w:w="1519" w:type="dxa"/>
          </w:tcPr>
          <w:p w14:paraId="7CD78389" w14:textId="5959DF85" w:rsidR="002A043B" w:rsidRPr="008F479C" w:rsidRDefault="002A043B" w:rsidP="00E626E4">
            <w:pPr>
              <w:pStyle w:val="TAC"/>
              <w:rPr>
                <w:rFonts w:cs="Arial"/>
                <w:szCs w:val="18"/>
                <w:lang w:val="en-GB"/>
              </w:rPr>
            </w:pPr>
            <w:hyperlink r:id="rId42" w:history="1">
              <w:r>
                <w:rPr>
                  <w:rStyle w:val="Hyperlink"/>
                  <w:rFonts w:cs="Arial"/>
                  <w:b/>
                  <w:bCs/>
                  <w:sz w:val="16"/>
                  <w:szCs w:val="16"/>
                </w:rPr>
                <w:t>R4-2521358</w:t>
              </w:r>
            </w:hyperlink>
          </w:p>
        </w:tc>
        <w:tc>
          <w:tcPr>
            <w:tcW w:w="1482" w:type="dxa"/>
          </w:tcPr>
          <w:p w14:paraId="3E410B0F" w14:textId="54E814D8"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4C3AA084" w14:textId="38791FEB"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2EC35DFD" w14:textId="77777777" w:rsidTr="002A043B">
        <w:trPr>
          <w:trHeight w:val="412"/>
        </w:trPr>
        <w:tc>
          <w:tcPr>
            <w:tcW w:w="1519" w:type="dxa"/>
          </w:tcPr>
          <w:p w14:paraId="5E916F7B" w14:textId="67E0D857" w:rsidR="002A043B" w:rsidRPr="008F479C" w:rsidRDefault="002A043B" w:rsidP="00E626E4">
            <w:pPr>
              <w:pStyle w:val="TAC"/>
              <w:rPr>
                <w:rFonts w:cs="Arial"/>
                <w:szCs w:val="18"/>
                <w:lang w:val="en-GB"/>
              </w:rPr>
            </w:pPr>
            <w:hyperlink r:id="rId43" w:history="1">
              <w:r>
                <w:rPr>
                  <w:rStyle w:val="Hyperlink"/>
                  <w:rFonts w:cs="Arial"/>
                  <w:b/>
                  <w:bCs/>
                  <w:sz w:val="16"/>
                  <w:szCs w:val="16"/>
                </w:rPr>
                <w:t>R4-2521472</w:t>
              </w:r>
            </w:hyperlink>
          </w:p>
        </w:tc>
        <w:tc>
          <w:tcPr>
            <w:tcW w:w="1482" w:type="dxa"/>
          </w:tcPr>
          <w:p w14:paraId="25D1D2C3" w14:textId="66749602"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0DEBEBD7" w14:textId="77777777"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2AA009EA" w14:textId="77777777" w:rsidTr="002A043B">
        <w:trPr>
          <w:trHeight w:val="412"/>
        </w:trPr>
        <w:tc>
          <w:tcPr>
            <w:tcW w:w="1519" w:type="dxa"/>
          </w:tcPr>
          <w:p w14:paraId="17F9864F" w14:textId="37D87871" w:rsidR="002A043B" w:rsidRPr="008F479C" w:rsidRDefault="002A043B" w:rsidP="00E626E4">
            <w:pPr>
              <w:pStyle w:val="TAC"/>
              <w:rPr>
                <w:rFonts w:cs="Arial"/>
                <w:szCs w:val="18"/>
                <w:lang w:val="en-GB"/>
              </w:rPr>
            </w:pPr>
            <w:hyperlink r:id="rId44" w:history="1">
              <w:r>
                <w:rPr>
                  <w:rStyle w:val="Hyperlink"/>
                  <w:rFonts w:cs="Arial"/>
                  <w:b/>
                  <w:bCs/>
                  <w:sz w:val="16"/>
                  <w:szCs w:val="16"/>
                </w:rPr>
                <w:t>R4-2521473</w:t>
              </w:r>
            </w:hyperlink>
          </w:p>
        </w:tc>
        <w:tc>
          <w:tcPr>
            <w:tcW w:w="1482" w:type="dxa"/>
          </w:tcPr>
          <w:p w14:paraId="5E013C5C" w14:textId="21ABA804"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1D463D07" w14:textId="07C6296D"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3C93E1D8" w14:textId="77777777" w:rsidTr="002A043B">
        <w:trPr>
          <w:trHeight w:val="412"/>
        </w:trPr>
        <w:tc>
          <w:tcPr>
            <w:tcW w:w="1519" w:type="dxa"/>
          </w:tcPr>
          <w:p w14:paraId="58A91DB7" w14:textId="0691640A" w:rsidR="002A043B" w:rsidRPr="008F479C" w:rsidRDefault="002A043B" w:rsidP="00E626E4">
            <w:pPr>
              <w:pStyle w:val="TAC"/>
              <w:rPr>
                <w:rFonts w:cs="Arial"/>
                <w:szCs w:val="18"/>
                <w:lang w:val="en-GB"/>
              </w:rPr>
            </w:pPr>
            <w:hyperlink r:id="rId45" w:history="1">
              <w:r>
                <w:rPr>
                  <w:rStyle w:val="Hyperlink"/>
                  <w:rFonts w:cs="Arial"/>
                  <w:b/>
                  <w:bCs/>
                  <w:sz w:val="16"/>
                  <w:szCs w:val="16"/>
                </w:rPr>
                <w:t>R4-2521474</w:t>
              </w:r>
            </w:hyperlink>
          </w:p>
        </w:tc>
        <w:tc>
          <w:tcPr>
            <w:tcW w:w="1482" w:type="dxa"/>
          </w:tcPr>
          <w:p w14:paraId="61E0AA6A" w14:textId="51595A66"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0C5539B7" w14:textId="582FE0BC"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14E47130" w14:textId="77777777" w:rsidTr="002A043B">
        <w:trPr>
          <w:trHeight w:val="412"/>
        </w:trPr>
        <w:tc>
          <w:tcPr>
            <w:tcW w:w="1519" w:type="dxa"/>
          </w:tcPr>
          <w:p w14:paraId="104BF66F" w14:textId="12B79712" w:rsidR="002A043B" w:rsidRPr="008F479C" w:rsidRDefault="002A043B" w:rsidP="00E626E4">
            <w:pPr>
              <w:pStyle w:val="TAC"/>
              <w:rPr>
                <w:rFonts w:cs="Arial"/>
                <w:szCs w:val="18"/>
                <w:lang w:val="en-GB"/>
              </w:rPr>
            </w:pPr>
            <w:hyperlink r:id="rId46" w:history="1">
              <w:r>
                <w:rPr>
                  <w:rStyle w:val="Hyperlink"/>
                  <w:rFonts w:cs="Arial"/>
                  <w:b/>
                  <w:bCs/>
                  <w:sz w:val="16"/>
                  <w:szCs w:val="16"/>
                </w:rPr>
                <w:t>R4-2520015</w:t>
              </w:r>
            </w:hyperlink>
          </w:p>
        </w:tc>
        <w:tc>
          <w:tcPr>
            <w:tcW w:w="1482" w:type="dxa"/>
          </w:tcPr>
          <w:p w14:paraId="062D4571" w14:textId="6BEDD6B1"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3CA4AF43" w14:textId="3FCD7798"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5549CFBB" w14:textId="77777777" w:rsidTr="002A043B">
        <w:trPr>
          <w:trHeight w:val="412"/>
        </w:trPr>
        <w:tc>
          <w:tcPr>
            <w:tcW w:w="1519" w:type="dxa"/>
          </w:tcPr>
          <w:p w14:paraId="1AD6FBBB" w14:textId="282B534D" w:rsidR="002A043B" w:rsidRPr="008F479C" w:rsidRDefault="002A043B" w:rsidP="00E626E4">
            <w:pPr>
              <w:pStyle w:val="TAC"/>
              <w:rPr>
                <w:rFonts w:cs="Arial"/>
                <w:szCs w:val="18"/>
                <w:lang w:val="en-GB"/>
              </w:rPr>
            </w:pPr>
            <w:hyperlink r:id="rId47" w:history="1">
              <w:r>
                <w:rPr>
                  <w:rStyle w:val="Hyperlink"/>
                  <w:rFonts w:cs="Arial"/>
                  <w:b/>
                  <w:bCs/>
                  <w:sz w:val="16"/>
                  <w:szCs w:val="16"/>
                </w:rPr>
                <w:t>R4-2521359</w:t>
              </w:r>
            </w:hyperlink>
          </w:p>
        </w:tc>
        <w:tc>
          <w:tcPr>
            <w:tcW w:w="1482" w:type="dxa"/>
          </w:tcPr>
          <w:p w14:paraId="6CF6809C" w14:textId="1E5223C3"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16D06F48" w14:textId="77777777"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3A3EB887" w14:textId="77777777" w:rsidTr="002A043B">
        <w:trPr>
          <w:trHeight w:val="412"/>
        </w:trPr>
        <w:tc>
          <w:tcPr>
            <w:tcW w:w="1519" w:type="dxa"/>
          </w:tcPr>
          <w:p w14:paraId="0BB32A14" w14:textId="21276892" w:rsidR="002A043B" w:rsidRPr="008F479C" w:rsidRDefault="002A043B" w:rsidP="00E626E4">
            <w:pPr>
              <w:pStyle w:val="TAC"/>
              <w:rPr>
                <w:rFonts w:cs="Arial"/>
                <w:szCs w:val="18"/>
                <w:lang w:val="en-GB"/>
              </w:rPr>
            </w:pPr>
            <w:hyperlink r:id="rId48" w:history="1">
              <w:r>
                <w:rPr>
                  <w:rStyle w:val="Hyperlink"/>
                  <w:rFonts w:cs="Arial"/>
                  <w:b/>
                  <w:bCs/>
                  <w:sz w:val="16"/>
                  <w:szCs w:val="16"/>
                </w:rPr>
                <w:t>R4-2521492</w:t>
              </w:r>
            </w:hyperlink>
          </w:p>
        </w:tc>
        <w:tc>
          <w:tcPr>
            <w:tcW w:w="1482" w:type="dxa"/>
          </w:tcPr>
          <w:p w14:paraId="1E8794E2" w14:textId="5032B333"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118F1C56" w14:textId="77777777"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5B76E4BB" w14:textId="77777777" w:rsidTr="002A043B">
        <w:trPr>
          <w:trHeight w:val="412"/>
        </w:trPr>
        <w:tc>
          <w:tcPr>
            <w:tcW w:w="1519" w:type="dxa"/>
          </w:tcPr>
          <w:p w14:paraId="1339F01B" w14:textId="7FE37A55" w:rsidR="002A043B" w:rsidRPr="008F479C" w:rsidRDefault="002A043B" w:rsidP="00E626E4">
            <w:pPr>
              <w:pStyle w:val="TAC"/>
              <w:rPr>
                <w:rFonts w:cs="Arial"/>
                <w:szCs w:val="18"/>
                <w:lang w:val="en-GB"/>
              </w:rPr>
            </w:pPr>
            <w:hyperlink r:id="rId49" w:history="1">
              <w:r>
                <w:rPr>
                  <w:rStyle w:val="Hyperlink"/>
                  <w:rFonts w:cs="Arial"/>
                  <w:b/>
                  <w:bCs/>
                  <w:sz w:val="16"/>
                  <w:szCs w:val="16"/>
                </w:rPr>
                <w:t>R4-2522148</w:t>
              </w:r>
            </w:hyperlink>
          </w:p>
        </w:tc>
        <w:tc>
          <w:tcPr>
            <w:tcW w:w="1482" w:type="dxa"/>
          </w:tcPr>
          <w:p w14:paraId="082F7D02" w14:textId="441190AE"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5EA42D9E" w14:textId="60499187"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0C6F4583" w14:textId="77777777" w:rsidTr="002A043B">
        <w:trPr>
          <w:trHeight w:val="412"/>
        </w:trPr>
        <w:tc>
          <w:tcPr>
            <w:tcW w:w="1519" w:type="dxa"/>
          </w:tcPr>
          <w:p w14:paraId="7B31CE12" w14:textId="54D91227" w:rsidR="002A043B" w:rsidRPr="008F479C" w:rsidRDefault="002A043B" w:rsidP="00E626E4">
            <w:pPr>
              <w:pStyle w:val="TAC"/>
              <w:rPr>
                <w:rFonts w:cs="Arial"/>
                <w:szCs w:val="18"/>
                <w:lang w:val="en-GB"/>
              </w:rPr>
            </w:pPr>
            <w:hyperlink r:id="rId50" w:history="1">
              <w:r>
                <w:rPr>
                  <w:rStyle w:val="Hyperlink"/>
                  <w:rFonts w:cs="Arial"/>
                  <w:b/>
                  <w:bCs/>
                  <w:sz w:val="16"/>
                  <w:szCs w:val="16"/>
                </w:rPr>
                <w:t>R4-2522195</w:t>
              </w:r>
            </w:hyperlink>
          </w:p>
        </w:tc>
        <w:tc>
          <w:tcPr>
            <w:tcW w:w="1482" w:type="dxa"/>
          </w:tcPr>
          <w:p w14:paraId="3C26D552" w14:textId="70E8454A" w:rsidR="002A043B" w:rsidRPr="008F479C" w:rsidRDefault="002A043B" w:rsidP="00E626E4">
            <w:pPr>
              <w:pStyle w:val="TAC"/>
              <w:rPr>
                <w:rFonts w:cs="Arial"/>
                <w:szCs w:val="18"/>
                <w:lang w:val="en-GB"/>
              </w:rPr>
            </w:pPr>
            <w:r>
              <w:rPr>
                <w:rFonts w:cs="Arial"/>
                <w:sz w:val="16"/>
                <w:szCs w:val="16"/>
              </w:rPr>
              <w:t>discussion</w:t>
            </w:r>
          </w:p>
        </w:tc>
        <w:tc>
          <w:tcPr>
            <w:tcW w:w="6447" w:type="dxa"/>
            <w:vAlign w:val="center"/>
          </w:tcPr>
          <w:p w14:paraId="72D91108" w14:textId="77777777" w:rsidR="002A043B" w:rsidRPr="00657E66" w:rsidRDefault="002A043B" w:rsidP="00E626E4">
            <w:pPr>
              <w:tabs>
                <w:tab w:val="left" w:pos="645"/>
              </w:tabs>
              <w:spacing w:before="120" w:after="120"/>
              <w:jc w:val="center"/>
              <w:rPr>
                <w:rFonts w:ascii="Arial" w:hAnsi="Arial" w:cs="Arial"/>
                <w:i/>
                <w:iCs/>
                <w:sz w:val="18"/>
                <w:szCs w:val="18"/>
              </w:rPr>
            </w:pPr>
          </w:p>
        </w:tc>
      </w:tr>
      <w:tr w:rsidR="002A043B" w:rsidRPr="008F479C" w14:paraId="17626191" w14:textId="77777777" w:rsidTr="002A043B">
        <w:trPr>
          <w:trHeight w:val="412"/>
        </w:trPr>
        <w:tc>
          <w:tcPr>
            <w:tcW w:w="1519" w:type="dxa"/>
          </w:tcPr>
          <w:p w14:paraId="23CA71C2" w14:textId="269A4500" w:rsidR="002A043B" w:rsidRPr="008F479C" w:rsidRDefault="002A043B" w:rsidP="00E626E4">
            <w:pPr>
              <w:pStyle w:val="TAC"/>
              <w:rPr>
                <w:rFonts w:cs="Arial"/>
                <w:szCs w:val="18"/>
                <w:lang w:val="en-GB"/>
              </w:rPr>
            </w:pPr>
            <w:hyperlink r:id="rId51" w:history="1">
              <w:r>
                <w:rPr>
                  <w:rStyle w:val="Hyperlink"/>
                  <w:rFonts w:cs="Arial"/>
                  <w:b/>
                  <w:bCs/>
                  <w:sz w:val="16"/>
                  <w:szCs w:val="16"/>
                </w:rPr>
                <w:t>R4-2522196</w:t>
              </w:r>
            </w:hyperlink>
          </w:p>
        </w:tc>
        <w:tc>
          <w:tcPr>
            <w:tcW w:w="1482" w:type="dxa"/>
          </w:tcPr>
          <w:p w14:paraId="3370F196" w14:textId="19B71F2C" w:rsidR="002A043B" w:rsidRPr="008F479C" w:rsidRDefault="002A043B" w:rsidP="00E626E4">
            <w:pPr>
              <w:pStyle w:val="TAC"/>
              <w:rPr>
                <w:rFonts w:cs="Arial"/>
                <w:szCs w:val="18"/>
                <w:lang w:val="en-GB"/>
              </w:rPr>
            </w:pPr>
            <w:r>
              <w:rPr>
                <w:rFonts w:cs="Arial"/>
                <w:sz w:val="16"/>
                <w:szCs w:val="16"/>
              </w:rPr>
              <w:t>draftCR</w:t>
            </w:r>
          </w:p>
        </w:tc>
        <w:tc>
          <w:tcPr>
            <w:tcW w:w="6447" w:type="dxa"/>
            <w:vAlign w:val="center"/>
          </w:tcPr>
          <w:p w14:paraId="0BB0C42B" w14:textId="0160CB41" w:rsidR="002A043B" w:rsidRPr="00657E66" w:rsidRDefault="002A043B" w:rsidP="00E626E4">
            <w:pPr>
              <w:tabs>
                <w:tab w:val="left" w:pos="645"/>
              </w:tabs>
              <w:spacing w:before="120" w:after="120"/>
              <w:jc w:val="center"/>
              <w:rPr>
                <w:rFonts w:ascii="Arial" w:hAnsi="Arial" w:cs="Arial"/>
                <w:i/>
                <w:iCs/>
                <w:sz w:val="18"/>
                <w:szCs w:val="18"/>
              </w:rPr>
            </w:pPr>
          </w:p>
        </w:tc>
      </w:tr>
      <w:bookmarkEnd w:id="6"/>
    </w:tbl>
    <w:p w14:paraId="7E0AEB9E" w14:textId="6F1CA11A" w:rsidR="00341E0F" w:rsidRPr="00972717" w:rsidRDefault="00341E0F" w:rsidP="00324D83">
      <w:pPr>
        <w:rPr>
          <w:lang w:eastAsia="zh-CN"/>
        </w:rPr>
      </w:pPr>
    </w:p>
    <w:sectPr w:rsidR="00341E0F" w:rsidRPr="00972717" w:rsidSect="00585C60">
      <w:headerReference w:type="even" r:id="rId52"/>
      <w:headerReference w:type="first" r:id="rId53"/>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B5D2" w14:textId="77777777" w:rsidR="003A52DC" w:rsidRDefault="003A52DC">
      <w:r>
        <w:separator/>
      </w:r>
    </w:p>
  </w:endnote>
  <w:endnote w:type="continuationSeparator" w:id="0">
    <w:p w14:paraId="7FB11CE5" w14:textId="77777777" w:rsidR="003A52DC" w:rsidRDefault="003A52DC">
      <w:r>
        <w:continuationSeparator/>
      </w:r>
    </w:p>
  </w:endnote>
  <w:endnote w:type="continuationNotice" w:id="1">
    <w:p w14:paraId="6A4C6F28" w14:textId="77777777" w:rsidR="003A52DC" w:rsidRDefault="003A5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69A9" w14:textId="77777777" w:rsidR="003A52DC" w:rsidRDefault="003A52DC">
      <w:r>
        <w:separator/>
      </w:r>
    </w:p>
  </w:footnote>
  <w:footnote w:type="continuationSeparator" w:id="0">
    <w:p w14:paraId="50211CFA" w14:textId="77777777" w:rsidR="003A52DC" w:rsidRDefault="003A52DC">
      <w:r>
        <w:continuationSeparator/>
      </w:r>
    </w:p>
  </w:footnote>
  <w:footnote w:type="continuationNotice" w:id="1">
    <w:p w14:paraId="345443EF" w14:textId="77777777" w:rsidR="003A52DC" w:rsidRDefault="003A5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7B7"/>
    <w:multiLevelType w:val="hybridMultilevel"/>
    <w:tmpl w:val="0DA0F686"/>
    <w:lvl w:ilvl="0" w:tplc="5AE6947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9BE3CFB"/>
    <w:multiLevelType w:val="hybridMultilevel"/>
    <w:tmpl w:val="393AB68C"/>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42A2"/>
    <w:multiLevelType w:val="hybridMultilevel"/>
    <w:tmpl w:val="AAAE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DE6AA12">
      <w:numFmt w:val="bullet"/>
      <w:lvlText w:val="•"/>
      <w:lvlJc w:val="left"/>
      <w:pPr>
        <w:ind w:left="2160" w:hanging="360"/>
      </w:pPr>
      <w:rPr>
        <w:rFonts w:ascii="Times New Roman" w:eastAsia="Yu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01DB"/>
    <w:multiLevelType w:val="hybridMultilevel"/>
    <w:tmpl w:val="B0100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CA4986C"/>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F662A"/>
    <w:multiLevelType w:val="hybridMultilevel"/>
    <w:tmpl w:val="E6246F22"/>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15:restartNumberingAfterBreak="0">
    <w:nsid w:val="758B14C4"/>
    <w:multiLevelType w:val="hybridMultilevel"/>
    <w:tmpl w:val="B68EFBD6"/>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71542E1"/>
    <w:multiLevelType w:val="hybridMultilevel"/>
    <w:tmpl w:val="53F41B8C"/>
    <w:lvl w:ilvl="0" w:tplc="345E8590">
      <w:start w:val="13"/>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77911457">
    <w:abstractNumId w:val="16"/>
  </w:num>
  <w:num w:numId="2" w16cid:durableId="2018271193">
    <w:abstractNumId w:val="7"/>
  </w:num>
  <w:num w:numId="3" w16cid:durableId="498926269">
    <w:abstractNumId w:val="1"/>
  </w:num>
  <w:num w:numId="4" w16cid:durableId="1375890474">
    <w:abstractNumId w:val="10"/>
  </w:num>
  <w:num w:numId="5" w16cid:durableId="1458185835">
    <w:abstractNumId w:val="13"/>
  </w:num>
  <w:num w:numId="6" w16cid:durableId="1199274714">
    <w:abstractNumId w:val="8"/>
  </w:num>
  <w:num w:numId="7" w16cid:durableId="614754582">
    <w:abstractNumId w:val="4"/>
  </w:num>
  <w:num w:numId="8" w16cid:durableId="355085158">
    <w:abstractNumId w:val="12"/>
  </w:num>
  <w:num w:numId="9" w16cid:durableId="1652828747">
    <w:abstractNumId w:val="14"/>
  </w:num>
  <w:num w:numId="10" w16cid:durableId="8945167">
    <w:abstractNumId w:val="9"/>
  </w:num>
  <w:num w:numId="11" w16cid:durableId="1263731033">
    <w:abstractNumId w:val="15"/>
  </w:num>
  <w:num w:numId="12" w16cid:durableId="214244278">
    <w:abstractNumId w:val="11"/>
  </w:num>
  <w:num w:numId="13" w16cid:durableId="1440489669">
    <w:abstractNumId w:val="17"/>
  </w:num>
  <w:num w:numId="14" w16cid:durableId="1529029320">
    <w:abstractNumId w:val="3"/>
  </w:num>
  <w:num w:numId="15" w16cid:durableId="932126335">
    <w:abstractNumId w:val="6"/>
  </w:num>
  <w:num w:numId="16" w16cid:durableId="1434545729">
    <w:abstractNumId w:val="7"/>
  </w:num>
  <w:num w:numId="17" w16cid:durableId="1211191400">
    <w:abstractNumId w:val="7"/>
  </w:num>
  <w:num w:numId="18" w16cid:durableId="1656488593">
    <w:abstractNumId w:val="5"/>
  </w:num>
  <w:num w:numId="19" w16cid:durableId="527911763">
    <w:abstractNumId w:val="18"/>
  </w:num>
  <w:num w:numId="20" w16cid:durableId="590550281">
    <w:abstractNumId w:val="2"/>
  </w:num>
  <w:num w:numId="21" w16cid:durableId="2125998562">
    <w:abstractNumId w:val="19"/>
  </w:num>
  <w:num w:numId="22" w16cid:durableId="1684285308">
    <w:abstractNumId w:val="0"/>
  </w:num>
  <w:num w:numId="23" w16cid:durableId="1333483686">
    <w:abstractNumId w:val="20"/>
  </w:num>
  <w:num w:numId="24" w16cid:durableId="1435396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20A"/>
    <w:rsid w:val="00011CA8"/>
    <w:rsid w:val="00012020"/>
    <w:rsid w:val="000121DF"/>
    <w:rsid w:val="000124CB"/>
    <w:rsid w:val="00012A54"/>
    <w:rsid w:val="00012C8D"/>
    <w:rsid w:val="00012DEA"/>
    <w:rsid w:val="00013D68"/>
    <w:rsid w:val="00014146"/>
    <w:rsid w:val="00014147"/>
    <w:rsid w:val="00014EC6"/>
    <w:rsid w:val="0001628B"/>
    <w:rsid w:val="00016744"/>
    <w:rsid w:val="00016E8A"/>
    <w:rsid w:val="00017B61"/>
    <w:rsid w:val="00017F6E"/>
    <w:rsid w:val="00020126"/>
    <w:rsid w:val="0002020A"/>
    <w:rsid w:val="00020C56"/>
    <w:rsid w:val="00020D4B"/>
    <w:rsid w:val="00023963"/>
    <w:rsid w:val="000253AA"/>
    <w:rsid w:val="0002543D"/>
    <w:rsid w:val="0002580A"/>
    <w:rsid w:val="00025A70"/>
    <w:rsid w:val="00026025"/>
    <w:rsid w:val="0002647E"/>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37C55"/>
    <w:rsid w:val="0004068B"/>
    <w:rsid w:val="0004228D"/>
    <w:rsid w:val="000430E0"/>
    <w:rsid w:val="000433A4"/>
    <w:rsid w:val="000434A0"/>
    <w:rsid w:val="000437D7"/>
    <w:rsid w:val="00043ED3"/>
    <w:rsid w:val="0004405D"/>
    <w:rsid w:val="00044DF8"/>
    <w:rsid w:val="00045616"/>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3EFD"/>
    <w:rsid w:val="0005433B"/>
    <w:rsid w:val="00054885"/>
    <w:rsid w:val="00054C29"/>
    <w:rsid w:val="000550A8"/>
    <w:rsid w:val="00055284"/>
    <w:rsid w:val="00056918"/>
    <w:rsid w:val="000571A3"/>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1F6D"/>
    <w:rsid w:val="000731CD"/>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866"/>
    <w:rsid w:val="00097AE3"/>
    <w:rsid w:val="00097DA2"/>
    <w:rsid w:val="000A1716"/>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2"/>
    <w:rsid w:val="000C0649"/>
    <w:rsid w:val="000C0B2F"/>
    <w:rsid w:val="000C0F90"/>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4B"/>
    <w:rsid w:val="000E57D0"/>
    <w:rsid w:val="000E593F"/>
    <w:rsid w:val="000E6239"/>
    <w:rsid w:val="000E7858"/>
    <w:rsid w:val="000F00AB"/>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8DE"/>
    <w:rsid w:val="00101C63"/>
    <w:rsid w:val="00101ED1"/>
    <w:rsid w:val="0010367D"/>
    <w:rsid w:val="00103B0D"/>
    <w:rsid w:val="0010417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034"/>
    <w:rsid w:val="0017143D"/>
    <w:rsid w:val="00171D13"/>
    <w:rsid w:val="00172183"/>
    <w:rsid w:val="00174D8F"/>
    <w:rsid w:val="00174DF8"/>
    <w:rsid w:val="001751AB"/>
    <w:rsid w:val="0017571C"/>
    <w:rsid w:val="00175A3F"/>
    <w:rsid w:val="00175BDA"/>
    <w:rsid w:val="00176214"/>
    <w:rsid w:val="00176EA7"/>
    <w:rsid w:val="00176F76"/>
    <w:rsid w:val="00177837"/>
    <w:rsid w:val="00177F90"/>
    <w:rsid w:val="001805AD"/>
    <w:rsid w:val="00180B46"/>
    <w:rsid w:val="00180E09"/>
    <w:rsid w:val="0018131A"/>
    <w:rsid w:val="00181448"/>
    <w:rsid w:val="00181C4A"/>
    <w:rsid w:val="00181F5D"/>
    <w:rsid w:val="00182524"/>
    <w:rsid w:val="001838D9"/>
    <w:rsid w:val="001839A3"/>
    <w:rsid w:val="00183D4C"/>
    <w:rsid w:val="00183F6D"/>
    <w:rsid w:val="0018413B"/>
    <w:rsid w:val="00184D1D"/>
    <w:rsid w:val="001850F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7FD"/>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07E"/>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58D"/>
    <w:rsid w:val="001C2709"/>
    <w:rsid w:val="001C2AE6"/>
    <w:rsid w:val="001C2C17"/>
    <w:rsid w:val="001C2F99"/>
    <w:rsid w:val="001C3E3C"/>
    <w:rsid w:val="001C46AA"/>
    <w:rsid w:val="001C4A1C"/>
    <w:rsid w:val="001C4A89"/>
    <w:rsid w:val="001C525A"/>
    <w:rsid w:val="001C55E9"/>
    <w:rsid w:val="001C6177"/>
    <w:rsid w:val="001C696C"/>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1"/>
    <w:rsid w:val="001E3DA5"/>
    <w:rsid w:val="001E4218"/>
    <w:rsid w:val="001E421C"/>
    <w:rsid w:val="001E491F"/>
    <w:rsid w:val="001E4B47"/>
    <w:rsid w:val="001E524C"/>
    <w:rsid w:val="001E650C"/>
    <w:rsid w:val="001E6C4D"/>
    <w:rsid w:val="001E78C4"/>
    <w:rsid w:val="001E7CA5"/>
    <w:rsid w:val="001E7CDE"/>
    <w:rsid w:val="001E7D53"/>
    <w:rsid w:val="001F0A25"/>
    <w:rsid w:val="001F0B20"/>
    <w:rsid w:val="001F0C1E"/>
    <w:rsid w:val="001F11DE"/>
    <w:rsid w:val="001F1C66"/>
    <w:rsid w:val="001F1ED2"/>
    <w:rsid w:val="001F229F"/>
    <w:rsid w:val="001F3203"/>
    <w:rsid w:val="001F3266"/>
    <w:rsid w:val="001F3573"/>
    <w:rsid w:val="001F403D"/>
    <w:rsid w:val="001F485A"/>
    <w:rsid w:val="001F487F"/>
    <w:rsid w:val="001F4F87"/>
    <w:rsid w:val="001F550B"/>
    <w:rsid w:val="001F5783"/>
    <w:rsid w:val="001F5F0E"/>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904"/>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3E64"/>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49CC"/>
    <w:rsid w:val="00246C3F"/>
    <w:rsid w:val="00246D65"/>
    <w:rsid w:val="00247927"/>
    <w:rsid w:val="00247F97"/>
    <w:rsid w:val="0025017A"/>
    <w:rsid w:val="00250B5B"/>
    <w:rsid w:val="002525F1"/>
    <w:rsid w:val="00252DB8"/>
    <w:rsid w:val="002530B3"/>
    <w:rsid w:val="002532E3"/>
    <w:rsid w:val="002537BC"/>
    <w:rsid w:val="0025393B"/>
    <w:rsid w:val="00253CE4"/>
    <w:rsid w:val="00254A25"/>
    <w:rsid w:val="00254B1C"/>
    <w:rsid w:val="00254E1B"/>
    <w:rsid w:val="00254E9F"/>
    <w:rsid w:val="00254F2E"/>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99"/>
    <w:rsid w:val="002771CD"/>
    <w:rsid w:val="0027720C"/>
    <w:rsid w:val="00277247"/>
    <w:rsid w:val="0027732A"/>
    <w:rsid w:val="002775B1"/>
    <w:rsid w:val="002775B7"/>
    <w:rsid w:val="002775B9"/>
    <w:rsid w:val="00280336"/>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4D6"/>
    <w:rsid w:val="00286A92"/>
    <w:rsid w:val="00287C24"/>
    <w:rsid w:val="00287D57"/>
    <w:rsid w:val="00290B0C"/>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43B"/>
    <w:rsid w:val="002A0CED"/>
    <w:rsid w:val="002A1710"/>
    <w:rsid w:val="002A1F60"/>
    <w:rsid w:val="002A2809"/>
    <w:rsid w:val="002A3050"/>
    <w:rsid w:val="002A3847"/>
    <w:rsid w:val="002A3F62"/>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3EEB"/>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06"/>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9E8"/>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3715"/>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37B"/>
    <w:rsid w:val="0030695D"/>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19"/>
    <w:rsid w:val="00336697"/>
    <w:rsid w:val="00337085"/>
    <w:rsid w:val="00337C5E"/>
    <w:rsid w:val="00340304"/>
    <w:rsid w:val="00340A9E"/>
    <w:rsid w:val="00340FF0"/>
    <w:rsid w:val="003418CB"/>
    <w:rsid w:val="00341959"/>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6D41"/>
    <w:rsid w:val="00367724"/>
    <w:rsid w:val="00370937"/>
    <w:rsid w:val="003710BA"/>
    <w:rsid w:val="0037166D"/>
    <w:rsid w:val="00371793"/>
    <w:rsid w:val="0037218A"/>
    <w:rsid w:val="0037243A"/>
    <w:rsid w:val="00373531"/>
    <w:rsid w:val="0037364A"/>
    <w:rsid w:val="0037490E"/>
    <w:rsid w:val="003752D8"/>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936"/>
    <w:rsid w:val="003A4D4D"/>
    <w:rsid w:val="003A4DE0"/>
    <w:rsid w:val="003A52DC"/>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1103"/>
    <w:rsid w:val="003C228E"/>
    <w:rsid w:val="003C2600"/>
    <w:rsid w:val="003C26E9"/>
    <w:rsid w:val="003C2E1B"/>
    <w:rsid w:val="003C32A8"/>
    <w:rsid w:val="003C3A18"/>
    <w:rsid w:val="003C3B6D"/>
    <w:rsid w:val="003C45F2"/>
    <w:rsid w:val="003C4877"/>
    <w:rsid w:val="003C4A37"/>
    <w:rsid w:val="003C51E7"/>
    <w:rsid w:val="003C58BF"/>
    <w:rsid w:val="003C5BC7"/>
    <w:rsid w:val="003C615D"/>
    <w:rsid w:val="003C6432"/>
    <w:rsid w:val="003C6893"/>
    <w:rsid w:val="003C6DE2"/>
    <w:rsid w:val="003C704B"/>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069D"/>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2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98B"/>
    <w:rsid w:val="00412BB3"/>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54B3"/>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AC4"/>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3B99"/>
    <w:rsid w:val="004A495F"/>
    <w:rsid w:val="004A5472"/>
    <w:rsid w:val="004A574B"/>
    <w:rsid w:val="004A57AF"/>
    <w:rsid w:val="004A5CEA"/>
    <w:rsid w:val="004A6174"/>
    <w:rsid w:val="004A6384"/>
    <w:rsid w:val="004A7273"/>
    <w:rsid w:val="004A7544"/>
    <w:rsid w:val="004A757F"/>
    <w:rsid w:val="004B1B92"/>
    <w:rsid w:val="004B39AC"/>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0E7F"/>
    <w:rsid w:val="005110DD"/>
    <w:rsid w:val="005111AA"/>
    <w:rsid w:val="0051127B"/>
    <w:rsid w:val="005117A9"/>
    <w:rsid w:val="00511D81"/>
    <w:rsid w:val="00511F24"/>
    <w:rsid w:val="00511F57"/>
    <w:rsid w:val="0051295F"/>
    <w:rsid w:val="00512CBB"/>
    <w:rsid w:val="00514A36"/>
    <w:rsid w:val="00514DCF"/>
    <w:rsid w:val="00515CBE"/>
    <w:rsid w:val="00515E2B"/>
    <w:rsid w:val="00516A0D"/>
    <w:rsid w:val="00516C06"/>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1FE"/>
    <w:rsid w:val="0054348A"/>
    <w:rsid w:val="00544D26"/>
    <w:rsid w:val="00544D4F"/>
    <w:rsid w:val="00545F3C"/>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56CC5"/>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291"/>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26E5"/>
    <w:rsid w:val="005A3B02"/>
    <w:rsid w:val="005A44B7"/>
    <w:rsid w:val="005A44CC"/>
    <w:rsid w:val="005A4DFC"/>
    <w:rsid w:val="005A50E5"/>
    <w:rsid w:val="005A53DA"/>
    <w:rsid w:val="005A555D"/>
    <w:rsid w:val="005A6C0A"/>
    <w:rsid w:val="005A6C65"/>
    <w:rsid w:val="005A7369"/>
    <w:rsid w:val="005A7C4F"/>
    <w:rsid w:val="005A7EF2"/>
    <w:rsid w:val="005B067B"/>
    <w:rsid w:val="005B069C"/>
    <w:rsid w:val="005B0F30"/>
    <w:rsid w:val="005B16CD"/>
    <w:rsid w:val="005B2E85"/>
    <w:rsid w:val="005B38D2"/>
    <w:rsid w:val="005B3D6F"/>
    <w:rsid w:val="005B4802"/>
    <w:rsid w:val="005B4B63"/>
    <w:rsid w:val="005B4D3B"/>
    <w:rsid w:val="005B4D57"/>
    <w:rsid w:val="005B4FDE"/>
    <w:rsid w:val="005B5165"/>
    <w:rsid w:val="005B53E5"/>
    <w:rsid w:val="005B576D"/>
    <w:rsid w:val="005B5C0E"/>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179"/>
    <w:rsid w:val="005F14CA"/>
    <w:rsid w:val="005F15AD"/>
    <w:rsid w:val="005F1CAF"/>
    <w:rsid w:val="005F1DA9"/>
    <w:rsid w:val="005F2145"/>
    <w:rsid w:val="005F26D0"/>
    <w:rsid w:val="005F32A0"/>
    <w:rsid w:val="005F464F"/>
    <w:rsid w:val="005F500D"/>
    <w:rsid w:val="005F5056"/>
    <w:rsid w:val="005F6001"/>
    <w:rsid w:val="005F64B6"/>
    <w:rsid w:val="005F66DC"/>
    <w:rsid w:val="005F6710"/>
    <w:rsid w:val="005F768C"/>
    <w:rsid w:val="0060049E"/>
    <w:rsid w:val="0060157E"/>
    <w:rsid w:val="00601686"/>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07A9A"/>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4F05"/>
    <w:rsid w:val="006251DD"/>
    <w:rsid w:val="00625909"/>
    <w:rsid w:val="0062663E"/>
    <w:rsid w:val="00626EB0"/>
    <w:rsid w:val="006278B5"/>
    <w:rsid w:val="006302AA"/>
    <w:rsid w:val="00630946"/>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6859"/>
    <w:rsid w:val="0064714F"/>
    <w:rsid w:val="00650148"/>
    <w:rsid w:val="006501AF"/>
    <w:rsid w:val="006504BE"/>
    <w:rsid w:val="00650DDE"/>
    <w:rsid w:val="006527FD"/>
    <w:rsid w:val="00652EF9"/>
    <w:rsid w:val="0065341F"/>
    <w:rsid w:val="0065363F"/>
    <w:rsid w:val="00653BCF"/>
    <w:rsid w:val="00653C49"/>
    <w:rsid w:val="006542D7"/>
    <w:rsid w:val="0065505B"/>
    <w:rsid w:val="006552E3"/>
    <w:rsid w:val="00656395"/>
    <w:rsid w:val="006566DC"/>
    <w:rsid w:val="00656917"/>
    <w:rsid w:val="006573BD"/>
    <w:rsid w:val="0065798D"/>
    <w:rsid w:val="00657E66"/>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561"/>
    <w:rsid w:val="00671F5D"/>
    <w:rsid w:val="00672307"/>
    <w:rsid w:val="00672421"/>
    <w:rsid w:val="00673110"/>
    <w:rsid w:val="00673941"/>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4D8"/>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648"/>
    <w:rsid w:val="006B398D"/>
    <w:rsid w:val="006B3C5C"/>
    <w:rsid w:val="006B3CB7"/>
    <w:rsid w:val="006B4041"/>
    <w:rsid w:val="006B42B5"/>
    <w:rsid w:val="006B5345"/>
    <w:rsid w:val="006B585E"/>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2A8"/>
    <w:rsid w:val="006D26C3"/>
    <w:rsid w:val="006D2932"/>
    <w:rsid w:val="006D3671"/>
    <w:rsid w:val="006D36A4"/>
    <w:rsid w:val="006D3DBD"/>
    <w:rsid w:val="006D4176"/>
    <w:rsid w:val="006D488F"/>
    <w:rsid w:val="006D4954"/>
    <w:rsid w:val="006D583C"/>
    <w:rsid w:val="006D5931"/>
    <w:rsid w:val="006D7655"/>
    <w:rsid w:val="006E0010"/>
    <w:rsid w:val="006E0343"/>
    <w:rsid w:val="006E0A73"/>
    <w:rsid w:val="006E0A7B"/>
    <w:rsid w:val="006E0FEE"/>
    <w:rsid w:val="006E1176"/>
    <w:rsid w:val="006E130C"/>
    <w:rsid w:val="006E1374"/>
    <w:rsid w:val="006E1D9D"/>
    <w:rsid w:val="006E22FA"/>
    <w:rsid w:val="006E2C00"/>
    <w:rsid w:val="006E2F56"/>
    <w:rsid w:val="006E367D"/>
    <w:rsid w:val="006E3A20"/>
    <w:rsid w:val="006E45DB"/>
    <w:rsid w:val="006E53D9"/>
    <w:rsid w:val="006E56F6"/>
    <w:rsid w:val="006E5BB9"/>
    <w:rsid w:val="006E5CF9"/>
    <w:rsid w:val="006E5F18"/>
    <w:rsid w:val="006E624B"/>
    <w:rsid w:val="006E6955"/>
    <w:rsid w:val="006E6C11"/>
    <w:rsid w:val="006E7934"/>
    <w:rsid w:val="006F0CCD"/>
    <w:rsid w:val="006F1139"/>
    <w:rsid w:val="006F12B9"/>
    <w:rsid w:val="006F1964"/>
    <w:rsid w:val="006F1AD1"/>
    <w:rsid w:val="006F242B"/>
    <w:rsid w:val="006F257A"/>
    <w:rsid w:val="006F3007"/>
    <w:rsid w:val="006F3985"/>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2EBE"/>
    <w:rsid w:val="00703706"/>
    <w:rsid w:val="00704022"/>
    <w:rsid w:val="007045AE"/>
    <w:rsid w:val="00704966"/>
    <w:rsid w:val="00704C38"/>
    <w:rsid w:val="007056BB"/>
    <w:rsid w:val="00705741"/>
    <w:rsid w:val="00705770"/>
    <w:rsid w:val="00705814"/>
    <w:rsid w:val="0070646B"/>
    <w:rsid w:val="00706967"/>
    <w:rsid w:val="00707273"/>
    <w:rsid w:val="007074F5"/>
    <w:rsid w:val="00707702"/>
    <w:rsid w:val="00707BBB"/>
    <w:rsid w:val="00707E19"/>
    <w:rsid w:val="0071083D"/>
    <w:rsid w:val="00710E52"/>
    <w:rsid w:val="00710E96"/>
    <w:rsid w:val="007118B2"/>
    <w:rsid w:val="0071218B"/>
    <w:rsid w:val="0071283C"/>
    <w:rsid w:val="007128FC"/>
    <w:rsid w:val="007130A2"/>
    <w:rsid w:val="00713FB1"/>
    <w:rsid w:val="00715463"/>
    <w:rsid w:val="00715B5D"/>
    <w:rsid w:val="00716EED"/>
    <w:rsid w:val="007173CE"/>
    <w:rsid w:val="00717B03"/>
    <w:rsid w:val="00721775"/>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15E"/>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49E"/>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585B"/>
    <w:rsid w:val="00756D06"/>
    <w:rsid w:val="007577F6"/>
    <w:rsid w:val="00757A02"/>
    <w:rsid w:val="0076051B"/>
    <w:rsid w:val="007608EF"/>
    <w:rsid w:val="007609EB"/>
    <w:rsid w:val="00760FCA"/>
    <w:rsid w:val="00761AA3"/>
    <w:rsid w:val="00761CC3"/>
    <w:rsid w:val="00761FC2"/>
    <w:rsid w:val="0076274E"/>
    <w:rsid w:val="00762D48"/>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6D5"/>
    <w:rsid w:val="00771ADD"/>
    <w:rsid w:val="00772267"/>
    <w:rsid w:val="00772338"/>
    <w:rsid w:val="00772E21"/>
    <w:rsid w:val="00773071"/>
    <w:rsid w:val="007734EE"/>
    <w:rsid w:val="0077406B"/>
    <w:rsid w:val="0077443C"/>
    <w:rsid w:val="007755E5"/>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21A"/>
    <w:rsid w:val="00790F20"/>
    <w:rsid w:val="00790F2E"/>
    <w:rsid w:val="00790F55"/>
    <w:rsid w:val="007910E7"/>
    <w:rsid w:val="0079180E"/>
    <w:rsid w:val="007921A7"/>
    <w:rsid w:val="00792391"/>
    <w:rsid w:val="00792607"/>
    <w:rsid w:val="0079402A"/>
    <w:rsid w:val="00796EA7"/>
    <w:rsid w:val="007A0739"/>
    <w:rsid w:val="007A1EAA"/>
    <w:rsid w:val="007A1F78"/>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2A5C"/>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4F7A"/>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195"/>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621"/>
    <w:rsid w:val="0080784C"/>
    <w:rsid w:val="00807E63"/>
    <w:rsid w:val="00810C83"/>
    <w:rsid w:val="008111AB"/>
    <w:rsid w:val="008112DF"/>
    <w:rsid w:val="0081156E"/>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47EA4"/>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D8D"/>
    <w:rsid w:val="00891E89"/>
    <w:rsid w:val="00891EE1"/>
    <w:rsid w:val="00892131"/>
    <w:rsid w:val="00892916"/>
    <w:rsid w:val="00892B40"/>
    <w:rsid w:val="00893987"/>
    <w:rsid w:val="00893BAE"/>
    <w:rsid w:val="00893DF8"/>
    <w:rsid w:val="00893E03"/>
    <w:rsid w:val="008942AC"/>
    <w:rsid w:val="00894867"/>
    <w:rsid w:val="00895A68"/>
    <w:rsid w:val="00895B18"/>
    <w:rsid w:val="00896080"/>
    <w:rsid w:val="008960B6"/>
    <w:rsid w:val="008963EF"/>
    <w:rsid w:val="00896638"/>
    <w:rsid w:val="0089688E"/>
    <w:rsid w:val="00896E6A"/>
    <w:rsid w:val="00896FCB"/>
    <w:rsid w:val="008977B4"/>
    <w:rsid w:val="00897EEB"/>
    <w:rsid w:val="008A0701"/>
    <w:rsid w:val="008A10A2"/>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048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435"/>
    <w:rsid w:val="008D6657"/>
    <w:rsid w:val="008D6E90"/>
    <w:rsid w:val="008E064B"/>
    <w:rsid w:val="008E087D"/>
    <w:rsid w:val="008E0C74"/>
    <w:rsid w:val="008E0F89"/>
    <w:rsid w:val="008E1F60"/>
    <w:rsid w:val="008E20FC"/>
    <w:rsid w:val="008E2172"/>
    <w:rsid w:val="008E2B8D"/>
    <w:rsid w:val="008E307E"/>
    <w:rsid w:val="008E3F86"/>
    <w:rsid w:val="008E42C2"/>
    <w:rsid w:val="008E4416"/>
    <w:rsid w:val="008E5322"/>
    <w:rsid w:val="008E5AA7"/>
    <w:rsid w:val="008E677E"/>
    <w:rsid w:val="008E6F23"/>
    <w:rsid w:val="008E6FEF"/>
    <w:rsid w:val="008E7088"/>
    <w:rsid w:val="008E75FB"/>
    <w:rsid w:val="008F0040"/>
    <w:rsid w:val="008F028E"/>
    <w:rsid w:val="008F210A"/>
    <w:rsid w:val="008F211F"/>
    <w:rsid w:val="008F245C"/>
    <w:rsid w:val="008F388E"/>
    <w:rsid w:val="008F3B30"/>
    <w:rsid w:val="008F4211"/>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A16"/>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58C"/>
    <w:rsid w:val="00915726"/>
    <w:rsid w:val="00915D73"/>
    <w:rsid w:val="00916077"/>
    <w:rsid w:val="00916774"/>
    <w:rsid w:val="009168C1"/>
    <w:rsid w:val="009170A2"/>
    <w:rsid w:val="009170A5"/>
    <w:rsid w:val="009204F4"/>
    <w:rsid w:val="009208A6"/>
    <w:rsid w:val="0092103D"/>
    <w:rsid w:val="00922902"/>
    <w:rsid w:val="0092439A"/>
    <w:rsid w:val="00924514"/>
    <w:rsid w:val="0092524B"/>
    <w:rsid w:val="0092537F"/>
    <w:rsid w:val="0092614E"/>
    <w:rsid w:val="009261C5"/>
    <w:rsid w:val="009267E6"/>
    <w:rsid w:val="00926871"/>
    <w:rsid w:val="00926AE2"/>
    <w:rsid w:val="00927316"/>
    <w:rsid w:val="0093009F"/>
    <w:rsid w:val="00930A15"/>
    <w:rsid w:val="0093133D"/>
    <w:rsid w:val="0093168B"/>
    <w:rsid w:val="0093276D"/>
    <w:rsid w:val="00933D12"/>
    <w:rsid w:val="00934172"/>
    <w:rsid w:val="00934941"/>
    <w:rsid w:val="00935396"/>
    <w:rsid w:val="00935D3F"/>
    <w:rsid w:val="009367DC"/>
    <w:rsid w:val="00936F77"/>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421"/>
    <w:rsid w:val="0095355B"/>
    <w:rsid w:val="0095391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1CA"/>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67E12"/>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5D61"/>
    <w:rsid w:val="00986002"/>
    <w:rsid w:val="0098607A"/>
    <w:rsid w:val="00986287"/>
    <w:rsid w:val="009862C3"/>
    <w:rsid w:val="0098640B"/>
    <w:rsid w:val="00986FD1"/>
    <w:rsid w:val="00987AF3"/>
    <w:rsid w:val="00987B79"/>
    <w:rsid w:val="00990716"/>
    <w:rsid w:val="00991774"/>
    <w:rsid w:val="009920A1"/>
    <w:rsid w:val="0099215B"/>
    <w:rsid w:val="0099233A"/>
    <w:rsid w:val="00992BEF"/>
    <w:rsid w:val="0099310E"/>
    <w:rsid w:val="009932AC"/>
    <w:rsid w:val="00994072"/>
    <w:rsid w:val="00994351"/>
    <w:rsid w:val="0099606D"/>
    <w:rsid w:val="0099694F"/>
    <w:rsid w:val="00996A8F"/>
    <w:rsid w:val="00997798"/>
    <w:rsid w:val="00997A6E"/>
    <w:rsid w:val="00997F6A"/>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556B"/>
    <w:rsid w:val="009B602C"/>
    <w:rsid w:val="009B61B4"/>
    <w:rsid w:val="009B6A3A"/>
    <w:rsid w:val="009B6C68"/>
    <w:rsid w:val="009B6CD0"/>
    <w:rsid w:val="009B7225"/>
    <w:rsid w:val="009B7CC6"/>
    <w:rsid w:val="009C007A"/>
    <w:rsid w:val="009C0727"/>
    <w:rsid w:val="009C0855"/>
    <w:rsid w:val="009C0B63"/>
    <w:rsid w:val="009C12BA"/>
    <w:rsid w:val="009C1ED1"/>
    <w:rsid w:val="009C29E3"/>
    <w:rsid w:val="009C350B"/>
    <w:rsid w:val="009C3C7A"/>
    <w:rsid w:val="009C3C80"/>
    <w:rsid w:val="009C492F"/>
    <w:rsid w:val="009C4B28"/>
    <w:rsid w:val="009C556E"/>
    <w:rsid w:val="009C5CF2"/>
    <w:rsid w:val="009C5DBE"/>
    <w:rsid w:val="009C5FED"/>
    <w:rsid w:val="009C766C"/>
    <w:rsid w:val="009C78A2"/>
    <w:rsid w:val="009C79B0"/>
    <w:rsid w:val="009C7DC6"/>
    <w:rsid w:val="009D1444"/>
    <w:rsid w:val="009D222E"/>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E1C"/>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80D"/>
    <w:rsid w:val="009F3C67"/>
    <w:rsid w:val="009F4128"/>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1F4D"/>
    <w:rsid w:val="00A3223F"/>
    <w:rsid w:val="00A326A0"/>
    <w:rsid w:val="00A32F38"/>
    <w:rsid w:val="00A3320F"/>
    <w:rsid w:val="00A33297"/>
    <w:rsid w:val="00A33DDF"/>
    <w:rsid w:val="00A344A4"/>
    <w:rsid w:val="00A344DE"/>
    <w:rsid w:val="00A34547"/>
    <w:rsid w:val="00A34B6F"/>
    <w:rsid w:val="00A34F6E"/>
    <w:rsid w:val="00A36889"/>
    <w:rsid w:val="00A37056"/>
    <w:rsid w:val="00A3708D"/>
    <w:rsid w:val="00A376B7"/>
    <w:rsid w:val="00A37D41"/>
    <w:rsid w:val="00A37E97"/>
    <w:rsid w:val="00A404AA"/>
    <w:rsid w:val="00A41936"/>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6E73"/>
    <w:rsid w:val="00A471B4"/>
    <w:rsid w:val="00A47B3C"/>
    <w:rsid w:val="00A47E2E"/>
    <w:rsid w:val="00A50606"/>
    <w:rsid w:val="00A507F8"/>
    <w:rsid w:val="00A50A6C"/>
    <w:rsid w:val="00A51237"/>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60D"/>
    <w:rsid w:val="00A60F43"/>
    <w:rsid w:val="00A61B7D"/>
    <w:rsid w:val="00A61CB5"/>
    <w:rsid w:val="00A62DB1"/>
    <w:rsid w:val="00A62E9B"/>
    <w:rsid w:val="00A63170"/>
    <w:rsid w:val="00A63949"/>
    <w:rsid w:val="00A63C84"/>
    <w:rsid w:val="00A64674"/>
    <w:rsid w:val="00A656BC"/>
    <w:rsid w:val="00A65BFE"/>
    <w:rsid w:val="00A6605B"/>
    <w:rsid w:val="00A66511"/>
    <w:rsid w:val="00A66ADC"/>
    <w:rsid w:val="00A67823"/>
    <w:rsid w:val="00A70095"/>
    <w:rsid w:val="00A70C22"/>
    <w:rsid w:val="00A712AA"/>
    <w:rsid w:val="00A7147D"/>
    <w:rsid w:val="00A71673"/>
    <w:rsid w:val="00A71921"/>
    <w:rsid w:val="00A71BB4"/>
    <w:rsid w:val="00A71E4F"/>
    <w:rsid w:val="00A723CC"/>
    <w:rsid w:val="00A72DAE"/>
    <w:rsid w:val="00A733CA"/>
    <w:rsid w:val="00A73B30"/>
    <w:rsid w:val="00A73BE7"/>
    <w:rsid w:val="00A73E2B"/>
    <w:rsid w:val="00A750C6"/>
    <w:rsid w:val="00A753BF"/>
    <w:rsid w:val="00A760D9"/>
    <w:rsid w:val="00A763CC"/>
    <w:rsid w:val="00A7648C"/>
    <w:rsid w:val="00A769FF"/>
    <w:rsid w:val="00A777F8"/>
    <w:rsid w:val="00A77F92"/>
    <w:rsid w:val="00A80F81"/>
    <w:rsid w:val="00A8154B"/>
    <w:rsid w:val="00A815F8"/>
    <w:rsid w:val="00A81A92"/>
    <w:rsid w:val="00A81B15"/>
    <w:rsid w:val="00A823CD"/>
    <w:rsid w:val="00A82D4D"/>
    <w:rsid w:val="00A837FF"/>
    <w:rsid w:val="00A83942"/>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713"/>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12"/>
    <w:rsid w:val="00AB5F7D"/>
    <w:rsid w:val="00AB5FC1"/>
    <w:rsid w:val="00AB6B7D"/>
    <w:rsid w:val="00AB6EBB"/>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5E6"/>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2A9"/>
    <w:rsid w:val="00AF0407"/>
    <w:rsid w:val="00AF049B"/>
    <w:rsid w:val="00AF0998"/>
    <w:rsid w:val="00AF110D"/>
    <w:rsid w:val="00AF126E"/>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489"/>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142"/>
    <w:rsid w:val="00B13575"/>
    <w:rsid w:val="00B1365B"/>
    <w:rsid w:val="00B13DD5"/>
    <w:rsid w:val="00B14984"/>
    <w:rsid w:val="00B14A86"/>
    <w:rsid w:val="00B14FAF"/>
    <w:rsid w:val="00B154DE"/>
    <w:rsid w:val="00B15DF0"/>
    <w:rsid w:val="00B163F8"/>
    <w:rsid w:val="00B16C55"/>
    <w:rsid w:val="00B16FF3"/>
    <w:rsid w:val="00B174C7"/>
    <w:rsid w:val="00B17769"/>
    <w:rsid w:val="00B20D20"/>
    <w:rsid w:val="00B21F51"/>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6AE9"/>
    <w:rsid w:val="00B37A55"/>
    <w:rsid w:val="00B37A6F"/>
    <w:rsid w:val="00B37ADD"/>
    <w:rsid w:val="00B4011B"/>
    <w:rsid w:val="00B40D0A"/>
    <w:rsid w:val="00B4108D"/>
    <w:rsid w:val="00B41BD3"/>
    <w:rsid w:val="00B424A8"/>
    <w:rsid w:val="00B424EA"/>
    <w:rsid w:val="00B429D9"/>
    <w:rsid w:val="00B42B89"/>
    <w:rsid w:val="00B42D00"/>
    <w:rsid w:val="00B43658"/>
    <w:rsid w:val="00B43A07"/>
    <w:rsid w:val="00B43AF4"/>
    <w:rsid w:val="00B44828"/>
    <w:rsid w:val="00B4500D"/>
    <w:rsid w:val="00B45345"/>
    <w:rsid w:val="00B46385"/>
    <w:rsid w:val="00B46895"/>
    <w:rsid w:val="00B4743E"/>
    <w:rsid w:val="00B478A9"/>
    <w:rsid w:val="00B47DE1"/>
    <w:rsid w:val="00B50AB0"/>
    <w:rsid w:val="00B50BEF"/>
    <w:rsid w:val="00B51BB1"/>
    <w:rsid w:val="00B52E92"/>
    <w:rsid w:val="00B532EE"/>
    <w:rsid w:val="00B53F1B"/>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6DCC"/>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5F9"/>
    <w:rsid w:val="00B76979"/>
    <w:rsid w:val="00B76AE1"/>
    <w:rsid w:val="00B779D0"/>
    <w:rsid w:val="00B80283"/>
    <w:rsid w:val="00B8095F"/>
    <w:rsid w:val="00B80B0C"/>
    <w:rsid w:val="00B80B11"/>
    <w:rsid w:val="00B813D2"/>
    <w:rsid w:val="00B814D5"/>
    <w:rsid w:val="00B81845"/>
    <w:rsid w:val="00B81ABF"/>
    <w:rsid w:val="00B81ACA"/>
    <w:rsid w:val="00B828E5"/>
    <w:rsid w:val="00B831AE"/>
    <w:rsid w:val="00B8446C"/>
    <w:rsid w:val="00B85458"/>
    <w:rsid w:val="00B8553B"/>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411"/>
    <w:rsid w:val="00BA7B77"/>
    <w:rsid w:val="00BA7E4D"/>
    <w:rsid w:val="00BA7EE5"/>
    <w:rsid w:val="00BB0A2E"/>
    <w:rsid w:val="00BB14F1"/>
    <w:rsid w:val="00BB182B"/>
    <w:rsid w:val="00BB29D4"/>
    <w:rsid w:val="00BB2DCA"/>
    <w:rsid w:val="00BB3600"/>
    <w:rsid w:val="00BB36E3"/>
    <w:rsid w:val="00BB3C4C"/>
    <w:rsid w:val="00BB3C94"/>
    <w:rsid w:val="00BB3CF5"/>
    <w:rsid w:val="00BB51C1"/>
    <w:rsid w:val="00BB572E"/>
    <w:rsid w:val="00BB5861"/>
    <w:rsid w:val="00BB59F5"/>
    <w:rsid w:val="00BB6256"/>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0C61"/>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264"/>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3DF4"/>
    <w:rsid w:val="00C340E5"/>
    <w:rsid w:val="00C34290"/>
    <w:rsid w:val="00C34757"/>
    <w:rsid w:val="00C348FB"/>
    <w:rsid w:val="00C34B34"/>
    <w:rsid w:val="00C34DE3"/>
    <w:rsid w:val="00C34E05"/>
    <w:rsid w:val="00C35099"/>
    <w:rsid w:val="00C3553C"/>
    <w:rsid w:val="00C356BD"/>
    <w:rsid w:val="00C35AA7"/>
    <w:rsid w:val="00C35B00"/>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4E"/>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5AE"/>
    <w:rsid w:val="00C65891"/>
    <w:rsid w:val="00C66706"/>
    <w:rsid w:val="00C66AC9"/>
    <w:rsid w:val="00C67DC1"/>
    <w:rsid w:val="00C7014E"/>
    <w:rsid w:val="00C70180"/>
    <w:rsid w:val="00C704AC"/>
    <w:rsid w:val="00C71009"/>
    <w:rsid w:val="00C71BAA"/>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1E2"/>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4A1"/>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A7858"/>
    <w:rsid w:val="00CB0305"/>
    <w:rsid w:val="00CB0998"/>
    <w:rsid w:val="00CB0BBC"/>
    <w:rsid w:val="00CB0C4F"/>
    <w:rsid w:val="00CB0D9C"/>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B74"/>
    <w:rsid w:val="00CE3DA8"/>
    <w:rsid w:val="00CE437C"/>
    <w:rsid w:val="00CE55F3"/>
    <w:rsid w:val="00CE565B"/>
    <w:rsid w:val="00CE5A17"/>
    <w:rsid w:val="00CE6010"/>
    <w:rsid w:val="00CE6100"/>
    <w:rsid w:val="00CE686F"/>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A"/>
    <w:rsid w:val="00CF4156"/>
    <w:rsid w:val="00CF5A10"/>
    <w:rsid w:val="00CF6AB1"/>
    <w:rsid w:val="00CF71B6"/>
    <w:rsid w:val="00CF73DA"/>
    <w:rsid w:val="00CF7713"/>
    <w:rsid w:val="00D00223"/>
    <w:rsid w:val="00D0036C"/>
    <w:rsid w:val="00D009EF"/>
    <w:rsid w:val="00D01266"/>
    <w:rsid w:val="00D027F7"/>
    <w:rsid w:val="00D02FAB"/>
    <w:rsid w:val="00D037AF"/>
    <w:rsid w:val="00D03ABE"/>
    <w:rsid w:val="00D03D00"/>
    <w:rsid w:val="00D04545"/>
    <w:rsid w:val="00D04E5C"/>
    <w:rsid w:val="00D0534C"/>
    <w:rsid w:val="00D05543"/>
    <w:rsid w:val="00D0567C"/>
    <w:rsid w:val="00D05C30"/>
    <w:rsid w:val="00D05C52"/>
    <w:rsid w:val="00D05DD7"/>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2D"/>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5C"/>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1BD"/>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0E5"/>
    <w:rsid w:val="00D642AA"/>
    <w:rsid w:val="00D646B5"/>
    <w:rsid w:val="00D669AA"/>
    <w:rsid w:val="00D672B4"/>
    <w:rsid w:val="00D67C11"/>
    <w:rsid w:val="00D67C52"/>
    <w:rsid w:val="00D67FCF"/>
    <w:rsid w:val="00D709CE"/>
    <w:rsid w:val="00D71F73"/>
    <w:rsid w:val="00D723D4"/>
    <w:rsid w:val="00D725E1"/>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3260"/>
    <w:rsid w:val="00D9382C"/>
    <w:rsid w:val="00D946C1"/>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6D5A"/>
    <w:rsid w:val="00DB6E4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0DF"/>
    <w:rsid w:val="00DF1E15"/>
    <w:rsid w:val="00DF2117"/>
    <w:rsid w:val="00DF35A7"/>
    <w:rsid w:val="00DF448F"/>
    <w:rsid w:val="00DF56A8"/>
    <w:rsid w:val="00DF5B87"/>
    <w:rsid w:val="00DF64C9"/>
    <w:rsid w:val="00DF6511"/>
    <w:rsid w:val="00DF7216"/>
    <w:rsid w:val="00DF7909"/>
    <w:rsid w:val="00DF7A1D"/>
    <w:rsid w:val="00DF7D24"/>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29B"/>
    <w:rsid w:val="00E06466"/>
    <w:rsid w:val="00E06835"/>
    <w:rsid w:val="00E06841"/>
    <w:rsid w:val="00E06FDA"/>
    <w:rsid w:val="00E07A87"/>
    <w:rsid w:val="00E103F6"/>
    <w:rsid w:val="00E112C2"/>
    <w:rsid w:val="00E11663"/>
    <w:rsid w:val="00E11EBD"/>
    <w:rsid w:val="00E12429"/>
    <w:rsid w:val="00E124F3"/>
    <w:rsid w:val="00E12D68"/>
    <w:rsid w:val="00E12EEB"/>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600"/>
    <w:rsid w:val="00E25F95"/>
    <w:rsid w:val="00E26762"/>
    <w:rsid w:val="00E274B2"/>
    <w:rsid w:val="00E30277"/>
    <w:rsid w:val="00E319F1"/>
    <w:rsid w:val="00E3256D"/>
    <w:rsid w:val="00E32758"/>
    <w:rsid w:val="00E327C0"/>
    <w:rsid w:val="00E32E02"/>
    <w:rsid w:val="00E33BE2"/>
    <w:rsid w:val="00E33CD2"/>
    <w:rsid w:val="00E33DC3"/>
    <w:rsid w:val="00E346A6"/>
    <w:rsid w:val="00E346D6"/>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26E4"/>
    <w:rsid w:val="00E63115"/>
    <w:rsid w:val="00E6330A"/>
    <w:rsid w:val="00E637E4"/>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77D17"/>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C68"/>
    <w:rsid w:val="00E93F9B"/>
    <w:rsid w:val="00E94311"/>
    <w:rsid w:val="00E94F54"/>
    <w:rsid w:val="00E95F94"/>
    <w:rsid w:val="00E963E0"/>
    <w:rsid w:val="00E96CCB"/>
    <w:rsid w:val="00E9769E"/>
    <w:rsid w:val="00E97AD5"/>
    <w:rsid w:val="00EA01E8"/>
    <w:rsid w:val="00EA0220"/>
    <w:rsid w:val="00EA049D"/>
    <w:rsid w:val="00EA0C99"/>
    <w:rsid w:val="00EA1111"/>
    <w:rsid w:val="00EA1C99"/>
    <w:rsid w:val="00EA27F5"/>
    <w:rsid w:val="00EA3361"/>
    <w:rsid w:val="00EA3821"/>
    <w:rsid w:val="00EA3884"/>
    <w:rsid w:val="00EA3892"/>
    <w:rsid w:val="00EA3B4F"/>
    <w:rsid w:val="00EA3C24"/>
    <w:rsid w:val="00EA4788"/>
    <w:rsid w:val="00EA4EA7"/>
    <w:rsid w:val="00EA5B5A"/>
    <w:rsid w:val="00EA5DED"/>
    <w:rsid w:val="00EA6B25"/>
    <w:rsid w:val="00EA6CDA"/>
    <w:rsid w:val="00EA6FF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56E"/>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5B36"/>
    <w:rsid w:val="00EE6703"/>
    <w:rsid w:val="00EE69B5"/>
    <w:rsid w:val="00EE6D4A"/>
    <w:rsid w:val="00EE7227"/>
    <w:rsid w:val="00EF0002"/>
    <w:rsid w:val="00EF1893"/>
    <w:rsid w:val="00EF1BD6"/>
    <w:rsid w:val="00EF1EC5"/>
    <w:rsid w:val="00EF1F40"/>
    <w:rsid w:val="00EF2DE6"/>
    <w:rsid w:val="00EF2E93"/>
    <w:rsid w:val="00EF30A5"/>
    <w:rsid w:val="00EF34CA"/>
    <w:rsid w:val="00EF3848"/>
    <w:rsid w:val="00EF3961"/>
    <w:rsid w:val="00EF3FD3"/>
    <w:rsid w:val="00EF45C0"/>
    <w:rsid w:val="00EF4C88"/>
    <w:rsid w:val="00EF5375"/>
    <w:rsid w:val="00EF55EB"/>
    <w:rsid w:val="00EF5B51"/>
    <w:rsid w:val="00EF63C5"/>
    <w:rsid w:val="00EF6BF1"/>
    <w:rsid w:val="00EF6F1F"/>
    <w:rsid w:val="00F009A3"/>
    <w:rsid w:val="00F00C8C"/>
    <w:rsid w:val="00F00DCC"/>
    <w:rsid w:val="00F01504"/>
    <w:rsid w:val="00F0156F"/>
    <w:rsid w:val="00F02034"/>
    <w:rsid w:val="00F0230F"/>
    <w:rsid w:val="00F02CA7"/>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0BF6"/>
    <w:rsid w:val="00F115F5"/>
    <w:rsid w:val="00F118D0"/>
    <w:rsid w:val="00F11A4A"/>
    <w:rsid w:val="00F11ACC"/>
    <w:rsid w:val="00F11C4B"/>
    <w:rsid w:val="00F12650"/>
    <w:rsid w:val="00F137AB"/>
    <w:rsid w:val="00F13D05"/>
    <w:rsid w:val="00F13EC5"/>
    <w:rsid w:val="00F14821"/>
    <w:rsid w:val="00F14E84"/>
    <w:rsid w:val="00F14EC4"/>
    <w:rsid w:val="00F150C8"/>
    <w:rsid w:val="00F151DC"/>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AA8"/>
    <w:rsid w:val="00F26F1B"/>
    <w:rsid w:val="00F27FF0"/>
    <w:rsid w:val="00F305F5"/>
    <w:rsid w:val="00F3067A"/>
    <w:rsid w:val="00F306F1"/>
    <w:rsid w:val="00F30900"/>
    <w:rsid w:val="00F30D2E"/>
    <w:rsid w:val="00F31491"/>
    <w:rsid w:val="00F3364E"/>
    <w:rsid w:val="00F337D7"/>
    <w:rsid w:val="00F3403E"/>
    <w:rsid w:val="00F34127"/>
    <w:rsid w:val="00F34322"/>
    <w:rsid w:val="00F3519B"/>
    <w:rsid w:val="00F35254"/>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47EB"/>
    <w:rsid w:val="00F550BD"/>
    <w:rsid w:val="00F55A35"/>
    <w:rsid w:val="00F55AA2"/>
    <w:rsid w:val="00F56020"/>
    <w:rsid w:val="00F5695B"/>
    <w:rsid w:val="00F56C40"/>
    <w:rsid w:val="00F56D8D"/>
    <w:rsid w:val="00F570F9"/>
    <w:rsid w:val="00F575FF"/>
    <w:rsid w:val="00F614CA"/>
    <w:rsid w:val="00F61874"/>
    <w:rsid w:val="00F618EF"/>
    <w:rsid w:val="00F61A1D"/>
    <w:rsid w:val="00F61C40"/>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4A8"/>
    <w:rsid w:val="00F727A7"/>
    <w:rsid w:val="00F72C78"/>
    <w:rsid w:val="00F72F63"/>
    <w:rsid w:val="00F73E37"/>
    <w:rsid w:val="00F73FC7"/>
    <w:rsid w:val="00F75017"/>
    <w:rsid w:val="00F75127"/>
    <w:rsid w:val="00F75AC8"/>
    <w:rsid w:val="00F75CA3"/>
    <w:rsid w:val="00F75F50"/>
    <w:rsid w:val="00F7637B"/>
    <w:rsid w:val="00F76649"/>
    <w:rsid w:val="00F766EC"/>
    <w:rsid w:val="00F769B5"/>
    <w:rsid w:val="00F77EB0"/>
    <w:rsid w:val="00F80200"/>
    <w:rsid w:val="00F80393"/>
    <w:rsid w:val="00F80815"/>
    <w:rsid w:val="00F80880"/>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C1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99A"/>
    <w:rsid w:val="00FF5E5D"/>
    <w:rsid w:val="00FF60C1"/>
    <w:rsid w:val="00FF61E2"/>
    <w:rsid w:val="00FF6AA4"/>
    <w:rsid w:val="00FF6B09"/>
    <w:rsid w:val="00FF6C4E"/>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qFormat/>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6"/>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02966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44939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323">
      <w:bodyDiv w:val="1"/>
      <w:marLeft w:val="0"/>
      <w:marRight w:val="0"/>
      <w:marTop w:val="0"/>
      <w:marBottom w:val="0"/>
      <w:divBdr>
        <w:top w:val="none" w:sz="0" w:space="0" w:color="auto"/>
        <w:left w:val="none" w:sz="0" w:space="0" w:color="auto"/>
        <w:bottom w:val="none" w:sz="0" w:space="0" w:color="auto"/>
        <w:right w:val="none" w:sz="0" w:space="0" w:color="auto"/>
      </w:divBdr>
    </w:div>
    <w:div w:id="17507259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180381">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38771298">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57451945">
      <w:bodyDiv w:val="1"/>
      <w:marLeft w:val="0"/>
      <w:marRight w:val="0"/>
      <w:marTop w:val="0"/>
      <w:marBottom w:val="0"/>
      <w:divBdr>
        <w:top w:val="none" w:sz="0" w:space="0" w:color="auto"/>
        <w:left w:val="none" w:sz="0" w:space="0" w:color="auto"/>
        <w:bottom w:val="none" w:sz="0" w:space="0" w:color="auto"/>
        <w:right w:val="none" w:sz="0" w:space="0" w:color="auto"/>
      </w:divBdr>
    </w:div>
    <w:div w:id="463088690">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543256401">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56755829">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713215">
      <w:bodyDiv w:val="1"/>
      <w:marLeft w:val="0"/>
      <w:marRight w:val="0"/>
      <w:marTop w:val="0"/>
      <w:marBottom w:val="0"/>
      <w:divBdr>
        <w:top w:val="none" w:sz="0" w:space="0" w:color="auto"/>
        <w:left w:val="none" w:sz="0" w:space="0" w:color="auto"/>
        <w:bottom w:val="none" w:sz="0" w:space="0" w:color="auto"/>
        <w:right w:val="none" w:sz="0" w:space="0" w:color="auto"/>
      </w:divBdr>
    </w:div>
    <w:div w:id="86351488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58806300">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4886263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5411581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0120997">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07632967">
      <w:bodyDiv w:val="1"/>
      <w:marLeft w:val="0"/>
      <w:marRight w:val="0"/>
      <w:marTop w:val="0"/>
      <w:marBottom w:val="0"/>
      <w:divBdr>
        <w:top w:val="none" w:sz="0" w:space="0" w:color="auto"/>
        <w:left w:val="none" w:sz="0" w:space="0" w:color="auto"/>
        <w:bottom w:val="none" w:sz="0" w:space="0" w:color="auto"/>
        <w:right w:val="none" w:sz="0" w:space="0" w:color="auto"/>
      </w:divBdr>
    </w:div>
    <w:div w:id="171692525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789859495">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19548259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470628">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5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061.zip" TargetMode="External"/><Relationship Id="rId18" Type="http://schemas.openxmlformats.org/officeDocument/2006/relationships/hyperlink" Target="https://www.3gpp.org/ftp/tsg_ran/WG4_Radio/TSGR4_117/Docs/R4-2521769.zip" TargetMode="External"/><Relationship Id="rId26" Type="http://schemas.openxmlformats.org/officeDocument/2006/relationships/hyperlink" Target="https://www.3gpp.org/ftp/tsg_ran/WG4_Radio/TSGR4_117/Docs/R4-2521473.zip" TargetMode="External"/><Relationship Id="rId39" Type="http://schemas.openxmlformats.org/officeDocument/2006/relationships/hyperlink" Target="https://www.3gpp.org/ftp/tsg_ran/WG4_Radio/TSGR4_117/Docs/R4-2521184.zip" TargetMode="External"/><Relationship Id="rId21" Type="http://schemas.openxmlformats.org/officeDocument/2006/relationships/hyperlink" Target="https://www.3gpp.org/ftp/tsg_ran/WG4_Radio/TSGR4_117/Docs/R4-2521184.zip" TargetMode="External"/><Relationship Id="rId34" Type="http://schemas.openxmlformats.org/officeDocument/2006/relationships/hyperlink" Target="https://www.3gpp.org/ftp/tsg_ran/WG4_Radio/TSGR4_117/Docs/R4-2520061.zip" TargetMode="External"/><Relationship Id="rId42" Type="http://schemas.openxmlformats.org/officeDocument/2006/relationships/hyperlink" Target="https://www.3gpp.org/ftp/tsg_ran/WG4_Radio/TSGR4_117/Docs/R4-2521358.zip" TargetMode="External"/><Relationship Id="rId47" Type="http://schemas.openxmlformats.org/officeDocument/2006/relationships/hyperlink" Target="https://www.3gpp.org/ftp/tsg_ran/WG4_Radio/TSGR4_117/Docs/R4-2521359.zip" TargetMode="External"/><Relationship Id="rId50" Type="http://schemas.openxmlformats.org/officeDocument/2006/relationships/hyperlink" Target="https://www.3gpp.org/ftp/tsg_ran/WG4_Radio/TSGR4_117/Docs/R4-2522195.zip"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4_Radio/TSGR4_117/Docs/R4-2521359.zip" TargetMode="External"/><Relationship Id="rId11" Type="http://schemas.openxmlformats.org/officeDocument/2006/relationships/footnotes" Target="footnotes.xml"/><Relationship Id="rId24" Type="http://schemas.openxmlformats.org/officeDocument/2006/relationships/hyperlink" Target="https://www.3gpp.org/ftp/tsg_ran/WG4_Radio/TSGR4_117/Docs/R4-2521358.zip" TargetMode="External"/><Relationship Id="rId32" Type="http://schemas.openxmlformats.org/officeDocument/2006/relationships/hyperlink" Target="https://www.3gpp.org/ftp/tsg_ran/WG4_Radio/TSGR4_117/Docs/R4-2522195.zip" TargetMode="External"/><Relationship Id="rId37" Type="http://schemas.openxmlformats.org/officeDocument/2006/relationships/hyperlink" Target="https://www.3gpp.org/ftp/tsg_ran/WG4_Radio/TSGR4_117/Docs/R4-2521770.zip" TargetMode="External"/><Relationship Id="rId40" Type="http://schemas.openxmlformats.org/officeDocument/2006/relationships/hyperlink" Target="https://www.3gpp.org/ftp/tsg_ran/WG4_Radio/TSGR4_117/Docs/R4-2521226.zip" TargetMode="External"/><Relationship Id="rId45" Type="http://schemas.openxmlformats.org/officeDocument/2006/relationships/hyperlink" Target="https://www.3gpp.org/ftp/tsg_ran/WG4_Radio/TSGR4_117/Docs/R4-2521474.zip" TargetMode="External"/><Relationship Id="rId53" Type="http://schemas.openxmlformats.org/officeDocument/2006/relationships/header" Target="header2.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4_Radio/TSGR4_117/Docs/R4-2521770.zip" TargetMode="External"/><Relationship Id="rId31" Type="http://schemas.openxmlformats.org/officeDocument/2006/relationships/hyperlink" Target="https://www.3gpp.org/ftp/tsg_ran/WG4_Radio/TSGR4_117/Docs/R4-2522148.zip" TargetMode="External"/><Relationship Id="rId44" Type="http://schemas.openxmlformats.org/officeDocument/2006/relationships/hyperlink" Target="https://www.3gpp.org/ftp/tsg_ran/WG4_Radio/TSGR4_117/Docs/R4-252147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4_Radio/TSGR4_117/Docs/R4-2521226.zip" TargetMode="External"/><Relationship Id="rId27" Type="http://schemas.openxmlformats.org/officeDocument/2006/relationships/hyperlink" Target="https://www.3gpp.org/ftp/tsg_ran/WG4_Radio/TSGR4_117/Docs/R4-2521474.zip" TargetMode="External"/><Relationship Id="rId30" Type="http://schemas.openxmlformats.org/officeDocument/2006/relationships/hyperlink" Target="https://www.3gpp.org/ftp/tsg_ran/WG4_Radio/TSGR4_117/Docs/R4-2521492.zip" TargetMode="External"/><Relationship Id="rId35" Type="http://schemas.openxmlformats.org/officeDocument/2006/relationships/hyperlink" Target="https://www.3gpp.org/ftp/tsg_ran/WG4_Radio/TSGR4_117/Docs/R4-2521355.zip" TargetMode="External"/><Relationship Id="rId43" Type="http://schemas.openxmlformats.org/officeDocument/2006/relationships/hyperlink" Target="https://www.3gpp.org/ftp/tsg_ran/WG4_Radio/TSGR4_117/Docs/R4-2521472.zip" TargetMode="External"/><Relationship Id="rId48" Type="http://schemas.openxmlformats.org/officeDocument/2006/relationships/hyperlink" Target="https://www.3gpp.org/ftp/tsg_ran/WG4_Radio/TSGR4_117/Docs/R4-2521492.zip" TargetMode="External"/><Relationship Id="rId8" Type="http://schemas.openxmlformats.org/officeDocument/2006/relationships/styles" Target="styles.xml"/><Relationship Id="rId51" Type="http://schemas.openxmlformats.org/officeDocument/2006/relationships/hyperlink" Target="https://www.3gpp.org/ftp/tsg_ran/WG4_Radio/TSGR4_117/Docs/R4-252219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7/Docs/R4-2521355.zip" TargetMode="External"/><Relationship Id="rId25" Type="http://schemas.openxmlformats.org/officeDocument/2006/relationships/hyperlink" Target="https://www.3gpp.org/ftp/tsg_ran/WG4_Radio/TSGR4_117/Docs/R4-2521472.zip" TargetMode="External"/><Relationship Id="rId33" Type="http://schemas.openxmlformats.org/officeDocument/2006/relationships/hyperlink" Target="https://www.3gpp.org/ftp/tsg_ran/WG4_Radio/TSGR4_117/Docs/R4-2522196.zip" TargetMode="External"/><Relationship Id="rId38" Type="http://schemas.openxmlformats.org/officeDocument/2006/relationships/hyperlink" Target="https://www.3gpp.org/ftp/tsg_ran/WG4_Radio/TSGR4_117/Docs/R4-2521182.zip" TargetMode="External"/><Relationship Id="rId46" Type="http://schemas.openxmlformats.org/officeDocument/2006/relationships/hyperlink" Target="https://www.3gpp.org/ftp/tsg_ran/WG4_Radio/TSGR4_117/Docs/R4-2520015.zip" TargetMode="External"/><Relationship Id="rId20" Type="http://schemas.openxmlformats.org/officeDocument/2006/relationships/hyperlink" Target="https://www.3gpp.org/ftp/tsg_ran/WG4_Radio/TSGR4_117/Docs/R4-2521182.zip" TargetMode="External"/><Relationship Id="rId41" Type="http://schemas.openxmlformats.org/officeDocument/2006/relationships/hyperlink" Target="https://www.3gpp.org/ftp/tsg_ran/WG4_Radio/TSGR4_117/Docs/R4-252122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www.3gpp.org/ftp/tsg_ran/WG4_Radio/TSGR4_117/Docs/R4-2521227.zip" TargetMode="External"/><Relationship Id="rId28" Type="http://schemas.openxmlformats.org/officeDocument/2006/relationships/hyperlink" Target="https://www.3gpp.org/ftp/tsg_ran/WG4_Radio/TSGR4_117/Docs/R4-2520015.zip" TargetMode="External"/><Relationship Id="rId36" Type="http://schemas.openxmlformats.org/officeDocument/2006/relationships/hyperlink" Target="https://www.3gpp.org/ftp/tsg_ran/WG4_Radio/TSGR4_117/Docs/R4-2521769.zip" TargetMode="External"/><Relationship Id="rId49" Type="http://schemas.openxmlformats.org/officeDocument/2006/relationships/hyperlink" Target="https://www.3gpp.org/ftp/tsg_ran/WG4_Radio/TSGR4_117/Docs/R4-25221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Props1.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2.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6.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1938</TotalTime>
  <Pages>17</Pages>
  <Words>3456</Words>
  <Characters>19702</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23112</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Alex Hamilton</cp:lastModifiedBy>
  <cp:revision>241</cp:revision>
  <cp:lastPrinted>2019-04-26T17:09:00Z</cp:lastPrinted>
  <dcterms:created xsi:type="dcterms:W3CDTF">2025-10-06T00:49:00Z</dcterms:created>
  <dcterms:modified xsi:type="dcterms:W3CDTF">2025-11-10T16:26:00Z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