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FD49" w14:textId="1D28FD51" w:rsidR="00996935" w:rsidRDefault="00996935" w:rsidP="0099693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215"/>
        </w:tabs>
        <w:spacing w:after="120"/>
        <w:ind w:left="1985" w:hanging="1985"/>
        <w:rPr>
          <w:rFonts w:ascii="Arial" w:eastAsia="游明朝" w:hAnsi="Arial" w:cs="Arial" w:hint="eastAsia"/>
          <w:b/>
          <w:noProof/>
          <w:sz w:val="24"/>
          <w:szCs w:val="24"/>
          <w:lang w:eastAsia="ja-JP"/>
        </w:rPr>
      </w:pPr>
      <w:r w:rsidRPr="00F8121C">
        <w:rPr>
          <w:rFonts w:ascii="Arial" w:hAnsi="Arial" w:cs="Arial"/>
          <w:b/>
          <w:noProof/>
          <w:sz w:val="24"/>
          <w:szCs w:val="24"/>
          <w:lang w:eastAsia="zh-CN"/>
        </w:rPr>
        <w:t xml:space="preserve">3GPP TSG-RAN WG4 Meeting #117                </w:t>
      </w:r>
      <w:r>
        <w:rPr>
          <w:rFonts w:ascii="Arial" w:eastAsia="游明朝" w:hAnsi="Arial" w:cs="Arial"/>
          <w:b/>
          <w:noProof/>
          <w:sz w:val="24"/>
          <w:szCs w:val="24"/>
          <w:lang w:eastAsia="ja-JP"/>
        </w:rPr>
        <w:tab/>
      </w:r>
      <w:r>
        <w:rPr>
          <w:rFonts w:ascii="Arial" w:eastAsia="游明朝" w:hAnsi="Arial" w:cs="Arial"/>
          <w:b/>
          <w:noProof/>
          <w:sz w:val="24"/>
          <w:szCs w:val="24"/>
          <w:lang w:eastAsia="ja-JP"/>
        </w:rPr>
        <w:tab/>
      </w:r>
      <w:r>
        <w:rPr>
          <w:rFonts w:ascii="Arial" w:eastAsia="游明朝" w:hAnsi="Arial" w:cs="Arial"/>
          <w:b/>
          <w:noProof/>
          <w:sz w:val="24"/>
          <w:szCs w:val="24"/>
          <w:lang w:eastAsia="ja-JP"/>
        </w:rPr>
        <w:tab/>
      </w:r>
      <w:r>
        <w:rPr>
          <w:rFonts w:ascii="Arial" w:eastAsia="游明朝" w:hAnsi="Arial" w:cs="Arial"/>
          <w:b/>
          <w:noProof/>
          <w:sz w:val="24"/>
          <w:szCs w:val="24"/>
          <w:lang w:eastAsia="ja-JP"/>
        </w:rPr>
        <w:tab/>
      </w:r>
      <w:r>
        <w:rPr>
          <w:rFonts w:ascii="Arial" w:eastAsia="游明朝" w:hAnsi="Arial" w:cs="Arial"/>
          <w:b/>
          <w:noProof/>
          <w:sz w:val="24"/>
          <w:szCs w:val="24"/>
          <w:lang w:eastAsia="ja-JP"/>
        </w:rPr>
        <w:tab/>
      </w:r>
      <w:r>
        <w:rPr>
          <w:rFonts w:ascii="Arial" w:eastAsia="游明朝" w:hAnsi="Arial" w:cs="Arial"/>
          <w:b/>
          <w:noProof/>
          <w:sz w:val="24"/>
          <w:szCs w:val="24"/>
          <w:lang w:eastAsia="ja-JP"/>
        </w:rPr>
        <w:tab/>
      </w:r>
      <w:r>
        <w:rPr>
          <w:rFonts w:ascii="Arial" w:eastAsia="游明朝" w:hAnsi="Arial" w:cs="Arial"/>
          <w:b/>
          <w:noProof/>
          <w:sz w:val="24"/>
          <w:szCs w:val="24"/>
          <w:lang w:eastAsia="ja-JP"/>
        </w:rPr>
        <w:tab/>
      </w:r>
      <w:r w:rsidRPr="00F8121C">
        <w:rPr>
          <w:rFonts w:ascii="Arial" w:hAnsi="Arial" w:cs="Arial"/>
          <w:b/>
          <w:noProof/>
          <w:sz w:val="24"/>
          <w:szCs w:val="24"/>
          <w:lang w:eastAsia="zh-CN"/>
        </w:rPr>
        <w:t xml:space="preserve">  R4-252</w:t>
      </w:r>
      <w:r>
        <w:rPr>
          <w:rFonts w:ascii="Arial" w:eastAsia="游明朝" w:hAnsi="Arial" w:cs="Arial" w:hint="eastAsia"/>
          <w:b/>
          <w:noProof/>
          <w:sz w:val="24"/>
          <w:szCs w:val="24"/>
          <w:lang w:eastAsia="ja-JP"/>
        </w:rPr>
        <w:t>2430</w:t>
      </w:r>
    </w:p>
    <w:p w14:paraId="0825B396" w14:textId="77777777" w:rsidR="00996935" w:rsidRDefault="00996935" w:rsidP="0099693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游明朝" w:hAnsi="Arial" w:cs="Arial"/>
          <w:b/>
          <w:noProof/>
          <w:sz w:val="24"/>
          <w:szCs w:val="24"/>
          <w:lang w:eastAsia="ja-JP"/>
        </w:rPr>
      </w:pPr>
      <w:r w:rsidRPr="00F8121C">
        <w:rPr>
          <w:rFonts w:ascii="Arial" w:hAnsi="Arial" w:cs="Arial"/>
          <w:b/>
          <w:noProof/>
          <w:sz w:val="24"/>
          <w:szCs w:val="24"/>
          <w:lang w:eastAsia="zh-CN"/>
        </w:rPr>
        <w:t>Dallas, TX, USA, November 17-21, 2025</w:t>
      </w:r>
    </w:p>
    <w:p w14:paraId="296741B5" w14:textId="77777777" w:rsidR="00996935" w:rsidRDefault="00996935" w:rsidP="0099693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游明朝" w:hAnsi="Arial" w:cs="Arial"/>
          <w:b/>
          <w:noProof/>
          <w:sz w:val="24"/>
          <w:szCs w:val="24"/>
          <w:lang w:eastAsia="ja-JP"/>
        </w:rPr>
      </w:pPr>
    </w:p>
    <w:p w14:paraId="795089C7" w14:textId="77777777" w:rsidR="00996935" w:rsidRPr="00CD7DA1" w:rsidRDefault="00996935" w:rsidP="0099693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游明朝" w:hAnsi="Arial" w:cs="Arial"/>
          <w:bCs/>
          <w:color w:val="000000"/>
          <w:sz w:val="22"/>
          <w:lang w:val="pt-BR" w:eastAsia="ja-JP"/>
        </w:rPr>
      </w:pPr>
      <w:r w:rsidRPr="00915D73">
        <w:rPr>
          <w:rFonts w:ascii="Arial" w:eastAsia="ＭＳ 明朝" w:hAnsi="Arial" w:cs="Arial"/>
          <w:b/>
          <w:color w:val="000000"/>
          <w:sz w:val="22"/>
          <w:lang w:val="pt-BR"/>
        </w:rPr>
        <w:t xml:space="preserve">Agenda </w:t>
      </w:r>
      <w:r>
        <w:rPr>
          <w:rFonts w:ascii="Arial" w:eastAsia="ＭＳ 明朝" w:hAnsi="Arial" w:cs="Arial"/>
          <w:b/>
          <w:color w:val="000000"/>
          <w:sz w:val="22"/>
          <w:lang w:val="pt-BR"/>
        </w:rPr>
        <w:t>item</w:t>
      </w:r>
      <w:r w:rsidRPr="00915D73">
        <w:rPr>
          <w:rFonts w:ascii="Arial" w:eastAsia="ＭＳ 明朝" w:hAnsi="Arial" w:cs="Arial"/>
          <w:b/>
          <w:color w:val="000000"/>
          <w:sz w:val="22"/>
          <w:lang w:val="pt-BR"/>
        </w:rPr>
        <w:t>:</w:t>
      </w:r>
      <w:r w:rsidRPr="00915D73">
        <w:rPr>
          <w:rFonts w:ascii="Arial" w:eastAsia="ＭＳ 明朝" w:hAnsi="Arial" w:cs="Arial"/>
          <w:b/>
          <w:color w:val="000000"/>
          <w:sz w:val="22"/>
          <w:lang w:val="pt-BR"/>
        </w:rPr>
        <w:tab/>
      </w:r>
      <w:r w:rsidRPr="00915D73">
        <w:rPr>
          <w:rFonts w:ascii="Arial" w:eastAsia="ＭＳ 明朝" w:hAnsi="Arial" w:cs="Arial" w:hint="eastAsia"/>
          <w:b/>
          <w:color w:val="000000"/>
          <w:sz w:val="22"/>
          <w:lang w:val="pt-BR" w:eastAsia="ja-JP"/>
        </w:rPr>
        <w:tab/>
      </w:r>
      <w:r w:rsidRPr="00915D73">
        <w:rPr>
          <w:rFonts w:ascii="Arial" w:eastAsia="ＭＳ 明朝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游明朝" w:hAnsi="Arial" w:cs="Arial" w:hint="eastAsia"/>
          <w:color w:val="000000"/>
          <w:sz w:val="22"/>
          <w:lang w:eastAsia="ja-JP"/>
        </w:rPr>
        <w:t>6.</w:t>
      </w:r>
      <w:r w:rsidRPr="00996935">
        <w:rPr>
          <w:rFonts w:ascii="Arial" w:eastAsia="游明朝" w:hAnsi="Arial" w:cs="Arial"/>
          <w:color w:val="000000"/>
          <w:sz w:val="22"/>
          <w:lang w:eastAsia="zh-CN"/>
        </w:rPr>
        <w:t>1</w:t>
      </w:r>
      <w:r>
        <w:rPr>
          <w:rFonts w:ascii="Arial" w:eastAsia="游明朝" w:hAnsi="Arial" w:cs="Arial" w:hint="eastAsia"/>
          <w:color w:val="000000"/>
          <w:sz w:val="22"/>
          <w:lang w:eastAsia="ja-JP"/>
        </w:rPr>
        <w:t>1</w:t>
      </w:r>
      <w:r w:rsidRPr="00996935">
        <w:rPr>
          <w:rFonts w:ascii="Arial" w:eastAsia="游明朝" w:hAnsi="Arial" w:cs="Arial"/>
          <w:color w:val="000000"/>
          <w:sz w:val="22"/>
          <w:lang w:eastAsia="zh-CN"/>
        </w:rPr>
        <w:t>.</w:t>
      </w:r>
      <w:r>
        <w:rPr>
          <w:rFonts w:ascii="Arial" w:eastAsia="游明朝" w:hAnsi="Arial" w:cs="Arial" w:hint="eastAsia"/>
          <w:color w:val="000000"/>
          <w:sz w:val="22"/>
          <w:lang w:eastAsia="ja-JP"/>
        </w:rPr>
        <w:t>1</w:t>
      </w:r>
    </w:p>
    <w:p w14:paraId="5013B436" w14:textId="77777777" w:rsidR="00371209" w:rsidRPr="00652562" w:rsidRDefault="00371209" w:rsidP="00371209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652562">
        <w:rPr>
          <w:rFonts w:ascii="Arial" w:hAnsi="Arial"/>
          <w:b/>
          <w:sz w:val="24"/>
        </w:rPr>
        <w:t xml:space="preserve">Source: </w:t>
      </w:r>
      <w:r w:rsidRPr="00652562">
        <w:rPr>
          <w:rFonts w:ascii="Arial" w:hAnsi="Arial"/>
          <w:b/>
          <w:sz w:val="24"/>
        </w:rPr>
        <w:tab/>
      </w:r>
      <w:r w:rsidRPr="00652562">
        <w:rPr>
          <w:rFonts w:ascii="Arial" w:hAnsi="Arial"/>
          <w:sz w:val="24"/>
        </w:rPr>
        <w:t>Qualcomm Incorporated</w:t>
      </w:r>
    </w:p>
    <w:p w14:paraId="1EF56D96" w14:textId="378927AF" w:rsidR="00371209" w:rsidRPr="00652562" w:rsidRDefault="00371209" w:rsidP="00371209">
      <w:pPr>
        <w:ind w:left="1988" w:hanging="1988"/>
        <w:jc w:val="both"/>
        <w:rPr>
          <w:rFonts w:ascii="Arial" w:hAnsi="Arial"/>
          <w:sz w:val="24"/>
          <w:szCs w:val="24"/>
          <w:lang w:eastAsia="ja-JP"/>
        </w:rPr>
      </w:pPr>
      <w:r w:rsidRPr="00652562">
        <w:rPr>
          <w:rFonts w:ascii="Arial" w:hAnsi="Arial"/>
          <w:b/>
          <w:sz w:val="24"/>
        </w:rPr>
        <w:t>Title:</w:t>
      </w:r>
      <w:r w:rsidRPr="00652562">
        <w:rPr>
          <w:rFonts w:ascii="Arial" w:hAnsi="Arial"/>
          <w:sz w:val="24"/>
        </w:rPr>
        <w:t xml:space="preserve"> </w:t>
      </w:r>
      <w:r w:rsidRPr="00652562">
        <w:rPr>
          <w:rFonts w:ascii="Arial" w:hAnsi="Arial"/>
          <w:sz w:val="22"/>
        </w:rPr>
        <w:tab/>
      </w:r>
      <w:r w:rsidR="0038786D" w:rsidRPr="0038786D">
        <w:rPr>
          <w:rFonts w:ascii="Arial" w:hAnsi="Arial"/>
          <w:sz w:val="22"/>
        </w:rPr>
        <w:t xml:space="preserve">WF on </w:t>
      </w:r>
      <w:r w:rsidR="00996935" w:rsidRPr="00996935">
        <w:rPr>
          <w:rFonts w:ascii="Arial" w:hAnsi="Arial"/>
          <w:sz w:val="22"/>
        </w:rPr>
        <w:t>[117][112] R19 AI for air interface</w:t>
      </w:r>
    </w:p>
    <w:p w14:paraId="4879D188" w14:textId="77777777" w:rsidR="00371209" w:rsidRPr="00652562" w:rsidRDefault="00371209" w:rsidP="00371209">
      <w:pPr>
        <w:tabs>
          <w:tab w:val="left" w:pos="1985"/>
        </w:tabs>
        <w:ind w:left="1980" w:hanging="1980"/>
        <w:jc w:val="both"/>
        <w:rPr>
          <w:rFonts w:ascii="Arial" w:hAnsi="Arial"/>
          <w:sz w:val="24"/>
          <w:lang w:val="en-US"/>
        </w:rPr>
      </w:pPr>
      <w:r w:rsidRPr="00652562">
        <w:rPr>
          <w:rFonts w:ascii="Arial" w:hAnsi="Arial"/>
          <w:b/>
          <w:sz w:val="24"/>
          <w:lang w:val="en-US"/>
        </w:rPr>
        <w:t>Document for:</w:t>
      </w:r>
      <w:r w:rsidRPr="00652562">
        <w:rPr>
          <w:rFonts w:ascii="Arial" w:hAnsi="Arial"/>
          <w:sz w:val="24"/>
          <w:lang w:val="en-US"/>
        </w:rPr>
        <w:tab/>
        <w:t>Approval</w:t>
      </w:r>
    </w:p>
    <w:p w14:paraId="04683789" w14:textId="77777777" w:rsidR="0053212A" w:rsidRPr="00652562" w:rsidRDefault="0053212A" w:rsidP="00E114EF">
      <w:pPr>
        <w:pStyle w:val="Heading1"/>
        <w:rPr>
          <w:lang w:eastAsia="ja-JP"/>
        </w:rPr>
      </w:pPr>
      <w:r w:rsidRPr="00652562">
        <w:rPr>
          <w:lang w:eastAsia="ja-JP"/>
        </w:rPr>
        <w:t>Introduction</w:t>
      </w:r>
    </w:p>
    <w:p w14:paraId="2D27302D" w14:textId="5657C7B4" w:rsidR="0053212A" w:rsidRDefault="0053212A" w:rsidP="0053212A">
      <w:pPr>
        <w:rPr>
          <w:rFonts w:eastAsia="游明朝" w:hint="eastAsia"/>
          <w:lang w:eastAsia="ja-JP"/>
        </w:rPr>
      </w:pPr>
      <w:r w:rsidRPr="00652562">
        <w:rPr>
          <w:rFonts w:eastAsia="游明朝" w:hint="eastAsia"/>
          <w:lang w:eastAsia="ja-JP"/>
        </w:rPr>
        <w:t>T</w:t>
      </w:r>
      <w:r w:rsidRPr="00652562">
        <w:rPr>
          <w:rFonts w:eastAsia="游明朝"/>
          <w:lang w:eastAsia="ja-JP"/>
        </w:rPr>
        <w:t>his WF capture</w:t>
      </w:r>
      <w:r w:rsidR="002606AF" w:rsidRPr="00652562">
        <w:rPr>
          <w:rFonts w:eastAsia="游明朝"/>
          <w:lang w:eastAsia="ja-JP"/>
        </w:rPr>
        <w:t>s</w:t>
      </w:r>
      <w:r w:rsidRPr="00652562">
        <w:rPr>
          <w:rFonts w:eastAsia="游明朝"/>
          <w:lang w:eastAsia="ja-JP"/>
        </w:rPr>
        <w:t xml:space="preserve"> the agreements for the discussion carried out</w:t>
      </w:r>
      <w:r w:rsidR="000F1434" w:rsidRPr="00652562">
        <w:rPr>
          <w:rFonts w:eastAsia="游明朝"/>
          <w:lang w:eastAsia="ja-JP"/>
        </w:rPr>
        <w:t xml:space="preserve"> </w:t>
      </w:r>
      <w:r w:rsidR="00371209" w:rsidRPr="00652562">
        <w:rPr>
          <w:rFonts w:eastAsia="游明朝"/>
          <w:lang w:eastAsia="ja-JP"/>
        </w:rPr>
        <w:t>on AI/ML under the [11</w:t>
      </w:r>
      <w:r w:rsidR="00996935">
        <w:rPr>
          <w:rFonts w:eastAsia="游明朝" w:hint="eastAsia"/>
          <w:lang w:eastAsia="ja-JP"/>
        </w:rPr>
        <w:t>7</w:t>
      </w:r>
      <w:r w:rsidR="00371209" w:rsidRPr="00652562">
        <w:rPr>
          <w:rFonts w:eastAsia="游明朝"/>
          <w:lang w:eastAsia="ja-JP"/>
        </w:rPr>
        <w:t>][1</w:t>
      </w:r>
      <w:r w:rsidR="00996935">
        <w:rPr>
          <w:rFonts w:eastAsia="游明朝" w:hint="eastAsia"/>
          <w:lang w:eastAsia="ja-JP"/>
        </w:rPr>
        <w:t>12</w:t>
      </w:r>
      <w:r w:rsidR="00371209" w:rsidRPr="00652562">
        <w:rPr>
          <w:rFonts w:eastAsia="游明朝"/>
          <w:lang w:eastAsia="ja-JP"/>
        </w:rPr>
        <w:t>]</w:t>
      </w:r>
      <w:r w:rsidR="00996935">
        <w:rPr>
          <w:rFonts w:ascii="Arial" w:eastAsia="游明朝" w:hAnsi="Arial" w:cs="Arial"/>
          <w:color w:val="000000"/>
          <w:sz w:val="22"/>
          <w:lang w:eastAsia="zh-CN"/>
        </w:rPr>
        <w:t xml:space="preserve"> </w:t>
      </w:r>
      <w:r w:rsidR="00996935" w:rsidRPr="00996935">
        <w:t>[117][112] R19 AI for air interface</w:t>
      </w:r>
      <w:r w:rsidR="00996935">
        <w:rPr>
          <w:rFonts w:eastAsia="游明朝" w:hint="eastAsia"/>
          <w:lang w:eastAsia="ja-JP"/>
        </w:rPr>
        <w:t>.</w:t>
      </w:r>
    </w:p>
    <w:p w14:paraId="53700B08" w14:textId="77777777" w:rsidR="00E114EF" w:rsidRPr="00652562" w:rsidRDefault="00EA7B7F" w:rsidP="00E114EF">
      <w:pPr>
        <w:pStyle w:val="Heading1"/>
        <w:rPr>
          <w:rFonts w:hint="eastAsia"/>
          <w:lang w:eastAsia="ja-JP"/>
        </w:rPr>
      </w:pPr>
      <w:r w:rsidRPr="00652562">
        <w:rPr>
          <w:lang w:eastAsia="ja-JP"/>
        </w:rPr>
        <w:t>Agreements</w:t>
      </w:r>
    </w:p>
    <w:p w14:paraId="0C642633" w14:textId="77777777" w:rsidR="001D0CBF" w:rsidRDefault="001D0CBF" w:rsidP="00497222">
      <w:pPr>
        <w:pStyle w:val="Heading2"/>
        <w:rPr>
          <w:rFonts w:eastAsia="游明朝"/>
          <w:lang w:eastAsia="ja-JP"/>
        </w:rPr>
      </w:pPr>
      <w:r w:rsidRPr="00651B65">
        <w:rPr>
          <w:rFonts w:eastAsia="游明朝"/>
          <w:lang w:eastAsia="ja-JP"/>
        </w:rPr>
        <w:t>CSI reporting requirement framework for CSI prediction</w:t>
      </w:r>
    </w:p>
    <w:p w14:paraId="791A2267" w14:textId="77777777" w:rsidR="0038786D" w:rsidRPr="00C5222C" w:rsidRDefault="0038786D" w:rsidP="0038786D">
      <w:pPr>
        <w:pStyle w:val="Heading3"/>
        <w:rPr>
          <w:rFonts w:eastAsia="游明朝"/>
          <w:lang w:val="en-US" w:eastAsia="ja-JP"/>
        </w:rPr>
      </w:pPr>
      <w:r w:rsidRPr="00652562">
        <w:rPr>
          <w:rFonts w:hint="eastAsia"/>
          <w:lang w:val="en-US" w:eastAsia="ja-JP"/>
        </w:rPr>
        <w:t>A</w:t>
      </w:r>
      <w:r w:rsidRPr="00652562">
        <w:rPr>
          <w:lang w:val="en-US" w:eastAsia="ja-JP"/>
        </w:rPr>
        <w:t>greements in main session:</w:t>
      </w:r>
    </w:p>
    <w:p w14:paraId="570006FF" w14:textId="77777777" w:rsidR="009D3420" w:rsidRPr="00651B65" w:rsidRDefault="009D3420" w:rsidP="009D3420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 w:rsidRPr="00651B65">
        <w:rPr>
          <w:rFonts w:eastAsia="游明朝" w:hint="eastAsia"/>
          <w:b/>
          <w:color w:val="0070C0"/>
          <w:u w:val="single"/>
          <w:lang w:eastAsia="ja-JP"/>
        </w:rPr>
        <w:t>1</w:t>
      </w:r>
      <w:r w:rsidRPr="00651B65">
        <w:rPr>
          <w:b/>
          <w:color w:val="0070C0"/>
          <w:u w:val="single"/>
          <w:lang w:eastAsia="ko-KR"/>
        </w:rPr>
        <w:t xml:space="preserve">-2: </w:t>
      </w:r>
      <w:r>
        <w:rPr>
          <w:rFonts w:eastAsia="游明朝" w:hint="eastAsia"/>
          <w:b/>
          <w:color w:val="0070C0"/>
          <w:u w:val="single"/>
          <w:lang w:eastAsia="ja-JP"/>
        </w:rPr>
        <w:t>Averaging of</w:t>
      </w:r>
      <w:r w:rsidRPr="00110759">
        <w:rPr>
          <w:rFonts w:eastAsia="游明朝" w:hint="eastAsia"/>
          <w:b/>
          <w:color w:val="0070C0"/>
          <w:u w:val="single"/>
          <w:lang w:eastAsia="ja-JP"/>
        </w:rPr>
        <w:t>γ</w:t>
      </w:r>
    </w:p>
    <w:p w14:paraId="7E036BE0" w14:textId="77777777" w:rsidR="009D3420" w:rsidRPr="009D3420" w:rsidRDefault="009D3420" w:rsidP="009D3420">
      <w:pPr>
        <w:rPr>
          <w:rFonts w:eastAsia="游明朝"/>
          <w:lang w:val="en-US" w:eastAsia="ja-JP"/>
        </w:rPr>
      </w:pPr>
      <w:r w:rsidRPr="009D3420">
        <w:rPr>
          <w:rFonts w:eastAsia="游明朝"/>
          <w:lang w:eastAsia="ja-JP"/>
        </w:rPr>
        <w:t xml:space="preserve">Agreement: </w:t>
      </w:r>
      <w:r w:rsidRPr="009D3420">
        <w:rPr>
          <w:rFonts w:eastAsia="游明朝" w:hint="eastAsia"/>
          <w:b/>
          <w:u w:val="single"/>
          <w:lang w:eastAsia="ja-JP"/>
        </w:rPr>
        <w:t>Averaging of</w:t>
      </w:r>
      <w:r w:rsidRPr="009D3420">
        <w:rPr>
          <w:rFonts w:eastAsia="游明朝" w:hint="eastAsia"/>
          <w:b/>
          <w:u w:val="single"/>
          <w:lang w:eastAsia="ja-JP"/>
        </w:rPr>
        <w:t>γ</w:t>
      </w:r>
      <w:r w:rsidRPr="009D3420">
        <w:rPr>
          <w:rFonts w:eastAsia="游明朝"/>
          <w:b/>
          <w:u w:val="single"/>
          <w:lang w:val="en-US" w:eastAsia="ja-JP"/>
        </w:rPr>
        <w:t xml:space="preserve">will not be specified. </w:t>
      </w:r>
    </w:p>
    <w:p w14:paraId="1A18C260" w14:textId="77777777" w:rsidR="009D3420" w:rsidRDefault="009D3420" w:rsidP="009D3420">
      <w:pPr>
        <w:spacing w:after="120"/>
        <w:rPr>
          <w:rFonts w:eastAsia="游明朝"/>
          <w:color w:val="0070C0"/>
          <w:szCs w:val="24"/>
          <w:highlight w:val="green"/>
          <w:lang w:eastAsia="ja-JP"/>
        </w:rPr>
      </w:pPr>
    </w:p>
    <w:p w14:paraId="7001A1D9" w14:textId="77777777" w:rsidR="009D3420" w:rsidRPr="009D3420" w:rsidRDefault="009D3420" w:rsidP="009D3420">
      <w:pPr>
        <w:spacing w:after="120"/>
        <w:rPr>
          <w:rFonts w:eastAsia="游明朝"/>
          <w:b/>
          <w:color w:val="0070C0"/>
          <w:szCs w:val="24"/>
          <w:highlight w:val="green"/>
          <w:u w:val="single"/>
          <w:lang w:eastAsia="ja-JP"/>
        </w:rPr>
      </w:pPr>
      <w:r w:rsidRPr="009D3420">
        <w:rPr>
          <w:rFonts w:eastAsia="游明朝"/>
          <w:b/>
          <w:color w:val="0070C0"/>
          <w:szCs w:val="24"/>
          <w:highlight w:val="green"/>
          <w:u w:val="single"/>
          <w:lang w:eastAsia="ja-JP"/>
        </w:rPr>
        <w:t xml:space="preserve">Issue </w:t>
      </w:r>
      <w:r w:rsidRPr="009D3420">
        <w:rPr>
          <w:rFonts w:eastAsia="游明朝" w:hint="eastAsia"/>
          <w:b/>
          <w:color w:val="0070C0"/>
          <w:szCs w:val="24"/>
          <w:highlight w:val="green"/>
          <w:u w:val="single"/>
          <w:lang w:eastAsia="ja-JP"/>
        </w:rPr>
        <w:t>1</w:t>
      </w:r>
      <w:r w:rsidRPr="009D3420">
        <w:rPr>
          <w:rFonts w:eastAsia="游明朝"/>
          <w:b/>
          <w:color w:val="0070C0"/>
          <w:szCs w:val="24"/>
          <w:highlight w:val="green"/>
          <w:u w:val="single"/>
          <w:lang w:eastAsia="ja-JP"/>
        </w:rPr>
        <w:t xml:space="preserve">-3: </w:t>
      </w:r>
      <w:r w:rsidRPr="009D3420">
        <w:rPr>
          <w:rFonts w:eastAsia="游明朝" w:hint="eastAsia"/>
          <w:b/>
          <w:color w:val="0070C0"/>
          <w:szCs w:val="24"/>
          <w:highlight w:val="green"/>
          <w:u w:val="single"/>
          <w:lang w:eastAsia="ja-JP"/>
        </w:rPr>
        <w:t>Parameters for the test cases</w:t>
      </w:r>
    </w:p>
    <w:p w14:paraId="75E41E42" w14:textId="4F841B51" w:rsidR="009D3420" w:rsidRPr="009D3420" w:rsidRDefault="009D3420" w:rsidP="009D3420">
      <w:pPr>
        <w:spacing w:after="120"/>
        <w:rPr>
          <w:rFonts w:eastAsia="游明朝"/>
          <w:szCs w:val="24"/>
          <w:highlight w:val="green"/>
          <w:lang w:eastAsia="ja-JP"/>
        </w:rPr>
      </w:pPr>
      <w:r w:rsidRPr="009D3420">
        <w:rPr>
          <w:rFonts w:eastAsia="游明朝"/>
          <w:szCs w:val="24"/>
          <w:highlight w:val="green"/>
          <w:lang w:eastAsia="ja-JP"/>
        </w:rPr>
        <w:t xml:space="preserve">Agreement on </w:t>
      </w:r>
      <w:r w:rsidRPr="009D3420">
        <w:rPr>
          <w:rFonts w:eastAsia="游明朝" w:hint="eastAsia"/>
          <w:b/>
          <w:highlight w:val="green"/>
          <w:u w:val="single"/>
          <w:lang w:eastAsia="ja-JP"/>
        </w:rPr>
        <w:t>Parameters for the test cases</w:t>
      </w:r>
      <w:r w:rsidRPr="009D3420">
        <w:rPr>
          <w:rFonts w:eastAsia="游明朝"/>
          <w:szCs w:val="24"/>
          <w:highlight w:val="green"/>
          <w:lang w:eastAsia="ja-JP"/>
        </w:rPr>
        <w:t>:</w:t>
      </w:r>
    </w:p>
    <w:p w14:paraId="4B69AF5B" w14:textId="77777777" w:rsidR="009D3420" w:rsidRPr="009D3420" w:rsidRDefault="009D3420" w:rsidP="00D32860">
      <w:pPr>
        <w:pStyle w:val="ListParagraph"/>
        <w:numPr>
          <w:ilvl w:val="2"/>
          <w:numId w:val="2"/>
        </w:numPr>
        <w:spacing w:after="120"/>
        <w:ind w:left="360" w:firstLineChars="0"/>
        <w:rPr>
          <w:rFonts w:eastAsia="游明朝"/>
          <w:szCs w:val="24"/>
          <w:highlight w:val="green"/>
          <w:lang w:eastAsia="ja-JP"/>
        </w:rPr>
      </w:pPr>
      <w:r w:rsidRPr="009D3420">
        <w:rPr>
          <w:szCs w:val="24"/>
          <w:highlight w:val="green"/>
          <w:lang w:eastAsia="zh-CN"/>
        </w:rPr>
        <w:t>FDD 2Rx: 16 CSI-RS ports, TDLA30-20, MCS19</w:t>
      </w:r>
    </w:p>
    <w:p w14:paraId="307906C2" w14:textId="77777777" w:rsidR="009D3420" w:rsidRPr="009D3420" w:rsidRDefault="009D3420" w:rsidP="00D32860">
      <w:pPr>
        <w:pStyle w:val="ListParagraph"/>
        <w:numPr>
          <w:ilvl w:val="2"/>
          <w:numId w:val="2"/>
        </w:numPr>
        <w:spacing w:after="120"/>
        <w:ind w:left="360" w:firstLineChars="0"/>
        <w:rPr>
          <w:rFonts w:eastAsia="游明朝"/>
          <w:szCs w:val="24"/>
          <w:highlight w:val="green"/>
          <w:lang w:eastAsia="ja-JP"/>
        </w:rPr>
      </w:pPr>
      <w:r w:rsidRPr="009D3420">
        <w:rPr>
          <w:rFonts w:eastAsia="游明朝"/>
          <w:szCs w:val="24"/>
          <w:highlight w:val="green"/>
          <w:lang w:eastAsia="ja-JP"/>
        </w:rPr>
        <w:t>TDD 4Rx</w:t>
      </w:r>
      <w:r w:rsidRPr="009D3420">
        <w:rPr>
          <w:rFonts w:eastAsia="游明朝" w:hint="eastAsia"/>
          <w:szCs w:val="24"/>
          <w:highlight w:val="green"/>
          <w:lang w:eastAsia="ja-JP"/>
        </w:rPr>
        <w:t>:</w:t>
      </w:r>
      <w:r w:rsidRPr="009D3420">
        <w:rPr>
          <w:rFonts w:eastAsia="游明朝"/>
          <w:szCs w:val="24"/>
          <w:highlight w:val="green"/>
          <w:lang w:eastAsia="ja-JP"/>
        </w:rPr>
        <w:t xml:space="preserve"> 16 CSI-RS ports, TDLA30-20, MCS17</w:t>
      </w:r>
    </w:p>
    <w:p w14:paraId="2E050C01" w14:textId="1B1D564A" w:rsidR="009D3420" w:rsidRPr="009D3420" w:rsidRDefault="009D3420" w:rsidP="00D32860">
      <w:pPr>
        <w:pStyle w:val="ListParagraph"/>
        <w:numPr>
          <w:ilvl w:val="2"/>
          <w:numId w:val="2"/>
        </w:numPr>
        <w:spacing w:after="120"/>
        <w:ind w:left="360" w:firstLineChars="0"/>
        <w:rPr>
          <w:rFonts w:eastAsia="游明朝"/>
          <w:szCs w:val="24"/>
          <w:highlight w:val="yellow"/>
          <w:lang w:eastAsia="ja-JP"/>
        </w:rPr>
      </w:pPr>
      <w:r w:rsidRPr="009D3420">
        <w:rPr>
          <w:rFonts w:eastAsia="游明朝" w:hint="eastAsia"/>
          <w:szCs w:val="24"/>
          <w:highlight w:val="yellow"/>
          <w:lang w:eastAsia="ja-JP"/>
        </w:rPr>
        <w:t xml:space="preserve">FFS: </w:t>
      </w:r>
      <w:r w:rsidRPr="009D3420">
        <w:rPr>
          <w:rFonts w:eastAsia="游明朝"/>
          <w:szCs w:val="24"/>
          <w:highlight w:val="yellow"/>
          <w:lang w:eastAsia="ja-JP"/>
        </w:rPr>
        <w:t>FDD 2Rx: 16 CSI-RS ports, TDLC300-20, MCS X (for generalization purpose)</w:t>
      </w:r>
    </w:p>
    <w:p w14:paraId="6BF6460E" w14:textId="77777777" w:rsidR="005124ED" w:rsidRPr="009D3420" w:rsidRDefault="005124ED" w:rsidP="0038786D">
      <w:pPr>
        <w:rPr>
          <w:rFonts w:eastAsia="游明朝"/>
          <w:lang w:eastAsia="ja-JP"/>
        </w:rPr>
      </w:pPr>
    </w:p>
    <w:p w14:paraId="3F0A6461" w14:textId="77777777" w:rsidR="009D3420" w:rsidRPr="009D3420" w:rsidRDefault="009D3420" w:rsidP="009D3420">
      <w:pPr>
        <w:rPr>
          <w:rFonts w:eastAsia="游明朝"/>
          <w:b/>
          <w:u w:val="single"/>
          <w:lang w:eastAsia="ja-JP"/>
        </w:rPr>
      </w:pPr>
      <w:r w:rsidRPr="009D3420">
        <w:rPr>
          <w:rFonts w:eastAsia="游明朝"/>
          <w:b/>
          <w:u w:val="single"/>
          <w:lang w:eastAsia="ja-JP"/>
        </w:rPr>
        <w:t xml:space="preserve">Issue </w:t>
      </w:r>
      <w:r w:rsidRPr="009D3420">
        <w:rPr>
          <w:rFonts w:eastAsia="游明朝" w:hint="eastAsia"/>
          <w:b/>
          <w:u w:val="single"/>
          <w:lang w:eastAsia="ja-JP"/>
        </w:rPr>
        <w:t>1</w:t>
      </w:r>
      <w:r w:rsidRPr="009D3420">
        <w:rPr>
          <w:rFonts w:eastAsia="游明朝"/>
          <w:b/>
          <w:u w:val="single"/>
          <w:lang w:eastAsia="ja-JP"/>
        </w:rPr>
        <w:t>-</w:t>
      </w:r>
      <w:r w:rsidRPr="009D3420">
        <w:rPr>
          <w:rFonts w:eastAsia="游明朝" w:hint="eastAsia"/>
          <w:b/>
          <w:u w:val="single"/>
          <w:lang w:eastAsia="ja-JP"/>
        </w:rPr>
        <w:t>4</w:t>
      </w:r>
      <w:r w:rsidRPr="009D3420">
        <w:rPr>
          <w:rFonts w:eastAsia="游明朝"/>
          <w:b/>
          <w:u w:val="single"/>
          <w:lang w:eastAsia="ja-JP"/>
        </w:rPr>
        <w:t xml:space="preserve">: </w:t>
      </w:r>
      <w:r w:rsidRPr="009D3420">
        <w:rPr>
          <w:rFonts w:eastAsia="游明朝" w:hint="eastAsia"/>
          <w:b/>
          <w:u w:val="single"/>
          <w:lang w:eastAsia="ja-JP"/>
        </w:rPr>
        <w:t xml:space="preserve">Simulation results </w:t>
      </w:r>
    </w:p>
    <w:p w14:paraId="43897AC8" w14:textId="77777777" w:rsidR="009D3420" w:rsidRPr="009D3420" w:rsidRDefault="009D3420" w:rsidP="009D3420">
      <w:pPr>
        <w:rPr>
          <w:rFonts w:eastAsia="游明朝"/>
          <w:lang w:eastAsia="ja-JP"/>
        </w:rPr>
      </w:pPr>
      <w:r w:rsidRPr="009D3420">
        <w:rPr>
          <w:rFonts w:eastAsia="游明朝"/>
          <w:lang w:eastAsia="ja-JP"/>
        </w:rPr>
        <w:t>Agreement:</w:t>
      </w:r>
    </w:p>
    <w:p w14:paraId="0C38155D" w14:textId="77777777" w:rsidR="009D3420" w:rsidRPr="009D3420" w:rsidRDefault="009D3420" w:rsidP="009D3420">
      <w:pPr>
        <w:rPr>
          <w:rFonts w:eastAsia="游明朝"/>
          <w:lang w:eastAsia="ja-JP"/>
        </w:rPr>
      </w:pPr>
      <w:r w:rsidRPr="009D3420">
        <w:rPr>
          <w:rFonts w:eastAsia="游明朝"/>
          <w:lang w:eastAsia="ja-JP"/>
        </w:rPr>
        <w:t>Regarding CSI prediction, it is agreed to define the requirements based on the worst one, which is no worse than non-AI sample and hold, based one, in the current simulations without removing the outliers</w:t>
      </w:r>
    </w:p>
    <w:p w14:paraId="28ADED25" w14:textId="77777777" w:rsidR="009D3420" w:rsidRPr="009D3420" w:rsidRDefault="009D3420" w:rsidP="0038786D">
      <w:pPr>
        <w:rPr>
          <w:rFonts w:eastAsia="游明朝" w:hint="eastAsia"/>
          <w:lang w:eastAsia="ja-JP"/>
        </w:rPr>
      </w:pPr>
    </w:p>
    <w:p w14:paraId="0C1E9B4F" w14:textId="77777777" w:rsidR="0038786D" w:rsidRPr="006C6C5E" w:rsidRDefault="0038786D" w:rsidP="001D0CBF">
      <w:pPr>
        <w:rPr>
          <w:rFonts w:eastAsia="游明朝" w:hint="eastAsia"/>
          <w:lang w:eastAsia="ja-JP"/>
        </w:rPr>
      </w:pPr>
    </w:p>
    <w:p w14:paraId="0D38DB20" w14:textId="77777777" w:rsidR="00497222" w:rsidRPr="00652562" w:rsidRDefault="0038786D" w:rsidP="00637DD5">
      <w:pPr>
        <w:pStyle w:val="Heading2"/>
      </w:pPr>
      <w:r w:rsidRPr="00F51660">
        <w:rPr>
          <w:lang w:eastAsia="ja-JP"/>
        </w:rPr>
        <w:t>RRM core requirement and testing framework for beam management</w:t>
      </w:r>
    </w:p>
    <w:p w14:paraId="593B21A8" w14:textId="77777777" w:rsidR="00FF43B0" w:rsidRPr="00C5222C" w:rsidRDefault="00FF43B0" w:rsidP="00497222">
      <w:pPr>
        <w:pStyle w:val="Heading3"/>
        <w:rPr>
          <w:rFonts w:eastAsia="游明朝"/>
          <w:lang w:val="en-US" w:eastAsia="ja-JP"/>
        </w:rPr>
      </w:pPr>
      <w:r w:rsidRPr="00652562">
        <w:rPr>
          <w:rFonts w:hint="eastAsia"/>
          <w:lang w:val="en-US" w:eastAsia="ja-JP"/>
        </w:rPr>
        <w:t>A</w:t>
      </w:r>
      <w:r w:rsidRPr="00652562">
        <w:rPr>
          <w:lang w:val="en-US" w:eastAsia="ja-JP"/>
        </w:rPr>
        <w:t>greements in main session:</w:t>
      </w:r>
    </w:p>
    <w:p w14:paraId="2B7434C1" w14:textId="77777777" w:rsidR="009D3420" w:rsidRPr="00BB1B03" w:rsidRDefault="009D3420" w:rsidP="009D3420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>Issue 2-</w:t>
      </w:r>
      <w:r>
        <w:rPr>
          <w:rFonts w:eastAsia="游明朝" w:hint="eastAsia"/>
          <w:b/>
          <w:color w:val="0070C0"/>
          <w:u w:val="single"/>
          <w:lang w:eastAsia="ja-JP"/>
        </w:rPr>
        <w:t>1</w:t>
      </w:r>
      <w:r w:rsidRPr="00651B65">
        <w:rPr>
          <w:b/>
          <w:color w:val="0070C0"/>
          <w:u w:val="single"/>
          <w:lang w:eastAsia="ko-KR"/>
        </w:rPr>
        <w:t xml:space="preserve">: </w:t>
      </w:r>
      <w:r w:rsidRPr="00651B65">
        <w:rPr>
          <w:rFonts w:eastAsia="游明朝" w:hint="eastAsia"/>
          <w:b/>
          <w:color w:val="0070C0"/>
          <w:u w:val="single"/>
          <w:lang w:eastAsia="ja-JP"/>
        </w:rPr>
        <w:t>Measurement period for inference</w:t>
      </w:r>
      <w:r>
        <w:rPr>
          <w:rFonts w:eastAsia="游明朝" w:hint="eastAsia"/>
          <w:b/>
          <w:color w:val="0070C0"/>
          <w:u w:val="single"/>
          <w:lang w:eastAsia="ja-JP"/>
        </w:rPr>
        <w:t xml:space="preserve"> </w:t>
      </w:r>
      <w:r>
        <w:rPr>
          <w:rFonts w:eastAsia="游明朝"/>
          <w:b/>
          <w:color w:val="0070C0"/>
          <w:u w:val="single"/>
          <w:lang w:eastAsia="ja-JP"/>
        </w:rPr>
        <w:t>–</w:t>
      </w:r>
      <w:r>
        <w:rPr>
          <w:rFonts w:eastAsia="游明朝" w:hint="eastAsia"/>
          <w:b/>
          <w:color w:val="0070C0"/>
          <w:u w:val="single"/>
          <w:lang w:eastAsia="ja-JP"/>
        </w:rPr>
        <w:t xml:space="preserve"> case 2</w:t>
      </w:r>
    </w:p>
    <w:p w14:paraId="7CFD0648" w14:textId="77777777" w:rsidR="009D3420" w:rsidRPr="000C397D" w:rsidRDefault="009D3420" w:rsidP="009D3420">
      <w:pPr>
        <w:spacing w:after="120"/>
        <w:rPr>
          <w:rFonts w:eastAsia="游明朝"/>
          <w:iCs/>
          <w:color w:val="0070C0"/>
          <w:sz w:val="32"/>
          <w:szCs w:val="32"/>
          <w:highlight w:val="green"/>
          <w:lang w:eastAsia="ja-JP"/>
        </w:rPr>
      </w:pPr>
      <w:r w:rsidRPr="000C397D">
        <w:rPr>
          <w:rFonts w:eastAsia="游明朝"/>
          <w:iCs/>
          <w:color w:val="0070C0"/>
          <w:sz w:val="32"/>
          <w:szCs w:val="32"/>
          <w:highlight w:val="green"/>
          <w:lang w:eastAsia="ja-JP"/>
        </w:rPr>
        <w:t>Agreement:</w:t>
      </w:r>
    </w:p>
    <w:p w14:paraId="11E6E7BA" w14:textId="77777777" w:rsidR="009D3420" w:rsidRPr="000C397D" w:rsidRDefault="009D3420" w:rsidP="009D3420">
      <w:pPr>
        <w:spacing w:after="120"/>
        <w:rPr>
          <w:rFonts w:eastAsia="游明朝"/>
          <w:iCs/>
          <w:color w:val="0070C0"/>
          <w:sz w:val="32"/>
          <w:szCs w:val="32"/>
          <w:highlight w:val="green"/>
          <w:lang w:eastAsia="ja-JP"/>
        </w:rPr>
      </w:pPr>
      <w:r w:rsidRPr="000C397D">
        <w:rPr>
          <w:rFonts w:eastAsia="游明朝"/>
          <w:iCs/>
          <w:color w:val="0070C0"/>
          <w:sz w:val="32"/>
          <w:szCs w:val="32"/>
          <w:highlight w:val="green"/>
          <w:lang w:eastAsia="ja-JP"/>
        </w:rPr>
        <w:t>For BM-case 2 measurement period for inference, RAN4 only specifies the requirements for M=1.</w:t>
      </w:r>
    </w:p>
    <w:p w14:paraId="62548FE1" w14:textId="77777777" w:rsidR="009D3420" w:rsidRPr="000C397D" w:rsidRDefault="009D3420" w:rsidP="00D32860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iCs/>
          <w:color w:val="0070C0"/>
          <w:sz w:val="32"/>
          <w:szCs w:val="32"/>
          <w:highlight w:val="green"/>
          <w:lang w:eastAsia="ja-JP"/>
        </w:rPr>
      </w:pPr>
      <w:r w:rsidRPr="000C397D">
        <w:rPr>
          <w:rFonts w:eastAsia="游明朝"/>
          <w:iCs/>
          <w:color w:val="0070C0"/>
          <w:sz w:val="32"/>
          <w:szCs w:val="32"/>
          <w:highlight w:val="green"/>
          <w:lang w:eastAsia="ja-JP"/>
        </w:rPr>
        <w:t>K: number of RS transmission occasions, which can be measured per Rx beam.</w:t>
      </w:r>
    </w:p>
    <w:p w14:paraId="61208540" w14:textId="77777777" w:rsidR="009D3420" w:rsidRPr="000C397D" w:rsidRDefault="009D3420" w:rsidP="00D32860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iCs/>
          <w:color w:val="0070C0"/>
          <w:sz w:val="32"/>
          <w:szCs w:val="32"/>
          <w:highlight w:val="green"/>
          <w:lang w:eastAsia="ja-JP"/>
        </w:rPr>
      </w:pPr>
      <w:proofErr w:type="gramStart"/>
      <w:r w:rsidRPr="000C397D">
        <w:rPr>
          <w:rFonts w:eastAsia="游明朝"/>
          <w:iCs/>
          <w:color w:val="0070C0"/>
          <w:sz w:val="32"/>
          <w:szCs w:val="32"/>
          <w:highlight w:val="green"/>
          <w:lang w:eastAsia="ja-JP"/>
        </w:rPr>
        <w:lastRenderedPageBreak/>
        <w:t>M:CSI</w:t>
      </w:r>
      <w:proofErr w:type="gramEnd"/>
      <w:r w:rsidRPr="000C397D">
        <w:rPr>
          <w:rFonts w:eastAsia="游明朝"/>
          <w:iCs/>
          <w:color w:val="0070C0"/>
          <w:sz w:val="32"/>
          <w:szCs w:val="32"/>
          <w:highlight w:val="green"/>
          <w:lang w:eastAsia="ja-JP"/>
        </w:rPr>
        <w:t xml:space="preserve"> reference resource occasions</w:t>
      </w:r>
    </w:p>
    <w:p w14:paraId="4C870B5D" w14:textId="77777777" w:rsidR="00DF5BC1" w:rsidRPr="009D3420" w:rsidRDefault="00DF5BC1" w:rsidP="00FF43B0">
      <w:pPr>
        <w:rPr>
          <w:rFonts w:eastAsia="游明朝"/>
          <w:lang w:eastAsia="ja-JP"/>
        </w:rPr>
      </w:pPr>
    </w:p>
    <w:p w14:paraId="73BA1D27" w14:textId="77777777" w:rsidR="009D3420" w:rsidRPr="009D3420" w:rsidRDefault="009D3420" w:rsidP="009D3420">
      <w:pPr>
        <w:rPr>
          <w:rFonts w:eastAsia="游明朝"/>
          <w:b/>
          <w:u w:val="single"/>
          <w:lang w:eastAsia="ja-JP"/>
        </w:rPr>
      </w:pPr>
      <w:r w:rsidRPr="009D3420">
        <w:rPr>
          <w:rFonts w:eastAsia="游明朝"/>
          <w:b/>
          <w:u w:val="single"/>
          <w:lang w:eastAsia="ja-JP"/>
        </w:rPr>
        <w:t xml:space="preserve">Issue 2-2: </w:t>
      </w:r>
      <w:r w:rsidRPr="009D3420">
        <w:rPr>
          <w:rFonts w:eastAsia="游明朝" w:hint="eastAsia"/>
          <w:b/>
          <w:u w:val="single"/>
          <w:lang w:eastAsia="ja-JP"/>
        </w:rPr>
        <w:t>TCI State Switching Clarifications</w:t>
      </w:r>
      <w:r w:rsidRPr="009D3420">
        <w:rPr>
          <w:rFonts w:eastAsia="游明朝"/>
          <w:b/>
          <w:u w:val="single"/>
          <w:lang w:eastAsia="ja-JP"/>
        </w:rPr>
        <w:t xml:space="preserve"> </w:t>
      </w:r>
    </w:p>
    <w:p w14:paraId="53CD18FC" w14:textId="77777777" w:rsidR="009D3420" w:rsidRPr="00874AE9" w:rsidRDefault="009D3420" w:rsidP="009D3420">
      <w:pPr>
        <w:spacing w:after="120"/>
        <w:rPr>
          <w:rFonts w:eastAsia="游明朝"/>
          <w:i/>
          <w:color w:val="0070C0"/>
          <w:highlight w:val="green"/>
          <w:lang w:eastAsia="ja-JP"/>
        </w:rPr>
      </w:pPr>
      <w:r w:rsidRPr="00874AE9">
        <w:rPr>
          <w:rFonts w:eastAsia="游明朝"/>
          <w:i/>
          <w:color w:val="0070C0"/>
          <w:highlight w:val="green"/>
          <w:lang w:eastAsia="ja-JP"/>
        </w:rPr>
        <w:t>Agreement</w:t>
      </w:r>
    </w:p>
    <w:p w14:paraId="7E445083" w14:textId="77777777" w:rsidR="009D3420" w:rsidRPr="00874AE9" w:rsidRDefault="009D3420" w:rsidP="00D32860">
      <w:pPr>
        <w:pStyle w:val="ListParagraph"/>
        <w:numPr>
          <w:ilvl w:val="0"/>
          <w:numId w:val="2"/>
        </w:numPr>
        <w:spacing w:after="120"/>
        <w:ind w:left="936" w:firstLineChars="0"/>
        <w:rPr>
          <w:color w:val="0070C0"/>
          <w:sz w:val="36"/>
          <w:szCs w:val="48"/>
          <w:highlight w:val="green"/>
          <w:lang w:eastAsia="zh-CN"/>
        </w:rPr>
      </w:pPr>
      <w:r w:rsidRPr="00874AE9">
        <w:rPr>
          <w:rFonts w:eastAsia="游明朝"/>
          <w:color w:val="0070C0"/>
          <w:sz w:val="36"/>
          <w:szCs w:val="48"/>
          <w:highlight w:val="green"/>
          <w:lang w:eastAsia="ja-JP"/>
        </w:rPr>
        <w:t xml:space="preserve">RAN4 to confirm that the statement ‘TCI state remains detectable’ means </w:t>
      </w:r>
      <w:r w:rsidRPr="00874AE9">
        <w:rPr>
          <w:rFonts w:eastAsia="游明朝" w:hint="eastAsia"/>
          <w:color w:val="0070C0"/>
          <w:sz w:val="36"/>
          <w:szCs w:val="48"/>
          <w:highlight w:val="green"/>
          <w:lang w:eastAsia="ja-JP"/>
        </w:rPr>
        <w:t xml:space="preserve">side condition for detectable is met </w:t>
      </w:r>
      <w:r w:rsidRPr="00874AE9">
        <w:rPr>
          <w:rFonts w:eastAsia="游明朝"/>
          <w:color w:val="0070C0"/>
          <w:sz w:val="36"/>
          <w:szCs w:val="48"/>
          <w:highlight w:val="green"/>
          <w:lang w:eastAsia="ja-JP"/>
        </w:rPr>
        <w:t>throughout</w:t>
      </w:r>
      <w:r w:rsidRPr="00874AE9">
        <w:rPr>
          <w:rFonts w:eastAsia="游明朝" w:hint="eastAsia"/>
          <w:color w:val="0070C0"/>
          <w:sz w:val="36"/>
          <w:szCs w:val="48"/>
          <w:highlight w:val="green"/>
          <w:lang w:eastAsia="ja-JP"/>
        </w:rPr>
        <w:t xml:space="preserve"> the </w:t>
      </w:r>
      <w:proofErr w:type="gramStart"/>
      <w:r w:rsidRPr="00874AE9">
        <w:rPr>
          <w:rFonts w:eastAsia="游明朝" w:hint="eastAsia"/>
          <w:color w:val="0070C0"/>
          <w:sz w:val="36"/>
          <w:szCs w:val="48"/>
          <w:highlight w:val="green"/>
          <w:lang w:eastAsia="ja-JP"/>
        </w:rPr>
        <w:t>time period</w:t>
      </w:r>
      <w:proofErr w:type="gramEnd"/>
      <w:r w:rsidRPr="00874AE9">
        <w:rPr>
          <w:rFonts w:eastAsia="游明朝"/>
          <w:color w:val="0070C0"/>
          <w:sz w:val="36"/>
          <w:szCs w:val="48"/>
          <w:highlight w:val="green"/>
          <w:lang w:eastAsia="ja-JP"/>
        </w:rPr>
        <w:t>.</w:t>
      </w:r>
    </w:p>
    <w:p w14:paraId="1DD1B10C" w14:textId="77777777" w:rsidR="009D3420" w:rsidRPr="00874AE9" w:rsidRDefault="009D3420" w:rsidP="00D32860">
      <w:pPr>
        <w:pStyle w:val="ListParagraph"/>
        <w:numPr>
          <w:ilvl w:val="0"/>
          <w:numId w:val="2"/>
        </w:numPr>
        <w:spacing w:after="120"/>
        <w:ind w:left="936" w:firstLineChars="0"/>
        <w:rPr>
          <w:color w:val="0070C0"/>
          <w:sz w:val="36"/>
          <w:szCs w:val="48"/>
          <w:highlight w:val="green"/>
          <w:lang w:eastAsia="zh-CN"/>
        </w:rPr>
      </w:pPr>
      <w:r w:rsidRPr="00874AE9">
        <w:rPr>
          <w:rFonts w:eastAsia="游明朝"/>
          <w:color w:val="0070C0"/>
          <w:sz w:val="36"/>
          <w:szCs w:val="48"/>
          <w:highlight w:val="green"/>
          <w:lang w:eastAsia="ja-JP"/>
        </w:rPr>
        <w:t xml:space="preserve">The </w:t>
      </w:r>
      <w:proofErr w:type="gramStart"/>
      <w:r w:rsidRPr="00874AE9">
        <w:rPr>
          <w:rFonts w:eastAsia="游明朝"/>
          <w:color w:val="0070C0"/>
          <w:sz w:val="36"/>
          <w:szCs w:val="48"/>
          <w:highlight w:val="green"/>
          <w:lang w:eastAsia="ja-JP"/>
        </w:rPr>
        <w:t>term ”predictable</w:t>
      </w:r>
      <w:proofErr w:type="gramEnd"/>
      <w:r w:rsidRPr="00874AE9">
        <w:rPr>
          <w:rFonts w:eastAsia="游明朝"/>
          <w:color w:val="0070C0"/>
          <w:sz w:val="36"/>
          <w:szCs w:val="48"/>
          <w:highlight w:val="green"/>
          <w:lang w:eastAsia="ja-JP"/>
        </w:rPr>
        <w:t xml:space="preserve">” won’t be used in the description of the side condition. </w:t>
      </w:r>
    </w:p>
    <w:p w14:paraId="3EC4406A" w14:textId="77777777" w:rsidR="009D3420" w:rsidRPr="009D3420" w:rsidRDefault="009D3420" w:rsidP="00FF43B0">
      <w:pPr>
        <w:rPr>
          <w:rFonts w:eastAsia="游明朝"/>
          <w:lang w:eastAsia="ja-JP"/>
        </w:rPr>
      </w:pPr>
    </w:p>
    <w:p w14:paraId="2C5246CF" w14:textId="77777777" w:rsidR="009D3420" w:rsidRPr="009D3420" w:rsidRDefault="009D3420" w:rsidP="009D3420">
      <w:pPr>
        <w:rPr>
          <w:rFonts w:eastAsia="游明朝"/>
          <w:b/>
          <w:u w:val="single"/>
          <w:lang w:eastAsia="ja-JP"/>
        </w:rPr>
      </w:pPr>
      <w:r w:rsidRPr="009D3420">
        <w:rPr>
          <w:rFonts w:eastAsia="游明朝"/>
          <w:b/>
          <w:u w:val="single"/>
          <w:lang w:eastAsia="ja-JP"/>
        </w:rPr>
        <w:t>Issue 2-</w:t>
      </w:r>
      <w:r w:rsidRPr="009D3420">
        <w:rPr>
          <w:rFonts w:eastAsia="游明朝" w:hint="eastAsia"/>
          <w:b/>
          <w:u w:val="single"/>
          <w:lang w:eastAsia="ja-JP"/>
        </w:rPr>
        <w:t>6</w:t>
      </w:r>
      <w:r w:rsidRPr="009D3420">
        <w:rPr>
          <w:rFonts w:eastAsia="游明朝"/>
          <w:b/>
          <w:u w:val="single"/>
          <w:lang w:eastAsia="ja-JP"/>
        </w:rPr>
        <w:t xml:space="preserve">: </w:t>
      </w:r>
      <w:r w:rsidRPr="009D3420">
        <w:rPr>
          <w:rFonts w:eastAsia="游明朝" w:hint="eastAsia"/>
          <w:b/>
          <w:u w:val="single"/>
          <w:lang w:eastAsia="ja-JP"/>
        </w:rPr>
        <w:t>V</w:t>
      </w:r>
      <w:r w:rsidRPr="009D3420">
        <w:rPr>
          <w:rFonts w:eastAsia="游明朝"/>
          <w:b/>
          <w:u w:val="single"/>
          <w:lang w:eastAsia="ja-JP"/>
        </w:rPr>
        <w:t>a</w:t>
      </w:r>
      <w:r w:rsidRPr="009D3420">
        <w:rPr>
          <w:rFonts w:eastAsia="游明朝" w:hint="eastAsia"/>
          <w:b/>
          <w:u w:val="single"/>
          <w:lang w:eastAsia="ja-JP"/>
        </w:rPr>
        <w:t>lue of x</w:t>
      </w:r>
    </w:p>
    <w:p w14:paraId="4E852872" w14:textId="77777777" w:rsidR="009D3420" w:rsidRDefault="009D3420" w:rsidP="009D3420">
      <w:pPr>
        <w:spacing w:after="120"/>
        <w:rPr>
          <w:rFonts w:eastAsia="游明朝"/>
          <w:color w:val="0070C0"/>
          <w:szCs w:val="24"/>
          <w:lang w:eastAsia="ja-JP"/>
        </w:rPr>
      </w:pPr>
      <w:r>
        <w:rPr>
          <w:rFonts w:eastAsia="游明朝"/>
          <w:color w:val="0070C0"/>
          <w:szCs w:val="24"/>
          <w:lang w:eastAsia="ja-JP"/>
        </w:rPr>
        <w:t>Agreement:</w:t>
      </w:r>
    </w:p>
    <w:p w14:paraId="35FD2DD6" w14:textId="77777777" w:rsidR="009D3420" w:rsidRPr="00122527" w:rsidRDefault="009D3420" w:rsidP="00D32860">
      <w:pPr>
        <w:pStyle w:val="ListParagraph"/>
        <w:numPr>
          <w:ilvl w:val="3"/>
          <w:numId w:val="3"/>
        </w:numPr>
        <w:overflowPunct w:val="0"/>
        <w:autoSpaceDE w:val="0"/>
        <w:autoSpaceDN w:val="0"/>
        <w:adjustRightInd w:val="0"/>
        <w:ind w:left="1620" w:firstLineChars="0" w:hanging="360"/>
        <w:textAlignment w:val="baseline"/>
        <w:rPr>
          <w:rFonts w:eastAsia="游明朝"/>
          <w:iCs/>
          <w:highlight w:val="green"/>
          <w:lang w:eastAsia="ja-JP"/>
        </w:rPr>
      </w:pPr>
      <w:r w:rsidRPr="00122527">
        <w:rPr>
          <w:rFonts w:eastAsia="游明朝"/>
          <w:iCs/>
          <w:highlight w:val="green"/>
          <w:lang w:eastAsia="ja-JP"/>
        </w:rPr>
        <w:t xml:space="preserve">Regarding the metric for beam ID only prediction, where </w:t>
      </w:r>
      <w:proofErr w:type="gramStart"/>
      <w:r w:rsidRPr="00122527">
        <w:rPr>
          <w:rFonts w:eastAsia="游明朝"/>
          <w:iCs/>
          <w:highlight w:val="green"/>
          <w:lang w:eastAsia="ja-JP"/>
        </w:rPr>
        <w:t>top-1</w:t>
      </w:r>
      <w:proofErr w:type="gramEnd"/>
      <w:r w:rsidRPr="00122527">
        <w:rPr>
          <w:rFonts w:eastAsia="游明朝"/>
          <w:iCs/>
          <w:highlight w:val="green"/>
          <w:lang w:eastAsia="ja-JP"/>
        </w:rPr>
        <w:t xml:space="preserve"> predicted beam(s) are reported, RAN4 requirements are specified based on the Y% of probability that the ground truth RSRP of the predicted beam is larger than or equal to the ground-truth RSRP of the strongest genie-aided beam(s) – X dB</w:t>
      </w:r>
    </w:p>
    <w:p w14:paraId="4CD42BDB" w14:textId="77777777" w:rsidR="009D3420" w:rsidRPr="00122527" w:rsidRDefault="009D3420" w:rsidP="00D32860">
      <w:pPr>
        <w:pStyle w:val="ListParagraph"/>
        <w:numPr>
          <w:ilvl w:val="4"/>
          <w:numId w:val="3"/>
        </w:numPr>
        <w:overflowPunct w:val="0"/>
        <w:autoSpaceDE w:val="0"/>
        <w:autoSpaceDN w:val="0"/>
        <w:adjustRightInd w:val="0"/>
        <w:ind w:firstLineChars="0"/>
        <w:textAlignment w:val="baseline"/>
        <w:rPr>
          <w:rFonts w:eastAsia="游明朝"/>
          <w:iCs/>
          <w:highlight w:val="green"/>
          <w:lang w:eastAsia="ja-JP"/>
        </w:rPr>
      </w:pPr>
      <w:r w:rsidRPr="00122527">
        <w:rPr>
          <w:rFonts w:eastAsia="游明朝"/>
          <w:iCs/>
          <w:highlight w:val="green"/>
          <w:lang w:eastAsia="ja-JP"/>
        </w:rPr>
        <w:t>X and Y are TBD based on the simulations</w:t>
      </w:r>
    </w:p>
    <w:p w14:paraId="02A3447B" w14:textId="77777777" w:rsidR="009D3420" w:rsidRPr="00F4340C" w:rsidRDefault="009D3420" w:rsidP="009D3420">
      <w:pPr>
        <w:spacing w:after="120"/>
        <w:rPr>
          <w:rFonts w:eastAsia="游明朝"/>
          <w:color w:val="0070C0"/>
          <w:szCs w:val="24"/>
          <w:lang w:eastAsia="ja-JP"/>
        </w:rPr>
      </w:pPr>
      <w:r w:rsidRPr="00047203">
        <w:rPr>
          <w:rFonts w:eastAsia="游明朝"/>
          <w:iCs/>
          <w:highlight w:val="yellow"/>
          <w:lang w:eastAsia="ja-JP"/>
        </w:rPr>
        <w:t xml:space="preserve">Regarding the metric for </w:t>
      </w:r>
      <w:proofErr w:type="spellStart"/>
      <w:r w:rsidRPr="00047203">
        <w:rPr>
          <w:rFonts w:eastAsia="游明朝"/>
          <w:iCs/>
          <w:highlight w:val="yellow"/>
          <w:lang w:eastAsia="ja-JP"/>
        </w:rPr>
        <w:t>RSRP+beam</w:t>
      </w:r>
      <w:proofErr w:type="spellEnd"/>
      <w:r w:rsidRPr="00047203">
        <w:rPr>
          <w:rFonts w:eastAsia="游明朝"/>
          <w:iCs/>
          <w:highlight w:val="yellow"/>
          <w:lang w:eastAsia="ja-JP"/>
        </w:rPr>
        <w:t xml:space="preserve"> ID prediction, only RSRP accuracy requirement will be defined.</w:t>
      </w:r>
      <w:r>
        <w:rPr>
          <w:rFonts w:eastAsia="游明朝"/>
          <w:iCs/>
          <w:lang w:eastAsia="ja-JP"/>
        </w:rPr>
        <w:t xml:space="preserve"> </w:t>
      </w:r>
    </w:p>
    <w:p w14:paraId="23305ADC" w14:textId="77777777" w:rsidR="009D3420" w:rsidRPr="009D3420" w:rsidRDefault="009D3420" w:rsidP="00FF43B0">
      <w:pPr>
        <w:rPr>
          <w:rFonts w:eastAsia="游明朝"/>
          <w:lang w:eastAsia="ja-JP"/>
        </w:rPr>
      </w:pPr>
    </w:p>
    <w:p w14:paraId="655DDC1C" w14:textId="77777777" w:rsidR="00637DD5" w:rsidRPr="00637DD5" w:rsidRDefault="00637DD5" w:rsidP="00637DD5">
      <w:pPr>
        <w:rPr>
          <w:rFonts w:eastAsia="游明朝"/>
          <w:b/>
          <w:u w:val="single"/>
          <w:lang w:eastAsia="ja-JP"/>
        </w:rPr>
      </w:pPr>
      <w:r w:rsidRPr="00637DD5">
        <w:rPr>
          <w:rFonts w:eastAsia="游明朝"/>
          <w:b/>
          <w:u w:val="single"/>
          <w:lang w:eastAsia="ja-JP"/>
        </w:rPr>
        <w:t>Issue 2-</w:t>
      </w:r>
      <w:r w:rsidRPr="00637DD5">
        <w:rPr>
          <w:rFonts w:eastAsia="游明朝" w:hint="eastAsia"/>
          <w:b/>
          <w:u w:val="single"/>
          <w:lang w:eastAsia="ja-JP"/>
        </w:rPr>
        <w:t>7</w:t>
      </w:r>
      <w:r w:rsidRPr="00637DD5">
        <w:rPr>
          <w:rFonts w:eastAsia="游明朝"/>
          <w:b/>
          <w:u w:val="single"/>
          <w:lang w:eastAsia="ja-JP"/>
        </w:rPr>
        <w:t xml:space="preserve">: </w:t>
      </w:r>
      <w:r w:rsidRPr="00637DD5">
        <w:rPr>
          <w:rFonts w:eastAsia="游明朝" w:hint="eastAsia"/>
          <w:b/>
          <w:u w:val="single"/>
          <w:lang w:eastAsia="ja-JP"/>
        </w:rPr>
        <w:t>Channel model simplification</w:t>
      </w:r>
    </w:p>
    <w:p w14:paraId="79BCA458" w14:textId="77777777" w:rsidR="00637DD5" w:rsidRPr="00047203" w:rsidRDefault="00637DD5" w:rsidP="00637DD5">
      <w:pPr>
        <w:spacing w:after="120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047203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Agreement: </w:t>
      </w:r>
    </w:p>
    <w:p w14:paraId="54F9CE96" w14:textId="77777777" w:rsidR="00637DD5" w:rsidRPr="00047203" w:rsidRDefault="00637DD5" w:rsidP="00637DD5">
      <w:pPr>
        <w:spacing w:after="120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047203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Take option 2 below as the baseline channel model simplification for Umi CDL-C at 28GHz and if no significant issue is identified on option </w:t>
      </w:r>
      <w:proofErr w:type="gramStart"/>
      <w:r w:rsidRPr="00047203">
        <w:rPr>
          <w:rFonts w:eastAsia="游明朝"/>
          <w:color w:val="0070C0"/>
          <w:sz w:val="32"/>
          <w:szCs w:val="44"/>
          <w:highlight w:val="green"/>
          <w:lang w:eastAsia="ja-JP"/>
        </w:rPr>
        <w:t>2,  the</w:t>
      </w:r>
      <w:proofErr w:type="gramEnd"/>
      <w:r w:rsidRPr="00047203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 final agreement will be confirmed in RAN4#118.</w:t>
      </w:r>
    </w:p>
    <w:p w14:paraId="0E772BD5" w14:textId="77777777" w:rsidR="00637DD5" w:rsidRPr="00047203" w:rsidRDefault="00637DD5" w:rsidP="00D32860">
      <w:pPr>
        <w:pStyle w:val="ListParagraph"/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047203">
        <w:rPr>
          <w:rFonts w:eastAsia="游明朝"/>
          <w:color w:val="0070C0"/>
          <w:sz w:val="32"/>
          <w:szCs w:val="44"/>
          <w:highlight w:val="green"/>
          <w:lang w:eastAsia="ja-JP"/>
        </w:rPr>
        <w:t>The value of CASA in table 3 is FFS</w:t>
      </w:r>
    </w:p>
    <w:p w14:paraId="0CD94DF8" w14:textId="77777777" w:rsidR="00637DD5" w:rsidRPr="00047203" w:rsidRDefault="00637DD5" w:rsidP="00D32860">
      <w:pPr>
        <w:pStyle w:val="ListParagraph"/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047203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Interested companies are encouraged to evaluate the option 2, including based on the methodology described in option 1. </w:t>
      </w:r>
    </w:p>
    <w:p w14:paraId="0790D06E" w14:textId="77777777" w:rsidR="00637DD5" w:rsidRPr="00C5146D" w:rsidRDefault="00637DD5" w:rsidP="00637DD5">
      <w:pPr>
        <w:spacing w:after="120"/>
        <w:rPr>
          <w:color w:val="0070C0"/>
          <w:szCs w:val="24"/>
          <w:lang w:eastAsia="zh-CN"/>
        </w:rPr>
      </w:pPr>
      <w:r w:rsidRPr="00C5146D">
        <w:rPr>
          <w:rFonts w:eastAsia="游明朝" w:hint="eastAsia"/>
          <w:color w:val="0070C0"/>
          <w:szCs w:val="24"/>
          <w:lang w:eastAsia="ja-JP"/>
        </w:rPr>
        <w:t>Option 2: Simplification based on weak clusters</w:t>
      </w:r>
    </w:p>
    <w:p w14:paraId="5998BB50" w14:textId="77777777" w:rsidR="00637DD5" w:rsidRPr="002A4FCF" w:rsidRDefault="00637DD5" w:rsidP="00D32860">
      <w:pPr>
        <w:pStyle w:val="ListParagraph"/>
        <w:numPr>
          <w:ilvl w:val="2"/>
          <w:numId w:val="3"/>
        </w:numPr>
        <w:spacing w:after="120"/>
        <w:ind w:firstLineChars="0"/>
        <w:rPr>
          <w:color w:val="0070C0"/>
          <w:szCs w:val="24"/>
          <w:lang w:eastAsia="zh-CN"/>
        </w:rPr>
      </w:pPr>
      <w:r>
        <w:rPr>
          <w:noProof/>
        </w:rPr>
        <w:t>Consider the channel models described in Table 2 (Option A/B) and Table 3 (Option C) as candidates for CDL-based simplified channel models for multi-AoA testing of AI/ML BM.</w:t>
      </w:r>
    </w:p>
    <w:p w14:paraId="5356E479" w14:textId="77777777" w:rsidR="00637DD5" w:rsidRPr="00F225A3" w:rsidRDefault="00637DD5" w:rsidP="00D32860">
      <w:pPr>
        <w:pStyle w:val="Caption"/>
        <w:numPr>
          <w:ilvl w:val="0"/>
          <w:numId w:val="3"/>
        </w:numPr>
        <w:autoSpaceDE/>
        <w:autoSpaceDN/>
        <w:adjustRightInd/>
        <w:snapToGrid/>
        <w:spacing w:before="120"/>
        <w:jc w:val="left"/>
        <w:rPr>
          <w:highlight w:val="yellow"/>
        </w:rPr>
      </w:pPr>
      <w:r w:rsidRPr="009913AC">
        <w:t xml:space="preserve">Table </w:t>
      </w:r>
      <w:r>
        <w:t xml:space="preserve">2 – </w:t>
      </w:r>
      <w:r w:rsidRPr="00F225A3">
        <w:t xml:space="preserve">Channel model parameters for </w:t>
      </w:r>
      <w:proofErr w:type="spellStart"/>
      <w:r w:rsidRPr="00F225A3">
        <w:t>UMi</w:t>
      </w:r>
      <w:proofErr w:type="spellEnd"/>
      <w:r w:rsidRPr="00F225A3">
        <w:t xml:space="preserve"> CDL-C at </w:t>
      </w:r>
      <w:r w:rsidRPr="00AA4C18">
        <w:t>28 GHz</w:t>
      </w:r>
      <w:r>
        <w:t xml:space="preserve"> with flat </w:t>
      </w:r>
      <w:proofErr w:type="spellStart"/>
      <w:r>
        <w:t>ZoA</w:t>
      </w:r>
      <w:proofErr w:type="spellEnd"/>
    </w:p>
    <w:tbl>
      <w:tblPr>
        <w:tblW w:w="545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5"/>
        <w:gridCol w:w="795"/>
        <w:gridCol w:w="676"/>
        <w:gridCol w:w="735"/>
        <w:gridCol w:w="835"/>
        <w:gridCol w:w="775"/>
        <w:gridCol w:w="775"/>
      </w:tblGrid>
      <w:tr w:rsidR="00637DD5" w:rsidRPr="00F15F98" w14:paraId="1A881A50" w14:textId="77777777" w:rsidTr="00637DD5">
        <w:trPr>
          <w:trHeight w:val="236"/>
          <w:jc w:val="center"/>
        </w:trPr>
        <w:tc>
          <w:tcPr>
            <w:tcW w:w="866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87CBD3" w14:textId="77777777" w:rsidR="00637DD5" w:rsidRPr="00F15F98" w:rsidRDefault="00637DD5" w:rsidP="006D1D4D">
            <w:pPr>
              <w:pStyle w:val="TAH"/>
            </w:pPr>
            <w:r w:rsidRPr="00F15F98">
              <w:lastRenderedPageBreak/>
              <w:t>Cluster #</w:t>
            </w:r>
          </w:p>
        </w:tc>
        <w:tc>
          <w:tcPr>
            <w:tcW w:w="795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A33DA3" w14:textId="77777777" w:rsidR="00637DD5" w:rsidRPr="00F15F98" w:rsidRDefault="00637DD5" w:rsidP="006D1D4D">
            <w:pPr>
              <w:pStyle w:val="TAH"/>
            </w:pPr>
            <w:r w:rsidRPr="00F15F98">
              <w:t>Absolute Delay [ns]</w:t>
            </w:r>
          </w:p>
        </w:tc>
        <w:tc>
          <w:tcPr>
            <w:tcW w:w="731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8063D6" w14:textId="77777777" w:rsidR="00637DD5" w:rsidRPr="00F15F98" w:rsidRDefault="00637DD5" w:rsidP="006D1D4D">
            <w:pPr>
              <w:pStyle w:val="TAH"/>
            </w:pPr>
            <w:r w:rsidRPr="00F15F98">
              <w:t>Power in [dB]</w:t>
            </w:r>
          </w:p>
        </w:tc>
        <w:tc>
          <w:tcPr>
            <w:tcW w:w="731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830FD6" w14:textId="77777777" w:rsidR="00637DD5" w:rsidRPr="00F15F98" w:rsidRDefault="00637DD5" w:rsidP="006D1D4D">
            <w:pPr>
              <w:pStyle w:val="TAH"/>
            </w:pPr>
            <w:r w:rsidRPr="00F15F98">
              <w:t>AOD in [°]</w:t>
            </w:r>
          </w:p>
        </w:tc>
        <w:tc>
          <w:tcPr>
            <w:tcW w:w="777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0371C3" w14:textId="77777777" w:rsidR="00637DD5" w:rsidRPr="00F15F98" w:rsidRDefault="00637DD5" w:rsidP="006D1D4D">
            <w:pPr>
              <w:pStyle w:val="TAH"/>
            </w:pPr>
            <w:r w:rsidRPr="00F15F98">
              <w:t>AOA in [°]</w:t>
            </w:r>
          </w:p>
        </w:tc>
        <w:tc>
          <w:tcPr>
            <w:tcW w:w="777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302AC4" w14:textId="77777777" w:rsidR="00637DD5" w:rsidRPr="00F15F98" w:rsidRDefault="00637DD5" w:rsidP="006D1D4D">
            <w:pPr>
              <w:pStyle w:val="TAH"/>
            </w:pPr>
            <w:r w:rsidRPr="00F15F98">
              <w:t>ZOD in [°]</w:t>
            </w:r>
          </w:p>
        </w:tc>
        <w:tc>
          <w:tcPr>
            <w:tcW w:w="779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E594BD" w14:textId="77777777" w:rsidR="00637DD5" w:rsidRPr="00F15F98" w:rsidRDefault="00637DD5" w:rsidP="006D1D4D">
            <w:pPr>
              <w:pStyle w:val="TAH"/>
            </w:pPr>
            <w:r w:rsidRPr="00F15F98">
              <w:t>ZOA in [°]</w:t>
            </w:r>
          </w:p>
        </w:tc>
      </w:tr>
      <w:tr w:rsidR="00637DD5" w:rsidRPr="00F15F98" w14:paraId="52819509" w14:textId="77777777" w:rsidTr="00637DD5">
        <w:trPr>
          <w:trHeight w:val="23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662815" w14:textId="77777777" w:rsidR="00637DD5" w:rsidRPr="00F15F98" w:rsidRDefault="00637DD5" w:rsidP="006D1D4D">
            <w:pPr>
              <w:pStyle w:val="TAC"/>
            </w:pPr>
            <w:r w:rsidRPr="00F15F98">
              <w:t>1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1C903C" w14:textId="77777777" w:rsidR="00637DD5" w:rsidRPr="00F15F98" w:rsidRDefault="00637DD5" w:rsidP="006D1D4D">
            <w:pPr>
              <w:pStyle w:val="TAC"/>
            </w:pPr>
            <w:r w:rsidRPr="00F15F98">
              <w:t>0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D62922" w14:textId="77777777" w:rsidR="00637DD5" w:rsidRPr="00F15F98" w:rsidRDefault="00637DD5" w:rsidP="006D1D4D">
            <w:pPr>
              <w:pStyle w:val="TAC"/>
            </w:pPr>
            <w:r w:rsidRPr="00F15F98">
              <w:t>-7.4318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F4E74D" w14:textId="77777777" w:rsidR="00637DD5" w:rsidRPr="00F15F98" w:rsidRDefault="00637DD5" w:rsidP="006D1D4D">
            <w:pPr>
              <w:pStyle w:val="TAC"/>
            </w:pPr>
            <w:r w:rsidRPr="00F15F98">
              <w:t>-30.4353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5A48AC" w14:textId="77777777" w:rsidR="00637DD5" w:rsidRPr="00F15F98" w:rsidRDefault="00637DD5" w:rsidP="006D1D4D">
            <w:pPr>
              <w:pStyle w:val="TAC"/>
            </w:pPr>
            <w:r w:rsidRPr="00F15F98">
              <w:t>-134.4434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A29DD7" w14:textId="77777777" w:rsidR="00637DD5" w:rsidRPr="00F15F98" w:rsidRDefault="00637DD5" w:rsidP="006D1D4D">
            <w:pPr>
              <w:pStyle w:val="TAC"/>
            </w:pPr>
            <w:r w:rsidRPr="00F15F98">
              <w:t>98.9242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8E1327" w14:textId="77777777" w:rsidR="00637DD5" w:rsidRPr="002F0E69" w:rsidRDefault="00637DD5" w:rsidP="006D1D4D">
            <w:pPr>
              <w:pStyle w:val="TAC"/>
              <w:rPr>
                <w:highlight w:val="green"/>
              </w:rPr>
            </w:pPr>
            <w:r w:rsidRPr="002F0E69">
              <w:rPr>
                <w:highlight w:val="green"/>
              </w:rPr>
              <w:t>74.51134</w:t>
            </w:r>
          </w:p>
        </w:tc>
      </w:tr>
      <w:tr w:rsidR="00637DD5" w:rsidRPr="00F15F98" w14:paraId="0F1C1B67" w14:textId="77777777" w:rsidTr="00637DD5">
        <w:trPr>
          <w:trHeight w:val="23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3F5A41" w14:textId="77777777" w:rsidR="00637DD5" w:rsidRPr="00F15F98" w:rsidRDefault="00637DD5" w:rsidP="006D1D4D">
            <w:pPr>
              <w:pStyle w:val="TAC"/>
            </w:pPr>
            <w:r w:rsidRPr="00F15F98">
              <w:t>2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763D3E" w14:textId="77777777" w:rsidR="00637DD5" w:rsidRPr="00F15F98" w:rsidRDefault="00637DD5" w:rsidP="006D1D4D">
            <w:pPr>
              <w:pStyle w:val="TAC"/>
            </w:pPr>
            <w:r w:rsidRPr="00F15F98">
              <w:t>12.594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182DE5" w14:textId="77777777" w:rsidR="00637DD5" w:rsidRPr="00F15F98" w:rsidRDefault="00637DD5" w:rsidP="006D1D4D">
            <w:pPr>
              <w:pStyle w:val="TAC"/>
            </w:pPr>
            <w:r w:rsidRPr="00F15F98">
              <w:t>-1.2500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A570C7" w14:textId="77777777" w:rsidR="00637DD5" w:rsidRPr="00F15F98" w:rsidRDefault="00637DD5" w:rsidP="006D1D4D">
            <w:pPr>
              <w:pStyle w:val="TAC"/>
            </w:pPr>
            <w:r w:rsidRPr="00F15F98">
              <w:t>-20.9269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E439D0" w14:textId="77777777" w:rsidR="00637DD5" w:rsidRPr="00F15F98" w:rsidRDefault="00637DD5" w:rsidP="006D1D4D">
            <w:pPr>
              <w:pStyle w:val="TAC"/>
            </w:pPr>
            <w:r w:rsidRPr="00F15F98">
              <w:t>129.1633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8AD142" w14:textId="77777777" w:rsidR="00637DD5" w:rsidRPr="00F15F98" w:rsidRDefault="00637DD5" w:rsidP="006D1D4D">
            <w:pPr>
              <w:pStyle w:val="TAC"/>
            </w:pPr>
            <w:r w:rsidRPr="00F15F98">
              <w:t>99.1915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8A8BA5" w14:textId="77777777" w:rsidR="00637DD5" w:rsidRPr="002F0E69" w:rsidRDefault="00637DD5" w:rsidP="006D1D4D">
            <w:pPr>
              <w:pStyle w:val="TAC"/>
              <w:rPr>
                <w:highlight w:val="green"/>
              </w:rPr>
            </w:pPr>
            <w:r w:rsidRPr="002F0E69">
              <w:rPr>
                <w:highlight w:val="green"/>
              </w:rPr>
              <w:t>74.51134</w:t>
            </w:r>
          </w:p>
        </w:tc>
      </w:tr>
      <w:tr w:rsidR="00637DD5" w:rsidRPr="00F15F98" w14:paraId="4FCE8EF5" w14:textId="77777777" w:rsidTr="00637DD5">
        <w:trPr>
          <w:trHeight w:val="23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53E575" w14:textId="77777777" w:rsidR="00637DD5" w:rsidRPr="00F15F98" w:rsidRDefault="00637DD5" w:rsidP="006D1D4D">
            <w:pPr>
              <w:pStyle w:val="TAC"/>
            </w:pPr>
            <w:r w:rsidRPr="00F15F98">
              <w:t>5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968554" w14:textId="77777777" w:rsidR="00637DD5" w:rsidRPr="00F15F98" w:rsidRDefault="00637DD5" w:rsidP="006D1D4D">
            <w:pPr>
              <w:pStyle w:val="TAC"/>
            </w:pPr>
            <w:r w:rsidRPr="00F15F98">
              <w:t>13.056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85E0D3" w14:textId="77777777" w:rsidR="00637DD5" w:rsidRPr="00F15F98" w:rsidRDefault="00637DD5" w:rsidP="006D1D4D">
            <w:pPr>
              <w:pStyle w:val="TAC"/>
            </w:pPr>
            <w:r w:rsidRPr="00F15F98">
              <w:t>-5.5318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0EDB6A" w14:textId="77777777" w:rsidR="00637DD5" w:rsidRPr="00F15F98" w:rsidRDefault="00637DD5" w:rsidP="006D1D4D">
            <w:pPr>
              <w:pStyle w:val="TAC"/>
            </w:pPr>
            <w:r w:rsidRPr="00F15F98">
              <w:t>-28.0782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044668" w14:textId="77777777" w:rsidR="00637DD5" w:rsidRPr="00F15F98" w:rsidRDefault="00637DD5" w:rsidP="006D1D4D">
            <w:pPr>
              <w:pStyle w:val="TAC"/>
            </w:pPr>
            <w:r w:rsidRPr="00F15F98">
              <w:t>-152.8206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0DAF8A" w14:textId="77777777" w:rsidR="00637DD5" w:rsidRPr="00F15F98" w:rsidRDefault="00637DD5" w:rsidP="006D1D4D">
            <w:pPr>
              <w:pStyle w:val="TAC"/>
            </w:pPr>
            <w:r w:rsidRPr="00F15F98">
              <w:t>99.5732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141DF8" w14:textId="77777777" w:rsidR="00637DD5" w:rsidRPr="002F0E69" w:rsidRDefault="00637DD5" w:rsidP="006D1D4D">
            <w:pPr>
              <w:pStyle w:val="TAC"/>
              <w:rPr>
                <w:highlight w:val="green"/>
              </w:rPr>
            </w:pPr>
            <w:r w:rsidRPr="002F0E69">
              <w:rPr>
                <w:highlight w:val="green"/>
              </w:rPr>
              <w:t>74.51134</w:t>
            </w:r>
          </w:p>
        </w:tc>
      </w:tr>
      <w:tr w:rsidR="00637DD5" w:rsidRPr="00F15F98" w14:paraId="71AB72D8" w14:textId="77777777" w:rsidTr="00637DD5">
        <w:trPr>
          <w:trHeight w:val="23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4F1B01" w14:textId="77777777" w:rsidR="00637DD5" w:rsidRPr="00F15F98" w:rsidRDefault="00637DD5" w:rsidP="006D1D4D">
            <w:pPr>
              <w:pStyle w:val="TAC"/>
            </w:pPr>
            <w:r w:rsidRPr="00F15F98">
              <w:t>6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CBD292" w14:textId="77777777" w:rsidR="00637DD5" w:rsidRPr="00F15F98" w:rsidRDefault="00637DD5" w:rsidP="006D1D4D">
            <w:pPr>
              <w:pStyle w:val="TAC"/>
            </w:pPr>
            <w:r w:rsidRPr="00F15F98">
              <w:t>38.196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5A29BD" w14:textId="77777777" w:rsidR="00637DD5" w:rsidRPr="00F15F98" w:rsidRDefault="00637DD5" w:rsidP="006D1D4D">
            <w:pPr>
              <w:pStyle w:val="TAC"/>
            </w:pPr>
            <w:r w:rsidRPr="00F15F98">
              <w:t>0.0000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003DDC" w14:textId="77777777" w:rsidR="00637DD5" w:rsidRPr="00F15F98" w:rsidRDefault="00637DD5" w:rsidP="006D1D4D">
            <w:pPr>
              <w:pStyle w:val="TAC"/>
            </w:pPr>
            <w:r w:rsidRPr="00F15F98">
              <w:t>-11.6982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51E0B0" w14:textId="77777777" w:rsidR="00637DD5" w:rsidRPr="00F15F98" w:rsidRDefault="00637DD5" w:rsidP="006D1D4D">
            <w:pPr>
              <w:pStyle w:val="TAC"/>
            </w:pPr>
            <w:r w:rsidRPr="00F15F98">
              <w:t>164.1145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258984" w14:textId="77777777" w:rsidR="00637DD5" w:rsidRPr="00F15F98" w:rsidRDefault="00637DD5" w:rsidP="006D1D4D">
            <w:pPr>
              <w:pStyle w:val="TAC"/>
            </w:pPr>
            <w:r w:rsidRPr="00F15F98">
              <w:t>99.306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197507" w14:textId="77777777" w:rsidR="00637DD5" w:rsidRPr="002F0E69" w:rsidRDefault="00637DD5" w:rsidP="006D1D4D">
            <w:pPr>
              <w:pStyle w:val="TAC"/>
              <w:rPr>
                <w:highlight w:val="green"/>
              </w:rPr>
            </w:pPr>
            <w:r w:rsidRPr="002F0E69">
              <w:rPr>
                <w:highlight w:val="green"/>
              </w:rPr>
              <w:t>74.51134</w:t>
            </w:r>
          </w:p>
        </w:tc>
      </w:tr>
      <w:tr w:rsidR="00637DD5" w:rsidRPr="00F15F98" w14:paraId="63BD906D" w14:textId="77777777" w:rsidTr="00637DD5">
        <w:trPr>
          <w:trHeight w:val="23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61B87C" w14:textId="77777777" w:rsidR="00637DD5" w:rsidRPr="00F15F98" w:rsidRDefault="00637DD5" w:rsidP="006D1D4D">
            <w:pPr>
              <w:pStyle w:val="TAC"/>
            </w:pPr>
            <w:r w:rsidRPr="00F15F98">
              <w:t>13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EF5C2B" w14:textId="77777777" w:rsidR="00637DD5" w:rsidRPr="00F15F98" w:rsidRDefault="00637DD5" w:rsidP="006D1D4D">
            <w:pPr>
              <w:pStyle w:val="TAC"/>
            </w:pPr>
            <w:r w:rsidRPr="00F15F98">
              <w:t>73.71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AF9F69" w14:textId="77777777" w:rsidR="00637DD5" w:rsidRPr="00F15F98" w:rsidRDefault="00637DD5" w:rsidP="006D1D4D">
            <w:pPr>
              <w:pStyle w:val="TAC"/>
            </w:pPr>
            <w:r w:rsidRPr="00F15F98">
              <w:t>-8.1318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83450E" w14:textId="77777777" w:rsidR="00637DD5" w:rsidRPr="00F15F98" w:rsidRDefault="00637DD5" w:rsidP="006D1D4D">
            <w:pPr>
              <w:pStyle w:val="TAC"/>
            </w:pPr>
            <w:r w:rsidRPr="00F15F98">
              <w:t>-33.911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FCEF9E" w14:textId="77777777" w:rsidR="00637DD5" w:rsidRPr="00F15F98" w:rsidRDefault="00637DD5" w:rsidP="006D1D4D">
            <w:pPr>
              <w:pStyle w:val="TAC"/>
            </w:pPr>
            <w:r w:rsidRPr="00F15F98">
              <w:t>93.1719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816FD0" w14:textId="77777777" w:rsidR="00637DD5" w:rsidRPr="00F15F98" w:rsidRDefault="00637DD5" w:rsidP="006D1D4D">
            <w:pPr>
              <w:pStyle w:val="TAC"/>
            </w:pPr>
            <w:r w:rsidRPr="00F15F98">
              <w:t>100.165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AB8297" w14:textId="77777777" w:rsidR="00637DD5" w:rsidRPr="002F0E69" w:rsidRDefault="00637DD5" w:rsidP="006D1D4D">
            <w:pPr>
              <w:pStyle w:val="TAC"/>
              <w:rPr>
                <w:highlight w:val="green"/>
              </w:rPr>
            </w:pPr>
            <w:r w:rsidRPr="002F0E69">
              <w:rPr>
                <w:highlight w:val="green"/>
              </w:rPr>
              <w:t>74.51134</w:t>
            </w:r>
          </w:p>
        </w:tc>
      </w:tr>
      <w:tr w:rsidR="00637DD5" w:rsidRPr="00F15F98" w14:paraId="28C2756D" w14:textId="77777777" w:rsidTr="00637DD5">
        <w:trPr>
          <w:trHeight w:val="23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5AA0ED" w14:textId="77777777" w:rsidR="00637DD5" w:rsidRPr="00F15F98" w:rsidRDefault="00637DD5" w:rsidP="006D1D4D">
            <w:pPr>
              <w:pStyle w:val="TAC"/>
            </w:pPr>
            <w:r w:rsidRPr="00F15F98">
              <w:t>14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DCA38E" w14:textId="77777777" w:rsidR="00637DD5" w:rsidRPr="00F15F98" w:rsidRDefault="00637DD5" w:rsidP="006D1D4D">
            <w:pPr>
              <w:pStyle w:val="TAC"/>
            </w:pPr>
            <w:r w:rsidRPr="00F15F98">
              <w:t>78.498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7B3104" w14:textId="77777777" w:rsidR="00637DD5" w:rsidRPr="00F15F98" w:rsidRDefault="00637DD5" w:rsidP="006D1D4D">
            <w:pPr>
              <w:pStyle w:val="TAC"/>
            </w:pPr>
            <w:r w:rsidRPr="00F15F98">
              <w:t>-9.8318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14234B" w14:textId="77777777" w:rsidR="00637DD5" w:rsidRPr="00F15F98" w:rsidRDefault="00637DD5" w:rsidP="006D1D4D">
            <w:pPr>
              <w:pStyle w:val="TAC"/>
            </w:pPr>
            <w:r w:rsidRPr="00F15F98">
              <w:t>-37.5066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9AF7F7" w14:textId="77777777" w:rsidR="00637DD5" w:rsidRPr="00F15F98" w:rsidRDefault="00637DD5" w:rsidP="006D1D4D">
            <w:pPr>
              <w:pStyle w:val="TAC"/>
            </w:pPr>
            <w:r w:rsidRPr="00F15F98">
              <w:t>-112.0441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276F83" w14:textId="77777777" w:rsidR="00637DD5" w:rsidRPr="00F15F98" w:rsidRDefault="00637DD5" w:rsidP="006D1D4D">
            <w:pPr>
              <w:pStyle w:val="TAC"/>
            </w:pPr>
            <w:r w:rsidRPr="00F15F98">
              <w:t>100.2604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EDB195" w14:textId="77777777" w:rsidR="00637DD5" w:rsidRPr="002F0E69" w:rsidRDefault="00637DD5" w:rsidP="006D1D4D">
            <w:pPr>
              <w:pStyle w:val="TAC"/>
              <w:rPr>
                <w:highlight w:val="green"/>
              </w:rPr>
            </w:pPr>
            <w:r w:rsidRPr="002F0E69">
              <w:rPr>
                <w:highlight w:val="green"/>
              </w:rPr>
              <w:t>74.51134</w:t>
            </w:r>
          </w:p>
        </w:tc>
      </w:tr>
      <w:tr w:rsidR="00637DD5" w:rsidRPr="00F15F98" w14:paraId="21FD95B0" w14:textId="77777777" w:rsidTr="00637DD5">
        <w:trPr>
          <w:trHeight w:val="236"/>
          <w:jc w:val="center"/>
        </w:trPr>
        <w:tc>
          <w:tcPr>
            <w:tcW w:w="5456" w:type="dxa"/>
            <w:gridSpan w:val="7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1F9756" w14:textId="77777777" w:rsidR="00637DD5" w:rsidRPr="00F15F98" w:rsidRDefault="00637DD5" w:rsidP="006D1D4D">
            <w:pPr>
              <w:pStyle w:val="TAH"/>
            </w:pPr>
            <w:r w:rsidRPr="00F15F98">
              <w:t>Per-Cluster Parameters</w:t>
            </w:r>
          </w:p>
        </w:tc>
      </w:tr>
      <w:tr w:rsidR="00637DD5" w:rsidRPr="00F15F98" w14:paraId="2589681A" w14:textId="77777777" w:rsidTr="00637DD5">
        <w:trPr>
          <w:trHeight w:val="42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643371" w14:textId="77777777" w:rsidR="00637DD5" w:rsidRPr="00F15F98" w:rsidRDefault="00637DD5" w:rsidP="006D1D4D">
            <w:pPr>
              <w:pStyle w:val="TAC"/>
            </w:pPr>
            <w:r w:rsidRPr="00F15F98">
              <w:t>Parameter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1639DC" w14:textId="77777777" w:rsidR="00637DD5" w:rsidRPr="00F15F98" w:rsidRDefault="00637DD5" w:rsidP="006D1D4D">
            <w:pPr>
              <w:pStyle w:val="TAC"/>
            </w:pPr>
            <w:r w:rsidRPr="00F15F98">
              <w:t>CASD in [°]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B69586" w14:textId="77777777" w:rsidR="00637DD5" w:rsidRPr="00F15F98" w:rsidRDefault="00637DD5" w:rsidP="006D1D4D">
            <w:pPr>
              <w:pStyle w:val="TAC"/>
            </w:pPr>
            <w:r w:rsidRPr="00F15F98">
              <w:t>CASA in [°]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92FF0A" w14:textId="77777777" w:rsidR="00637DD5" w:rsidRPr="00F15F98" w:rsidRDefault="00637DD5" w:rsidP="006D1D4D">
            <w:pPr>
              <w:pStyle w:val="TAC"/>
            </w:pPr>
            <w:r w:rsidRPr="00F15F98">
              <w:t>CZSD in [°]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4ECF71" w14:textId="77777777" w:rsidR="00637DD5" w:rsidRPr="00F15F98" w:rsidRDefault="00637DD5" w:rsidP="006D1D4D">
            <w:pPr>
              <w:pStyle w:val="TAC"/>
            </w:pPr>
            <w:r w:rsidRPr="00F15F98">
              <w:t>CZSA in [°]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78ED5A" w14:textId="77777777" w:rsidR="00637DD5" w:rsidRPr="00F15F98" w:rsidRDefault="00637DD5" w:rsidP="006D1D4D">
            <w:pPr>
              <w:pStyle w:val="TAC"/>
            </w:pPr>
            <w:r w:rsidRPr="00F15F98">
              <w:t>XPR in [dB]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368496" w14:textId="77777777" w:rsidR="00637DD5" w:rsidRPr="00F15F98" w:rsidRDefault="00637DD5" w:rsidP="006D1D4D">
            <w:pPr>
              <w:pStyle w:val="TAC"/>
            </w:pPr>
          </w:p>
        </w:tc>
      </w:tr>
      <w:tr w:rsidR="00637DD5" w:rsidRPr="00F15F98" w14:paraId="7A831873" w14:textId="77777777" w:rsidTr="00637DD5">
        <w:trPr>
          <w:trHeight w:val="23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6B7FCB" w14:textId="77777777" w:rsidR="00637DD5" w:rsidRPr="00F15F98" w:rsidRDefault="00637DD5" w:rsidP="006D1D4D">
            <w:pPr>
              <w:pStyle w:val="TAC"/>
            </w:pPr>
            <w:r w:rsidRPr="00F15F98">
              <w:t>Value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125A1F" w14:textId="77777777" w:rsidR="00637DD5" w:rsidRPr="00F15F98" w:rsidRDefault="00637DD5" w:rsidP="006D1D4D">
            <w:pPr>
              <w:pStyle w:val="TAC"/>
            </w:pPr>
            <w:r w:rsidRPr="00F15F98">
              <w:t>0.799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184D20" w14:textId="77777777" w:rsidR="00637DD5" w:rsidRPr="00F15F98" w:rsidRDefault="00637DD5" w:rsidP="006D1D4D">
            <w:pPr>
              <w:pStyle w:val="TAC"/>
            </w:pPr>
            <w:r w:rsidRPr="00F15F98">
              <w:t>10.4021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5393D3" w14:textId="77777777" w:rsidR="00637DD5" w:rsidRPr="00F15F98" w:rsidRDefault="00637DD5" w:rsidP="006D1D4D">
            <w:pPr>
              <w:pStyle w:val="TAC"/>
            </w:pPr>
            <w:r w:rsidRPr="00F15F98">
              <w:t>0.5726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5ADF45" w14:textId="77777777" w:rsidR="00637DD5" w:rsidRPr="00F15F98" w:rsidRDefault="00637DD5" w:rsidP="006D1D4D">
            <w:pPr>
              <w:pStyle w:val="TAC"/>
            </w:pPr>
            <w:r w:rsidRPr="002F0E69">
              <w:rPr>
                <w:highlight w:val="green"/>
              </w:rPr>
              <w:t>0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3416D5" w14:textId="77777777" w:rsidR="00637DD5" w:rsidRPr="00F15F98" w:rsidRDefault="00637DD5" w:rsidP="006D1D4D">
            <w:pPr>
              <w:pStyle w:val="TAC"/>
            </w:pPr>
            <w:r w:rsidRPr="00F15F98">
              <w:t>7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5CCF21" w14:textId="77777777" w:rsidR="00637DD5" w:rsidRPr="00F15F98" w:rsidRDefault="00637DD5" w:rsidP="006D1D4D">
            <w:pPr>
              <w:pStyle w:val="TAC"/>
            </w:pPr>
          </w:p>
        </w:tc>
      </w:tr>
    </w:tbl>
    <w:p w14:paraId="124DF076" w14:textId="77777777" w:rsidR="00637DD5" w:rsidRPr="006F655A" w:rsidRDefault="00637DD5" w:rsidP="00D32860">
      <w:pPr>
        <w:pStyle w:val="Caption"/>
        <w:numPr>
          <w:ilvl w:val="0"/>
          <w:numId w:val="3"/>
        </w:numPr>
        <w:autoSpaceDE/>
        <w:autoSpaceDN/>
        <w:adjustRightInd/>
        <w:snapToGrid/>
        <w:spacing w:before="120"/>
        <w:jc w:val="left"/>
      </w:pPr>
      <w:r w:rsidRPr="006F655A">
        <w:t xml:space="preserve">Table </w:t>
      </w:r>
      <w:r>
        <w:t>3</w:t>
      </w:r>
      <w:r w:rsidRPr="006F655A">
        <w:t xml:space="preserve"> – Channel model parameters for </w:t>
      </w:r>
      <w:proofErr w:type="spellStart"/>
      <w:r w:rsidRPr="006F655A">
        <w:t>UMi</w:t>
      </w:r>
      <w:proofErr w:type="spellEnd"/>
      <w:r w:rsidRPr="006F655A">
        <w:t xml:space="preserve"> CDL-C at </w:t>
      </w:r>
      <w:r w:rsidRPr="00AA4C18">
        <w:t>28 GHz</w:t>
      </w:r>
      <w:r>
        <w:br/>
      </w:r>
      <w:r w:rsidRPr="006F655A">
        <w:t xml:space="preserve"> with </w:t>
      </w:r>
      <w:proofErr w:type="spellStart"/>
      <w:r w:rsidRPr="006F655A">
        <w:t>AoA</w:t>
      </w:r>
      <w:proofErr w:type="spellEnd"/>
      <w:r w:rsidRPr="006F655A">
        <w:t xml:space="preserve"> aligned to probe</w:t>
      </w:r>
      <w:r>
        <w:t xml:space="preserve"> </w:t>
      </w:r>
      <w:r w:rsidRPr="006F655A">
        <w:t>layout and no intra-cluster angle spread</w:t>
      </w:r>
    </w:p>
    <w:tbl>
      <w:tblPr>
        <w:tblW w:w="565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5"/>
        <w:gridCol w:w="806"/>
        <w:gridCol w:w="781"/>
        <w:gridCol w:w="796"/>
        <w:gridCol w:w="803"/>
        <w:gridCol w:w="803"/>
        <w:gridCol w:w="805"/>
      </w:tblGrid>
      <w:tr w:rsidR="00637DD5" w:rsidRPr="00F15F98" w14:paraId="7BC2A426" w14:textId="77777777" w:rsidTr="00637DD5">
        <w:trPr>
          <w:trHeight w:val="235"/>
          <w:jc w:val="center"/>
        </w:trPr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0E9BEF" w14:textId="77777777" w:rsidR="00637DD5" w:rsidRPr="00F15F98" w:rsidRDefault="00637DD5" w:rsidP="006D1D4D">
            <w:pPr>
              <w:pStyle w:val="TAH"/>
            </w:pPr>
            <w:r w:rsidRPr="00F15F98">
              <w:t>Cluster #</w:t>
            </w:r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80FB16" w14:textId="77777777" w:rsidR="00637DD5" w:rsidRPr="00F15F98" w:rsidRDefault="00637DD5" w:rsidP="006D1D4D">
            <w:pPr>
              <w:pStyle w:val="TAH"/>
            </w:pPr>
            <w:r w:rsidRPr="00F15F98">
              <w:t>Absolute Delay [ns]</w:t>
            </w:r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2D5DF9" w14:textId="77777777" w:rsidR="00637DD5" w:rsidRPr="00F15F98" w:rsidRDefault="00637DD5" w:rsidP="006D1D4D">
            <w:pPr>
              <w:pStyle w:val="TAH"/>
            </w:pPr>
            <w:r w:rsidRPr="00F15F98">
              <w:t>Power in [dB]</w:t>
            </w:r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7AF159" w14:textId="77777777" w:rsidR="00637DD5" w:rsidRPr="00F15F98" w:rsidRDefault="00637DD5" w:rsidP="006D1D4D">
            <w:pPr>
              <w:pStyle w:val="TAH"/>
            </w:pPr>
            <w:r w:rsidRPr="00F15F98">
              <w:t>AOD in [°]</w:t>
            </w:r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89BFA5" w14:textId="77777777" w:rsidR="00637DD5" w:rsidRPr="00F15F98" w:rsidRDefault="00637DD5" w:rsidP="006D1D4D">
            <w:pPr>
              <w:pStyle w:val="TAH"/>
            </w:pPr>
            <w:r w:rsidRPr="00F15F98">
              <w:t>AOA in [°]</w:t>
            </w:r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89EE63" w14:textId="77777777" w:rsidR="00637DD5" w:rsidRPr="00F15F98" w:rsidRDefault="00637DD5" w:rsidP="006D1D4D">
            <w:pPr>
              <w:pStyle w:val="TAH"/>
            </w:pPr>
            <w:r w:rsidRPr="00F15F98">
              <w:t>ZOD in [°]</w:t>
            </w:r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8B36D0" w14:textId="77777777" w:rsidR="00637DD5" w:rsidRPr="00F15F98" w:rsidRDefault="00637DD5" w:rsidP="006D1D4D">
            <w:pPr>
              <w:pStyle w:val="TAH"/>
            </w:pPr>
            <w:r w:rsidRPr="00F15F98">
              <w:t>ZOA in [°]</w:t>
            </w:r>
          </w:p>
        </w:tc>
      </w:tr>
      <w:tr w:rsidR="00637DD5" w:rsidRPr="00F15F98" w14:paraId="0B15D4A9" w14:textId="77777777" w:rsidTr="00637DD5">
        <w:trPr>
          <w:trHeight w:val="23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2036CB" w14:textId="77777777" w:rsidR="00637DD5" w:rsidRPr="00F15F98" w:rsidRDefault="00637DD5" w:rsidP="006D1D4D">
            <w:pPr>
              <w:pStyle w:val="TAC"/>
            </w:pPr>
            <w:r w:rsidRPr="00F15F98">
              <w:t>1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E306A6" w14:textId="77777777" w:rsidR="00637DD5" w:rsidRPr="00F15F98" w:rsidRDefault="00637DD5" w:rsidP="006D1D4D">
            <w:pPr>
              <w:pStyle w:val="TAC"/>
            </w:pPr>
            <w:r w:rsidRPr="00F15F98">
              <w:t>0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8306B6" w14:textId="77777777" w:rsidR="00637DD5" w:rsidRPr="00F15F98" w:rsidRDefault="00637DD5" w:rsidP="006D1D4D">
            <w:pPr>
              <w:pStyle w:val="TAC"/>
            </w:pPr>
            <w:r w:rsidRPr="00F15F98">
              <w:t>-7.4318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A5706D" w14:textId="77777777" w:rsidR="00637DD5" w:rsidRPr="00F15F98" w:rsidRDefault="00637DD5" w:rsidP="006D1D4D">
            <w:pPr>
              <w:pStyle w:val="TAC"/>
            </w:pPr>
            <w:r w:rsidRPr="00F15F98">
              <w:t>-30.4353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D6C642" w14:textId="77777777" w:rsidR="00637DD5" w:rsidRPr="00B56A80" w:rsidRDefault="00637DD5" w:rsidP="006D1D4D">
            <w:pPr>
              <w:pStyle w:val="TAC"/>
              <w:rPr>
                <w:highlight w:val="cyan"/>
              </w:rPr>
            </w:pPr>
            <w:r w:rsidRPr="00B56A80">
              <w:rPr>
                <w:highlight w:val="cyan"/>
              </w:rPr>
              <w:t>-114.436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80C8D1" w14:textId="77777777" w:rsidR="00637DD5" w:rsidRPr="00F15F98" w:rsidRDefault="00637DD5" w:rsidP="006D1D4D">
            <w:pPr>
              <w:pStyle w:val="TAC"/>
            </w:pPr>
            <w:r w:rsidRPr="00F15F98">
              <w:t>98.9242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A4B08D" w14:textId="77777777" w:rsidR="00637DD5" w:rsidRPr="00F15F98" w:rsidRDefault="00637DD5" w:rsidP="006D1D4D">
            <w:pPr>
              <w:pStyle w:val="TAC"/>
            </w:pPr>
            <w:r w:rsidRPr="00F15F98">
              <w:t>74.51134</w:t>
            </w:r>
          </w:p>
        </w:tc>
      </w:tr>
      <w:tr w:rsidR="00637DD5" w:rsidRPr="00F15F98" w14:paraId="193E73AE" w14:textId="77777777" w:rsidTr="00637DD5">
        <w:trPr>
          <w:trHeight w:val="23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8C1D27" w14:textId="77777777" w:rsidR="00637DD5" w:rsidRPr="00F15F98" w:rsidRDefault="00637DD5" w:rsidP="006D1D4D">
            <w:pPr>
              <w:pStyle w:val="TAC"/>
            </w:pPr>
            <w:r w:rsidRPr="00F15F98">
              <w:t>2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473F21" w14:textId="77777777" w:rsidR="00637DD5" w:rsidRPr="00F15F98" w:rsidRDefault="00637DD5" w:rsidP="006D1D4D">
            <w:pPr>
              <w:pStyle w:val="TAC"/>
            </w:pPr>
            <w:r w:rsidRPr="00F15F98">
              <w:t>12.594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4DA649" w14:textId="77777777" w:rsidR="00637DD5" w:rsidRPr="00F15F98" w:rsidRDefault="00637DD5" w:rsidP="006D1D4D">
            <w:pPr>
              <w:pStyle w:val="TAC"/>
            </w:pPr>
            <w:r w:rsidRPr="00F15F98">
              <w:t>-1.2500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F11B6F" w14:textId="77777777" w:rsidR="00637DD5" w:rsidRPr="00F15F98" w:rsidRDefault="00637DD5" w:rsidP="006D1D4D">
            <w:pPr>
              <w:pStyle w:val="TAC"/>
            </w:pPr>
            <w:r w:rsidRPr="00F15F98">
              <w:t>-20.9269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B62DCA" w14:textId="77777777" w:rsidR="00637DD5" w:rsidRPr="00B56A80" w:rsidRDefault="00637DD5" w:rsidP="006D1D4D">
            <w:pPr>
              <w:pStyle w:val="TAC"/>
              <w:rPr>
                <w:highlight w:val="cyan"/>
              </w:rPr>
            </w:pPr>
            <w:r w:rsidRPr="00B56A80">
              <w:rPr>
                <w:highlight w:val="cyan"/>
              </w:rPr>
              <w:t>125.5639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078EA0" w14:textId="77777777" w:rsidR="00637DD5" w:rsidRPr="00F15F98" w:rsidRDefault="00637DD5" w:rsidP="006D1D4D">
            <w:pPr>
              <w:pStyle w:val="TAC"/>
            </w:pPr>
            <w:r w:rsidRPr="00F15F98">
              <w:t>99.1915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F76DDC" w14:textId="77777777" w:rsidR="00637DD5" w:rsidRPr="00F15F98" w:rsidRDefault="00637DD5" w:rsidP="006D1D4D">
            <w:pPr>
              <w:pStyle w:val="TAC"/>
            </w:pPr>
            <w:r w:rsidRPr="00F15F98">
              <w:t>74.51134</w:t>
            </w:r>
          </w:p>
        </w:tc>
      </w:tr>
      <w:tr w:rsidR="00637DD5" w:rsidRPr="00F15F98" w14:paraId="231A7438" w14:textId="77777777" w:rsidTr="00637DD5">
        <w:trPr>
          <w:trHeight w:val="23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E89D46" w14:textId="77777777" w:rsidR="00637DD5" w:rsidRPr="00F15F98" w:rsidRDefault="00637DD5" w:rsidP="006D1D4D">
            <w:pPr>
              <w:pStyle w:val="TAC"/>
            </w:pPr>
            <w:r w:rsidRPr="00F15F98">
              <w:t>5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E64FB5" w14:textId="77777777" w:rsidR="00637DD5" w:rsidRPr="00F15F98" w:rsidRDefault="00637DD5" w:rsidP="006D1D4D">
            <w:pPr>
              <w:pStyle w:val="TAC"/>
            </w:pPr>
            <w:r w:rsidRPr="00F15F98">
              <w:t>13.056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8CC552" w14:textId="77777777" w:rsidR="00637DD5" w:rsidRPr="00F15F98" w:rsidRDefault="00637DD5" w:rsidP="006D1D4D">
            <w:pPr>
              <w:pStyle w:val="TAC"/>
            </w:pPr>
            <w:r w:rsidRPr="00F15F98">
              <w:t>-5.5318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7AAA49" w14:textId="77777777" w:rsidR="00637DD5" w:rsidRPr="00F15F98" w:rsidRDefault="00637DD5" w:rsidP="006D1D4D">
            <w:pPr>
              <w:pStyle w:val="TAC"/>
            </w:pPr>
            <w:r w:rsidRPr="00F15F98">
              <w:t>-28.0782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E3A801" w14:textId="77777777" w:rsidR="00637DD5" w:rsidRPr="00B56A80" w:rsidRDefault="00637DD5" w:rsidP="006D1D4D">
            <w:pPr>
              <w:pStyle w:val="TAC"/>
              <w:rPr>
                <w:highlight w:val="cyan"/>
              </w:rPr>
            </w:pPr>
            <w:r w:rsidRPr="00B56A80">
              <w:rPr>
                <w:highlight w:val="cyan"/>
              </w:rPr>
              <w:t>-174.436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B1275F" w14:textId="77777777" w:rsidR="00637DD5" w:rsidRPr="00F15F98" w:rsidRDefault="00637DD5" w:rsidP="006D1D4D">
            <w:pPr>
              <w:pStyle w:val="TAC"/>
            </w:pPr>
            <w:r w:rsidRPr="00F15F98">
              <w:t>99.5732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404EC4" w14:textId="77777777" w:rsidR="00637DD5" w:rsidRPr="00F15F98" w:rsidRDefault="00637DD5" w:rsidP="006D1D4D">
            <w:pPr>
              <w:pStyle w:val="TAC"/>
            </w:pPr>
            <w:r w:rsidRPr="00F15F98">
              <w:t>74.51134</w:t>
            </w:r>
          </w:p>
        </w:tc>
      </w:tr>
      <w:tr w:rsidR="00637DD5" w:rsidRPr="00F15F98" w14:paraId="6859A6B8" w14:textId="77777777" w:rsidTr="00637DD5">
        <w:trPr>
          <w:trHeight w:val="23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E958F7" w14:textId="77777777" w:rsidR="00637DD5" w:rsidRPr="00F15F98" w:rsidRDefault="00637DD5" w:rsidP="006D1D4D">
            <w:pPr>
              <w:pStyle w:val="TAC"/>
            </w:pPr>
            <w:r w:rsidRPr="00F15F98">
              <w:t>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06E6A7" w14:textId="77777777" w:rsidR="00637DD5" w:rsidRPr="00F15F98" w:rsidRDefault="00637DD5" w:rsidP="006D1D4D">
            <w:pPr>
              <w:pStyle w:val="TAC"/>
            </w:pPr>
            <w:r w:rsidRPr="00F15F98">
              <w:t>38.196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CB763A" w14:textId="77777777" w:rsidR="00637DD5" w:rsidRPr="00F15F98" w:rsidRDefault="00637DD5" w:rsidP="006D1D4D">
            <w:pPr>
              <w:pStyle w:val="TAC"/>
            </w:pPr>
            <w:r w:rsidRPr="00F15F98">
              <w:t>0.0000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835594" w14:textId="77777777" w:rsidR="00637DD5" w:rsidRPr="00F15F98" w:rsidRDefault="00637DD5" w:rsidP="006D1D4D">
            <w:pPr>
              <w:pStyle w:val="TAC"/>
            </w:pPr>
            <w:r w:rsidRPr="00F15F98">
              <w:t>-11.6982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76E5AF" w14:textId="77777777" w:rsidR="00637DD5" w:rsidRPr="00B56A80" w:rsidRDefault="00637DD5" w:rsidP="006D1D4D">
            <w:pPr>
              <w:pStyle w:val="TAC"/>
              <w:rPr>
                <w:highlight w:val="cyan"/>
              </w:rPr>
            </w:pPr>
            <w:r w:rsidRPr="00B56A80">
              <w:rPr>
                <w:highlight w:val="cyan"/>
              </w:rPr>
              <w:t>-174.436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563907" w14:textId="77777777" w:rsidR="00637DD5" w:rsidRPr="00F15F98" w:rsidRDefault="00637DD5" w:rsidP="006D1D4D">
            <w:pPr>
              <w:pStyle w:val="TAC"/>
            </w:pPr>
            <w:r w:rsidRPr="00F15F98">
              <w:t>99.306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D67BD6" w14:textId="77777777" w:rsidR="00637DD5" w:rsidRPr="00F15F98" w:rsidRDefault="00637DD5" w:rsidP="006D1D4D">
            <w:pPr>
              <w:pStyle w:val="TAC"/>
            </w:pPr>
            <w:r w:rsidRPr="00F15F98">
              <w:t>74.51134</w:t>
            </w:r>
          </w:p>
        </w:tc>
      </w:tr>
      <w:tr w:rsidR="00637DD5" w:rsidRPr="00F15F98" w14:paraId="69ADAE10" w14:textId="77777777" w:rsidTr="00637DD5">
        <w:trPr>
          <w:trHeight w:val="23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5DC2D9" w14:textId="77777777" w:rsidR="00637DD5" w:rsidRPr="00F15F98" w:rsidRDefault="00637DD5" w:rsidP="006D1D4D">
            <w:pPr>
              <w:pStyle w:val="TAC"/>
            </w:pPr>
            <w:r w:rsidRPr="00F15F98">
              <w:t>13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08EF26" w14:textId="77777777" w:rsidR="00637DD5" w:rsidRPr="00F15F98" w:rsidRDefault="00637DD5" w:rsidP="006D1D4D">
            <w:pPr>
              <w:pStyle w:val="TAC"/>
            </w:pPr>
            <w:r w:rsidRPr="00F15F98">
              <w:t>73.71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CB695B" w14:textId="77777777" w:rsidR="00637DD5" w:rsidRPr="00F15F98" w:rsidRDefault="00637DD5" w:rsidP="006D1D4D">
            <w:pPr>
              <w:pStyle w:val="TAC"/>
            </w:pPr>
            <w:r w:rsidRPr="00F15F98">
              <w:t>-8.1318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95BF45" w14:textId="77777777" w:rsidR="00637DD5" w:rsidRPr="00F15F98" w:rsidRDefault="00637DD5" w:rsidP="006D1D4D">
            <w:pPr>
              <w:pStyle w:val="TAC"/>
            </w:pPr>
            <w:r w:rsidRPr="00F15F98">
              <w:t>-33.911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D79387" w14:textId="77777777" w:rsidR="00637DD5" w:rsidRPr="00B56A80" w:rsidRDefault="00637DD5" w:rsidP="006D1D4D">
            <w:pPr>
              <w:pStyle w:val="TAC"/>
              <w:rPr>
                <w:highlight w:val="cyan"/>
              </w:rPr>
            </w:pPr>
            <w:r w:rsidRPr="00B56A80">
              <w:rPr>
                <w:highlight w:val="cyan"/>
              </w:rPr>
              <w:t>95.5639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439D99" w14:textId="77777777" w:rsidR="00637DD5" w:rsidRPr="00F15F98" w:rsidRDefault="00637DD5" w:rsidP="006D1D4D">
            <w:pPr>
              <w:pStyle w:val="TAC"/>
            </w:pPr>
            <w:r w:rsidRPr="00F15F98">
              <w:t>100.165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01E4A7" w14:textId="77777777" w:rsidR="00637DD5" w:rsidRPr="00F15F98" w:rsidRDefault="00637DD5" w:rsidP="006D1D4D">
            <w:pPr>
              <w:pStyle w:val="TAC"/>
            </w:pPr>
            <w:r w:rsidRPr="00F15F98">
              <w:t>74.51134</w:t>
            </w:r>
          </w:p>
        </w:tc>
      </w:tr>
      <w:tr w:rsidR="00637DD5" w:rsidRPr="00F15F98" w14:paraId="4493C792" w14:textId="77777777" w:rsidTr="00637DD5">
        <w:trPr>
          <w:trHeight w:val="23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FB7C05" w14:textId="77777777" w:rsidR="00637DD5" w:rsidRPr="00F15F98" w:rsidRDefault="00637DD5" w:rsidP="006D1D4D">
            <w:pPr>
              <w:pStyle w:val="TAC"/>
            </w:pPr>
            <w:r w:rsidRPr="00F15F98">
              <w:t>14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D1AE59" w14:textId="77777777" w:rsidR="00637DD5" w:rsidRPr="00F15F98" w:rsidRDefault="00637DD5" w:rsidP="006D1D4D">
            <w:pPr>
              <w:pStyle w:val="TAC"/>
            </w:pPr>
            <w:r w:rsidRPr="00F15F98">
              <w:t>78.498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1A60B3" w14:textId="77777777" w:rsidR="00637DD5" w:rsidRPr="00F15F98" w:rsidRDefault="00637DD5" w:rsidP="006D1D4D">
            <w:pPr>
              <w:pStyle w:val="TAC"/>
            </w:pPr>
            <w:r w:rsidRPr="00F15F98">
              <w:t>-9.8318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FCA11A" w14:textId="77777777" w:rsidR="00637DD5" w:rsidRPr="00F15F98" w:rsidRDefault="00637DD5" w:rsidP="006D1D4D">
            <w:pPr>
              <w:pStyle w:val="TAC"/>
            </w:pPr>
            <w:r w:rsidRPr="00F15F98">
              <w:t>-37.5066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BD0F68" w14:textId="77777777" w:rsidR="00637DD5" w:rsidRPr="00B56A80" w:rsidRDefault="00637DD5" w:rsidP="006D1D4D">
            <w:pPr>
              <w:pStyle w:val="TAC"/>
              <w:rPr>
                <w:highlight w:val="cyan"/>
              </w:rPr>
            </w:pPr>
            <w:r w:rsidRPr="00B56A80">
              <w:rPr>
                <w:highlight w:val="cyan"/>
              </w:rPr>
              <w:t>-114.436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04BBA9" w14:textId="77777777" w:rsidR="00637DD5" w:rsidRPr="00F15F98" w:rsidRDefault="00637DD5" w:rsidP="006D1D4D">
            <w:pPr>
              <w:pStyle w:val="TAC"/>
            </w:pPr>
            <w:r w:rsidRPr="00F15F98">
              <w:t>100.2604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A002AE" w14:textId="77777777" w:rsidR="00637DD5" w:rsidRPr="00F15F98" w:rsidRDefault="00637DD5" w:rsidP="006D1D4D">
            <w:pPr>
              <w:pStyle w:val="TAC"/>
            </w:pPr>
            <w:r w:rsidRPr="00F15F98">
              <w:t>74.51134</w:t>
            </w:r>
          </w:p>
        </w:tc>
      </w:tr>
      <w:tr w:rsidR="00637DD5" w:rsidRPr="00F15F98" w14:paraId="072CB381" w14:textId="77777777" w:rsidTr="00637DD5">
        <w:trPr>
          <w:trHeight w:val="235"/>
          <w:jc w:val="center"/>
        </w:trPr>
        <w:tc>
          <w:tcPr>
            <w:tcW w:w="5659" w:type="dxa"/>
            <w:gridSpan w:val="7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5BF757" w14:textId="77777777" w:rsidR="00637DD5" w:rsidRPr="00F15F98" w:rsidRDefault="00637DD5" w:rsidP="006D1D4D">
            <w:pPr>
              <w:pStyle w:val="TAH"/>
            </w:pPr>
            <w:r w:rsidRPr="00F15F98">
              <w:t>Per-Cluster Parameters</w:t>
            </w:r>
          </w:p>
        </w:tc>
      </w:tr>
      <w:tr w:rsidR="00637DD5" w:rsidRPr="00F15F98" w14:paraId="26AB4134" w14:textId="77777777" w:rsidTr="00637DD5">
        <w:trPr>
          <w:trHeight w:val="42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EF08BE" w14:textId="77777777" w:rsidR="00637DD5" w:rsidRPr="00F15F98" w:rsidRDefault="00637DD5" w:rsidP="006D1D4D">
            <w:pPr>
              <w:pStyle w:val="TAC"/>
            </w:pPr>
            <w:r w:rsidRPr="00F15F98">
              <w:t>Parameter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2F59A8" w14:textId="77777777" w:rsidR="00637DD5" w:rsidRPr="00F15F98" w:rsidRDefault="00637DD5" w:rsidP="006D1D4D">
            <w:pPr>
              <w:pStyle w:val="TAC"/>
            </w:pPr>
            <w:r w:rsidRPr="00F15F98">
              <w:t>CASD in [°]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8F6CCD" w14:textId="77777777" w:rsidR="00637DD5" w:rsidRPr="00F15F98" w:rsidRDefault="00637DD5" w:rsidP="006D1D4D">
            <w:pPr>
              <w:pStyle w:val="TAC"/>
            </w:pPr>
            <w:r w:rsidRPr="00F15F98">
              <w:t>CASA in [°]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4DEE74" w14:textId="77777777" w:rsidR="00637DD5" w:rsidRPr="00F15F98" w:rsidRDefault="00637DD5" w:rsidP="006D1D4D">
            <w:pPr>
              <w:pStyle w:val="TAC"/>
            </w:pPr>
            <w:r w:rsidRPr="00F15F98">
              <w:t>CZSD in [°]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C1CD40" w14:textId="77777777" w:rsidR="00637DD5" w:rsidRPr="00F15F98" w:rsidRDefault="00637DD5" w:rsidP="006D1D4D">
            <w:pPr>
              <w:pStyle w:val="TAC"/>
            </w:pPr>
            <w:r w:rsidRPr="00F15F98">
              <w:t>CZSA in [°]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EC0CDB" w14:textId="77777777" w:rsidR="00637DD5" w:rsidRPr="00F15F98" w:rsidRDefault="00637DD5" w:rsidP="006D1D4D">
            <w:pPr>
              <w:pStyle w:val="TAC"/>
            </w:pPr>
            <w:r w:rsidRPr="00F15F98">
              <w:t>XPR in [dB]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B60A06" w14:textId="77777777" w:rsidR="00637DD5" w:rsidRPr="00F15F98" w:rsidRDefault="00637DD5" w:rsidP="006D1D4D">
            <w:pPr>
              <w:pStyle w:val="TAC"/>
            </w:pPr>
          </w:p>
        </w:tc>
      </w:tr>
      <w:tr w:rsidR="00637DD5" w:rsidRPr="00F15F98" w14:paraId="5A53761E" w14:textId="77777777" w:rsidTr="00637DD5">
        <w:trPr>
          <w:trHeight w:val="23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F12423" w14:textId="77777777" w:rsidR="00637DD5" w:rsidRPr="00F15F98" w:rsidRDefault="00637DD5" w:rsidP="006D1D4D">
            <w:pPr>
              <w:pStyle w:val="TAC"/>
            </w:pPr>
            <w:r w:rsidRPr="00F15F98">
              <w:t>Value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0407B0" w14:textId="77777777" w:rsidR="00637DD5" w:rsidRPr="00F15F98" w:rsidRDefault="00637DD5" w:rsidP="006D1D4D">
            <w:pPr>
              <w:pStyle w:val="TAC"/>
            </w:pPr>
            <w:r w:rsidRPr="00F15F98">
              <w:t>0.799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A7D4E2" w14:textId="77777777" w:rsidR="00637DD5" w:rsidRPr="00F15F98" w:rsidRDefault="00637DD5" w:rsidP="006D1D4D">
            <w:pPr>
              <w:pStyle w:val="TAC"/>
            </w:pPr>
            <w:r>
              <w:t>FFS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9EDC2A" w14:textId="77777777" w:rsidR="00637DD5" w:rsidRPr="00F15F98" w:rsidRDefault="00637DD5" w:rsidP="006D1D4D">
            <w:pPr>
              <w:pStyle w:val="TAC"/>
            </w:pPr>
            <w:r w:rsidRPr="00F15F98">
              <w:t>0.5726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70E69E" w14:textId="77777777" w:rsidR="00637DD5" w:rsidRPr="00F15F98" w:rsidRDefault="00637DD5" w:rsidP="006D1D4D">
            <w:pPr>
              <w:pStyle w:val="TAC"/>
            </w:pPr>
            <w:r w:rsidRPr="00F15F98">
              <w:t>0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4BE716" w14:textId="77777777" w:rsidR="00637DD5" w:rsidRPr="00F15F98" w:rsidRDefault="00637DD5" w:rsidP="006D1D4D">
            <w:pPr>
              <w:pStyle w:val="TAC"/>
            </w:pPr>
            <w:r w:rsidRPr="00F15F98">
              <w:t>7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ECE67F" w14:textId="77777777" w:rsidR="00637DD5" w:rsidRPr="00F15F98" w:rsidRDefault="00637DD5" w:rsidP="006D1D4D">
            <w:pPr>
              <w:pStyle w:val="TAC"/>
            </w:pPr>
          </w:p>
        </w:tc>
      </w:tr>
    </w:tbl>
    <w:p w14:paraId="4EE750E3" w14:textId="77777777" w:rsidR="00637DD5" w:rsidRDefault="00637DD5" w:rsidP="00637DD5">
      <w:pPr>
        <w:spacing w:after="120"/>
        <w:rPr>
          <w:rFonts w:eastAsia="游明朝"/>
          <w:color w:val="0070C0"/>
          <w:szCs w:val="24"/>
          <w:lang w:eastAsia="ja-JP"/>
        </w:rPr>
      </w:pPr>
    </w:p>
    <w:p w14:paraId="5EBC181C" w14:textId="77777777" w:rsidR="00637DD5" w:rsidRDefault="00637DD5" w:rsidP="00637DD5">
      <w:pPr>
        <w:spacing w:after="120"/>
        <w:rPr>
          <w:rFonts w:eastAsia="游明朝"/>
          <w:color w:val="0070C0"/>
          <w:szCs w:val="24"/>
          <w:lang w:eastAsia="ja-JP"/>
        </w:rPr>
      </w:pPr>
    </w:p>
    <w:p w14:paraId="235E6B5F" w14:textId="77777777" w:rsidR="00637DD5" w:rsidRPr="00DF5E0D" w:rsidRDefault="00637DD5" w:rsidP="00637DD5">
      <w:pPr>
        <w:spacing w:after="120"/>
        <w:rPr>
          <w:rFonts w:eastAsia="游明朝" w:hint="eastAsia"/>
          <w:color w:val="0070C0"/>
          <w:szCs w:val="24"/>
          <w:lang w:eastAsia="ja-JP"/>
        </w:rPr>
      </w:pPr>
    </w:p>
    <w:p w14:paraId="6511E89D" w14:textId="77777777" w:rsidR="00637DD5" w:rsidRPr="00651B65" w:rsidRDefault="00637DD5" w:rsidP="00637DD5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>Issue 2-</w:t>
      </w:r>
      <w:r>
        <w:rPr>
          <w:rFonts w:eastAsia="游明朝" w:hint="eastAsia"/>
          <w:b/>
          <w:color w:val="0070C0"/>
          <w:u w:val="single"/>
          <w:lang w:eastAsia="ja-JP"/>
        </w:rPr>
        <w:t>8</w:t>
      </w:r>
      <w:r w:rsidRPr="00651B65">
        <w:rPr>
          <w:b/>
          <w:color w:val="0070C0"/>
          <w:u w:val="single"/>
          <w:lang w:eastAsia="ko-KR"/>
        </w:rPr>
        <w:t>:</w:t>
      </w:r>
      <w:r w:rsidRPr="00651B65">
        <w:rPr>
          <w:b/>
          <w:color w:val="0070C0"/>
          <w:u w:val="single"/>
          <w:lang w:eastAsia="ko-KR"/>
        </w:rPr>
        <w:tab/>
      </w:r>
      <w:r>
        <w:rPr>
          <w:rFonts w:eastAsia="游明朝" w:hint="eastAsia"/>
          <w:b/>
          <w:color w:val="0070C0"/>
          <w:u w:val="single"/>
          <w:lang w:eastAsia="ja-JP"/>
        </w:rPr>
        <w:t>Channel quality/performance evaluation</w:t>
      </w:r>
    </w:p>
    <w:p w14:paraId="58BAFF40" w14:textId="77777777" w:rsidR="00637DD5" w:rsidRPr="004D0B28" w:rsidRDefault="00637DD5" w:rsidP="00637DD5">
      <w:pPr>
        <w:spacing w:after="120"/>
        <w:rPr>
          <w:rFonts w:eastAsia="游明朝"/>
          <w:sz w:val="28"/>
          <w:szCs w:val="40"/>
          <w:highlight w:val="green"/>
          <w:lang w:eastAsia="ja-JP"/>
        </w:rPr>
      </w:pPr>
      <w:r w:rsidRPr="004D0B28">
        <w:rPr>
          <w:rFonts w:eastAsia="游明朝" w:hint="eastAsia"/>
          <w:sz w:val="28"/>
          <w:szCs w:val="40"/>
          <w:highlight w:val="green"/>
          <w:lang w:eastAsia="ja-JP"/>
        </w:rPr>
        <w:t>Agreement:</w:t>
      </w:r>
    </w:p>
    <w:p w14:paraId="18DF1B0F" w14:textId="77777777" w:rsidR="00637DD5" w:rsidRPr="004D0B28" w:rsidRDefault="00637DD5" w:rsidP="00637DD5">
      <w:pPr>
        <w:spacing w:after="120"/>
        <w:rPr>
          <w:rFonts w:eastAsia="游明朝"/>
          <w:sz w:val="28"/>
          <w:szCs w:val="40"/>
          <w:highlight w:val="green"/>
          <w:lang w:eastAsia="ja-JP"/>
        </w:rPr>
      </w:pPr>
      <w:r w:rsidRPr="004D0B28">
        <w:rPr>
          <w:rFonts w:eastAsia="游明朝" w:hint="eastAsia"/>
          <w:sz w:val="28"/>
          <w:szCs w:val="40"/>
          <w:highlight w:val="green"/>
          <w:lang w:eastAsia="ja-JP"/>
        </w:rPr>
        <w:t>Evaluation of channel model suitability to be used in the tests:</w:t>
      </w:r>
    </w:p>
    <w:p w14:paraId="421DDC00" w14:textId="77777777" w:rsidR="00637DD5" w:rsidRPr="004D0B28" w:rsidRDefault="00637DD5" w:rsidP="00637DD5">
      <w:pPr>
        <w:spacing w:after="120"/>
        <w:rPr>
          <w:rFonts w:eastAsia="游明朝"/>
          <w:sz w:val="28"/>
          <w:szCs w:val="40"/>
          <w:highlight w:val="green"/>
          <w:lang w:eastAsia="ja-JP"/>
        </w:rPr>
      </w:pPr>
      <w:r w:rsidRPr="004D0B28">
        <w:rPr>
          <w:rFonts w:eastAsia="游明朝" w:hint="eastAsia"/>
          <w:sz w:val="28"/>
          <w:szCs w:val="40"/>
          <w:highlight w:val="green"/>
          <w:lang w:eastAsia="ja-JP"/>
        </w:rPr>
        <w:t>Use reference</w:t>
      </w:r>
      <w:r w:rsidRPr="004D0B28">
        <w:rPr>
          <w:rFonts w:eastAsia="游明朝"/>
          <w:sz w:val="28"/>
          <w:szCs w:val="40"/>
          <w:highlight w:val="green"/>
          <w:lang w:eastAsia="ja-JP"/>
        </w:rPr>
        <w:t xml:space="preserve"> (</w:t>
      </w:r>
      <w:r w:rsidRPr="004D0B28">
        <w:rPr>
          <w:rFonts w:eastAsia="游明朝"/>
          <w:sz w:val="28"/>
          <w:szCs w:val="40"/>
          <w:highlight w:val="green"/>
          <w:lang w:val="en-US" w:eastAsia="ja-JP"/>
        </w:rPr>
        <w:t xml:space="preserve">Table 7.2.2-3 from TR </w:t>
      </w:r>
      <w:proofErr w:type="gramStart"/>
      <w:r w:rsidRPr="004D0B28">
        <w:rPr>
          <w:rFonts w:eastAsia="游明朝"/>
          <w:sz w:val="28"/>
          <w:szCs w:val="40"/>
          <w:highlight w:val="green"/>
          <w:lang w:val="en-US" w:eastAsia="ja-JP"/>
        </w:rPr>
        <w:t xml:space="preserve">38.827 </w:t>
      </w:r>
      <w:r w:rsidRPr="004D0B28">
        <w:rPr>
          <w:rFonts w:eastAsia="游明朝"/>
          <w:sz w:val="28"/>
          <w:szCs w:val="40"/>
          <w:highlight w:val="green"/>
          <w:lang w:eastAsia="ja-JP"/>
        </w:rPr>
        <w:t>)</w:t>
      </w:r>
      <w:proofErr w:type="gramEnd"/>
      <w:r w:rsidRPr="004D0B28">
        <w:rPr>
          <w:rFonts w:eastAsia="游明朝" w:hint="eastAsia"/>
          <w:sz w:val="28"/>
          <w:szCs w:val="40"/>
          <w:highlight w:val="green"/>
          <w:lang w:eastAsia="ja-JP"/>
        </w:rPr>
        <w:t xml:space="preserve">/simplified </w:t>
      </w:r>
      <w:r w:rsidRPr="004D0B28">
        <w:rPr>
          <w:rFonts w:eastAsia="游明朝"/>
          <w:sz w:val="28"/>
          <w:szCs w:val="40"/>
          <w:highlight w:val="green"/>
          <w:lang w:eastAsia="ja-JP"/>
        </w:rPr>
        <w:t xml:space="preserve">(defined as in table 2 in R4-2521418) </w:t>
      </w:r>
      <w:r w:rsidRPr="004D0B28">
        <w:rPr>
          <w:rFonts w:eastAsia="游明朝" w:hint="eastAsia"/>
          <w:sz w:val="28"/>
          <w:szCs w:val="40"/>
          <w:highlight w:val="green"/>
          <w:lang w:eastAsia="ja-JP"/>
        </w:rPr>
        <w:t>CDL-C in agreed as baseline in Topic 2-7(include reference to table in R&amp;S paper)</w:t>
      </w:r>
    </w:p>
    <w:p w14:paraId="0E8DC5C4" w14:textId="77777777" w:rsidR="00637DD5" w:rsidRPr="004D0B28" w:rsidRDefault="00637DD5" w:rsidP="00D32860">
      <w:pPr>
        <w:pStyle w:val="ListParagraph"/>
        <w:numPr>
          <w:ilvl w:val="2"/>
          <w:numId w:val="2"/>
        </w:numPr>
        <w:overflowPunct w:val="0"/>
        <w:autoSpaceDE w:val="0"/>
        <w:autoSpaceDN w:val="0"/>
        <w:adjustRightInd w:val="0"/>
        <w:spacing w:after="120"/>
        <w:ind w:leftChars="-71" w:left="57" w:hangingChars="71" w:hanging="199"/>
        <w:textAlignment w:val="baseline"/>
        <w:rPr>
          <w:rFonts w:eastAsia="游明朝"/>
          <w:color w:val="0070C0"/>
          <w:sz w:val="28"/>
          <w:szCs w:val="40"/>
          <w:highlight w:val="green"/>
          <w:lang w:eastAsia="ja-JP"/>
        </w:rPr>
      </w:pPr>
      <w:r w:rsidRPr="004D0B28">
        <w:rPr>
          <w:rFonts w:eastAsia="游明朝"/>
          <w:color w:val="0070C0"/>
          <w:sz w:val="28"/>
          <w:szCs w:val="40"/>
          <w:highlight w:val="green"/>
          <w:lang w:eastAsia="ja-JP"/>
        </w:rPr>
        <w:t xml:space="preserve">Step 1: </w:t>
      </w:r>
      <w:r w:rsidRPr="004D0B28">
        <w:rPr>
          <w:rFonts w:eastAsia="游明朝" w:hint="eastAsia"/>
          <w:color w:val="0070C0"/>
          <w:sz w:val="28"/>
          <w:szCs w:val="40"/>
          <w:highlight w:val="green"/>
          <w:lang w:eastAsia="ja-JP"/>
        </w:rPr>
        <w:t>Simulate performance</w:t>
      </w:r>
      <w:r w:rsidRPr="004D0B28">
        <w:rPr>
          <w:rFonts w:eastAsia="游明朝"/>
          <w:color w:val="0070C0"/>
          <w:sz w:val="28"/>
          <w:szCs w:val="40"/>
          <w:highlight w:val="green"/>
          <w:lang w:eastAsia="ja-JP"/>
        </w:rPr>
        <w:t xml:space="preserve"> (inference) with the reference CDL channel.</w:t>
      </w:r>
      <w:r w:rsidRPr="004D0B28">
        <w:rPr>
          <w:rFonts w:eastAsia="游明朝" w:hint="eastAsia"/>
          <w:color w:val="0070C0"/>
          <w:sz w:val="28"/>
          <w:szCs w:val="40"/>
          <w:highlight w:val="green"/>
          <w:lang w:eastAsia="ja-JP"/>
        </w:rPr>
        <w:t xml:space="preserve"> </w:t>
      </w:r>
    </w:p>
    <w:p w14:paraId="6FE8BAE7" w14:textId="77777777" w:rsidR="00637DD5" w:rsidRPr="004D0B28" w:rsidRDefault="00637DD5" w:rsidP="00D32860">
      <w:pPr>
        <w:pStyle w:val="ListParagraph"/>
        <w:numPr>
          <w:ilvl w:val="2"/>
          <w:numId w:val="2"/>
        </w:numPr>
        <w:overflowPunct w:val="0"/>
        <w:autoSpaceDE w:val="0"/>
        <w:autoSpaceDN w:val="0"/>
        <w:adjustRightInd w:val="0"/>
        <w:spacing w:after="120"/>
        <w:ind w:leftChars="-71" w:left="57" w:hangingChars="71" w:hanging="199"/>
        <w:textAlignment w:val="baseline"/>
        <w:rPr>
          <w:rFonts w:eastAsia="游明朝"/>
          <w:color w:val="0070C0"/>
          <w:sz w:val="28"/>
          <w:szCs w:val="40"/>
          <w:highlight w:val="green"/>
          <w:lang w:eastAsia="ja-JP"/>
        </w:rPr>
      </w:pPr>
      <w:r w:rsidRPr="004D0B28">
        <w:rPr>
          <w:rFonts w:eastAsia="游明朝"/>
          <w:color w:val="0070C0"/>
          <w:sz w:val="28"/>
          <w:szCs w:val="40"/>
          <w:highlight w:val="green"/>
          <w:lang w:eastAsia="ja-JP"/>
        </w:rPr>
        <w:t xml:space="preserve">Step 2: </w:t>
      </w:r>
      <w:r w:rsidRPr="004D0B28">
        <w:rPr>
          <w:rFonts w:eastAsia="游明朝" w:hint="eastAsia"/>
          <w:color w:val="0070C0"/>
          <w:sz w:val="28"/>
          <w:szCs w:val="40"/>
          <w:highlight w:val="green"/>
          <w:lang w:eastAsia="ja-JP"/>
        </w:rPr>
        <w:t xml:space="preserve">Simulate performance </w:t>
      </w:r>
      <w:r w:rsidRPr="004D0B28">
        <w:rPr>
          <w:rFonts w:eastAsia="游明朝"/>
          <w:color w:val="0070C0"/>
          <w:sz w:val="28"/>
          <w:szCs w:val="40"/>
          <w:highlight w:val="green"/>
          <w:lang w:eastAsia="ja-JP"/>
        </w:rPr>
        <w:t>(inference) with the simplified CDL channel.</w:t>
      </w:r>
    </w:p>
    <w:p w14:paraId="4E5733CB" w14:textId="77777777" w:rsidR="00637DD5" w:rsidRPr="004D0B28" w:rsidRDefault="00637DD5" w:rsidP="00D32860">
      <w:pPr>
        <w:pStyle w:val="ListParagraph"/>
        <w:numPr>
          <w:ilvl w:val="2"/>
          <w:numId w:val="2"/>
        </w:numPr>
        <w:overflowPunct w:val="0"/>
        <w:autoSpaceDE w:val="0"/>
        <w:autoSpaceDN w:val="0"/>
        <w:adjustRightInd w:val="0"/>
        <w:spacing w:after="120"/>
        <w:ind w:leftChars="-71" w:left="57" w:hangingChars="71" w:hanging="199"/>
        <w:textAlignment w:val="baseline"/>
        <w:rPr>
          <w:rFonts w:eastAsia="游明朝"/>
          <w:color w:val="0070C0"/>
          <w:sz w:val="28"/>
          <w:szCs w:val="40"/>
          <w:highlight w:val="green"/>
          <w:lang w:eastAsia="ja-JP"/>
        </w:rPr>
      </w:pPr>
      <w:r w:rsidRPr="004D0B28">
        <w:rPr>
          <w:rFonts w:eastAsia="游明朝"/>
          <w:color w:val="0070C0"/>
          <w:sz w:val="28"/>
          <w:szCs w:val="40"/>
          <w:highlight w:val="green"/>
          <w:lang w:eastAsia="ja-JP"/>
        </w:rPr>
        <w:t xml:space="preserve">Step 3: The prediction difference between the “results” </w:t>
      </w:r>
      <w:r w:rsidRPr="004D0B28">
        <w:rPr>
          <w:rFonts w:eastAsia="游明朝" w:hint="eastAsia"/>
          <w:color w:val="0070C0"/>
          <w:sz w:val="28"/>
          <w:szCs w:val="40"/>
          <w:highlight w:val="green"/>
          <w:lang w:eastAsia="ja-JP"/>
        </w:rPr>
        <w:t>of step 1 and step 2</w:t>
      </w:r>
      <w:r w:rsidRPr="004D0B28">
        <w:rPr>
          <w:rFonts w:eastAsia="游明朝"/>
          <w:color w:val="0070C0"/>
          <w:sz w:val="28"/>
          <w:szCs w:val="40"/>
          <w:highlight w:val="green"/>
          <w:lang w:eastAsia="ja-JP"/>
        </w:rPr>
        <w:t xml:space="preserve"> in the above steps </w:t>
      </w:r>
      <w:r w:rsidRPr="004D0B28">
        <w:rPr>
          <w:rFonts w:eastAsia="游明朝" w:hint="eastAsia"/>
          <w:color w:val="0070C0"/>
          <w:sz w:val="28"/>
          <w:szCs w:val="40"/>
          <w:highlight w:val="green"/>
          <w:lang w:eastAsia="ja-JP"/>
        </w:rPr>
        <w:t>should meet some criteria</w:t>
      </w:r>
      <w:r w:rsidRPr="004D0B28">
        <w:rPr>
          <w:rFonts w:eastAsia="游明朝"/>
          <w:color w:val="0070C0"/>
          <w:sz w:val="28"/>
          <w:szCs w:val="40"/>
          <w:highlight w:val="green"/>
          <w:lang w:eastAsia="ja-JP"/>
        </w:rPr>
        <w:t>.</w:t>
      </w:r>
    </w:p>
    <w:p w14:paraId="026AC09A" w14:textId="77777777" w:rsidR="00637DD5" w:rsidRPr="004D0B28" w:rsidRDefault="00637DD5" w:rsidP="00D32860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936" w:firstLineChars="0"/>
        <w:textAlignment w:val="baseline"/>
        <w:rPr>
          <w:rFonts w:eastAsia="游明朝"/>
          <w:color w:val="0070C0"/>
          <w:sz w:val="28"/>
          <w:szCs w:val="40"/>
          <w:highlight w:val="green"/>
          <w:lang w:eastAsia="ja-JP"/>
        </w:rPr>
      </w:pPr>
      <w:r w:rsidRPr="004D0B28">
        <w:rPr>
          <w:rFonts w:eastAsia="游明朝"/>
          <w:color w:val="0070C0"/>
          <w:sz w:val="28"/>
          <w:szCs w:val="40"/>
          <w:highlight w:val="green"/>
          <w:lang w:eastAsia="ja-JP"/>
        </w:rPr>
        <w:t xml:space="preserve">For beam-ID only prediction, the results are defined as </w:t>
      </w:r>
    </w:p>
    <w:p w14:paraId="546B7CDB" w14:textId="77777777" w:rsidR="00637DD5" w:rsidRPr="004D0B28" w:rsidRDefault="00637DD5" w:rsidP="00D32860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1656" w:firstLineChars="0"/>
        <w:contextualSpacing/>
        <w:textAlignment w:val="baseline"/>
        <w:rPr>
          <w:rFonts w:eastAsia="游明朝"/>
          <w:iCs/>
          <w:color w:val="0070C0"/>
          <w:sz w:val="28"/>
          <w:szCs w:val="40"/>
          <w:highlight w:val="green"/>
          <w:lang w:eastAsia="ja-JP"/>
        </w:rPr>
      </w:pPr>
      <w:r w:rsidRPr="004D0B28">
        <w:rPr>
          <w:rFonts w:eastAsia="游明朝"/>
          <w:iCs/>
          <w:color w:val="0070C0"/>
          <w:sz w:val="28"/>
          <w:szCs w:val="40"/>
          <w:highlight w:val="green"/>
          <w:lang w:eastAsia="ja-JP"/>
        </w:rPr>
        <w:t xml:space="preserve">Regarding the metric for beam ID only prediction, where </w:t>
      </w:r>
      <w:proofErr w:type="gramStart"/>
      <w:r w:rsidRPr="004D0B28">
        <w:rPr>
          <w:rFonts w:eastAsia="游明朝"/>
          <w:iCs/>
          <w:color w:val="0070C0"/>
          <w:sz w:val="28"/>
          <w:szCs w:val="40"/>
          <w:highlight w:val="green"/>
          <w:lang w:eastAsia="ja-JP"/>
        </w:rPr>
        <w:t>top-1</w:t>
      </w:r>
      <w:proofErr w:type="gramEnd"/>
      <w:r w:rsidRPr="004D0B28">
        <w:rPr>
          <w:rFonts w:eastAsia="游明朝"/>
          <w:iCs/>
          <w:color w:val="0070C0"/>
          <w:sz w:val="28"/>
          <w:szCs w:val="40"/>
          <w:highlight w:val="green"/>
          <w:lang w:eastAsia="ja-JP"/>
        </w:rPr>
        <w:t xml:space="preserve"> predicted beam(s) are reported, RAN4 requirements are specified based on the Y% of probability that the ground truth RSRP of the predicted beam is larger than or equal to the ground-truth RSRP of the strongest genie-aided beam(s) – X dB</w:t>
      </w:r>
    </w:p>
    <w:p w14:paraId="3AA1BE25" w14:textId="77777777" w:rsidR="00637DD5" w:rsidRPr="004D0B28" w:rsidRDefault="00637DD5" w:rsidP="00D32860">
      <w:pPr>
        <w:pStyle w:val="ListParagraph"/>
        <w:numPr>
          <w:ilvl w:val="2"/>
          <w:numId w:val="2"/>
        </w:numPr>
        <w:overflowPunct w:val="0"/>
        <w:autoSpaceDE w:val="0"/>
        <w:autoSpaceDN w:val="0"/>
        <w:adjustRightInd w:val="0"/>
        <w:spacing w:after="120"/>
        <w:ind w:leftChars="-71" w:left="57" w:hangingChars="71" w:hanging="199"/>
        <w:textAlignment w:val="baseline"/>
        <w:rPr>
          <w:rFonts w:eastAsia="游明朝"/>
          <w:color w:val="0070C0"/>
          <w:sz w:val="28"/>
          <w:szCs w:val="40"/>
          <w:highlight w:val="green"/>
          <w:lang w:eastAsia="ja-JP"/>
        </w:rPr>
      </w:pPr>
      <w:r w:rsidRPr="004D0B28">
        <w:rPr>
          <w:rFonts w:eastAsia="游明朝"/>
          <w:color w:val="0070C0"/>
          <w:sz w:val="28"/>
          <w:szCs w:val="40"/>
          <w:highlight w:val="green"/>
          <w:lang w:eastAsia="ja-JP"/>
        </w:rPr>
        <w:t>U</w:t>
      </w:r>
      <w:r w:rsidRPr="004D0B28">
        <w:rPr>
          <w:rFonts w:eastAsia="游明朝" w:hint="eastAsia"/>
          <w:color w:val="0070C0"/>
          <w:sz w:val="28"/>
          <w:szCs w:val="40"/>
          <w:highlight w:val="green"/>
          <w:lang w:eastAsia="ja-JP"/>
        </w:rPr>
        <w:t xml:space="preserve">se same UE AI/ML </w:t>
      </w:r>
      <w:proofErr w:type="gramStart"/>
      <w:r w:rsidRPr="004D0B28">
        <w:rPr>
          <w:rFonts w:eastAsia="游明朝" w:hint="eastAsia"/>
          <w:color w:val="0070C0"/>
          <w:sz w:val="28"/>
          <w:szCs w:val="40"/>
          <w:highlight w:val="green"/>
          <w:lang w:eastAsia="ja-JP"/>
        </w:rPr>
        <w:t>model(</w:t>
      </w:r>
      <w:proofErr w:type="gramEnd"/>
      <w:r w:rsidRPr="004D0B28">
        <w:rPr>
          <w:rFonts w:eastAsia="游明朝" w:hint="eastAsia"/>
          <w:color w:val="0070C0"/>
          <w:sz w:val="28"/>
          <w:szCs w:val="40"/>
          <w:highlight w:val="green"/>
          <w:lang w:eastAsia="ja-JP"/>
        </w:rPr>
        <w:t>same fully trained model with the same training data) for step 1 and step 2</w:t>
      </w:r>
    </w:p>
    <w:p w14:paraId="6A086117" w14:textId="77777777" w:rsidR="00637DD5" w:rsidRPr="004D0B28" w:rsidRDefault="00637DD5" w:rsidP="00637DD5">
      <w:pPr>
        <w:spacing w:after="120"/>
        <w:rPr>
          <w:rFonts w:eastAsia="游明朝"/>
          <w:sz w:val="28"/>
          <w:szCs w:val="40"/>
          <w:highlight w:val="green"/>
          <w:lang w:eastAsia="ja-JP"/>
        </w:rPr>
      </w:pPr>
      <w:r w:rsidRPr="004D0B28">
        <w:rPr>
          <w:rFonts w:eastAsia="游明朝"/>
          <w:sz w:val="28"/>
          <w:szCs w:val="40"/>
          <w:highlight w:val="green"/>
          <w:lang w:eastAsia="ja-JP"/>
        </w:rPr>
        <w:t>A</w:t>
      </w:r>
      <w:r w:rsidRPr="004D0B28">
        <w:rPr>
          <w:rFonts w:eastAsia="游明朝" w:hint="eastAsia"/>
          <w:sz w:val="28"/>
          <w:szCs w:val="40"/>
          <w:highlight w:val="green"/>
          <w:lang w:eastAsia="ja-JP"/>
        </w:rPr>
        <w:t>verage over multiple UE orientations (one orientation means all data for a single inference is taken in a fixed orientation)</w:t>
      </w:r>
    </w:p>
    <w:p w14:paraId="5E818C6A" w14:textId="77777777" w:rsidR="00637DD5" w:rsidRPr="004D0B28" w:rsidRDefault="00637DD5" w:rsidP="00637DD5">
      <w:pPr>
        <w:spacing w:after="120"/>
        <w:rPr>
          <w:rFonts w:eastAsia="游明朝"/>
          <w:sz w:val="28"/>
          <w:szCs w:val="40"/>
          <w:highlight w:val="green"/>
          <w:lang w:eastAsia="ja-JP"/>
        </w:rPr>
      </w:pPr>
      <w:r w:rsidRPr="004D0B28">
        <w:rPr>
          <w:rFonts w:eastAsia="游明朝" w:hint="eastAsia"/>
          <w:sz w:val="28"/>
          <w:szCs w:val="40"/>
          <w:highlight w:val="green"/>
          <w:lang w:eastAsia="ja-JP"/>
        </w:rPr>
        <w:lastRenderedPageBreak/>
        <w:t>FFS how to average over different UE locations/Tx beams</w:t>
      </w:r>
    </w:p>
    <w:p w14:paraId="2AF4AF47" w14:textId="77777777" w:rsidR="00637DD5" w:rsidRPr="00837A72" w:rsidRDefault="00637DD5" w:rsidP="00637DD5">
      <w:pPr>
        <w:spacing w:after="120"/>
        <w:rPr>
          <w:rFonts w:eastAsia="游明朝"/>
          <w:sz w:val="28"/>
          <w:szCs w:val="40"/>
          <w:lang w:eastAsia="ja-JP"/>
        </w:rPr>
      </w:pPr>
      <w:r w:rsidRPr="004D0B28">
        <w:rPr>
          <w:rFonts w:eastAsia="游明朝" w:hint="eastAsia"/>
          <w:sz w:val="28"/>
          <w:szCs w:val="40"/>
          <w:highlight w:val="green"/>
          <w:lang w:eastAsia="ja-JP"/>
        </w:rPr>
        <w:t xml:space="preserve">FFS </w:t>
      </w:r>
      <w:r w:rsidRPr="004D0B28">
        <w:rPr>
          <w:rFonts w:eastAsia="游明朝"/>
          <w:sz w:val="28"/>
          <w:szCs w:val="40"/>
          <w:highlight w:val="green"/>
          <w:lang w:eastAsia="ja-JP"/>
        </w:rPr>
        <w:t>whether</w:t>
      </w:r>
      <w:r w:rsidRPr="004D0B28">
        <w:rPr>
          <w:rFonts w:eastAsia="游明朝" w:hint="eastAsia"/>
          <w:sz w:val="28"/>
          <w:szCs w:val="40"/>
          <w:highlight w:val="green"/>
          <w:lang w:eastAsia="ja-JP"/>
        </w:rPr>
        <w:t xml:space="preserve"> other parameters are needed</w:t>
      </w:r>
    </w:p>
    <w:p w14:paraId="3F691698" w14:textId="77777777" w:rsidR="009D3420" w:rsidRPr="00637DD5" w:rsidRDefault="009D3420" w:rsidP="00FF43B0">
      <w:pPr>
        <w:rPr>
          <w:rFonts w:eastAsia="游明朝"/>
          <w:lang w:eastAsia="ja-JP"/>
        </w:rPr>
      </w:pPr>
    </w:p>
    <w:p w14:paraId="6230E709" w14:textId="77777777" w:rsidR="00637DD5" w:rsidRPr="00651B65" w:rsidRDefault="00637DD5" w:rsidP="00637DD5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>Issue 2-</w:t>
      </w:r>
      <w:r>
        <w:rPr>
          <w:rFonts w:eastAsia="游明朝" w:hint="eastAsia"/>
          <w:b/>
          <w:color w:val="0070C0"/>
          <w:u w:val="single"/>
          <w:lang w:eastAsia="ja-JP"/>
        </w:rPr>
        <w:t>9</w:t>
      </w:r>
      <w:r w:rsidRPr="00651B65">
        <w:rPr>
          <w:b/>
          <w:color w:val="0070C0"/>
          <w:u w:val="single"/>
          <w:lang w:eastAsia="ko-KR"/>
        </w:rPr>
        <w:t>:</w:t>
      </w:r>
      <w:r w:rsidRPr="00651B65">
        <w:rPr>
          <w:b/>
          <w:color w:val="0070C0"/>
          <w:u w:val="single"/>
          <w:lang w:eastAsia="ko-KR"/>
        </w:rPr>
        <w:tab/>
      </w:r>
      <w:r>
        <w:rPr>
          <w:rFonts w:eastAsia="游明朝" w:hint="eastAsia"/>
          <w:b/>
          <w:color w:val="0070C0"/>
          <w:u w:val="single"/>
          <w:lang w:eastAsia="ja-JP"/>
        </w:rPr>
        <w:t>T</w:t>
      </w:r>
      <w:r>
        <w:rPr>
          <w:rFonts w:eastAsia="游明朝"/>
          <w:b/>
          <w:color w:val="0070C0"/>
          <w:u w:val="single"/>
          <w:lang w:eastAsia="ja-JP"/>
        </w:rPr>
        <w:t>e</w:t>
      </w:r>
      <w:r>
        <w:rPr>
          <w:rFonts w:eastAsia="游明朝" w:hint="eastAsia"/>
          <w:b/>
          <w:color w:val="0070C0"/>
          <w:u w:val="single"/>
          <w:lang w:eastAsia="ja-JP"/>
        </w:rPr>
        <w:t>st cases/scenarios</w:t>
      </w:r>
    </w:p>
    <w:p w14:paraId="66D8EE5A" w14:textId="77777777" w:rsidR="00637DD5" w:rsidRPr="00AF2677" w:rsidRDefault="00637DD5" w:rsidP="00637DD5">
      <w:pPr>
        <w:spacing w:after="120"/>
        <w:rPr>
          <w:rFonts w:eastAsia="游明朝"/>
          <w:sz w:val="28"/>
          <w:szCs w:val="40"/>
          <w:highlight w:val="green"/>
          <w:lang w:eastAsia="ja-JP"/>
        </w:rPr>
      </w:pPr>
      <w:r w:rsidRPr="00AF2677">
        <w:rPr>
          <w:rFonts w:eastAsia="游明朝" w:hint="eastAsia"/>
          <w:sz w:val="28"/>
          <w:szCs w:val="40"/>
          <w:highlight w:val="green"/>
          <w:lang w:eastAsia="ja-JP"/>
        </w:rPr>
        <w:t>Tests only for case 1</w:t>
      </w:r>
    </w:p>
    <w:p w14:paraId="2B3CE8EF" w14:textId="77777777" w:rsidR="00637DD5" w:rsidRPr="00AF2677" w:rsidRDefault="00637DD5" w:rsidP="00637DD5">
      <w:pPr>
        <w:spacing w:after="120"/>
        <w:rPr>
          <w:rFonts w:eastAsia="游明朝"/>
          <w:sz w:val="28"/>
          <w:szCs w:val="40"/>
          <w:highlight w:val="green"/>
          <w:lang w:eastAsia="ja-JP"/>
        </w:rPr>
      </w:pPr>
      <w:r w:rsidRPr="00AF2677">
        <w:rPr>
          <w:rFonts w:eastAsia="游明朝"/>
          <w:sz w:val="28"/>
          <w:szCs w:val="40"/>
          <w:highlight w:val="green"/>
          <w:lang w:eastAsia="ja-JP"/>
        </w:rPr>
        <w:t>T</w:t>
      </w:r>
      <w:r w:rsidRPr="00AF2677">
        <w:rPr>
          <w:rFonts w:eastAsia="游明朝" w:hint="eastAsia"/>
          <w:sz w:val="28"/>
          <w:szCs w:val="40"/>
          <w:highlight w:val="green"/>
          <w:lang w:eastAsia="ja-JP"/>
        </w:rPr>
        <w:t>est scenarios:</w:t>
      </w:r>
    </w:p>
    <w:p w14:paraId="5AC0E46D" w14:textId="77777777" w:rsidR="00637DD5" w:rsidRPr="00AF2677" w:rsidRDefault="00637DD5" w:rsidP="00637DD5">
      <w:pPr>
        <w:spacing w:after="120"/>
        <w:ind w:firstLine="284"/>
        <w:rPr>
          <w:rFonts w:eastAsia="游明朝"/>
          <w:sz w:val="28"/>
          <w:szCs w:val="40"/>
          <w:highlight w:val="green"/>
          <w:lang w:eastAsia="ja-JP"/>
        </w:rPr>
      </w:pPr>
      <w:r w:rsidRPr="00AF2677">
        <w:rPr>
          <w:rFonts w:eastAsia="游明朝" w:hint="eastAsia"/>
          <w:sz w:val="28"/>
          <w:szCs w:val="40"/>
          <w:highlight w:val="green"/>
          <w:lang w:eastAsia="ja-JP"/>
        </w:rPr>
        <w:t>SSB to CSI-RS</w:t>
      </w:r>
    </w:p>
    <w:p w14:paraId="35080E01" w14:textId="77777777" w:rsidR="00637DD5" w:rsidRPr="00AF2677" w:rsidRDefault="00637DD5" w:rsidP="00637DD5">
      <w:pPr>
        <w:spacing w:after="120"/>
        <w:ind w:firstLine="284"/>
        <w:rPr>
          <w:rFonts w:eastAsia="游明朝"/>
          <w:sz w:val="28"/>
          <w:szCs w:val="40"/>
          <w:highlight w:val="green"/>
          <w:lang w:eastAsia="ja-JP"/>
        </w:rPr>
      </w:pPr>
      <w:r w:rsidRPr="00AF2677">
        <w:rPr>
          <w:rFonts w:eastAsia="游明朝" w:hint="eastAsia"/>
          <w:sz w:val="28"/>
          <w:szCs w:val="40"/>
          <w:highlight w:val="green"/>
          <w:lang w:eastAsia="ja-JP"/>
        </w:rPr>
        <w:t>CSI-RS to CSI-RS</w:t>
      </w:r>
    </w:p>
    <w:p w14:paraId="110DFF21" w14:textId="77777777" w:rsidR="00637DD5" w:rsidRPr="00AF2677" w:rsidRDefault="00637DD5" w:rsidP="00637DD5">
      <w:pPr>
        <w:spacing w:after="120"/>
        <w:rPr>
          <w:rFonts w:eastAsia="游明朝"/>
          <w:sz w:val="28"/>
          <w:szCs w:val="40"/>
          <w:highlight w:val="green"/>
          <w:lang w:eastAsia="ja-JP"/>
        </w:rPr>
      </w:pPr>
      <w:r w:rsidRPr="00AF2677">
        <w:rPr>
          <w:rFonts w:eastAsia="游明朝" w:hint="eastAsia"/>
          <w:sz w:val="28"/>
          <w:szCs w:val="40"/>
          <w:highlight w:val="green"/>
          <w:lang w:eastAsia="ja-JP"/>
        </w:rPr>
        <w:t>Test case scenarios:</w:t>
      </w:r>
    </w:p>
    <w:p w14:paraId="61014265" w14:textId="77777777" w:rsidR="00637DD5" w:rsidRPr="00637DD5" w:rsidRDefault="00637DD5" w:rsidP="00D32860">
      <w:pPr>
        <w:pStyle w:val="ListParagraph"/>
        <w:numPr>
          <w:ilvl w:val="2"/>
          <w:numId w:val="2"/>
        </w:numPr>
        <w:overflowPunct w:val="0"/>
        <w:autoSpaceDE w:val="0"/>
        <w:autoSpaceDN w:val="0"/>
        <w:adjustRightInd w:val="0"/>
        <w:spacing w:after="120"/>
        <w:ind w:left="993" w:firstLineChars="0" w:hanging="426"/>
        <w:textAlignment w:val="baseline"/>
        <w:rPr>
          <w:rFonts w:eastAsia="游明朝"/>
          <w:color w:val="77206D"/>
          <w:sz w:val="44"/>
          <w:szCs w:val="56"/>
          <w:highlight w:val="green"/>
          <w:lang w:eastAsia="ja-JP"/>
        </w:rPr>
      </w:pPr>
      <w:r w:rsidRPr="00637DD5">
        <w:rPr>
          <w:rFonts w:hint="eastAsia"/>
          <w:color w:val="77206D"/>
          <w:sz w:val="44"/>
          <w:szCs w:val="44"/>
          <w:highlight w:val="green"/>
        </w:rPr>
        <w:t>T</w:t>
      </w:r>
      <w:r w:rsidRPr="00637DD5">
        <w:rPr>
          <w:color w:val="77206D"/>
          <w:sz w:val="44"/>
          <w:szCs w:val="44"/>
          <w:highlight w:val="green"/>
        </w:rPr>
        <w:t>CI state switch with predicted known conditions</w:t>
      </w:r>
      <w:r w:rsidRPr="00637DD5">
        <w:rPr>
          <w:rFonts w:hint="eastAsia"/>
          <w:color w:val="77206D"/>
          <w:sz w:val="44"/>
          <w:szCs w:val="44"/>
          <w:highlight w:val="green"/>
          <w:lang w:eastAsia="ja-JP"/>
        </w:rPr>
        <w:t xml:space="preserve"> (</w:t>
      </w:r>
      <w:r w:rsidRPr="00637DD5">
        <w:rPr>
          <w:color w:val="77206D"/>
          <w:sz w:val="44"/>
          <w:szCs w:val="44"/>
          <w:highlight w:val="green"/>
          <w:lang w:eastAsia="ja-JP"/>
        </w:rPr>
        <w:t xml:space="preserve">CSI-RS to CSI-RS is </w:t>
      </w:r>
      <w:r w:rsidRPr="00AF2677">
        <w:rPr>
          <w:rFonts w:eastAsia="游明朝"/>
          <w:sz w:val="44"/>
          <w:szCs w:val="56"/>
          <w:highlight w:val="green"/>
          <w:lang w:eastAsia="ja-JP"/>
        </w:rPr>
        <w:t xml:space="preserve">applicable for </w:t>
      </w:r>
      <w:r w:rsidRPr="00AF2677">
        <w:rPr>
          <w:rFonts w:eastAsia="游明朝" w:hint="eastAsia"/>
          <w:sz w:val="44"/>
          <w:szCs w:val="56"/>
          <w:highlight w:val="green"/>
          <w:lang w:eastAsia="ja-JP"/>
        </w:rPr>
        <w:t xml:space="preserve">UE supports </w:t>
      </w:r>
      <w:r w:rsidRPr="00AF2677">
        <w:rPr>
          <w:rFonts w:eastAsia="游明朝"/>
          <w:sz w:val="44"/>
          <w:szCs w:val="56"/>
          <w:highlight w:val="green"/>
          <w:lang w:eastAsia="ja-JP"/>
        </w:rPr>
        <w:t>FG59-1</w:t>
      </w:r>
      <w:r w:rsidRPr="00AF2677">
        <w:rPr>
          <w:rFonts w:eastAsia="游明朝" w:hint="eastAsia"/>
          <w:sz w:val="44"/>
          <w:szCs w:val="56"/>
          <w:highlight w:val="green"/>
          <w:lang w:eastAsia="ja-JP"/>
        </w:rPr>
        <w:t>)</w:t>
      </w:r>
    </w:p>
    <w:p w14:paraId="085CF962" w14:textId="77777777" w:rsidR="00637DD5" w:rsidRPr="00637DD5" w:rsidRDefault="00637DD5" w:rsidP="00D32860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1656" w:firstLineChars="0"/>
        <w:textAlignment w:val="baseline"/>
        <w:rPr>
          <w:rFonts w:eastAsia="游明朝"/>
          <w:color w:val="77206D"/>
          <w:sz w:val="44"/>
          <w:szCs w:val="56"/>
          <w:highlight w:val="green"/>
          <w:lang w:eastAsia="ja-JP"/>
        </w:rPr>
      </w:pPr>
      <w:r w:rsidRPr="00637DD5">
        <w:rPr>
          <w:color w:val="77206D"/>
          <w:sz w:val="44"/>
          <w:szCs w:val="44"/>
          <w:highlight w:val="green"/>
        </w:rPr>
        <w:t>FFS: SSB to CSI-RS</w:t>
      </w:r>
    </w:p>
    <w:p w14:paraId="71D7CC29" w14:textId="77777777" w:rsidR="00637DD5" w:rsidRPr="00AF2677" w:rsidRDefault="00637DD5" w:rsidP="00D32860">
      <w:pPr>
        <w:pStyle w:val="ListParagraph"/>
        <w:numPr>
          <w:ilvl w:val="2"/>
          <w:numId w:val="2"/>
        </w:numPr>
        <w:overflowPunct w:val="0"/>
        <w:autoSpaceDE w:val="0"/>
        <w:autoSpaceDN w:val="0"/>
        <w:adjustRightInd w:val="0"/>
        <w:spacing w:after="120"/>
        <w:ind w:left="993" w:firstLineChars="0" w:hanging="426"/>
        <w:textAlignment w:val="baseline"/>
        <w:rPr>
          <w:rFonts w:eastAsia="游明朝"/>
          <w:color w:val="0070C0"/>
          <w:sz w:val="28"/>
          <w:szCs w:val="40"/>
          <w:highlight w:val="green"/>
          <w:lang w:eastAsia="ja-JP"/>
        </w:rPr>
      </w:pPr>
      <w:r w:rsidRPr="00AF2677">
        <w:rPr>
          <w:rFonts w:eastAsia="游明朝"/>
          <w:color w:val="0070C0"/>
          <w:sz w:val="28"/>
          <w:szCs w:val="40"/>
          <w:highlight w:val="green"/>
          <w:lang w:eastAsia="ja-JP"/>
        </w:rPr>
        <w:t xml:space="preserve">Test L1-RSRP </w:t>
      </w:r>
      <w:r w:rsidRPr="00AF2677">
        <w:rPr>
          <w:rFonts w:eastAsia="游明朝" w:hint="eastAsia"/>
          <w:color w:val="0070C0"/>
          <w:sz w:val="28"/>
          <w:szCs w:val="40"/>
          <w:highlight w:val="green"/>
          <w:lang w:eastAsia="ja-JP"/>
        </w:rPr>
        <w:t>p</w:t>
      </w:r>
      <w:r w:rsidRPr="00AF2677">
        <w:rPr>
          <w:rFonts w:eastAsia="游明朝"/>
          <w:color w:val="0070C0"/>
          <w:sz w:val="28"/>
          <w:szCs w:val="40"/>
          <w:highlight w:val="green"/>
          <w:lang w:eastAsia="ja-JP"/>
        </w:rPr>
        <w:t>rediction</w:t>
      </w:r>
      <w:r w:rsidRPr="00AF2677">
        <w:rPr>
          <w:rFonts w:eastAsia="游明朝" w:hint="eastAsia"/>
          <w:color w:val="0070C0"/>
          <w:sz w:val="28"/>
          <w:szCs w:val="40"/>
          <w:highlight w:val="green"/>
          <w:lang w:eastAsia="ja-JP"/>
        </w:rPr>
        <w:t xml:space="preserve"> reporting delay</w:t>
      </w:r>
      <w:r w:rsidRPr="00AF2677">
        <w:rPr>
          <w:rFonts w:eastAsia="游明朝"/>
          <w:color w:val="0070C0"/>
          <w:sz w:val="28"/>
          <w:szCs w:val="40"/>
          <w:highlight w:val="green"/>
          <w:lang w:eastAsia="ja-JP"/>
        </w:rPr>
        <w:t>.</w:t>
      </w:r>
    </w:p>
    <w:p w14:paraId="7EC03D7F" w14:textId="77777777" w:rsidR="00637DD5" w:rsidRPr="00AF2677" w:rsidRDefault="00637DD5" w:rsidP="00D32860">
      <w:pPr>
        <w:pStyle w:val="ListParagraph"/>
        <w:numPr>
          <w:ilvl w:val="2"/>
          <w:numId w:val="2"/>
        </w:numPr>
        <w:overflowPunct w:val="0"/>
        <w:autoSpaceDE w:val="0"/>
        <w:autoSpaceDN w:val="0"/>
        <w:adjustRightInd w:val="0"/>
        <w:spacing w:after="120"/>
        <w:ind w:left="993" w:firstLineChars="0" w:hanging="426"/>
        <w:textAlignment w:val="baseline"/>
        <w:rPr>
          <w:rFonts w:eastAsia="游明朝"/>
          <w:color w:val="0070C0"/>
          <w:sz w:val="28"/>
          <w:szCs w:val="40"/>
          <w:highlight w:val="green"/>
          <w:lang w:eastAsia="ja-JP"/>
        </w:rPr>
      </w:pPr>
      <w:r w:rsidRPr="00AF2677">
        <w:rPr>
          <w:rFonts w:eastAsia="游明朝"/>
          <w:color w:val="0070C0"/>
          <w:sz w:val="28"/>
          <w:szCs w:val="40"/>
          <w:highlight w:val="green"/>
          <w:lang w:eastAsia="ja-JP"/>
        </w:rPr>
        <w:t>Test prediction accuracy based on measurement, and prediction covers the below options with respect to UE capability:</w:t>
      </w:r>
    </w:p>
    <w:p w14:paraId="3004340A" w14:textId="77777777" w:rsidR="00637DD5" w:rsidRPr="00AF2677" w:rsidRDefault="00637DD5" w:rsidP="00D32860">
      <w:pPr>
        <w:pStyle w:val="ListParagraph"/>
        <w:numPr>
          <w:ilvl w:val="4"/>
          <w:numId w:val="2"/>
        </w:numPr>
        <w:overflowPunct w:val="0"/>
        <w:autoSpaceDE w:val="0"/>
        <w:autoSpaceDN w:val="0"/>
        <w:adjustRightInd w:val="0"/>
        <w:spacing w:after="120"/>
        <w:ind w:left="1843" w:firstLineChars="0" w:hanging="425"/>
        <w:textAlignment w:val="baseline"/>
        <w:rPr>
          <w:rFonts w:eastAsia="游明朝"/>
          <w:color w:val="0070C0"/>
          <w:sz w:val="28"/>
          <w:szCs w:val="40"/>
          <w:highlight w:val="green"/>
          <w:lang w:eastAsia="ja-JP"/>
        </w:rPr>
      </w:pPr>
      <w:r w:rsidRPr="00AF2677">
        <w:rPr>
          <w:rFonts w:eastAsia="游明朝"/>
          <w:color w:val="0070C0"/>
          <w:sz w:val="28"/>
          <w:szCs w:val="40"/>
          <w:highlight w:val="green"/>
          <w:lang w:eastAsia="ja-JP"/>
        </w:rPr>
        <w:t xml:space="preserve">L1-RSRP prediction </w:t>
      </w:r>
    </w:p>
    <w:p w14:paraId="2C4D23B3" w14:textId="77777777" w:rsidR="00637DD5" w:rsidRPr="00AF2677" w:rsidRDefault="00637DD5" w:rsidP="00D32860">
      <w:pPr>
        <w:pStyle w:val="ListParagraph"/>
        <w:numPr>
          <w:ilvl w:val="4"/>
          <w:numId w:val="2"/>
        </w:numPr>
        <w:overflowPunct w:val="0"/>
        <w:autoSpaceDE w:val="0"/>
        <w:autoSpaceDN w:val="0"/>
        <w:adjustRightInd w:val="0"/>
        <w:spacing w:after="120"/>
        <w:ind w:left="1843" w:firstLineChars="0" w:hanging="425"/>
        <w:textAlignment w:val="baseline"/>
        <w:rPr>
          <w:rFonts w:eastAsia="游明朝"/>
          <w:color w:val="0070C0"/>
          <w:sz w:val="28"/>
          <w:szCs w:val="40"/>
          <w:highlight w:val="green"/>
          <w:lang w:eastAsia="ja-JP"/>
        </w:rPr>
      </w:pPr>
      <w:r w:rsidRPr="00AF2677">
        <w:rPr>
          <w:rFonts w:eastAsia="游明朝"/>
          <w:color w:val="0070C0"/>
          <w:sz w:val="28"/>
          <w:szCs w:val="40"/>
          <w:highlight w:val="green"/>
          <w:lang w:eastAsia="ja-JP"/>
        </w:rPr>
        <w:t>Beam ID prediction</w:t>
      </w:r>
    </w:p>
    <w:p w14:paraId="265F491E" w14:textId="77777777" w:rsidR="00637DD5" w:rsidRPr="00030892" w:rsidRDefault="00637DD5" w:rsidP="00637DD5">
      <w:pPr>
        <w:spacing w:after="120"/>
        <w:rPr>
          <w:rFonts w:eastAsia="游明朝"/>
          <w:szCs w:val="24"/>
          <w:highlight w:val="yellow"/>
          <w:lang w:eastAsia="ja-JP"/>
        </w:rPr>
      </w:pPr>
      <w:r w:rsidRPr="00030892">
        <w:rPr>
          <w:rFonts w:eastAsia="游明朝" w:hint="eastAsia"/>
          <w:szCs w:val="24"/>
          <w:highlight w:val="yellow"/>
          <w:lang w:eastAsia="ja-JP"/>
        </w:rPr>
        <w:t>FFS on any other tests</w:t>
      </w:r>
    </w:p>
    <w:p w14:paraId="3084DB7E" w14:textId="77777777" w:rsidR="00637DD5" w:rsidRDefault="00637DD5" w:rsidP="00637DD5">
      <w:pPr>
        <w:spacing w:after="120"/>
        <w:rPr>
          <w:rFonts w:eastAsia="游明朝"/>
          <w:szCs w:val="24"/>
          <w:lang w:eastAsia="ja-JP"/>
        </w:rPr>
      </w:pPr>
      <w:r w:rsidRPr="00030892">
        <w:rPr>
          <w:rFonts w:eastAsia="游明朝" w:hint="eastAsia"/>
          <w:szCs w:val="24"/>
          <w:highlight w:val="yellow"/>
          <w:lang w:eastAsia="ja-JP"/>
        </w:rPr>
        <w:t>FFS how many tests, testing time and coverage to also be considered</w:t>
      </w:r>
    </w:p>
    <w:p w14:paraId="2D979BF3" w14:textId="77777777" w:rsidR="00637DD5" w:rsidRPr="0043707B" w:rsidRDefault="00637DD5" w:rsidP="00FF43B0">
      <w:pPr>
        <w:rPr>
          <w:rFonts w:eastAsia="游明朝" w:hint="eastAsia"/>
          <w:lang w:eastAsia="ja-JP"/>
        </w:rPr>
      </w:pPr>
    </w:p>
    <w:p w14:paraId="3E72DB4F" w14:textId="77777777" w:rsidR="0038786D" w:rsidRPr="00652562" w:rsidRDefault="0038786D" w:rsidP="00F20F6D">
      <w:pPr>
        <w:rPr>
          <w:rFonts w:eastAsia="游明朝" w:hint="eastAsia"/>
          <w:lang w:eastAsia="ja-JP"/>
        </w:rPr>
      </w:pPr>
    </w:p>
    <w:p w14:paraId="5754319A" w14:textId="77777777" w:rsidR="00260C1E" w:rsidRPr="0038786D" w:rsidRDefault="0038786D" w:rsidP="00637DD5">
      <w:pPr>
        <w:pStyle w:val="Heading2"/>
        <w:rPr>
          <w:rFonts w:hint="eastAsia"/>
          <w:lang w:val="en-US" w:eastAsia="ja-JP"/>
        </w:rPr>
      </w:pPr>
      <w:r w:rsidRPr="0038786D">
        <w:rPr>
          <w:lang w:val="en-US" w:eastAsia="ja-JP"/>
        </w:rPr>
        <w:t>RRM core requirement and testing framework for Positioning accuracy enhancement</w:t>
      </w:r>
    </w:p>
    <w:p w14:paraId="53FFBADC" w14:textId="77777777" w:rsidR="00260C1E" w:rsidRDefault="00260C1E" w:rsidP="00260C1E">
      <w:pPr>
        <w:pStyle w:val="Heading3"/>
        <w:rPr>
          <w:rFonts w:eastAsia="游明朝"/>
          <w:lang w:val="en-US" w:eastAsia="ja-JP"/>
        </w:rPr>
      </w:pPr>
      <w:r w:rsidRPr="00652562">
        <w:rPr>
          <w:rFonts w:eastAsia="游明朝" w:hint="eastAsia"/>
          <w:lang w:val="en-US" w:eastAsia="ja-JP"/>
        </w:rPr>
        <w:t>A</w:t>
      </w:r>
      <w:r w:rsidRPr="00652562">
        <w:rPr>
          <w:rFonts w:eastAsia="游明朝"/>
          <w:lang w:val="en-US" w:eastAsia="ja-JP"/>
        </w:rPr>
        <w:t xml:space="preserve">greements in </w:t>
      </w:r>
      <w:r w:rsidR="00630B2F">
        <w:rPr>
          <w:rFonts w:eastAsia="游明朝" w:hint="eastAsia"/>
          <w:lang w:val="en-US" w:eastAsia="ja-JP"/>
        </w:rPr>
        <w:t>main session</w:t>
      </w:r>
    </w:p>
    <w:p w14:paraId="0AFF70B8" w14:textId="77777777" w:rsidR="00637DD5" w:rsidRPr="00F2524B" w:rsidRDefault="00637DD5" w:rsidP="00637DD5">
      <w:pPr>
        <w:rPr>
          <w:rFonts w:eastAsia="游明朝"/>
          <w:b/>
          <w:color w:val="0070C0"/>
          <w:u w:val="single"/>
          <w:lang w:eastAsia="ja-JP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 w:rsidRPr="00651B65">
        <w:rPr>
          <w:rFonts w:eastAsia="游明朝" w:hint="eastAsia"/>
          <w:b/>
          <w:color w:val="0070C0"/>
          <w:u w:val="single"/>
          <w:lang w:eastAsia="ja-JP"/>
        </w:rPr>
        <w:t>3</w:t>
      </w:r>
      <w:r w:rsidRPr="00651B65">
        <w:rPr>
          <w:b/>
          <w:color w:val="0070C0"/>
          <w:u w:val="single"/>
          <w:lang w:eastAsia="ko-KR"/>
        </w:rPr>
        <w:t>-</w:t>
      </w:r>
      <w:r>
        <w:rPr>
          <w:rFonts w:eastAsia="游明朝" w:hint="eastAsia"/>
          <w:b/>
          <w:color w:val="0070C0"/>
          <w:u w:val="single"/>
          <w:lang w:eastAsia="ja-JP"/>
        </w:rPr>
        <w:t>5</w:t>
      </w:r>
      <w:r w:rsidRPr="00651B65">
        <w:rPr>
          <w:b/>
          <w:color w:val="0070C0"/>
          <w:u w:val="single"/>
          <w:lang w:eastAsia="ko-KR"/>
        </w:rPr>
        <w:t xml:space="preserve">: </w:t>
      </w:r>
      <w:r w:rsidRPr="00F2524B">
        <w:rPr>
          <w:b/>
          <w:color w:val="0070C0"/>
          <w:u w:val="single"/>
          <w:lang w:eastAsia="ko-KR"/>
        </w:rPr>
        <w:t>UE capabilities for inference time per frequency layer</w:t>
      </w:r>
    </w:p>
    <w:p w14:paraId="14B06291" w14:textId="57D1FE67" w:rsidR="0038786D" w:rsidRDefault="00637DD5" w:rsidP="0038786D">
      <w:pPr>
        <w:rPr>
          <w:rFonts w:eastAsia="游明朝"/>
          <w:lang w:eastAsia="ja-JP"/>
        </w:rPr>
      </w:pPr>
      <w:r>
        <w:rPr>
          <w:rFonts w:eastAsia="游明朝" w:hint="eastAsia"/>
          <w:lang w:eastAsia="ja-JP"/>
        </w:rPr>
        <w:t>Agreement: introduce the following new capability:</w:t>
      </w:r>
    </w:p>
    <w:tbl>
      <w:tblPr>
        <w:tblW w:w="5395" w:type="dxa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643"/>
        <w:gridCol w:w="937"/>
        <w:gridCol w:w="1025"/>
        <w:gridCol w:w="981"/>
        <w:gridCol w:w="1132"/>
        <w:gridCol w:w="1132"/>
        <w:gridCol w:w="865"/>
        <w:gridCol w:w="1523"/>
      </w:tblGrid>
      <w:tr w:rsidR="00637DD5" w:rsidRPr="00D37FBD" w14:paraId="1A70CA5E" w14:textId="77777777" w:rsidTr="006D1D4D">
        <w:trPr>
          <w:trHeight w:val="733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69064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Features</w:t>
            </w: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E3CDE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Index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20A1C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Feature group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A9895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Components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5FC0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Prerequisite feature groups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1780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Need of FDD/TDD differentiation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C5FAB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 xml:space="preserve">Need </w:t>
            </w:r>
            <w:proofErr w:type="gramStart"/>
            <w:r w:rsidRPr="00775A45">
              <w:rPr>
                <w:sz w:val="16"/>
                <w:szCs w:val="16"/>
                <w:highlight w:val="green"/>
                <w:lang w:val="en-US"/>
              </w:rPr>
              <w:t>of</w:t>
            </w:r>
            <w:proofErr w:type="gramEnd"/>
            <w:r w:rsidRPr="00775A45">
              <w:rPr>
                <w:sz w:val="16"/>
                <w:szCs w:val="16"/>
                <w:highlight w:val="green"/>
                <w:lang w:val="en-US"/>
              </w:rPr>
              <w:t xml:space="preserve"> FR1/FR2 differentiation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F89E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Note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828A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Mandatory/Optional</w:t>
            </w:r>
          </w:p>
        </w:tc>
      </w:tr>
      <w:tr w:rsidR="00637DD5" w:rsidRPr="00D37FBD" w14:paraId="75C790F2" w14:textId="77777777" w:rsidTr="006D1D4D">
        <w:trPr>
          <w:trHeight w:val="1296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30A4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proofErr w:type="spellStart"/>
            <w:r w:rsidRPr="00775A45">
              <w:rPr>
                <w:sz w:val="16"/>
                <w:szCs w:val="16"/>
                <w:highlight w:val="green"/>
                <w:lang w:val="en-US"/>
              </w:rPr>
              <w:t>NR_pos_AIML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70222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58-x-x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A43F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Inference time per positioning frequency layer for AI-ML positioning case 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EF32F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The maximum required inference time per configured positioning frequency layer for AI-ML positioning case 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13EF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58-x-x</w:t>
            </w:r>
            <w:r w:rsidRPr="00775A45">
              <w:rPr>
                <w:sz w:val="16"/>
                <w:szCs w:val="16"/>
                <w:highlight w:val="green"/>
                <w:lang w:val="en-US"/>
              </w:rPr>
              <w:br/>
            </w:r>
            <w:r w:rsidRPr="00775A45">
              <w:rPr>
                <w:sz w:val="16"/>
                <w:szCs w:val="16"/>
                <w:highlight w:val="green"/>
                <w:lang w:val="en-US"/>
              </w:rPr>
              <w:br/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DAB10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n/a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86C97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n/a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A65C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</w:p>
          <w:p w14:paraId="770CF887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 xml:space="preserve">Candidate </w:t>
            </w:r>
            <w:proofErr w:type="gramStart"/>
            <w:r w:rsidRPr="00775A45">
              <w:rPr>
                <w:sz w:val="16"/>
                <w:szCs w:val="16"/>
                <w:highlight w:val="green"/>
                <w:lang w:val="en-US"/>
              </w:rPr>
              <w:t>values: {</w:t>
            </w:r>
            <w:proofErr w:type="gramEnd"/>
            <w:r w:rsidRPr="00775A45">
              <w:rPr>
                <w:sz w:val="16"/>
                <w:szCs w:val="16"/>
                <w:highlight w:val="green"/>
                <w:lang w:val="en-US"/>
              </w:rPr>
              <w:t xml:space="preserve">1,2,3, 4, 5, 6, 7, 8, </w:t>
            </w:r>
            <w:proofErr w:type="gramStart"/>
            <w:r w:rsidRPr="00775A45">
              <w:rPr>
                <w:sz w:val="16"/>
                <w:szCs w:val="16"/>
                <w:highlight w:val="green"/>
                <w:lang w:val="en-US"/>
              </w:rPr>
              <w:t>9,</w:t>
            </w:r>
            <w:proofErr w:type="gramEnd"/>
            <w:r w:rsidRPr="00775A45">
              <w:rPr>
                <w:sz w:val="16"/>
                <w:szCs w:val="16"/>
                <w:highlight w:val="green"/>
                <w:lang w:val="en-US"/>
              </w:rPr>
              <w:t xml:space="preserve"> 10, 15, 20} </w:t>
            </w:r>
            <w:proofErr w:type="spellStart"/>
            <w:r w:rsidRPr="00775A45">
              <w:rPr>
                <w:sz w:val="16"/>
                <w:szCs w:val="16"/>
                <w:highlight w:val="green"/>
                <w:lang w:val="en-US"/>
              </w:rPr>
              <w:t>ms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3C78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Optional with capability signaling</w:t>
            </w:r>
          </w:p>
        </w:tc>
      </w:tr>
    </w:tbl>
    <w:p w14:paraId="04108D74" w14:textId="77777777" w:rsidR="00637DD5" w:rsidRPr="00775A45" w:rsidRDefault="00637DD5" w:rsidP="00D32860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Cs w:val="24"/>
          <w:highlight w:val="green"/>
          <w:lang w:eastAsia="ja-JP"/>
        </w:rPr>
      </w:pPr>
      <w:r w:rsidRPr="00775A45">
        <w:rPr>
          <w:rFonts w:eastAsia="游明朝"/>
          <w:color w:val="0070C0"/>
          <w:szCs w:val="24"/>
          <w:highlight w:val="green"/>
          <w:lang w:eastAsia="ja-JP"/>
        </w:rPr>
        <w:lastRenderedPageBreak/>
        <w:t>Prerequisite FG info is needed</w:t>
      </w:r>
    </w:p>
    <w:p w14:paraId="0A0F403C" w14:textId="77777777" w:rsidR="00637DD5" w:rsidRPr="00775A45" w:rsidRDefault="00637DD5" w:rsidP="00D32860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Cs w:val="24"/>
          <w:highlight w:val="green"/>
          <w:lang w:eastAsia="ja-JP"/>
        </w:rPr>
      </w:pPr>
      <w:r w:rsidRPr="00775A45">
        <w:rPr>
          <w:rFonts w:eastAsia="游明朝"/>
          <w:color w:val="0070C0"/>
          <w:szCs w:val="24"/>
          <w:highlight w:val="green"/>
          <w:lang w:eastAsia="ja-JP"/>
        </w:rPr>
        <w:t xml:space="preserve">The granularity of the feature is to be included. </w:t>
      </w:r>
    </w:p>
    <w:p w14:paraId="27EF8DC0" w14:textId="77777777" w:rsidR="00637DD5" w:rsidRPr="00637DD5" w:rsidRDefault="00637DD5" w:rsidP="0038786D">
      <w:pPr>
        <w:rPr>
          <w:rFonts w:eastAsia="游明朝"/>
          <w:lang w:eastAsia="ja-JP"/>
        </w:rPr>
      </w:pPr>
    </w:p>
    <w:p w14:paraId="3E794342" w14:textId="77777777" w:rsidR="00637DD5" w:rsidRPr="00637DD5" w:rsidRDefault="00637DD5" w:rsidP="00637DD5">
      <w:pPr>
        <w:rPr>
          <w:rFonts w:eastAsia="游明朝"/>
          <w:b/>
          <w:u w:val="single"/>
          <w:lang w:eastAsia="ja-JP"/>
        </w:rPr>
      </w:pPr>
      <w:r w:rsidRPr="00637DD5">
        <w:rPr>
          <w:rFonts w:eastAsia="游明朝"/>
          <w:b/>
          <w:u w:val="single"/>
          <w:lang w:eastAsia="ja-JP"/>
        </w:rPr>
        <w:t xml:space="preserve">Issue </w:t>
      </w:r>
      <w:r w:rsidRPr="00637DD5">
        <w:rPr>
          <w:rFonts w:eastAsia="游明朝" w:hint="eastAsia"/>
          <w:b/>
          <w:u w:val="single"/>
          <w:lang w:eastAsia="ja-JP"/>
        </w:rPr>
        <w:t>3</w:t>
      </w:r>
      <w:r w:rsidRPr="00637DD5">
        <w:rPr>
          <w:rFonts w:eastAsia="游明朝"/>
          <w:b/>
          <w:u w:val="single"/>
          <w:lang w:eastAsia="ja-JP"/>
        </w:rPr>
        <w:t>-</w:t>
      </w:r>
      <w:r w:rsidRPr="00637DD5">
        <w:rPr>
          <w:rFonts w:eastAsia="游明朝" w:hint="eastAsia"/>
          <w:b/>
          <w:u w:val="single"/>
          <w:lang w:eastAsia="ja-JP"/>
        </w:rPr>
        <w:t>6</w:t>
      </w:r>
      <w:r w:rsidRPr="00637DD5">
        <w:rPr>
          <w:rFonts w:eastAsia="游明朝"/>
          <w:b/>
          <w:u w:val="single"/>
          <w:lang w:eastAsia="ja-JP"/>
        </w:rPr>
        <w:t xml:space="preserve">: UE capabilities for </w:t>
      </w:r>
      <w:r w:rsidRPr="00637DD5">
        <w:rPr>
          <w:rFonts w:eastAsia="游明朝" w:hint="eastAsia"/>
          <w:b/>
          <w:u w:val="single"/>
          <w:lang w:eastAsia="ja-JP"/>
        </w:rPr>
        <w:t>positioning</w:t>
      </w:r>
    </w:p>
    <w:p w14:paraId="507BB06D" w14:textId="3483AC1E" w:rsidR="00637DD5" w:rsidRPr="00637DD5" w:rsidRDefault="00637DD5" w:rsidP="00637DD5">
      <w:pPr>
        <w:rPr>
          <w:rFonts w:eastAsia="游明朝" w:hint="eastAsia"/>
          <w:lang w:eastAsia="ja-JP"/>
        </w:rPr>
      </w:pPr>
      <w:r>
        <w:rPr>
          <w:rFonts w:eastAsia="游明朝" w:hint="eastAsia"/>
          <w:lang w:eastAsia="ja-JP"/>
        </w:rPr>
        <w:t>Agreement: introduce the following new capability:</w:t>
      </w:r>
    </w:p>
    <w:tbl>
      <w:tblPr>
        <w:tblW w:w="10134" w:type="dxa"/>
        <w:tblInd w:w="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634"/>
        <w:gridCol w:w="1055"/>
        <w:gridCol w:w="1055"/>
        <w:gridCol w:w="1231"/>
        <w:gridCol w:w="1043"/>
        <w:gridCol w:w="1242"/>
        <w:gridCol w:w="1071"/>
        <w:gridCol w:w="1601"/>
      </w:tblGrid>
      <w:tr w:rsidR="00637DD5" w:rsidRPr="00990FB3" w14:paraId="6EEE7AFA" w14:textId="77777777" w:rsidTr="006D1D4D">
        <w:trPr>
          <w:trHeight w:val="677"/>
        </w:trPr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C27D4" w14:textId="77777777" w:rsidR="00637DD5" w:rsidRPr="00775A45" w:rsidRDefault="00637DD5" w:rsidP="006D1D4D">
            <w:pPr>
              <w:rPr>
                <w:b/>
                <w:bCs/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b/>
                <w:bCs/>
                <w:sz w:val="16"/>
                <w:szCs w:val="16"/>
                <w:highlight w:val="green"/>
                <w:lang w:val="en-US"/>
              </w:rPr>
              <w:t>Features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0CEE1" w14:textId="77777777" w:rsidR="00637DD5" w:rsidRPr="00775A45" w:rsidRDefault="00637DD5" w:rsidP="006D1D4D">
            <w:pPr>
              <w:rPr>
                <w:b/>
                <w:bCs/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b/>
                <w:bCs/>
                <w:sz w:val="16"/>
                <w:szCs w:val="16"/>
                <w:highlight w:val="green"/>
                <w:lang w:val="en-US"/>
              </w:rPr>
              <w:t>Index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3F91" w14:textId="77777777" w:rsidR="00637DD5" w:rsidRPr="00775A45" w:rsidRDefault="00637DD5" w:rsidP="006D1D4D">
            <w:pPr>
              <w:rPr>
                <w:b/>
                <w:bCs/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b/>
                <w:bCs/>
                <w:sz w:val="16"/>
                <w:szCs w:val="16"/>
                <w:highlight w:val="green"/>
                <w:lang w:val="en-US"/>
              </w:rPr>
              <w:t>Feature group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C6F7F" w14:textId="77777777" w:rsidR="00637DD5" w:rsidRPr="00775A45" w:rsidRDefault="00637DD5" w:rsidP="006D1D4D">
            <w:pPr>
              <w:rPr>
                <w:b/>
                <w:bCs/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b/>
                <w:bCs/>
                <w:sz w:val="16"/>
                <w:szCs w:val="16"/>
                <w:highlight w:val="green"/>
                <w:lang w:val="en-US"/>
              </w:rPr>
              <w:t>Components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4277" w14:textId="77777777" w:rsidR="00637DD5" w:rsidRPr="00775A45" w:rsidRDefault="00637DD5" w:rsidP="006D1D4D">
            <w:pPr>
              <w:rPr>
                <w:b/>
                <w:bCs/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b/>
                <w:bCs/>
                <w:sz w:val="16"/>
                <w:szCs w:val="16"/>
                <w:highlight w:val="green"/>
                <w:lang w:val="en-US"/>
              </w:rPr>
              <w:t>Prerequisite feature groups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954B" w14:textId="77777777" w:rsidR="00637DD5" w:rsidRPr="00775A45" w:rsidRDefault="00637DD5" w:rsidP="006D1D4D">
            <w:pPr>
              <w:rPr>
                <w:b/>
                <w:bCs/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b/>
                <w:bCs/>
                <w:sz w:val="16"/>
                <w:szCs w:val="16"/>
                <w:highlight w:val="green"/>
                <w:lang w:val="en-US"/>
              </w:rPr>
              <w:t>Need of FDD/TDD differentiation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0B5B" w14:textId="77777777" w:rsidR="00637DD5" w:rsidRPr="00775A45" w:rsidRDefault="00637DD5" w:rsidP="006D1D4D">
            <w:pPr>
              <w:rPr>
                <w:b/>
                <w:bCs/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b/>
                <w:bCs/>
                <w:sz w:val="16"/>
                <w:szCs w:val="16"/>
                <w:highlight w:val="green"/>
                <w:lang w:val="en-US"/>
              </w:rPr>
              <w:t xml:space="preserve">Need </w:t>
            </w:r>
            <w:proofErr w:type="gramStart"/>
            <w:r w:rsidRPr="00775A45">
              <w:rPr>
                <w:b/>
                <w:bCs/>
                <w:sz w:val="16"/>
                <w:szCs w:val="16"/>
                <w:highlight w:val="green"/>
                <w:lang w:val="en-US"/>
              </w:rPr>
              <w:t>of</w:t>
            </w:r>
            <w:proofErr w:type="gramEnd"/>
            <w:r w:rsidRPr="00775A45">
              <w:rPr>
                <w:b/>
                <w:bCs/>
                <w:sz w:val="16"/>
                <w:szCs w:val="16"/>
                <w:highlight w:val="green"/>
                <w:lang w:val="en-US"/>
              </w:rPr>
              <w:t xml:space="preserve"> FR1/FR2 differentiation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462E0" w14:textId="77777777" w:rsidR="00637DD5" w:rsidRPr="00775A45" w:rsidRDefault="00637DD5" w:rsidP="006D1D4D">
            <w:pPr>
              <w:rPr>
                <w:b/>
                <w:bCs/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b/>
                <w:bCs/>
                <w:sz w:val="16"/>
                <w:szCs w:val="16"/>
                <w:highlight w:val="green"/>
                <w:lang w:val="en-US"/>
              </w:rPr>
              <w:t>Note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E36C" w14:textId="77777777" w:rsidR="00637DD5" w:rsidRPr="00775A45" w:rsidRDefault="00637DD5" w:rsidP="006D1D4D">
            <w:pPr>
              <w:rPr>
                <w:b/>
                <w:bCs/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b/>
                <w:bCs/>
                <w:sz w:val="16"/>
                <w:szCs w:val="16"/>
                <w:highlight w:val="green"/>
                <w:lang w:val="en-US"/>
              </w:rPr>
              <w:t>Mandatory/Optional</w:t>
            </w:r>
          </w:p>
        </w:tc>
      </w:tr>
      <w:tr w:rsidR="00637DD5" w:rsidRPr="00990FB3" w14:paraId="276602CF" w14:textId="77777777" w:rsidTr="006D1D4D">
        <w:trPr>
          <w:trHeight w:val="3129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B35E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proofErr w:type="spellStart"/>
            <w:r w:rsidRPr="00775A45">
              <w:rPr>
                <w:sz w:val="16"/>
                <w:szCs w:val="16"/>
                <w:highlight w:val="green"/>
                <w:lang w:val="en-US"/>
              </w:rPr>
              <w:t>NR_pos_AIML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0261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58-x-x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05EC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PRS measurement for reduced sample for AI-ML positioning case 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21E7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The capability to support reporting UE co-ordinate based on measuring on 1 or 2 samples of a DL PRS resource set in AI-ML positioning case 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555C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58-x-x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9E56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n/a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2302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n/a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CE6E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Need for location server to know if the feature is supported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2F79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Optional with capability signaling</w:t>
            </w:r>
          </w:p>
        </w:tc>
      </w:tr>
      <w:tr w:rsidR="00637DD5" w:rsidRPr="00990FB3" w14:paraId="22C0CF58" w14:textId="77777777" w:rsidTr="006D1D4D">
        <w:trPr>
          <w:trHeight w:val="3129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8E7A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proofErr w:type="spellStart"/>
            <w:r w:rsidRPr="00775A45">
              <w:rPr>
                <w:sz w:val="16"/>
                <w:szCs w:val="16"/>
                <w:highlight w:val="green"/>
                <w:lang w:val="en-US"/>
              </w:rPr>
              <w:t>NR_pos_AIML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988A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58-x-x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C525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Support of lower RX beam sweeping factor for AI-ML positioning case 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DC35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1. Support of the lower RX beam sweeping factor than 8 for FR2 in AI-ML positioning case 1</w:t>
            </w:r>
          </w:p>
          <w:p w14:paraId="6473A6D5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</w:p>
          <w:p w14:paraId="43D42174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 xml:space="preserve">2. Number of RX beam sweeping </w:t>
            </w:r>
            <w:proofErr w:type="gramStart"/>
            <w:r w:rsidRPr="00775A45">
              <w:rPr>
                <w:sz w:val="16"/>
                <w:szCs w:val="16"/>
                <w:highlight w:val="green"/>
                <w:lang w:val="en-US"/>
              </w:rPr>
              <w:t>factor</w:t>
            </w:r>
            <w:proofErr w:type="gramEnd"/>
            <w:r w:rsidRPr="00775A45">
              <w:rPr>
                <w:sz w:val="16"/>
                <w:szCs w:val="16"/>
                <w:highlight w:val="green"/>
                <w:lang w:val="en-US"/>
              </w:rPr>
              <w:t xml:space="preserve"> in AI-ML positioning case 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4472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58-x-x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9311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n/a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E238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n/a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35FAE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Component 2: candidate values {1, 2, 4, 6}</w:t>
            </w:r>
          </w:p>
          <w:p w14:paraId="6ACA47D0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</w:p>
          <w:p w14:paraId="6D31D9D8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Need for location server to know if the feature is supported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17CD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Optional with capability signaling</w:t>
            </w:r>
          </w:p>
        </w:tc>
      </w:tr>
      <w:tr w:rsidR="00637DD5" w:rsidRPr="00990FB3" w14:paraId="1B5EF9B9" w14:textId="77777777" w:rsidTr="006D1D4D">
        <w:trPr>
          <w:trHeight w:val="3129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1B77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proofErr w:type="spellStart"/>
            <w:r w:rsidRPr="00775A45">
              <w:rPr>
                <w:sz w:val="16"/>
                <w:szCs w:val="16"/>
                <w:highlight w:val="green"/>
                <w:lang w:val="en-US"/>
              </w:rPr>
              <w:t>NR_pos_AIML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7C6B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58-x-x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0D0E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UE-</w:t>
            </w:r>
            <w:proofErr w:type="spellStart"/>
            <w:r w:rsidRPr="00775A45">
              <w:rPr>
                <w:sz w:val="16"/>
                <w:szCs w:val="16"/>
                <w:highlight w:val="green"/>
                <w:lang w:val="en-US"/>
              </w:rPr>
              <w:t>RxTEGs</w:t>
            </w:r>
            <w:proofErr w:type="spellEnd"/>
            <w:r w:rsidRPr="00775A45">
              <w:rPr>
                <w:sz w:val="16"/>
                <w:szCs w:val="16"/>
                <w:highlight w:val="green"/>
                <w:lang w:val="en-US"/>
              </w:rPr>
              <w:t xml:space="preserve"> for AI-ML positioning case 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B96A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1. Support of UE-</w:t>
            </w:r>
            <w:proofErr w:type="spellStart"/>
            <w:r w:rsidRPr="00775A45">
              <w:rPr>
                <w:sz w:val="16"/>
                <w:szCs w:val="16"/>
                <w:highlight w:val="green"/>
                <w:lang w:val="en-US"/>
              </w:rPr>
              <w:t>RxTEGs</w:t>
            </w:r>
            <w:proofErr w:type="spellEnd"/>
            <w:r w:rsidRPr="00775A45">
              <w:rPr>
                <w:sz w:val="16"/>
                <w:szCs w:val="16"/>
                <w:highlight w:val="green"/>
                <w:lang w:val="en-US"/>
              </w:rPr>
              <w:t xml:space="preserve"> for UE-based AI-ML positioning case 1</w:t>
            </w:r>
          </w:p>
          <w:p w14:paraId="34D5DD91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2. The maximum number of UE-</w:t>
            </w:r>
            <w:proofErr w:type="spellStart"/>
            <w:r w:rsidRPr="00775A45">
              <w:rPr>
                <w:sz w:val="16"/>
                <w:szCs w:val="16"/>
                <w:highlight w:val="green"/>
                <w:lang w:val="en-US"/>
              </w:rPr>
              <w:t>RxTEG</w:t>
            </w:r>
            <w:proofErr w:type="spellEnd"/>
            <w:r w:rsidRPr="00775A45">
              <w:rPr>
                <w:sz w:val="16"/>
                <w:szCs w:val="16"/>
                <w:highlight w:val="green"/>
                <w:lang w:val="en-US"/>
              </w:rPr>
              <w:t>, which is supported and reported by UE for UE-based AI-ML positioning case 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1D726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58-x-x</w:t>
            </w:r>
            <w:r w:rsidRPr="00775A45">
              <w:rPr>
                <w:sz w:val="16"/>
                <w:szCs w:val="16"/>
                <w:highlight w:val="green"/>
                <w:lang w:val="en-US"/>
              </w:rPr>
              <w:br/>
            </w:r>
            <w:r w:rsidRPr="00775A45">
              <w:rPr>
                <w:sz w:val="16"/>
                <w:szCs w:val="16"/>
                <w:highlight w:val="green"/>
                <w:lang w:val="en-US"/>
              </w:rPr>
              <w:br/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78D9E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n/a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0C4CF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n/a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0DF2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</w:p>
          <w:p w14:paraId="5EB2C119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 xml:space="preserve">Component 2 candidate </w:t>
            </w:r>
            <w:proofErr w:type="gramStart"/>
            <w:r w:rsidRPr="00775A45">
              <w:rPr>
                <w:sz w:val="16"/>
                <w:szCs w:val="16"/>
                <w:highlight w:val="green"/>
                <w:lang w:val="en-US"/>
              </w:rPr>
              <w:t>values: {</w:t>
            </w:r>
            <w:proofErr w:type="gramEnd"/>
            <w:r w:rsidRPr="00775A45">
              <w:rPr>
                <w:sz w:val="16"/>
                <w:szCs w:val="16"/>
                <w:highlight w:val="green"/>
                <w:lang w:val="en-US"/>
              </w:rPr>
              <w:t>1, 2, 3, 4</w:t>
            </w:r>
            <w:r w:rsidRPr="00775A45">
              <w:rPr>
                <w:strike/>
                <w:sz w:val="16"/>
                <w:szCs w:val="16"/>
                <w:highlight w:val="green"/>
                <w:lang w:val="en-US"/>
              </w:rPr>
              <w:t>, 6, 8</w:t>
            </w:r>
            <w:r w:rsidRPr="00775A45">
              <w:rPr>
                <w:sz w:val="16"/>
                <w:szCs w:val="16"/>
                <w:highlight w:val="green"/>
                <w:lang w:val="en-US"/>
              </w:rPr>
              <w:t>}</w:t>
            </w:r>
          </w:p>
          <w:p w14:paraId="0AA6C12A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</w:p>
          <w:p w14:paraId="3A4D1D02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</w:p>
          <w:p w14:paraId="3B5EAAC5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Need for location server to know if the feature is supported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27A0" w14:textId="77777777" w:rsidR="00637DD5" w:rsidRPr="00775A45" w:rsidRDefault="00637DD5" w:rsidP="006D1D4D">
            <w:pPr>
              <w:rPr>
                <w:sz w:val="16"/>
                <w:szCs w:val="16"/>
                <w:highlight w:val="green"/>
                <w:lang w:val="en-US"/>
              </w:rPr>
            </w:pPr>
            <w:r w:rsidRPr="00775A45">
              <w:rPr>
                <w:sz w:val="16"/>
                <w:szCs w:val="16"/>
                <w:highlight w:val="green"/>
                <w:lang w:val="en-US"/>
              </w:rPr>
              <w:t>Optional with capability signaling</w:t>
            </w:r>
          </w:p>
        </w:tc>
      </w:tr>
    </w:tbl>
    <w:p w14:paraId="259EE475" w14:textId="77777777" w:rsidR="00637DD5" w:rsidRPr="00775A45" w:rsidRDefault="00637DD5" w:rsidP="00D32860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Cs w:val="24"/>
          <w:highlight w:val="green"/>
          <w:lang w:eastAsia="ja-JP"/>
        </w:rPr>
      </w:pPr>
      <w:r w:rsidRPr="00775A45">
        <w:rPr>
          <w:rFonts w:eastAsia="游明朝"/>
          <w:color w:val="0070C0"/>
          <w:szCs w:val="24"/>
          <w:highlight w:val="green"/>
          <w:lang w:eastAsia="ja-JP"/>
        </w:rPr>
        <w:t>Prerequisite FG info is needed</w:t>
      </w:r>
    </w:p>
    <w:p w14:paraId="5BAF2376" w14:textId="77777777" w:rsidR="00637DD5" w:rsidRDefault="00637DD5" w:rsidP="00D32860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Cs w:val="24"/>
          <w:highlight w:val="green"/>
          <w:lang w:eastAsia="ja-JP"/>
        </w:rPr>
      </w:pPr>
      <w:r w:rsidRPr="00775A45">
        <w:rPr>
          <w:rFonts w:eastAsia="游明朝"/>
          <w:color w:val="0070C0"/>
          <w:szCs w:val="24"/>
          <w:highlight w:val="green"/>
          <w:lang w:eastAsia="ja-JP"/>
        </w:rPr>
        <w:t xml:space="preserve">The granularity of the feature is to be included. </w:t>
      </w:r>
    </w:p>
    <w:p w14:paraId="68F0403B" w14:textId="77777777" w:rsidR="00637DD5" w:rsidRPr="00775A45" w:rsidRDefault="00637DD5" w:rsidP="00D32860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Cs w:val="24"/>
          <w:highlight w:val="green"/>
          <w:lang w:eastAsia="ja-JP"/>
        </w:rPr>
      </w:pPr>
      <w:r>
        <w:rPr>
          <w:rFonts w:eastAsia="游明朝"/>
          <w:color w:val="0070C0"/>
          <w:szCs w:val="24"/>
          <w:highlight w:val="green"/>
          <w:lang w:eastAsia="ja-JP"/>
        </w:rPr>
        <w:t>Other missing info based on the UE feature list format is to be included</w:t>
      </w:r>
    </w:p>
    <w:p w14:paraId="63DCF385" w14:textId="77777777" w:rsidR="00637DD5" w:rsidRDefault="00637DD5" w:rsidP="00637DD5">
      <w:pPr>
        <w:spacing w:after="120"/>
        <w:rPr>
          <w:rFonts w:eastAsia="游明朝"/>
          <w:color w:val="0070C0"/>
          <w:szCs w:val="24"/>
          <w:lang w:eastAsia="ja-JP"/>
        </w:rPr>
      </w:pPr>
    </w:p>
    <w:p w14:paraId="4386EF3D" w14:textId="77777777" w:rsidR="00423C9A" w:rsidRPr="00423C9A" w:rsidRDefault="00423C9A" w:rsidP="00423C9A">
      <w:pPr>
        <w:spacing w:after="120"/>
        <w:rPr>
          <w:rFonts w:eastAsia="游明朝"/>
          <w:b/>
          <w:color w:val="0070C0"/>
          <w:szCs w:val="24"/>
          <w:highlight w:val="yellow"/>
          <w:u w:val="single"/>
          <w:lang w:eastAsia="ja-JP"/>
        </w:rPr>
      </w:pPr>
      <w:r w:rsidRPr="00423C9A">
        <w:rPr>
          <w:rFonts w:eastAsia="游明朝"/>
          <w:b/>
          <w:color w:val="0070C0"/>
          <w:szCs w:val="24"/>
          <w:highlight w:val="yellow"/>
          <w:u w:val="single"/>
          <w:lang w:eastAsia="ja-JP"/>
        </w:rPr>
        <w:lastRenderedPageBreak/>
        <w:t xml:space="preserve">Issue </w:t>
      </w:r>
      <w:r w:rsidRPr="00423C9A">
        <w:rPr>
          <w:rFonts w:eastAsia="游明朝" w:hint="eastAsia"/>
          <w:b/>
          <w:color w:val="0070C0"/>
          <w:szCs w:val="24"/>
          <w:highlight w:val="yellow"/>
          <w:u w:val="single"/>
          <w:lang w:eastAsia="ja-JP"/>
        </w:rPr>
        <w:t>3</w:t>
      </w:r>
      <w:r w:rsidRPr="00423C9A">
        <w:rPr>
          <w:rFonts w:eastAsia="游明朝"/>
          <w:b/>
          <w:color w:val="0070C0"/>
          <w:szCs w:val="24"/>
          <w:highlight w:val="yellow"/>
          <w:u w:val="single"/>
          <w:lang w:eastAsia="ja-JP"/>
        </w:rPr>
        <w:t>-</w:t>
      </w:r>
      <w:r w:rsidRPr="00423C9A">
        <w:rPr>
          <w:rFonts w:eastAsia="游明朝" w:hint="eastAsia"/>
          <w:b/>
          <w:color w:val="0070C0"/>
          <w:szCs w:val="24"/>
          <w:highlight w:val="yellow"/>
          <w:u w:val="single"/>
          <w:lang w:eastAsia="ja-JP"/>
        </w:rPr>
        <w:t>7</w:t>
      </w:r>
      <w:r w:rsidRPr="00423C9A">
        <w:rPr>
          <w:rFonts w:eastAsia="游明朝"/>
          <w:b/>
          <w:color w:val="0070C0"/>
          <w:szCs w:val="24"/>
          <w:highlight w:val="yellow"/>
          <w:u w:val="single"/>
          <w:lang w:eastAsia="ja-JP"/>
        </w:rPr>
        <w:t xml:space="preserve">: </w:t>
      </w:r>
      <w:r w:rsidRPr="00423C9A">
        <w:rPr>
          <w:rFonts w:eastAsia="游明朝" w:hint="eastAsia"/>
          <w:b/>
          <w:color w:val="0070C0"/>
          <w:szCs w:val="24"/>
          <w:highlight w:val="yellow"/>
          <w:u w:val="single"/>
          <w:lang w:eastAsia="ja-JP"/>
        </w:rPr>
        <w:t>Test for case 1</w:t>
      </w:r>
    </w:p>
    <w:p w14:paraId="10B211A6" w14:textId="1DEE69CA" w:rsidR="00423C9A" w:rsidRPr="00423C9A" w:rsidRDefault="00423C9A" w:rsidP="00637DD5">
      <w:pPr>
        <w:spacing w:after="120"/>
        <w:rPr>
          <w:rFonts w:eastAsia="游明朝"/>
          <w:color w:val="0070C0"/>
          <w:szCs w:val="24"/>
          <w:highlight w:val="yellow"/>
          <w:lang w:eastAsia="ja-JP"/>
        </w:rPr>
      </w:pPr>
      <w:r w:rsidRPr="00423C9A">
        <w:rPr>
          <w:rFonts w:eastAsia="游明朝" w:hint="eastAsia"/>
          <w:color w:val="0070C0"/>
          <w:szCs w:val="24"/>
          <w:highlight w:val="yellow"/>
          <w:lang w:eastAsia="ja-JP"/>
        </w:rPr>
        <w:t>Agreement:</w:t>
      </w:r>
    </w:p>
    <w:p w14:paraId="30F6626A" w14:textId="77777777" w:rsidR="00423C9A" w:rsidRPr="00423C9A" w:rsidRDefault="00423C9A" w:rsidP="00D32860">
      <w:pPr>
        <w:pStyle w:val="ListParagraph"/>
        <w:numPr>
          <w:ilvl w:val="1"/>
          <w:numId w:val="2"/>
        </w:numPr>
        <w:spacing w:after="120"/>
        <w:ind w:left="1440" w:firstLineChars="0"/>
        <w:rPr>
          <w:color w:val="0070C0"/>
          <w:szCs w:val="24"/>
          <w:highlight w:val="yellow"/>
          <w:lang w:eastAsia="zh-CN"/>
        </w:rPr>
      </w:pPr>
      <w:r w:rsidRPr="00423C9A">
        <w:rPr>
          <w:rFonts w:eastAsia="游明朝" w:hint="eastAsia"/>
          <w:color w:val="0070C0"/>
          <w:szCs w:val="24"/>
          <w:highlight w:val="yellow"/>
          <w:lang w:eastAsia="ja-JP"/>
        </w:rPr>
        <w:t>Reuse the existing reporting delay tests for FR1 and FR2</w:t>
      </w:r>
    </w:p>
    <w:p w14:paraId="772A4A0E" w14:textId="77777777" w:rsidR="00423C9A" w:rsidRPr="00423C9A" w:rsidRDefault="00423C9A" w:rsidP="00D32860">
      <w:pPr>
        <w:pStyle w:val="ListParagraph"/>
        <w:numPr>
          <w:ilvl w:val="2"/>
          <w:numId w:val="2"/>
        </w:numPr>
        <w:spacing w:after="120"/>
        <w:ind w:left="2376" w:firstLineChars="0"/>
        <w:rPr>
          <w:color w:val="0070C0"/>
          <w:szCs w:val="24"/>
          <w:highlight w:val="yellow"/>
          <w:lang w:eastAsia="zh-CN"/>
        </w:rPr>
      </w:pPr>
      <w:r w:rsidRPr="00423C9A">
        <w:rPr>
          <w:rFonts w:eastAsia="游明朝"/>
          <w:color w:val="0070C0"/>
          <w:szCs w:val="24"/>
          <w:highlight w:val="yellow"/>
          <w:lang w:eastAsia="ja-JP"/>
        </w:rPr>
        <w:t>M</w:t>
      </w:r>
      <w:r w:rsidRPr="00423C9A">
        <w:rPr>
          <w:rFonts w:eastAsia="游明朝" w:hint="eastAsia"/>
          <w:color w:val="0070C0"/>
          <w:szCs w:val="24"/>
          <w:highlight w:val="yellow"/>
          <w:lang w:eastAsia="ja-JP"/>
        </w:rPr>
        <w:t xml:space="preserve">odify configuration such that UE is configured to report AI/ML based </w:t>
      </w:r>
      <w:r w:rsidRPr="00423C9A">
        <w:rPr>
          <w:rFonts w:eastAsia="游明朝"/>
          <w:color w:val="0070C0"/>
          <w:szCs w:val="24"/>
          <w:highlight w:val="yellow"/>
          <w:lang w:eastAsia="ja-JP"/>
        </w:rPr>
        <w:t>positioning</w:t>
      </w:r>
    </w:p>
    <w:p w14:paraId="2C67FB37" w14:textId="77777777" w:rsidR="00423C9A" w:rsidRPr="00423C9A" w:rsidRDefault="00423C9A" w:rsidP="00D32860">
      <w:pPr>
        <w:pStyle w:val="ListParagraph"/>
        <w:numPr>
          <w:ilvl w:val="2"/>
          <w:numId w:val="2"/>
        </w:numPr>
        <w:spacing w:after="120"/>
        <w:ind w:left="2376" w:firstLineChars="0"/>
        <w:rPr>
          <w:color w:val="0070C0"/>
          <w:szCs w:val="24"/>
          <w:highlight w:val="yellow"/>
          <w:lang w:eastAsia="zh-CN"/>
        </w:rPr>
      </w:pPr>
      <w:r w:rsidRPr="00423C9A">
        <w:rPr>
          <w:rFonts w:eastAsia="游明朝" w:hint="eastAsia"/>
          <w:color w:val="0070C0"/>
          <w:szCs w:val="24"/>
          <w:highlight w:val="yellow"/>
          <w:lang w:eastAsia="ja-JP"/>
        </w:rPr>
        <w:t xml:space="preserve">FR1: </w:t>
      </w:r>
      <w:r w:rsidRPr="00423C9A">
        <w:rPr>
          <w:highlight w:val="yellow"/>
        </w:rPr>
        <w:t>test configurations in Table A.6.6.12.1.1-1, general test parameters in Table A.6.6.12.1.1-2, and cell specific test parameters in Table A.6.6.12.1.1-3</w:t>
      </w:r>
    </w:p>
    <w:p w14:paraId="2C1D37D6" w14:textId="77777777" w:rsidR="00423C9A" w:rsidRPr="00423C9A" w:rsidRDefault="00423C9A" w:rsidP="00D32860">
      <w:pPr>
        <w:pStyle w:val="ListParagraph"/>
        <w:numPr>
          <w:ilvl w:val="3"/>
          <w:numId w:val="2"/>
        </w:numPr>
        <w:spacing w:after="120"/>
        <w:ind w:left="3096" w:firstLineChars="0"/>
        <w:rPr>
          <w:color w:val="0070C0"/>
          <w:szCs w:val="24"/>
          <w:highlight w:val="yellow"/>
          <w:lang w:eastAsia="zh-CN"/>
        </w:rPr>
      </w:pPr>
      <w:r w:rsidRPr="00423C9A">
        <w:rPr>
          <w:rFonts w:eastAsia="游明朝" w:hint="eastAsia"/>
          <w:color w:val="0070C0"/>
          <w:szCs w:val="24"/>
          <w:highlight w:val="yellow"/>
          <w:lang w:eastAsia="ja-JP"/>
        </w:rPr>
        <w:t>TDL-A channel model</w:t>
      </w:r>
    </w:p>
    <w:p w14:paraId="77F3D1D3" w14:textId="77777777" w:rsidR="00423C9A" w:rsidRPr="00423C9A" w:rsidRDefault="00423C9A" w:rsidP="00D32860">
      <w:pPr>
        <w:pStyle w:val="ListParagraph"/>
        <w:numPr>
          <w:ilvl w:val="2"/>
          <w:numId w:val="2"/>
        </w:numPr>
        <w:spacing w:after="120"/>
        <w:ind w:left="2376" w:firstLineChars="0"/>
        <w:rPr>
          <w:color w:val="0070C0"/>
          <w:szCs w:val="24"/>
          <w:highlight w:val="yellow"/>
          <w:lang w:eastAsia="zh-CN"/>
        </w:rPr>
      </w:pPr>
      <w:r w:rsidRPr="00423C9A">
        <w:rPr>
          <w:rFonts w:eastAsia="游明朝" w:hint="eastAsia"/>
          <w:color w:val="0070C0"/>
          <w:szCs w:val="24"/>
          <w:highlight w:val="yellow"/>
          <w:lang w:eastAsia="ja-JP"/>
        </w:rPr>
        <w:t>FR2: t</w:t>
      </w:r>
      <w:r w:rsidRPr="00423C9A">
        <w:rPr>
          <w:highlight w:val="yellow"/>
        </w:rPr>
        <w:t>est configurations in Table A.7.6.9.1.1-1, general test parameters in Table A.7.6.9.1.1-2, and cell specific test parameters in Table A.7.6.9.1-3</w:t>
      </w:r>
    </w:p>
    <w:p w14:paraId="5FC5779F" w14:textId="77777777" w:rsidR="00423C9A" w:rsidRPr="00423C9A" w:rsidRDefault="00423C9A" w:rsidP="00D32860">
      <w:pPr>
        <w:pStyle w:val="ListParagraph"/>
        <w:numPr>
          <w:ilvl w:val="3"/>
          <w:numId w:val="2"/>
        </w:numPr>
        <w:spacing w:after="120"/>
        <w:ind w:left="3096" w:firstLineChars="0"/>
        <w:rPr>
          <w:color w:val="0070C0"/>
          <w:szCs w:val="24"/>
          <w:highlight w:val="yellow"/>
          <w:lang w:eastAsia="zh-CN"/>
        </w:rPr>
      </w:pPr>
      <w:r w:rsidRPr="00423C9A">
        <w:rPr>
          <w:rFonts w:eastAsia="游明朝" w:hint="eastAsia"/>
          <w:color w:val="0070C0"/>
          <w:szCs w:val="24"/>
          <w:highlight w:val="yellow"/>
          <w:lang w:eastAsia="ja-JP"/>
        </w:rPr>
        <w:t>TDL-C channel model</w:t>
      </w:r>
    </w:p>
    <w:p w14:paraId="3796D857" w14:textId="77777777" w:rsidR="00423C9A" w:rsidRDefault="00423C9A" w:rsidP="00637DD5">
      <w:pPr>
        <w:spacing w:after="120"/>
        <w:rPr>
          <w:rFonts w:eastAsia="游明朝" w:hint="eastAsia"/>
          <w:color w:val="0070C0"/>
          <w:szCs w:val="24"/>
          <w:lang w:eastAsia="ja-JP"/>
        </w:rPr>
      </w:pPr>
    </w:p>
    <w:p w14:paraId="4E63FA4B" w14:textId="77777777" w:rsidR="00423C9A" w:rsidRDefault="00423C9A" w:rsidP="00637DD5">
      <w:pPr>
        <w:spacing w:after="120"/>
        <w:rPr>
          <w:rFonts w:eastAsia="游明朝"/>
          <w:color w:val="0070C0"/>
          <w:szCs w:val="24"/>
          <w:lang w:eastAsia="ja-JP"/>
        </w:rPr>
      </w:pPr>
    </w:p>
    <w:p w14:paraId="666318A6" w14:textId="77777777" w:rsidR="00423C9A" w:rsidRPr="008B1C93" w:rsidRDefault="00423C9A" w:rsidP="00637DD5">
      <w:pPr>
        <w:spacing w:after="120"/>
        <w:rPr>
          <w:rFonts w:eastAsia="游明朝" w:hint="eastAsia"/>
          <w:color w:val="0070C0"/>
          <w:szCs w:val="24"/>
          <w:lang w:eastAsia="ja-JP"/>
        </w:rPr>
      </w:pPr>
    </w:p>
    <w:p w14:paraId="586DE0E5" w14:textId="77777777" w:rsidR="00637DD5" w:rsidRPr="00530BC4" w:rsidRDefault="00637DD5" w:rsidP="00637DD5">
      <w:pPr>
        <w:pStyle w:val="Heading2"/>
        <w:rPr>
          <w:lang w:eastAsia="ja-JP"/>
        </w:rPr>
      </w:pPr>
      <w:r w:rsidRPr="00530BC4">
        <w:rPr>
          <w:lang w:eastAsia="ja-JP"/>
        </w:rPr>
        <w:t>Topic #</w:t>
      </w:r>
      <w:r w:rsidRPr="00530BC4">
        <w:rPr>
          <w:rFonts w:hint="eastAsia"/>
          <w:lang w:eastAsia="ja-JP"/>
        </w:rPr>
        <w:t>4</w:t>
      </w:r>
      <w:r w:rsidRPr="00530BC4">
        <w:rPr>
          <w:lang w:eastAsia="ja-JP"/>
        </w:rPr>
        <w:t xml:space="preserve">: </w:t>
      </w:r>
      <w:r w:rsidRPr="00530BC4">
        <w:rPr>
          <w:rFonts w:hint="eastAsia"/>
          <w:lang w:eastAsia="ja-JP"/>
        </w:rPr>
        <w:t>General</w:t>
      </w:r>
    </w:p>
    <w:p w14:paraId="4AE21669" w14:textId="77777777" w:rsidR="00637DD5" w:rsidRDefault="00637DD5" w:rsidP="00637DD5">
      <w:pPr>
        <w:pStyle w:val="Heading3"/>
        <w:rPr>
          <w:rFonts w:eastAsia="游明朝"/>
          <w:lang w:val="en-US" w:eastAsia="ja-JP"/>
        </w:rPr>
      </w:pPr>
      <w:r w:rsidRPr="00652562">
        <w:rPr>
          <w:rFonts w:eastAsia="游明朝" w:hint="eastAsia"/>
          <w:lang w:val="en-US" w:eastAsia="ja-JP"/>
        </w:rPr>
        <w:t>A</w:t>
      </w:r>
      <w:r w:rsidRPr="00652562">
        <w:rPr>
          <w:rFonts w:eastAsia="游明朝"/>
          <w:lang w:val="en-US" w:eastAsia="ja-JP"/>
        </w:rPr>
        <w:t xml:space="preserve">greements in </w:t>
      </w:r>
      <w:r>
        <w:rPr>
          <w:rFonts w:eastAsia="游明朝" w:hint="eastAsia"/>
          <w:lang w:val="en-US" w:eastAsia="ja-JP"/>
        </w:rPr>
        <w:t>main session</w:t>
      </w:r>
    </w:p>
    <w:p w14:paraId="52BB580E" w14:textId="77777777" w:rsidR="00637DD5" w:rsidRPr="00651B65" w:rsidRDefault="00637DD5" w:rsidP="00637DD5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>
        <w:rPr>
          <w:rFonts w:eastAsia="游明朝" w:hint="eastAsia"/>
          <w:b/>
          <w:color w:val="0070C0"/>
          <w:u w:val="single"/>
          <w:lang w:eastAsia="ja-JP"/>
        </w:rPr>
        <w:t>4</w:t>
      </w:r>
      <w:r w:rsidRPr="00651B65">
        <w:rPr>
          <w:b/>
          <w:color w:val="0070C0"/>
          <w:u w:val="single"/>
          <w:lang w:eastAsia="ko-KR"/>
        </w:rPr>
        <w:t>-</w:t>
      </w:r>
      <w:r>
        <w:rPr>
          <w:rFonts w:eastAsia="游明朝" w:hint="eastAsia"/>
          <w:b/>
          <w:color w:val="0070C0"/>
          <w:u w:val="single"/>
          <w:lang w:eastAsia="ja-JP"/>
        </w:rPr>
        <w:t>2</w:t>
      </w:r>
      <w:r w:rsidRPr="00651B65">
        <w:rPr>
          <w:b/>
          <w:color w:val="0070C0"/>
          <w:u w:val="single"/>
          <w:lang w:eastAsia="ko-KR"/>
        </w:rPr>
        <w:t>:</w:t>
      </w:r>
      <w:r w:rsidRPr="00651B65">
        <w:rPr>
          <w:b/>
          <w:color w:val="0070C0"/>
          <w:u w:val="single"/>
          <w:lang w:eastAsia="ko-KR"/>
        </w:rPr>
        <w:tab/>
      </w:r>
      <w:r>
        <w:rPr>
          <w:rFonts w:eastAsia="游明朝" w:hint="eastAsia"/>
          <w:b/>
          <w:color w:val="0070C0"/>
          <w:u w:val="single"/>
          <w:lang w:eastAsia="ja-JP"/>
        </w:rPr>
        <w:t>Model update/activation</w:t>
      </w:r>
    </w:p>
    <w:p w14:paraId="0872257F" w14:textId="77777777" w:rsidR="00637DD5" w:rsidRPr="00637DD5" w:rsidRDefault="00637DD5" w:rsidP="00637DD5">
      <w:pPr>
        <w:rPr>
          <w:rFonts w:eastAsia="游明朝"/>
          <w:lang w:eastAsia="ja-JP"/>
        </w:rPr>
      </w:pPr>
      <w:r w:rsidRPr="00637DD5">
        <w:rPr>
          <w:rFonts w:eastAsia="游明朝"/>
          <w:lang w:eastAsia="ja-JP"/>
        </w:rPr>
        <w:t>Agreement:</w:t>
      </w:r>
    </w:p>
    <w:p w14:paraId="1E1535D5" w14:textId="77777777" w:rsidR="00637DD5" w:rsidRPr="00637DD5" w:rsidRDefault="00637DD5" w:rsidP="00637DD5">
      <w:pPr>
        <w:rPr>
          <w:rFonts w:eastAsia="游明朝"/>
          <w:lang w:eastAsia="ja-JP"/>
        </w:rPr>
      </w:pPr>
      <w:r w:rsidRPr="00637DD5">
        <w:rPr>
          <w:rFonts w:eastAsia="游明朝"/>
          <w:lang w:eastAsia="ja-JP"/>
        </w:rPr>
        <w:t>No R19 requirements will be specified in RAN4 for model update/activation</w:t>
      </w:r>
    </w:p>
    <w:p w14:paraId="0DFFC211" w14:textId="77777777" w:rsidR="00637DD5" w:rsidRPr="00637DD5" w:rsidRDefault="00637DD5" w:rsidP="0038786D">
      <w:pPr>
        <w:rPr>
          <w:rFonts w:eastAsia="游明朝"/>
          <w:lang w:eastAsia="ja-JP"/>
        </w:rPr>
      </w:pPr>
    </w:p>
    <w:p w14:paraId="442C69A5" w14:textId="77777777" w:rsidR="00637DD5" w:rsidRPr="00637DD5" w:rsidRDefault="00637DD5" w:rsidP="0038786D">
      <w:pPr>
        <w:rPr>
          <w:rFonts w:eastAsia="游明朝" w:hint="eastAsia"/>
          <w:lang w:eastAsia="ja-JP"/>
        </w:rPr>
      </w:pPr>
    </w:p>
    <w:p w14:paraId="3483832A" w14:textId="77777777" w:rsidR="0038786D" w:rsidRPr="00F64851" w:rsidRDefault="0038786D" w:rsidP="0038786D">
      <w:pPr>
        <w:rPr>
          <w:rFonts w:eastAsia="游明朝" w:hint="eastAsia"/>
          <w:lang w:val="en-US" w:eastAsia="ja-JP"/>
        </w:rPr>
      </w:pPr>
    </w:p>
    <w:sectPr w:rsidR="0038786D" w:rsidRPr="00F64851" w:rsidSect="00362060">
      <w:footnotePr>
        <w:numRestart w:val="eachSect"/>
      </w:foot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9872" w14:textId="77777777" w:rsidR="002842D5" w:rsidRDefault="002842D5" w:rsidP="0095237A">
      <w:pPr>
        <w:spacing w:after="0"/>
      </w:pPr>
      <w:r>
        <w:separator/>
      </w:r>
    </w:p>
  </w:endnote>
  <w:endnote w:type="continuationSeparator" w:id="0">
    <w:p w14:paraId="01292104" w14:textId="77777777" w:rsidR="002842D5" w:rsidRDefault="002842D5" w:rsidP="009523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3847A" w14:textId="77777777" w:rsidR="002842D5" w:rsidRDefault="002842D5" w:rsidP="0095237A">
      <w:pPr>
        <w:spacing w:after="0"/>
      </w:pPr>
      <w:r>
        <w:separator/>
      </w:r>
    </w:p>
  </w:footnote>
  <w:footnote w:type="continuationSeparator" w:id="0">
    <w:p w14:paraId="12C50520" w14:textId="77777777" w:rsidR="002842D5" w:rsidRDefault="002842D5" w:rsidP="009523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0FC"/>
    <w:multiLevelType w:val="hybridMultilevel"/>
    <w:tmpl w:val="01C2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4526"/>
    <w:multiLevelType w:val="hybridMultilevel"/>
    <w:tmpl w:val="09382D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6C2638"/>
    <w:multiLevelType w:val="hybridMultilevel"/>
    <w:tmpl w:val="DD00D114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2C71936"/>
    <w:multiLevelType w:val="multilevel"/>
    <w:tmpl w:val="72C719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25274878">
    <w:abstractNumId w:val="4"/>
  </w:num>
  <w:num w:numId="2" w16cid:durableId="463933999">
    <w:abstractNumId w:val="2"/>
  </w:num>
  <w:num w:numId="3" w16cid:durableId="1662276098">
    <w:abstractNumId w:val="1"/>
  </w:num>
  <w:num w:numId="4" w16cid:durableId="1003242950">
    <w:abstractNumId w:val="3"/>
  </w:num>
  <w:num w:numId="5" w16cid:durableId="55990298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 w:grammar="clean"/>
  <w:doNotTrackMov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1C2"/>
    <w:rsid w:val="00010FCF"/>
    <w:rsid w:val="0001144F"/>
    <w:rsid w:val="0001279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0B5"/>
    <w:rsid w:val="000201C7"/>
    <w:rsid w:val="000205E6"/>
    <w:rsid w:val="0002199F"/>
    <w:rsid w:val="00023757"/>
    <w:rsid w:val="00023B66"/>
    <w:rsid w:val="0002477F"/>
    <w:rsid w:val="00024FC1"/>
    <w:rsid w:val="00025688"/>
    <w:rsid w:val="000256CD"/>
    <w:rsid w:val="000257C7"/>
    <w:rsid w:val="0002624C"/>
    <w:rsid w:val="00027208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137"/>
    <w:rsid w:val="000346D6"/>
    <w:rsid w:val="000363CC"/>
    <w:rsid w:val="000371E4"/>
    <w:rsid w:val="00040CC0"/>
    <w:rsid w:val="00040CD4"/>
    <w:rsid w:val="00041630"/>
    <w:rsid w:val="0004178B"/>
    <w:rsid w:val="00042511"/>
    <w:rsid w:val="00044C28"/>
    <w:rsid w:val="00044F34"/>
    <w:rsid w:val="00046A01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56E82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998"/>
    <w:rsid w:val="00071F1A"/>
    <w:rsid w:val="000722A2"/>
    <w:rsid w:val="00072B06"/>
    <w:rsid w:val="00072DEC"/>
    <w:rsid w:val="00073A13"/>
    <w:rsid w:val="00073F9A"/>
    <w:rsid w:val="0007426D"/>
    <w:rsid w:val="000742F1"/>
    <w:rsid w:val="00074B56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77D5E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3A9"/>
    <w:rsid w:val="00084AAE"/>
    <w:rsid w:val="000854D2"/>
    <w:rsid w:val="0008756E"/>
    <w:rsid w:val="0009052F"/>
    <w:rsid w:val="00090809"/>
    <w:rsid w:val="00090B61"/>
    <w:rsid w:val="0009138D"/>
    <w:rsid w:val="00091465"/>
    <w:rsid w:val="0009283F"/>
    <w:rsid w:val="00092B72"/>
    <w:rsid w:val="00093417"/>
    <w:rsid w:val="00093796"/>
    <w:rsid w:val="00094102"/>
    <w:rsid w:val="00094284"/>
    <w:rsid w:val="0009500F"/>
    <w:rsid w:val="00095015"/>
    <w:rsid w:val="000A1540"/>
    <w:rsid w:val="000A16C4"/>
    <w:rsid w:val="000A1AC6"/>
    <w:rsid w:val="000A2857"/>
    <w:rsid w:val="000A290C"/>
    <w:rsid w:val="000A35B5"/>
    <w:rsid w:val="000A37BC"/>
    <w:rsid w:val="000A49A8"/>
    <w:rsid w:val="000A67F8"/>
    <w:rsid w:val="000B1ECD"/>
    <w:rsid w:val="000B1F19"/>
    <w:rsid w:val="000B2202"/>
    <w:rsid w:val="000B278F"/>
    <w:rsid w:val="000B3530"/>
    <w:rsid w:val="000B35FA"/>
    <w:rsid w:val="000B3AF7"/>
    <w:rsid w:val="000B4241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010"/>
    <w:rsid w:val="000E0AEF"/>
    <w:rsid w:val="000E0D21"/>
    <w:rsid w:val="000E0D98"/>
    <w:rsid w:val="000E13BA"/>
    <w:rsid w:val="000E1949"/>
    <w:rsid w:val="000E1B95"/>
    <w:rsid w:val="000E206E"/>
    <w:rsid w:val="000E25CD"/>
    <w:rsid w:val="000E30A9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A87"/>
    <w:rsid w:val="000E6B80"/>
    <w:rsid w:val="000E6C29"/>
    <w:rsid w:val="000E78AA"/>
    <w:rsid w:val="000F0A40"/>
    <w:rsid w:val="000F1434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68E0"/>
    <w:rsid w:val="000F73D2"/>
    <w:rsid w:val="000F78F0"/>
    <w:rsid w:val="0010029A"/>
    <w:rsid w:val="00100798"/>
    <w:rsid w:val="00100E5C"/>
    <w:rsid w:val="00101494"/>
    <w:rsid w:val="00101C27"/>
    <w:rsid w:val="00103A28"/>
    <w:rsid w:val="0010582B"/>
    <w:rsid w:val="00106A7E"/>
    <w:rsid w:val="00106F66"/>
    <w:rsid w:val="00107C55"/>
    <w:rsid w:val="00107FF8"/>
    <w:rsid w:val="00110C09"/>
    <w:rsid w:val="001120B3"/>
    <w:rsid w:val="001126EF"/>
    <w:rsid w:val="00112B0B"/>
    <w:rsid w:val="0011368D"/>
    <w:rsid w:val="00114439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40D1"/>
    <w:rsid w:val="001357F3"/>
    <w:rsid w:val="00136061"/>
    <w:rsid w:val="00136834"/>
    <w:rsid w:val="0013698E"/>
    <w:rsid w:val="00136F3D"/>
    <w:rsid w:val="00137982"/>
    <w:rsid w:val="001402F2"/>
    <w:rsid w:val="00140C8D"/>
    <w:rsid w:val="0014152A"/>
    <w:rsid w:val="00142FFF"/>
    <w:rsid w:val="00144511"/>
    <w:rsid w:val="00145C61"/>
    <w:rsid w:val="00145CDD"/>
    <w:rsid w:val="001460F4"/>
    <w:rsid w:val="0014612A"/>
    <w:rsid w:val="001467B0"/>
    <w:rsid w:val="001467CE"/>
    <w:rsid w:val="00146A28"/>
    <w:rsid w:val="00146C80"/>
    <w:rsid w:val="00146F82"/>
    <w:rsid w:val="00153FE0"/>
    <w:rsid w:val="0015432E"/>
    <w:rsid w:val="00154449"/>
    <w:rsid w:val="00155FC8"/>
    <w:rsid w:val="00156368"/>
    <w:rsid w:val="00157359"/>
    <w:rsid w:val="00157C18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092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28F0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31F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0A73"/>
    <w:rsid w:val="001D0CBF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3CC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317"/>
    <w:rsid w:val="0021245C"/>
    <w:rsid w:val="00213F0D"/>
    <w:rsid w:val="002145B5"/>
    <w:rsid w:val="002147A1"/>
    <w:rsid w:val="00215978"/>
    <w:rsid w:val="002173C7"/>
    <w:rsid w:val="00217A80"/>
    <w:rsid w:val="002201BA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37B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57E35"/>
    <w:rsid w:val="0026044C"/>
    <w:rsid w:val="002606AF"/>
    <w:rsid w:val="00260705"/>
    <w:rsid w:val="00260B80"/>
    <w:rsid w:val="00260C1E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65C2E"/>
    <w:rsid w:val="00266013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42D5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25E6"/>
    <w:rsid w:val="002A4635"/>
    <w:rsid w:val="002A5E46"/>
    <w:rsid w:val="002A6695"/>
    <w:rsid w:val="002A6CB5"/>
    <w:rsid w:val="002A6FAE"/>
    <w:rsid w:val="002A71AA"/>
    <w:rsid w:val="002A7450"/>
    <w:rsid w:val="002B03B3"/>
    <w:rsid w:val="002B2C75"/>
    <w:rsid w:val="002B3FCC"/>
    <w:rsid w:val="002B4EF5"/>
    <w:rsid w:val="002B58D7"/>
    <w:rsid w:val="002B7795"/>
    <w:rsid w:val="002B78AA"/>
    <w:rsid w:val="002C09F2"/>
    <w:rsid w:val="002C1D38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1359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6290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8DE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2850"/>
    <w:rsid w:val="00333200"/>
    <w:rsid w:val="00333608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5002"/>
    <w:rsid w:val="00346AC1"/>
    <w:rsid w:val="0034792E"/>
    <w:rsid w:val="00347EE4"/>
    <w:rsid w:val="0035165E"/>
    <w:rsid w:val="003516D1"/>
    <w:rsid w:val="0035188A"/>
    <w:rsid w:val="00351E6A"/>
    <w:rsid w:val="0035237C"/>
    <w:rsid w:val="00355B5C"/>
    <w:rsid w:val="00357962"/>
    <w:rsid w:val="0036050E"/>
    <w:rsid w:val="00362060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1209"/>
    <w:rsid w:val="003719C1"/>
    <w:rsid w:val="00371C15"/>
    <w:rsid w:val="00372A7D"/>
    <w:rsid w:val="00372E2E"/>
    <w:rsid w:val="0037336A"/>
    <w:rsid w:val="003737BE"/>
    <w:rsid w:val="00374573"/>
    <w:rsid w:val="00374925"/>
    <w:rsid w:val="00375B26"/>
    <w:rsid w:val="00375E55"/>
    <w:rsid w:val="0037652B"/>
    <w:rsid w:val="0037666E"/>
    <w:rsid w:val="00376BED"/>
    <w:rsid w:val="00377367"/>
    <w:rsid w:val="0037746A"/>
    <w:rsid w:val="00377D58"/>
    <w:rsid w:val="00380711"/>
    <w:rsid w:val="00380A02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4F33"/>
    <w:rsid w:val="00385FAA"/>
    <w:rsid w:val="00386314"/>
    <w:rsid w:val="00386416"/>
    <w:rsid w:val="00386450"/>
    <w:rsid w:val="0038786D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2605"/>
    <w:rsid w:val="003C421A"/>
    <w:rsid w:val="003C4B33"/>
    <w:rsid w:val="003C63A7"/>
    <w:rsid w:val="003C77D2"/>
    <w:rsid w:val="003C7D0B"/>
    <w:rsid w:val="003D02D5"/>
    <w:rsid w:val="003D069C"/>
    <w:rsid w:val="003D0728"/>
    <w:rsid w:val="003D1BB6"/>
    <w:rsid w:val="003D2634"/>
    <w:rsid w:val="003D2EA7"/>
    <w:rsid w:val="003D46F4"/>
    <w:rsid w:val="003D57E8"/>
    <w:rsid w:val="003D5FD7"/>
    <w:rsid w:val="003D63E0"/>
    <w:rsid w:val="003D79D9"/>
    <w:rsid w:val="003D7E7B"/>
    <w:rsid w:val="003E02B6"/>
    <w:rsid w:val="003E046E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0C4"/>
    <w:rsid w:val="003F0F3F"/>
    <w:rsid w:val="003F1380"/>
    <w:rsid w:val="003F173D"/>
    <w:rsid w:val="003F1D57"/>
    <w:rsid w:val="003F23DA"/>
    <w:rsid w:val="003F2E1C"/>
    <w:rsid w:val="003F3371"/>
    <w:rsid w:val="003F4196"/>
    <w:rsid w:val="003F48AF"/>
    <w:rsid w:val="003F5071"/>
    <w:rsid w:val="003F69CC"/>
    <w:rsid w:val="003F6CF8"/>
    <w:rsid w:val="003F72C5"/>
    <w:rsid w:val="003F7A13"/>
    <w:rsid w:val="00400456"/>
    <w:rsid w:val="00400C4A"/>
    <w:rsid w:val="004012B3"/>
    <w:rsid w:val="00401725"/>
    <w:rsid w:val="0040193A"/>
    <w:rsid w:val="00401B84"/>
    <w:rsid w:val="00401C8A"/>
    <w:rsid w:val="0040266A"/>
    <w:rsid w:val="00402879"/>
    <w:rsid w:val="00403C32"/>
    <w:rsid w:val="00403CD7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64F"/>
    <w:rsid w:val="00414B6F"/>
    <w:rsid w:val="00414D91"/>
    <w:rsid w:val="00415A9F"/>
    <w:rsid w:val="004169A3"/>
    <w:rsid w:val="00417701"/>
    <w:rsid w:val="00417781"/>
    <w:rsid w:val="00417888"/>
    <w:rsid w:val="00421057"/>
    <w:rsid w:val="004214EC"/>
    <w:rsid w:val="00421653"/>
    <w:rsid w:val="004217AD"/>
    <w:rsid w:val="004219BF"/>
    <w:rsid w:val="004221C6"/>
    <w:rsid w:val="00423C9A"/>
    <w:rsid w:val="00424410"/>
    <w:rsid w:val="00424C45"/>
    <w:rsid w:val="0042537F"/>
    <w:rsid w:val="004255D1"/>
    <w:rsid w:val="0042611E"/>
    <w:rsid w:val="004277ED"/>
    <w:rsid w:val="00427A34"/>
    <w:rsid w:val="00430784"/>
    <w:rsid w:val="004310AB"/>
    <w:rsid w:val="004319C2"/>
    <w:rsid w:val="00431F7A"/>
    <w:rsid w:val="00432764"/>
    <w:rsid w:val="00433A11"/>
    <w:rsid w:val="00434968"/>
    <w:rsid w:val="0043509E"/>
    <w:rsid w:val="00435974"/>
    <w:rsid w:val="00436ABB"/>
    <w:rsid w:val="00436FDA"/>
    <w:rsid w:val="0043707B"/>
    <w:rsid w:val="0043784A"/>
    <w:rsid w:val="00437BF2"/>
    <w:rsid w:val="0044019E"/>
    <w:rsid w:val="0044039B"/>
    <w:rsid w:val="00440471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6E9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1402"/>
    <w:rsid w:val="00482018"/>
    <w:rsid w:val="0048212C"/>
    <w:rsid w:val="004821FF"/>
    <w:rsid w:val="00482463"/>
    <w:rsid w:val="00482C6F"/>
    <w:rsid w:val="00483173"/>
    <w:rsid w:val="004833A0"/>
    <w:rsid w:val="004834F5"/>
    <w:rsid w:val="00483761"/>
    <w:rsid w:val="00485B6D"/>
    <w:rsid w:val="00490190"/>
    <w:rsid w:val="004905B0"/>
    <w:rsid w:val="004908FA"/>
    <w:rsid w:val="00490A6D"/>
    <w:rsid w:val="0049190E"/>
    <w:rsid w:val="00491BF7"/>
    <w:rsid w:val="00491DC7"/>
    <w:rsid w:val="0049213D"/>
    <w:rsid w:val="0049229B"/>
    <w:rsid w:val="004923F3"/>
    <w:rsid w:val="00492DC5"/>
    <w:rsid w:val="00496068"/>
    <w:rsid w:val="00496170"/>
    <w:rsid w:val="00496D7B"/>
    <w:rsid w:val="00497222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5B40"/>
    <w:rsid w:val="004D6899"/>
    <w:rsid w:val="004D68B1"/>
    <w:rsid w:val="004D77F5"/>
    <w:rsid w:val="004D7AD2"/>
    <w:rsid w:val="004D7C64"/>
    <w:rsid w:val="004E032C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65A5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47AE"/>
    <w:rsid w:val="005053E7"/>
    <w:rsid w:val="00505B05"/>
    <w:rsid w:val="0050612D"/>
    <w:rsid w:val="0050629A"/>
    <w:rsid w:val="00507187"/>
    <w:rsid w:val="005072DF"/>
    <w:rsid w:val="00510DD2"/>
    <w:rsid w:val="00510F21"/>
    <w:rsid w:val="005124ED"/>
    <w:rsid w:val="005125DD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624"/>
    <w:rsid w:val="005238E9"/>
    <w:rsid w:val="00525095"/>
    <w:rsid w:val="0052512E"/>
    <w:rsid w:val="00525F4C"/>
    <w:rsid w:val="00526534"/>
    <w:rsid w:val="0052771D"/>
    <w:rsid w:val="00527A63"/>
    <w:rsid w:val="00527C83"/>
    <w:rsid w:val="0053212A"/>
    <w:rsid w:val="0053231C"/>
    <w:rsid w:val="00532AA1"/>
    <w:rsid w:val="005335CB"/>
    <w:rsid w:val="00534A2D"/>
    <w:rsid w:val="00534D47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A15"/>
    <w:rsid w:val="00544BC8"/>
    <w:rsid w:val="0054519E"/>
    <w:rsid w:val="0054544C"/>
    <w:rsid w:val="00545A1C"/>
    <w:rsid w:val="00545C0F"/>
    <w:rsid w:val="005469C6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0C6A"/>
    <w:rsid w:val="0056285C"/>
    <w:rsid w:val="00563687"/>
    <w:rsid w:val="00563D36"/>
    <w:rsid w:val="00563FB6"/>
    <w:rsid w:val="005655D0"/>
    <w:rsid w:val="005657B7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D1B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7E6"/>
    <w:rsid w:val="005A3C2D"/>
    <w:rsid w:val="005A4E59"/>
    <w:rsid w:val="005A6891"/>
    <w:rsid w:val="005A6EFF"/>
    <w:rsid w:val="005A7475"/>
    <w:rsid w:val="005A759A"/>
    <w:rsid w:val="005B001B"/>
    <w:rsid w:val="005B022A"/>
    <w:rsid w:val="005B0987"/>
    <w:rsid w:val="005B0B34"/>
    <w:rsid w:val="005B2177"/>
    <w:rsid w:val="005B39E2"/>
    <w:rsid w:val="005B3D19"/>
    <w:rsid w:val="005B3F97"/>
    <w:rsid w:val="005B4889"/>
    <w:rsid w:val="005B5569"/>
    <w:rsid w:val="005B6E41"/>
    <w:rsid w:val="005B6FCC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7BA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2FA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6B01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5FA8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2E60"/>
    <w:rsid w:val="00624236"/>
    <w:rsid w:val="0062459B"/>
    <w:rsid w:val="006248A6"/>
    <w:rsid w:val="0062573D"/>
    <w:rsid w:val="00625751"/>
    <w:rsid w:val="00627421"/>
    <w:rsid w:val="00627425"/>
    <w:rsid w:val="006278EE"/>
    <w:rsid w:val="00627C8B"/>
    <w:rsid w:val="00630B2F"/>
    <w:rsid w:val="00630C3B"/>
    <w:rsid w:val="006312A6"/>
    <w:rsid w:val="006313DB"/>
    <w:rsid w:val="0063149E"/>
    <w:rsid w:val="006322F0"/>
    <w:rsid w:val="0063294D"/>
    <w:rsid w:val="0063375F"/>
    <w:rsid w:val="00634D99"/>
    <w:rsid w:val="00634F25"/>
    <w:rsid w:val="00635064"/>
    <w:rsid w:val="0063682E"/>
    <w:rsid w:val="00636EC4"/>
    <w:rsid w:val="00637151"/>
    <w:rsid w:val="006376A7"/>
    <w:rsid w:val="00637945"/>
    <w:rsid w:val="00637DD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4498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56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1AAC"/>
    <w:rsid w:val="00662634"/>
    <w:rsid w:val="00662783"/>
    <w:rsid w:val="006629A3"/>
    <w:rsid w:val="00663A4E"/>
    <w:rsid w:val="00664A60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B93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B553D"/>
    <w:rsid w:val="006B7692"/>
    <w:rsid w:val="006C032D"/>
    <w:rsid w:val="006C05F5"/>
    <w:rsid w:val="006C0D1A"/>
    <w:rsid w:val="006C154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C5E"/>
    <w:rsid w:val="006C6DD9"/>
    <w:rsid w:val="006C70F9"/>
    <w:rsid w:val="006C75E0"/>
    <w:rsid w:val="006C7C16"/>
    <w:rsid w:val="006D04EA"/>
    <w:rsid w:val="006D0DCC"/>
    <w:rsid w:val="006D1089"/>
    <w:rsid w:val="006D108B"/>
    <w:rsid w:val="006D1BA8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5C9"/>
    <w:rsid w:val="006D6A76"/>
    <w:rsid w:val="006D7129"/>
    <w:rsid w:val="006D7565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006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25E5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75A"/>
    <w:rsid w:val="0071281E"/>
    <w:rsid w:val="00713E27"/>
    <w:rsid w:val="0071416D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471D"/>
    <w:rsid w:val="00725192"/>
    <w:rsid w:val="007257CB"/>
    <w:rsid w:val="00725871"/>
    <w:rsid w:val="00726C28"/>
    <w:rsid w:val="0072704C"/>
    <w:rsid w:val="00730F80"/>
    <w:rsid w:val="0073102C"/>
    <w:rsid w:val="007314DF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382A"/>
    <w:rsid w:val="007840F7"/>
    <w:rsid w:val="00784752"/>
    <w:rsid w:val="007847DC"/>
    <w:rsid w:val="00784D1C"/>
    <w:rsid w:val="0078518C"/>
    <w:rsid w:val="00787390"/>
    <w:rsid w:val="007875B2"/>
    <w:rsid w:val="00787AD7"/>
    <w:rsid w:val="00790F58"/>
    <w:rsid w:val="007921CA"/>
    <w:rsid w:val="007929CB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0FD6"/>
    <w:rsid w:val="007C1502"/>
    <w:rsid w:val="007C1B39"/>
    <w:rsid w:val="007C225A"/>
    <w:rsid w:val="007C3F08"/>
    <w:rsid w:val="007C563E"/>
    <w:rsid w:val="007C5DBD"/>
    <w:rsid w:val="007C64E4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A7B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5225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4AB1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17328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47E38"/>
    <w:rsid w:val="00850253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4ED6"/>
    <w:rsid w:val="00875336"/>
    <w:rsid w:val="0087579F"/>
    <w:rsid w:val="0087619F"/>
    <w:rsid w:val="0087780E"/>
    <w:rsid w:val="00877B90"/>
    <w:rsid w:val="00877C71"/>
    <w:rsid w:val="008825A5"/>
    <w:rsid w:val="00883A32"/>
    <w:rsid w:val="00884756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22B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1304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703"/>
    <w:rsid w:val="008C7E6C"/>
    <w:rsid w:val="008D0556"/>
    <w:rsid w:val="008D0E58"/>
    <w:rsid w:val="008D105D"/>
    <w:rsid w:val="008D15DC"/>
    <w:rsid w:val="008D2BCE"/>
    <w:rsid w:val="008D4416"/>
    <w:rsid w:val="008D5371"/>
    <w:rsid w:val="008D5740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C6F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6FC3"/>
    <w:rsid w:val="008E78BA"/>
    <w:rsid w:val="008F0A33"/>
    <w:rsid w:val="008F1A27"/>
    <w:rsid w:val="008F2020"/>
    <w:rsid w:val="008F2096"/>
    <w:rsid w:val="008F215A"/>
    <w:rsid w:val="008F229A"/>
    <w:rsid w:val="008F3329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42D"/>
    <w:rsid w:val="00906705"/>
    <w:rsid w:val="00906A6B"/>
    <w:rsid w:val="00906FD1"/>
    <w:rsid w:val="00910A50"/>
    <w:rsid w:val="00911A69"/>
    <w:rsid w:val="00912127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5D52"/>
    <w:rsid w:val="00946849"/>
    <w:rsid w:val="00947045"/>
    <w:rsid w:val="00947EB5"/>
    <w:rsid w:val="00950BCB"/>
    <w:rsid w:val="00950C35"/>
    <w:rsid w:val="00951D0F"/>
    <w:rsid w:val="00951E51"/>
    <w:rsid w:val="0095237A"/>
    <w:rsid w:val="009526C5"/>
    <w:rsid w:val="00952B46"/>
    <w:rsid w:val="00953472"/>
    <w:rsid w:val="00953AB9"/>
    <w:rsid w:val="009544D7"/>
    <w:rsid w:val="009553AC"/>
    <w:rsid w:val="00955DC0"/>
    <w:rsid w:val="009568ED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6B06"/>
    <w:rsid w:val="00967098"/>
    <w:rsid w:val="00967DF2"/>
    <w:rsid w:val="00970E56"/>
    <w:rsid w:val="009719DF"/>
    <w:rsid w:val="00974949"/>
    <w:rsid w:val="009762E8"/>
    <w:rsid w:val="00976799"/>
    <w:rsid w:val="009778E5"/>
    <w:rsid w:val="00977C6D"/>
    <w:rsid w:val="00980FCC"/>
    <w:rsid w:val="00982099"/>
    <w:rsid w:val="009820D1"/>
    <w:rsid w:val="00982E2F"/>
    <w:rsid w:val="009830EE"/>
    <w:rsid w:val="00984E48"/>
    <w:rsid w:val="00985C65"/>
    <w:rsid w:val="009861C5"/>
    <w:rsid w:val="00987534"/>
    <w:rsid w:val="0098761A"/>
    <w:rsid w:val="0099184E"/>
    <w:rsid w:val="00992CAD"/>
    <w:rsid w:val="00993FA6"/>
    <w:rsid w:val="00994002"/>
    <w:rsid w:val="00995A15"/>
    <w:rsid w:val="0099661F"/>
    <w:rsid w:val="00996620"/>
    <w:rsid w:val="00996935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3E"/>
    <w:rsid w:val="009A3674"/>
    <w:rsid w:val="009A5636"/>
    <w:rsid w:val="009A59DC"/>
    <w:rsid w:val="009A5C5B"/>
    <w:rsid w:val="009A7288"/>
    <w:rsid w:val="009A7963"/>
    <w:rsid w:val="009B03FF"/>
    <w:rsid w:val="009B04A5"/>
    <w:rsid w:val="009B0706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084"/>
    <w:rsid w:val="009C114A"/>
    <w:rsid w:val="009C211E"/>
    <w:rsid w:val="009C290F"/>
    <w:rsid w:val="009C3533"/>
    <w:rsid w:val="009C378B"/>
    <w:rsid w:val="009C4082"/>
    <w:rsid w:val="009C5FA7"/>
    <w:rsid w:val="009C66C4"/>
    <w:rsid w:val="009C6B52"/>
    <w:rsid w:val="009C71E1"/>
    <w:rsid w:val="009D005C"/>
    <w:rsid w:val="009D0685"/>
    <w:rsid w:val="009D1598"/>
    <w:rsid w:val="009D15D7"/>
    <w:rsid w:val="009D27B0"/>
    <w:rsid w:val="009D2F25"/>
    <w:rsid w:val="009D3420"/>
    <w:rsid w:val="009D364B"/>
    <w:rsid w:val="009D3D73"/>
    <w:rsid w:val="009D452F"/>
    <w:rsid w:val="009D491E"/>
    <w:rsid w:val="009D4C61"/>
    <w:rsid w:val="009D4DCC"/>
    <w:rsid w:val="009D5653"/>
    <w:rsid w:val="009D647A"/>
    <w:rsid w:val="009D70B8"/>
    <w:rsid w:val="009D7315"/>
    <w:rsid w:val="009E0BCF"/>
    <w:rsid w:val="009E1C4B"/>
    <w:rsid w:val="009E1CBC"/>
    <w:rsid w:val="009E1EBC"/>
    <w:rsid w:val="009E2B24"/>
    <w:rsid w:val="009E304F"/>
    <w:rsid w:val="009E3857"/>
    <w:rsid w:val="009E4088"/>
    <w:rsid w:val="009E597E"/>
    <w:rsid w:val="009E5F59"/>
    <w:rsid w:val="009E628C"/>
    <w:rsid w:val="009E6778"/>
    <w:rsid w:val="009F0E2A"/>
    <w:rsid w:val="009F11D1"/>
    <w:rsid w:val="009F1563"/>
    <w:rsid w:val="009F2CFC"/>
    <w:rsid w:val="009F3252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193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207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381B"/>
    <w:rsid w:val="00A243A4"/>
    <w:rsid w:val="00A24DF1"/>
    <w:rsid w:val="00A25E14"/>
    <w:rsid w:val="00A260F4"/>
    <w:rsid w:val="00A269A6"/>
    <w:rsid w:val="00A275FC"/>
    <w:rsid w:val="00A27712"/>
    <w:rsid w:val="00A30842"/>
    <w:rsid w:val="00A30ACE"/>
    <w:rsid w:val="00A3125E"/>
    <w:rsid w:val="00A313FD"/>
    <w:rsid w:val="00A31980"/>
    <w:rsid w:val="00A329B4"/>
    <w:rsid w:val="00A3376D"/>
    <w:rsid w:val="00A33C39"/>
    <w:rsid w:val="00A3448A"/>
    <w:rsid w:val="00A35162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5DF"/>
    <w:rsid w:val="00A43B77"/>
    <w:rsid w:val="00A4462F"/>
    <w:rsid w:val="00A456A1"/>
    <w:rsid w:val="00A4763E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3AB9"/>
    <w:rsid w:val="00A74CEA"/>
    <w:rsid w:val="00A762A9"/>
    <w:rsid w:val="00A76BFB"/>
    <w:rsid w:val="00A76E5F"/>
    <w:rsid w:val="00A771F7"/>
    <w:rsid w:val="00A779C6"/>
    <w:rsid w:val="00A77ED6"/>
    <w:rsid w:val="00A80EC0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1A7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1D02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2A5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4C9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7EC"/>
    <w:rsid w:val="00AF68E5"/>
    <w:rsid w:val="00AF6CD9"/>
    <w:rsid w:val="00AF711A"/>
    <w:rsid w:val="00AF797F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5FDA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810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3D63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29C0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1B46"/>
    <w:rsid w:val="00B62248"/>
    <w:rsid w:val="00B62DAB"/>
    <w:rsid w:val="00B631D0"/>
    <w:rsid w:val="00B64096"/>
    <w:rsid w:val="00B64B47"/>
    <w:rsid w:val="00B65338"/>
    <w:rsid w:val="00B66685"/>
    <w:rsid w:val="00B6765E"/>
    <w:rsid w:val="00B67DB4"/>
    <w:rsid w:val="00B67F8E"/>
    <w:rsid w:val="00B7023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43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3FC"/>
    <w:rsid w:val="00B92F84"/>
    <w:rsid w:val="00B93ACE"/>
    <w:rsid w:val="00B93B42"/>
    <w:rsid w:val="00B94202"/>
    <w:rsid w:val="00B942F3"/>
    <w:rsid w:val="00B94695"/>
    <w:rsid w:val="00B9476C"/>
    <w:rsid w:val="00B94E6E"/>
    <w:rsid w:val="00B9521E"/>
    <w:rsid w:val="00B96394"/>
    <w:rsid w:val="00B9646D"/>
    <w:rsid w:val="00B96FD7"/>
    <w:rsid w:val="00B971DE"/>
    <w:rsid w:val="00B9731A"/>
    <w:rsid w:val="00BA0380"/>
    <w:rsid w:val="00BA03EF"/>
    <w:rsid w:val="00BA0644"/>
    <w:rsid w:val="00BA116F"/>
    <w:rsid w:val="00BA1309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58E8"/>
    <w:rsid w:val="00BB6A94"/>
    <w:rsid w:val="00BB711A"/>
    <w:rsid w:val="00BB7827"/>
    <w:rsid w:val="00BC01F9"/>
    <w:rsid w:val="00BC0237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1FE2"/>
    <w:rsid w:val="00BD2142"/>
    <w:rsid w:val="00BD2371"/>
    <w:rsid w:val="00BD2397"/>
    <w:rsid w:val="00BD3B76"/>
    <w:rsid w:val="00BD5014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1BE3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0A40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0C"/>
    <w:rsid w:val="00C0596F"/>
    <w:rsid w:val="00C05BDC"/>
    <w:rsid w:val="00C0604E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57D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4681"/>
    <w:rsid w:val="00C45900"/>
    <w:rsid w:val="00C4612D"/>
    <w:rsid w:val="00C4677C"/>
    <w:rsid w:val="00C47228"/>
    <w:rsid w:val="00C47B3D"/>
    <w:rsid w:val="00C51E61"/>
    <w:rsid w:val="00C51ECE"/>
    <w:rsid w:val="00C521CE"/>
    <w:rsid w:val="00C5222C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16CB"/>
    <w:rsid w:val="00C820ED"/>
    <w:rsid w:val="00C82503"/>
    <w:rsid w:val="00C825D1"/>
    <w:rsid w:val="00C82CBB"/>
    <w:rsid w:val="00C835AC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B67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C29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2860"/>
    <w:rsid w:val="00D33280"/>
    <w:rsid w:val="00D34532"/>
    <w:rsid w:val="00D3462D"/>
    <w:rsid w:val="00D34BE3"/>
    <w:rsid w:val="00D34C95"/>
    <w:rsid w:val="00D34EC4"/>
    <w:rsid w:val="00D353BE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EE3"/>
    <w:rsid w:val="00D60F75"/>
    <w:rsid w:val="00D615A9"/>
    <w:rsid w:val="00D6267A"/>
    <w:rsid w:val="00D6279F"/>
    <w:rsid w:val="00D6290D"/>
    <w:rsid w:val="00D62A08"/>
    <w:rsid w:val="00D62A40"/>
    <w:rsid w:val="00D62E43"/>
    <w:rsid w:val="00D63D33"/>
    <w:rsid w:val="00D64071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BE0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193A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79A"/>
    <w:rsid w:val="00DD6FDA"/>
    <w:rsid w:val="00DD773B"/>
    <w:rsid w:val="00DD7B02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E7FA6"/>
    <w:rsid w:val="00DF0DB4"/>
    <w:rsid w:val="00DF1313"/>
    <w:rsid w:val="00DF2FE7"/>
    <w:rsid w:val="00DF3939"/>
    <w:rsid w:val="00DF44DC"/>
    <w:rsid w:val="00DF523A"/>
    <w:rsid w:val="00DF591B"/>
    <w:rsid w:val="00DF5BC1"/>
    <w:rsid w:val="00DF5F27"/>
    <w:rsid w:val="00DF6C5A"/>
    <w:rsid w:val="00DF7C03"/>
    <w:rsid w:val="00E00585"/>
    <w:rsid w:val="00E00BD6"/>
    <w:rsid w:val="00E012EF"/>
    <w:rsid w:val="00E01B4D"/>
    <w:rsid w:val="00E03230"/>
    <w:rsid w:val="00E03F69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4EF"/>
    <w:rsid w:val="00E118BA"/>
    <w:rsid w:val="00E11B9F"/>
    <w:rsid w:val="00E1285E"/>
    <w:rsid w:val="00E12BC5"/>
    <w:rsid w:val="00E12C7C"/>
    <w:rsid w:val="00E1359E"/>
    <w:rsid w:val="00E139B0"/>
    <w:rsid w:val="00E14718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EA"/>
    <w:rsid w:val="00E44BF7"/>
    <w:rsid w:val="00E45504"/>
    <w:rsid w:val="00E45ACB"/>
    <w:rsid w:val="00E45DFA"/>
    <w:rsid w:val="00E465D2"/>
    <w:rsid w:val="00E46BA8"/>
    <w:rsid w:val="00E46D80"/>
    <w:rsid w:val="00E47056"/>
    <w:rsid w:val="00E50EE2"/>
    <w:rsid w:val="00E51347"/>
    <w:rsid w:val="00E5196B"/>
    <w:rsid w:val="00E525AA"/>
    <w:rsid w:val="00E53C9F"/>
    <w:rsid w:val="00E542F5"/>
    <w:rsid w:val="00E54346"/>
    <w:rsid w:val="00E54C27"/>
    <w:rsid w:val="00E5607F"/>
    <w:rsid w:val="00E5624A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54C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4CE"/>
    <w:rsid w:val="00E70B90"/>
    <w:rsid w:val="00E70CDF"/>
    <w:rsid w:val="00E71A4B"/>
    <w:rsid w:val="00E71CF2"/>
    <w:rsid w:val="00E72A01"/>
    <w:rsid w:val="00E732BD"/>
    <w:rsid w:val="00E74086"/>
    <w:rsid w:val="00E74223"/>
    <w:rsid w:val="00E74C4A"/>
    <w:rsid w:val="00E7704B"/>
    <w:rsid w:val="00E771C2"/>
    <w:rsid w:val="00E772C4"/>
    <w:rsid w:val="00E77456"/>
    <w:rsid w:val="00E80721"/>
    <w:rsid w:val="00E81905"/>
    <w:rsid w:val="00E82326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38AB"/>
    <w:rsid w:val="00E9427E"/>
    <w:rsid w:val="00E9434E"/>
    <w:rsid w:val="00E94A4C"/>
    <w:rsid w:val="00E954FD"/>
    <w:rsid w:val="00E956FB"/>
    <w:rsid w:val="00E95A1A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AB6"/>
    <w:rsid w:val="00EA1EE0"/>
    <w:rsid w:val="00EA1EE4"/>
    <w:rsid w:val="00EA2868"/>
    <w:rsid w:val="00EA3D2E"/>
    <w:rsid w:val="00EA5C68"/>
    <w:rsid w:val="00EA60C8"/>
    <w:rsid w:val="00EA7B7F"/>
    <w:rsid w:val="00EB075C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C7B9C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4D27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9A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38B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3B7"/>
    <w:rsid w:val="00F15EE9"/>
    <w:rsid w:val="00F16158"/>
    <w:rsid w:val="00F1684C"/>
    <w:rsid w:val="00F16862"/>
    <w:rsid w:val="00F16D2A"/>
    <w:rsid w:val="00F17BBE"/>
    <w:rsid w:val="00F2043B"/>
    <w:rsid w:val="00F20C9A"/>
    <w:rsid w:val="00F20F6D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3BF"/>
    <w:rsid w:val="00F41A12"/>
    <w:rsid w:val="00F41A26"/>
    <w:rsid w:val="00F42C62"/>
    <w:rsid w:val="00F42D78"/>
    <w:rsid w:val="00F42E7E"/>
    <w:rsid w:val="00F4340D"/>
    <w:rsid w:val="00F4367C"/>
    <w:rsid w:val="00F4428E"/>
    <w:rsid w:val="00F44A7C"/>
    <w:rsid w:val="00F44DB5"/>
    <w:rsid w:val="00F4534A"/>
    <w:rsid w:val="00F45452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2FA7"/>
    <w:rsid w:val="00F64438"/>
    <w:rsid w:val="00F64851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4EF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472"/>
    <w:rsid w:val="00F95CBC"/>
    <w:rsid w:val="00FA00EE"/>
    <w:rsid w:val="00FA050B"/>
    <w:rsid w:val="00FA0C92"/>
    <w:rsid w:val="00FA2099"/>
    <w:rsid w:val="00FA24A6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B7B60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6B75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6927"/>
    <w:rsid w:val="00FE7001"/>
    <w:rsid w:val="00FE7E9C"/>
    <w:rsid w:val="00FF0E99"/>
    <w:rsid w:val="00FF0F2E"/>
    <w:rsid w:val="00FF2228"/>
    <w:rsid w:val="00FF2642"/>
    <w:rsid w:val="00FF27BE"/>
    <w:rsid w:val="00FF43B0"/>
    <w:rsid w:val="00FF4508"/>
    <w:rsid w:val="00FF526C"/>
    <w:rsid w:val="00FF5A95"/>
    <w:rsid w:val="00FF5AF0"/>
    <w:rsid w:val="00FF6423"/>
    <w:rsid w:val="00FF6AFA"/>
    <w:rsid w:val="00FF6CD4"/>
    <w:rsid w:val="00FF7027"/>
    <w:rsid w:val="2954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7238FFD"/>
  <w15:chartTrackingRefBased/>
  <w15:docId w15:val="{3AA8A622-92C4-4D30-A9D7-4C5BBDF9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D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numPr>
        <w:ilvl w:val="2"/>
      </w:numPr>
      <w:tabs>
        <w:tab w:val="left" w:pos="1146"/>
      </w:tabs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</w:style>
  <w:style w:type="paragraph" w:styleId="Heading5">
    <w:name w:val="heading 5"/>
    <w:aliases w:val="h5,Heading5,Head5,H5,M5,mh2,Module heading 2,heading 8,Numbered Sub-list,Heading 81"/>
    <w:basedOn w:val="Heading4"/>
    <w:next w:val="Normal"/>
    <w:link w:val="Heading5Char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Pr>
      <w:rFonts w:ascii="Times New Roman" w:hAnsi="Times New Roman"/>
      <w:sz w:val="18"/>
      <w:szCs w:val="18"/>
      <w:lang w:val="en-GB"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uiPriority w:val="99"/>
    <w:semiHidden/>
    <w:rPr>
      <w:rFonts w:ascii="SimSun" w:hAnsi="Times New Roman"/>
      <w:sz w:val="18"/>
      <w:szCs w:val="18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/>
    </w:rPr>
  </w:style>
  <w:style w:type="character" w:customStyle="1" w:styleId="TAHCar">
    <w:name w:val="TAH Car"/>
    <w:link w:val="TAH"/>
    <w:qFormat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THChar">
    <w:name w:val="TH Char"/>
    <w:link w:val="TH"/>
    <w:locked/>
    <w:rPr>
      <w:rFonts w:ascii="Arial" w:hAnsi="Arial" w:cs="Arial"/>
      <w:b/>
      <w:bCs/>
      <w:lang w:val="en-GB"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ＭＳ 明朝" w:hAnsi="Times New Roman"/>
      <w:b/>
      <w:bCs/>
      <w:lang w:val="en-GB" w:eastAsia="en-US"/>
    </w:rPr>
  </w:style>
  <w:style w:type="character" w:customStyle="1" w:styleId="DateChar">
    <w:name w:val="Date Char"/>
    <w:link w:val="Date"/>
    <w:uiPriority w:val="99"/>
    <w:semiHidden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 w:eastAsia="en-US"/>
    </w:rPr>
  </w:style>
  <w:style w:type="character" w:styleId="CommentReference">
    <w:name w:val="annotation reference"/>
    <w:semiHidden/>
    <w:rPr>
      <w:sz w:val="16"/>
    </w:rPr>
  </w:style>
  <w:style w:type="character" w:customStyle="1" w:styleId="texhtml">
    <w:name w:val="texhtml"/>
    <w:basedOn w:val="DefaultParagraphFont"/>
  </w:style>
  <w:style w:type="character" w:customStyle="1" w:styleId="Heading7Char">
    <w:name w:val="Heading 7 Char"/>
    <w:link w:val="Heading7"/>
    <w:rPr>
      <w:rFonts w:ascii="Arial" w:hAnsi="Arial"/>
      <w:lang w:val="en-GB" w:eastAsia="en-US"/>
    </w:rPr>
  </w:style>
  <w:style w:type="character" w:customStyle="1" w:styleId="3GPPNormalTextChar">
    <w:name w:val="3GPP Normal Text Char"/>
    <w:link w:val="3GPPNormalText"/>
    <w:qFormat/>
    <w:rPr>
      <w:rFonts w:ascii="Times New Roman" w:eastAsia="ＭＳ 明朝" w:hAnsi="Times New Roman"/>
      <w:sz w:val="22"/>
      <w:szCs w:val="24"/>
      <w:lang w:val="zh-CN" w:eastAsia="zh-CN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18"/>
      <w:szCs w:val="18"/>
      <w:lang w:val="en-GB" w:eastAsia="en-US"/>
    </w:rPr>
  </w:style>
  <w:style w:type="character" w:customStyle="1" w:styleId="TANChar">
    <w:name w:val="TAN Char"/>
    <w:link w:val="TAN"/>
    <w:rPr>
      <w:rFonts w:ascii="Arial" w:hAnsi="Arial" w:cs="Arial"/>
      <w:sz w:val="18"/>
      <w:szCs w:val="18"/>
      <w:lang w:val="en-GB" w:eastAsia="en-US"/>
    </w:rPr>
  </w:style>
  <w:style w:type="character" w:customStyle="1" w:styleId="CommentTextChar">
    <w:name w:val="Comment Text Char"/>
    <w:link w:val="CommentText"/>
    <w:semiHidden/>
    <w:rPr>
      <w:rFonts w:ascii="Times New Roman" w:eastAsia="ＭＳ 明朝" w:hAnsi="Times New Roman"/>
      <w:lang w:val="en-US" w:eastAsia="en-US"/>
    </w:rPr>
  </w:style>
  <w:style w:type="character" w:customStyle="1" w:styleId="TALCar">
    <w:name w:val="TAL Car"/>
    <w:link w:val="TAL"/>
    <w:locked/>
    <w:rPr>
      <w:rFonts w:ascii="Arial" w:hAnsi="Arial" w:cs="Arial"/>
      <w:sz w:val="18"/>
      <w:szCs w:val="18"/>
      <w:lang w:val="en-GB" w:eastAsia="ja-JP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eastAsia="en-GB"/>
    </w:rPr>
  </w:style>
  <w:style w:type="character" w:customStyle="1" w:styleId="Heading6Char">
    <w:name w:val="Heading 6 Char"/>
    <w:link w:val="Heading6"/>
    <w:rPr>
      <w:rFonts w:ascii="Arial" w:hAnsi="Arial"/>
      <w:lang w:val="en-GB" w:eastAsia="en-US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/>
      <w:lang w:val="en-GB" w:eastAsia="en-US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snapToGrid w:val="0"/>
      <w:spacing w:after="0"/>
      <w:jc w:val="center"/>
      <w:textAlignment w:val="baseline"/>
    </w:pPr>
    <w:rPr>
      <w:rFonts w:ascii="Arial" w:eastAsia="Times New Roman" w:hAnsi="Arial"/>
      <w:sz w:val="18"/>
      <w:lang w:val="en-US" w:eastAsia="en-GB"/>
    </w:rPr>
  </w:style>
  <w:style w:type="paragraph" w:customStyle="1" w:styleId="3GPPNormalText">
    <w:name w:val="3GPP Normal Text"/>
    <w:basedOn w:val="BodyText"/>
    <w:link w:val="3GPPNormalTextChar"/>
    <w:qFormat/>
    <w:pPr>
      <w:spacing w:line="259" w:lineRule="auto"/>
      <w:ind w:left="1440" w:hanging="1440"/>
      <w:jc w:val="both"/>
    </w:pPr>
    <w:rPr>
      <w:rFonts w:eastAsia="ＭＳ 明朝"/>
      <w:sz w:val="22"/>
      <w:szCs w:val="24"/>
      <w:lang w:val="zh-CN" w:eastAsia="zh-CN"/>
    </w:rPr>
  </w:style>
  <w:style w:type="paragraph" w:styleId="Date">
    <w:name w:val="Date"/>
    <w:basedOn w:val="Normal"/>
    <w:next w:val="Normal"/>
    <w:link w:val="DateChar"/>
    <w:uiPriority w:val="99"/>
    <w:unhideWhenUsed/>
    <w:qFormat/>
    <w:pPr>
      <w:ind w:leftChars="2500" w:left="100"/>
    </w:pPr>
  </w:style>
  <w:style w:type="paragraph" w:styleId="Caption">
    <w:name w:val="caption"/>
    <w:aliases w:val="cap,Caption Char1 Char,cap Char Char1,Caption Char Char1 Char,cap Char2 Char,Ca,cap Char2,Caption Char C...,Caption Char,题注,条目,cap1,cap2,cap11,Légende-figure,Légende-figure Char,Beschrifubg,Beschriftung Char,label,cap11 Char Char Char,captions,C"/>
    <w:basedOn w:val="Normal"/>
    <w:next w:val="Normal"/>
    <w:link w:val="CaptionChar2"/>
    <w:uiPriority w:val="35"/>
    <w:qFormat/>
    <w:pPr>
      <w:autoSpaceDE w:val="0"/>
      <w:autoSpaceDN w:val="0"/>
      <w:adjustRightInd w:val="0"/>
      <w:snapToGrid w:val="0"/>
      <w:spacing w:after="120"/>
      <w:jc w:val="center"/>
    </w:pPr>
    <w:rPr>
      <w:b/>
      <w:bCs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semiHidden/>
    <w:pPr>
      <w:spacing w:before="120" w:after="0"/>
    </w:pPr>
    <w:rPr>
      <w:rFonts w:eastAsia="ＭＳ 明朝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H">
    <w:name w:val="TH"/>
    <w:basedOn w:val="Normal"/>
    <w:link w:val="THChar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pPr>
      <w:spacing w:before="0" w:after="180"/>
    </w:pPr>
    <w:rPr>
      <w:rFonts w:eastAsia="SimSun"/>
      <w:b/>
      <w:bCs/>
      <w:lang w:val="en-GB"/>
    </w:rPr>
  </w:style>
  <w:style w:type="paragraph" w:styleId="List5">
    <w:name w:val="List 5"/>
    <w:basedOn w:val="List4"/>
    <w:qFormat/>
    <w:pPr>
      <w:spacing w:line="259" w:lineRule="auto"/>
      <w:ind w:left="1702" w:hanging="284"/>
    </w:pPr>
  </w:style>
  <w:style w:type="paragraph" w:styleId="List4">
    <w:name w:val="List 4"/>
    <w:basedOn w:val="Normal"/>
    <w:uiPriority w:val="99"/>
    <w:unhideWhenUsed/>
    <w:pPr>
      <w:ind w:left="1132" w:hanging="283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列表段落11,清單段落1"/>
    <w:basedOn w:val="Normal"/>
    <w:link w:val="ListParagraphChar"/>
    <w:uiPriority w:val="34"/>
    <w:qFormat/>
    <w:pPr>
      <w:ind w:firstLineChars="200" w:firstLine="420"/>
    </w:pPr>
  </w:style>
  <w:style w:type="paragraph" w:customStyle="1" w:styleId="TAL">
    <w:name w:val="TAL"/>
    <w:basedOn w:val="Normal"/>
    <w:link w:val="TALCar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/>
      <w:b/>
      <w:bCs/>
      <w:sz w:val="18"/>
      <w:szCs w:val="18"/>
      <w:lang w:eastAsia="ja-JP"/>
    </w:rPr>
  </w:style>
  <w:style w:type="paragraph" w:customStyle="1" w:styleId="TAN">
    <w:name w:val="TAN"/>
    <w:basedOn w:val="TAL"/>
    <w:link w:val="TANChar"/>
    <w:pPr>
      <w:overflowPunct/>
      <w:autoSpaceDE/>
      <w:autoSpaceDN/>
      <w:adjustRightInd/>
      <w:ind w:left="851" w:hanging="851"/>
    </w:pPr>
    <w:rPr>
      <w:rFonts w:cs="Times New Roman"/>
      <w:szCs w:val="20"/>
      <w:lang w:eastAsia="en-US"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CE0C29"/>
    <w:rPr>
      <w:rFonts w:ascii="Times New Roman" w:hAnsi="Times New Roman"/>
      <w:lang w:val="en-GB" w:eastAsia="en-US"/>
    </w:rPr>
  </w:style>
  <w:style w:type="table" w:customStyle="1" w:styleId="a">
    <w:name w:val="网格型"/>
    <w:basedOn w:val="TableNormal"/>
    <w:uiPriority w:val="39"/>
    <w:rsid w:val="001A28F0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1">
    <w:name w:val="List Paragraph Char1"/>
    <w:uiPriority w:val="34"/>
    <w:qFormat/>
    <w:locked/>
    <w:rsid w:val="0043707B"/>
    <w:rPr>
      <w:rFonts w:eastAsia="ＭＳ 明朝"/>
      <w:lang w:val="en-GB" w:eastAsia="en-US"/>
    </w:rPr>
  </w:style>
  <w:style w:type="character" w:customStyle="1" w:styleId="CaptionChar2">
    <w:name w:val="Caption Char2"/>
    <w:aliases w:val="cap Char,Caption Char1 Char Char1,cap Char Char1 Char1,Caption Char Char1 Char Char1,cap Char2 Char Char1,Ca Char1,cap Char2 Char2,Caption Char C... Char1,Caption Char Char1,题注 Char,条目 Char1,cap1 Char1,cap2 Char1,cap11 Char1,label Char"/>
    <w:link w:val="Caption"/>
    <w:uiPriority w:val="35"/>
    <w:rsid w:val="00637DD5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8" ma:contentTypeDescription="Create a new document." ma:contentTypeScope="" ma:versionID="035b8ed6f40cf7bb15cfe74f4db3071c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8ced5ef8e08a1f8e2076936de14fab4a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c437c-ae0c-4066-8d90-a0f7de786127" xsi:nil="true"/>
  </documentManagement>
</p:properties>
</file>

<file path=customXml/itemProps1.xml><?xml version="1.0" encoding="utf-8"?>
<ds:datastoreItem xmlns:ds="http://schemas.openxmlformats.org/officeDocument/2006/customXml" ds:itemID="{A1086F76-30F6-4A11-9371-D7ED6DC5E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08558-AD9C-434D-80AE-74CA71530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32A07-6ED4-461A-ACCB-6DD633751E44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1464</Words>
  <Characters>7379</Characters>
  <Application>Microsoft Office Word</Application>
  <DocSecurity>0</DocSecurity>
  <Lines>217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dc:description/>
  <cp:lastModifiedBy>Valentin Gheorghiu</cp:lastModifiedBy>
  <cp:revision>3</cp:revision>
  <dcterms:created xsi:type="dcterms:W3CDTF">2025-11-21T00:59:00Z</dcterms:created>
  <dcterms:modified xsi:type="dcterms:W3CDTF">2025-11-21T00:59:00Z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  <property fmtid="{D5CDD505-2E9C-101B-9397-08002B2CF9AE}" pid="14" name="KSOProductBuildVer">
    <vt:lpwstr>2052-11.8.2.9022</vt:lpwstr>
  </property>
  <property fmtid="{D5CDD505-2E9C-101B-9397-08002B2CF9AE}" pid="15" name="ContentTypeId">
    <vt:lpwstr>0x010100EB28163D68FE8E4D9361964FDD814FC4</vt:lpwstr>
  </property>
</Properties>
</file>