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B2A18" w14:textId="368E1445" w:rsidR="004802B1" w:rsidRDefault="00054D16">
      <w:pPr>
        <w:pStyle w:val="aff8"/>
        <w:jc w:val="both"/>
        <w:rPr>
          <w:rFonts w:eastAsia="宋体"/>
          <w:lang w:eastAsia="zh-CN"/>
        </w:rPr>
      </w:pPr>
      <w:r>
        <w:t>3GPP TSG-</w:t>
      </w:r>
      <w:r>
        <w:rPr>
          <w:rFonts w:eastAsia="宋体"/>
          <w:lang w:eastAsia="zh-CN"/>
        </w:rPr>
        <w:t>RAN WG4 Meeting #11</w:t>
      </w:r>
      <w:r w:rsidR="00682FD5">
        <w:rPr>
          <w:rFonts w:eastAsia="宋体"/>
          <w:lang w:eastAsia="zh-CN"/>
        </w:rPr>
        <w:t>7</w:t>
      </w:r>
      <w:r>
        <w:rPr>
          <w:rFonts w:eastAsia="宋体"/>
          <w:lang w:eastAsia="zh-CN"/>
        </w:rPr>
        <w:t xml:space="preserve"> </w:t>
      </w:r>
      <w:r>
        <w:rPr>
          <w:rFonts w:cs="Arial"/>
          <w:sz w:val="20"/>
        </w:rPr>
        <w:t xml:space="preserve">        </w:t>
      </w:r>
      <w:r>
        <w:rPr>
          <w:rFonts w:eastAsia="宋体" w:hint="eastAsia"/>
          <w:lang w:eastAsia="zh-CN"/>
        </w:rPr>
        <w:t xml:space="preserve">            </w:t>
      </w:r>
      <w:r>
        <w:rPr>
          <w:rFonts w:eastAsia="宋体"/>
          <w:lang w:eastAsia="zh-CN"/>
        </w:rPr>
        <w:t xml:space="preserve">  </w:t>
      </w:r>
      <w:r>
        <w:rPr>
          <w:rFonts w:eastAsia="宋体" w:hint="eastAsia"/>
          <w:lang w:eastAsia="zh-CN"/>
        </w:rPr>
        <w:t xml:space="preserve">                </w:t>
      </w:r>
      <w:r>
        <w:rPr>
          <w:rFonts w:eastAsia="宋体"/>
          <w:lang w:eastAsia="zh-CN"/>
        </w:rPr>
        <w:t xml:space="preserve">                             </w:t>
      </w:r>
      <w:r w:rsidR="00682FD5">
        <w:rPr>
          <w:rFonts w:eastAsia="宋体"/>
          <w:lang w:eastAsia="zh-CN"/>
        </w:rPr>
        <w:t xml:space="preserve">     </w:t>
      </w:r>
      <w:r>
        <w:rPr>
          <w:rFonts w:eastAsia="宋体"/>
          <w:lang w:eastAsia="zh-CN"/>
        </w:rPr>
        <w:t xml:space="preserve">   </w:t>
      </w:r>
      <w:r w:rsidR="00C543EA" w:rsidRPr="00C543EA">
        <w:t>R4-2522266</w:t>
      </w:r>
    </w:p>
    <w:p w14:paraId="1C4AC379" w14:textId="45C5D180" w:rsidR="004802B1" w:rsidRDefault="00682FD5">
      <w:pPr>
        <w:pStyle w:val="aff8"/>
        <w:jc w:val="both"/>
        <w:rPr>
          <w:rFonts w:eastAsia="宋体"/>
          <w:lang w:eastAsia="zh-CN"/>
        </w:rPr>
      </w:pPr>
      <w:r>
        <w:rPr>
          <w:rFonts w:eastAsia="宋体" w:hint="eastAsia"/>
          <w:lang w:eastAsia="zh-CN"/>
        </w:rPr>
        <w:t>Dallas</w:t>
      </w:r>
      <w:r w:rsidRPr="00B143F9">
        <w:rPr>
          <w:rFonts w:eastAsia="宋体"/>
          <w:lang w:eastAsia="zh-CN"/>
        </w:rPr>
        <w:t xml:space="preserve">, </w:t>
      </w:r>
      <w:r>
        <w:rPr>
          <w:rFonts w:eastAsia="宋体" w:hint="eastAsia"/>
          <w:lang w:eastAsia="zh-CN"/>
        </w:rPr>
        <w:t>USA</w:t>
      </w:r>
      <w:r w:rsidRPr="00B143F9">
        <w:rPr>
          <w:rFonts w:eastAsia="宋体"/>
          <w:lang w:eastAsia="zh-CN"/>
        </w:rPr>
        <w:t xml:space="preserve">, </w:t>
      </w:r>
      <w:r>
        <w:rPr>
          <w:rFonts w:eastAsia="宋体"/>
          <w:lang w:eastAsia="zh-CN"/>
        </w:rPr>
        <w:t>Nov</w:t>
      </w:r>
      <w:r w:rsidRPr="00B143F9">
        <w:rPr>
          <w:rFonts w:eastAsia="宋体"/>
          <w:lang w:eastAsia="zh-CN"/>
        </w:rPr>
        <w:t xml:space="preserve"> </w:t>
      </w:r>
      <w:r>
        <w:rPr>
          <w:rFonts w:eastAsia="宋体"/>
          <w:lang w:eastAsia="zh-CN"/>
        </w:rPr>
        <w:t>17</w:t>
      </w:r>
      <w:r w:rsidRPr="00B143F9">
        <w:rPr>
          <w:rFonts w:eastAsia="宋体"/>
          <w:lang w:eastAsia="zh-CN"/>
        </w:rPr>
        <w:t xml:space="preserve"> – </w:t>
      </w:r>
      <w:r>
        <w:rPr>
          <w:rFonts w:eastAsia="宋体"/>
          <w:lang w:eastAsia="zh-CN"/>
        </w:rPr>
        <w:t>21</w:t>
      </w:r>
      <w:r w:rsidRPr="00B143F9">
        <w:rPr>
          <w:rFonts w:eastAsia="宋体"/>
          <w:lang w:eastAsia="zh-CN"/>
        </w:rPr>
        <w:t>, 202</w:t>
      </w:r>
      <w:r>
        <w:rPr>
          <w:rFonts w:eastAsia="宋体"/>
          <w:lang w:eastAsia="zh-CN"/>
        </w:rPr>
        <w:t>5</w:t>
      </w:r>
    </w:p>
    <w:p w14:paraId="7B39C0F6" w14:textId="77777777" w:rsidR="004802B1" w:rsidRDefault="004802B1">
      <w:pPr>
        <w:spacing w:after="120"/>
        <w:ind w:left="1985" w:hanging="1985"/>
        <w:rPr>
          <w:rFonts w:ascii="Arial" w:eastAsia="Arial" w:hAnsi="Arial"/>
          <w:b/>
          <w:bCs/>
          <w:sz w:val="22"/>
        </w:rPr>
      </w:pPr>
    </w:p>
    <w:p w14:paraId="71AC8C8F" w14:textId="77777777" w:rsidR="004802B1" w:rsidRDefault="00054D16">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Pr>
          <w:rFonts w:ascii="Arial" w:eastAsia="MS Mincho" w:hAnsi="Arial" w:cs="Arial"/>
          <w:b/>
          <w:color w:val="000000"/>
          <w:sz w:val="22"/>
          <w:lang w:val="en-US"/>
        </w:rPr>
        <w:t>Agenda item:</w:t>
      </w:r>
      <w:r>
        <w:rPr>
          <w:rFonts w:ascii="Arial" w:eastAsia="MS Mincho" w:hAnsi="Arial" w:cs="Arial"/>
          <w:b/>
          <w:color w:val="000000"/>
          <w:sz w:val="22"/>
          <w:lang w:val="en-US"/>
        </w:rPr>
        <w:tab/>
      </w:r>
      <w:r>
        <w:rPr>
          <w:rFonts w:ascii="Arial" w:eastAsia="MS Mincho" w:hAnsi="Arial" w:cs="Arial" w:hint="eastAsia"/>
          <w:b/>
          <w:color w:val="000000"/>
          <w:sz w:val="22"/>
          <w:lang w:val="en-US" w:eastAsia="ja-JP"/>
        </w:rPr>
        <w:tab/>
      </w:r>
      <w:r>
        <w:rPr>
          <w:rFonts w:ascii="Arial" w:eastAsia="MS Mincho" w:hAnsi="Arial" w:cs="Arial" w:hint="eastAsia"/>
          <w:b/>
          <w:color w:val="000000"/>
          <w:sz w:val="22"/>
          <w:lang w:val="en-US" w:eastAsia="ja-JP"/>
        </w:rPr>
        <w:tab/>
      </w:r>
      <w:r>
        <w:rPr>
          <w:rFonts w:ascii="Arial" w:eastAsiaTheme="minorEastAsia" w:hAnsi="Arial" w:cs="Arial"/>
          <w:color w:val="000000"/>
          <w:sz w:val="22"/>
          <w:lang w:eastAsia="zh-CN"/>
        </w:rPr>
        <w:t>8.1</w:t>
      </w:r>
    </w:p>
    <w:p w14:paraId="03993912" w14:textId="77777777" w:rsidR="004802B1" w:rsidRDefault="00054D16">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Theme="minorEastAsia" w:hAnsi="Arial" w:cs="Arial"/>
          <w:color w:val="000000"/>
          <w:sz w:val="22"/>
          <w:lang w:eastAsia="zh-CN"/>
        </w:rPr>
        <w:t>Feature lead</w:t>
      </w:r>
      <w:r>
        <w:rPr>
          <w:rFonts w:ascii="Arial" w:hAnsi="Arial" w:cs="Arial"/>
          <w:color w:val="000000"/>
          <w:sz w:val="22"/>
          <w:lang w:eastAsia="zh-CN"/>
        </w:rPr>
        <w:t xml:space="preserve"> (Huawei, HiSilicon)</w:t>
      </w:r>
    </w:p>
    <w:p w14:paraId="282F2967" w14:textId="60B8A6E9" w:rsidR="004802B1" w:rsidRDefault="00054D16">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00122181" w:rsidRPr="00122181">
        <w:rPr>
          <w:rFonts w:ascii="Arial" w:eastAsiaTheme="minorEastAsia" w:hAnsi="Arial" w:cs="Arial" w:hint="eastAsia"/>
          <w:color w:val="000000"/>
          <w:sz w:val="22"/>
          <w:lang w:eastAsia="zh-CN"/>
        </w:rPr>
        <w:t>Topic</w:t>
      </w:r>
      <w:r>
        <w:rPr>
          <w:rFonts w:ascii="Arial" w:eastAsiaTheme="minorEastAsia" w:hAnsi="Arial" w:cs="Arial"/>
          <w:color w:val="000000"/>
          <w:sz w:val="22"/>
          <w:lang w:eastAsia="zh-CN"/>
        </w:rPr>
        <w:t xml:space="preserve"> summary for [11</w:t>
      </w:r>
      <w:r w:rsidR="00682FD5">
        <w:rPr>
          <w:rFonts w:ascii="Arial" w:eastAsiaTheme="minorEastAsia" w:hAnsi="Arial" w:cs="Arial"/>
          <w:color w:val="000000"/>
          <w:sz w:val="22"/>
          <w:lang w:eastAsia="zh-CN"/>
        </w:rPr>
        <w:t>7</w:t>
      </w:r>
      <w:r>
        <w:rPr>
          <w:rFonts w:ascii="Arial" w:eastAsiaTheme="minorEastAsia" w:hAnsi="Arial" w:cs="Arial"/>
          <w:color w:val="000000"/>
          <w:sz w:val="22"/>
          <w:lang w:eastAsia="zh-CN"/>
        </w:rPr>
        <w:t>][101] 6G system parameter</w:t>
      </w:r>
    </w:p>
    <w:p w14:paraId="3454214C" w14:textId="77777777" w:rsidR="004802B1" w:rsidRDefault="00054D16">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1A8E2206" w14:textId="77777777" w:rsidR="004802B1" w:rsidRDefault="00054D16">
      <w:pPr>
        <w:pStyle w:val="1"/>
        <w:numPr>
          <w:ilvl w:val="0"/>
          <w:numId w:val="0"/>
        </w:numPr>
        <w:ind w:leftChars="10" w:left="20" w:firstLineChars="50" w:firstLine="180"/>
        <w:rPr>
          <w:lang w:val="en-US" w:eastAsia="ja-JP"/>
        </w:rPr>
      </w:pPr>
      <w:r>
        <w:rPr>
          <w:rFonts w:hint="eastAsia"/>
          <w:lang w:val="en-US" w:eastAsia="ja-JP"/>
        </w:rPr>
        <w:t>Introduction</w:t>
      </w:r>
    </w:p>
    <w:p w14:paraId="6AD9FBE0" w14:textId="77777777" w:rsidR="00C62EDE" w:rsidRDefault="00054D16">
      <w:pPr>
        <w:jc w:val="both"/>
        <w:rPr>
          <w:iCs/>
          <w:lang w:eastAsia="zh-CN"/>
        </w:rPr>
      </w:pPr>
      <w:r>
        <w:rPr>
          <w:iCs/>
          <w:lang w:eastAsia="zh-CN"/>
        </w:rPr>
        <w:t>This document provides feature lead summary for 6GR system parameters. The scope includes</w:t>
      </w:r>
      <w:r w:rsidR="00C62EDE">
        <w:rPr>
          <w:iCs/>
          <w:lang w:eastAsia="zh-CN"/>
        </w:rPr>
        <w:t>:</w:t>
      </w:r>
    </w:p>
    <w:p w14:paraId="7CF78049" w14:textId="55EC7F5B" w:rsidR="00C62EDE" w:rsidRPr="003045F8" w:rsidRDefault="00C62EDE" w:rsidP="00EC7D9F">
      <w:pPr>
        <w:pStyle w:val="aff9"/>
        <w:numPr>
          <w:ilvl w:val="0"/>
          <w:numId w:val="74"/>
        </w:numPr>
        <w:spacing w:after="0"/>
        <w:ind w:firstLineChars="0"/>
        <w:jc w:val="both"/>
        <w:rPr>
          <w:b/>
          <w:bCs/>
          <w:iCs/>
          <w:lang w:eastAsia="zh-CN"/>
        </w:rPr>
      </w:pPr>
      <w:r w:rsidRPr="003045F8">
        <w:rPr>
          <w:rFonts w:eastAsiaTheme="minorEastAsia" w:hint="eastAsia"/>
          <w:b/>
          <w:bCs/>
          <w:iCs/>
          <w:lang w:eastAsia="zh-CN"/>
        </w:rPr>
        <w:t>W</w:t>
      </w:r>
      <w:r w:rsidRPr="003045F8">
        <w:rPr>
          <w:rFonts w:eastAsiaTheme="minorEastAsia"/>
          <w:b/>
          <w:bCs/>
          <w:iCs/>
          <w:lang w:eastAsia="zh-CN"/>
        </w:rPr>
        <w:t>aveform</w:t>
      </w:r>
    </w:p>
    <w:p w14:paraId="6CDE9D33" w14:textId="4750131A" w:rsidR="00C62EDE" w:rsidRPr="00C62EDE" w:rsidRDefault="00C62EDE" w:rsidP="00EC7D9F">
      <w:pPr>
        <w:pStyle w:val="aff9"/>
        <w:numPr>
          <w:ilvl w:val="1"/>
          <w:numId w:val="74"/>
        </w:numPr>
        <w:spacing w:after="0"/>
        <w:ind w:firstLineChars="0"/>
        <w:jc w:val="both"/>
        <w:rPr>
          <w:iCs/>
          <w:lang w:eastAsia="zh-CN"/>
        </w:rPr>
      </w:pPr>
      <w:r>
        <w:rPr>
          <w:rFonts w:eastAsiaTheme="minorEastAsia" w:hint="eastAsia"/>
          <w:iCs/>
          <w:lang w:eastAsia="zh-CN"/>
        </w:rPr>
        <w:t>P</w:t>
      </w:r>
      <w:r>
        <w:rPr>
          <w:rFonts w:eastAsiaTheme="minorEastAsia"/>
          <w:iCs/>
          <w:lang w:eastAsia="zh-CN"/>
        </w:rPr>
        <w:t>A model</w:t>
      </w:r>
    </w:p>
    <w:p w14:paraId="65F9A529" w14:textId="636C5BF5" w:rsidR="00C62EDE" w:rsidRPr="00343ABC" w:rsidRDefault="00C62EDE" w:rsidP="00EC7D9F">
      <w:pPr>
        <w:pStyle w:val="aff9"/>
        <w:numPr>
          <w:ilvl w:val="0"/>
          <w:numId w:val="74"/>
        </w:numPr>
        <w:spacing w:after="0"/>
        <w:ind w:firstLineChars="0"/>
        <w:jc w:val="both"/>
        <w:rPr>
          <w:b/>
          <w:bCs/>
          <w:iCs/>
          <w:lang w:eastAsia="zh-CN"/>
        </w:rPr>
      </w:pPr>
      <w:r w:rsidRPr="003045F8">
        <w:rPr>
          <w:rFonts w:eastAsiaTheme="minorEastAsia" w:hint="eastAsia"/>
          <w:b/>
          <w:bCs/>
          <w:iCs/>
          <w:lang w:eastAsia="zh-CN"/>
        </w:rPr>
        <w:t>M</w:t>
      </w:r>
      <w:r w:rsidRPr="003045F8">
        <w:rPr>
          <w:rFonts w:eastAsiaTheme="minorEastAsia"/>
          <w:b/>
          <w:bCs/>
          <w:iCs/>
          <w:lang w:eastAsia="zh-CN"/>
        </w:rPr>
        <w:t>odulation</w:t>
      </w:r>
    </w:p>
    <w:p w14:paraId="5134DF01" w14:textId="0C2F63D2" w:rsidR="00343ABC" w:rsidRPr="003045F8" w:rsidRDefault="00343ABC" w:rsidP="00EC7D9F">
      <w:pPr>
        <w:pStyle w:val="aff9"/>
        <w:numPr>
          <w:ilvl w:val="0"/>
          <w:numId w:val="74"/>
        </w:numPr>
        <w:spacing w:after="0"/>
        <w:ind w:firstLineChars="0"/>
        <w:jc w:val="both"/>
        <w:rPr>
          <w:b/>
          <w:bCs/>
          <w:iCs/>
          <w:lang w:eastAsia="zh-CN"/>
        </w:rPr>
      </w:pPr>
      <w:r w:rsidRPr="003045F8">
        <w:rPr>
          <w:rFonts w:eastAsiaTheme="minorEastAsia" w:hint="eastAsia"/>
          <w:b/>
          <w:bCs/>
          <w:iCs/>
          <w:lang w:eastAsia="zh-CN"/>
        </w:rPr>
        <w:t>C</w:t>
      </w:r>
      <w:r w:rsidRPr="003045F8">
        <w:rPr>
          <w:rFonts w:eastAsiaTheme="minorEastAsia"/>
          <w:b/>
          <w:bCs/>
          <w:iCs/>
          <w:lang w:eastAsia="zh-CN"/>
        </w:rPr>
        <w:t>hannel bandwidth</w:t>
      </w:r>
    </w:p>
    <w:p w14:paraId="7B5BE33C" w14:textId="287AE65E" w:rsidR="00C62EDE" w:rsidRPr="00C62EDE" w:rsidRDefault="00C62EDE" w:rsidP="00EC7D9F">
      <w:pPr>
        <w:pStyle w:val="aff9"/>
        <w:numPr>
          <w:ilvl w:val="1"/>
          <w:numId w:val="74"/>
        </w:numPr>
        <w:spacing w:after="0"/>
        <w:ind w:firstLineChars="0"/>
        <w:jc w:val="both"/>
        <w:rPr>
          <w:iCs/>
          <w:lang w:eastAsia="zh-CN"/>
        </w:rPr>
      </w:pPr>
      <w:r>
        <w:rPr>
          <w:rFonts w:eastAsiaTheme="minorEastAsia" w:hint="eastAsia"/>
          <w:iCs/>
          <w:lang w:eastAsia="zh-CN"/>
        </w:rPr>
        <w:t>M</w:t>
      </w:r>
      <w:r>
        <w:rPr>
          <w:rFonts w:eastAsiaTheme="minorEastAsia"/>
          <w:iCs/>
          <w:lang w:eastAsia="zh-CN"/>
        </w:rPr>
        <w:t>ax channel bandwidth</w:t>
      </w:r>
    </w:p>
    <w:p w14:paraId="0DE46C88" w14:textId="10EBE68B" w:rsidR="00C62EDE" w:rsidRPr="00C62EDE" w:rsidRDefault="00C62EDE" w:rsidP="00EC7D9F">
      <w:pPr>
        <w:pStyle w:val="aff9"/>
        <w:numPr>
          <w:ilvl w:val="1"/>
          <w:numId w:val="74"/>
        </w:numPr>
        <w:spacing w:after="0"/>
        <w:ind w:firstLineChars="0"/>
        <w:jc w:val="both"/>
        <w:rPr>
          <w:iCs/>
          <w:lang w:eastAsia="zh-CN"/>
        </w:rPr>
      </w:pPr>
      <w:r>
        <w:rPr>
          <w:rFonts w:eastAsiaTheme="minorEastAsia" w:hint="eastAsia"/>
          <w:iCs/>
          <w:lang w:eastAsia="zh-CN"/>
        </w:rPr>
        <w:t>M</w:t>
      </w:r>
      <w:r>
        <w:rPr>
          <w:rFonts w:eastAsiaTheme="minorEastAsia"/>
          <w:iCs/>
          <w:lang w:eastAsia="zh-CN"/>
        </w:rPr>
        <w:t>in channel bandwidth</w:t>
      </w:r>
    </w:p>
    <w:p w14:paraId="44F81200" w14:textId="1C8AE244" w:rsidR="00C62EDE" w:rsidRPr="00C62EDE" w:rsidRDefault="00C62EDE" w:rsidP="00EC7D9F">
      <w:pPr>
        <w:pStyle w:val="aff9"/>
        <w:numPr>
          <w:ilvl w:val="1"/>
          <w:numId w:val="74"/>
        </w:numPr>
        <w:spacing w:after="0"/>
        <w:ind w:firstLineChars="0"/>
        <w:jc w:val="both"/>
        <w:rPr>
          <w:iCs/>
          <w:lang w:eastAsia="zh-CN"/>
        </w:rPr>
      </w:pPr>
      <w:r>
        <w:rPr>
          <w:rFonts w:eastAsiaTheme="minorEastAsia" w:hint="eastAsia"/>
          <w:iCs/>
          <w:lang w:eastAsia="zh-CN"/>
        </w:rPr>
        <w:t>F</w:t>
      </w:r>
      <w:r>
        <w:rPr>
          <w:rFonts w:eastAsiaTheme="minorEastAsia"/>
          <w:iCs/>
          <w:lang w:eastAsia="zh-CN"/>
        </w:rPr>
        <w:t>FT size</w:t>
      </w:r>
    </w:p>
    <w:p w14:paraId="17171303" w14:textId="3DEF3C57" w:rsidR="00C62EDE" w:rsidRPr="00C62EDE" w:rsidRDefault="00C62EDE" w:rsidP="00EC7D9F">
      <w:pPr>
        <w:pStyle w:val="aff9"/>
        <w:numPr>
          <w:ilvl w:val="1"/>
          <w:numId w:val="74"/>
        </w:numPr>
        <w:spacing w:after="0"/>
        <w:ind w:firstLineChars="0"/>
        <w:jc w:val="both"/>
        <w:rPr>
          <w:iCs/>
          <w:lang w:eastAsia="zh-CN"/>
        </w:rPr>
      </w:pPr>
      <w:r>
        <w:rPr>
          <w:rFonts w:eastAsiaTheme="minorEastAsia" w:hint="eastAsia"/>
          <w:iCs/>
          <w:lang w:eastAsia="zh-CN"/>
        </w:rPr>
        <w:t>N</w:t>
      </w:r>
      <w:r>
        <w:rPr>
          <w:rFonts w:eastAsiaTheme="minorEastAsia"/>
          <w:iCs/>
          <w:lang w:eastAsia="zh-CN"/>
        </w:rPr>
        <w:t>umerology</w:t>
      </w:r>
    </w:p>
    <w:p w14:paraId="1DEAB9A3" w14:textId="4E02C351" w:rsidR="00C62EDE" w:rsidRPr="00C62EDE" w:rsidRDefault="00C62EDE" w:rsidP="00EC7D9F">
      <w:pPr>
        <w:pStyle w:val="aff9"/>
        <w:numPr>
          <w:ilvl w:val="1"/>
          <w:numId w:val="74"/>
        </w:numPr>
        <w:spacing w:after="0"/>
        <w:ind w:firstLineChars="0"/>
        <w:jc w:val="both"/>
        <w:rPr>
          <w:iCs/>
          <w:lang w:eastAsia="zh-CN"/>
        </w:rPr>
      </w:pPr>
      <w:r>
        <w:rPr>
          <w:rFonts w:eastAsiaTheme="minorEastAsia" w:hint="eastAsia"/>
          <w:iCs/>
          <w:lang w:eastAsia="zh-CN"/>
        </w:rPr>
        <w:t>S</w:t>
      </w:r>
      <w:r>
        <w:rPr>
          <w:rFonts w:eastAsiaTheme="minorEastAsia"/>
          <w:iCs/>
          <w:lang w:eastAsia="zh-CN"/>
        </w:rPr>
        <w:t>pectrum utilization</w:t>
      </w:r>
    </w:p>
    <w:p w14:paraId="5B0BDB3B" w14:textId="3BE1D490" w:rsidR="00C62EDE" w:rsidRPr="00C62EDE" w:rsidRDefault="00C62EDE" w:rsidP="00EC7D9F">
      <w:pPr>
        <w:pStyle w:val="aff9"/>
        <w:numPr>
          <w:ilvl w:val="1"/>
          <w:numId w:val="74"/>
        </w:numPr>
        <w:spacing w:after="0"/>
        <w:ind w:firstLineChars="0"/>
        <w:jc w:val="both"/>
        <w:rPr>
          <w:iCs/>
          <w:lang w:eastAsia="zh-CN"/>
        </w:rPr>
      </w:pPr>
      <w:r>
        <w:rPr>
          <w:rFonts w:eastAsiaTheme="minorEastAsia" w:hint="eastAsia"/>
          <w:iCs/>
          <w:lang w:eastAsia="zh-CN"/>
        </w:rPr>
        <w:t>A</w:t>
      </w:r>
      <w:r>
        <w:rPr>
          <w:rFonts w:eastAsiaTheme="minorEastAsia"/>
          <w:iCs/>
          <w:lang w:eastAsia="zh-CN"/>
        </w:rPr>
        <w:t>symmetric channel bandwidth</w:t>
      </w:r>
    </w:p>
    <w:p w14:paraId="61A45C92" w14:textId="77C0CD28" w:rsidR="00C62EDE" w:rsidRPr="00C62EDE" w:rsidRDefault="00C62EDE" w:rsidP="00EC7D9F">
      <w:pPr>
        <w:pStyle w:val="aff9"/>
        <w:numPr>
          <w:ilvl w:val="1"/>
          <w:numId w:val="74"/>
        </w:numPr>
        <w:spacing w:after="0"/>
        <w:ind w:firstLineChars="0"/>
        <w:jc w:val="both"/>
        <w:rPr>
          <w:iCs/>
          <w:lang w:eastAsia="zh-CN"/>
        </w:rPr>
      </w:pPr>
      <w:r>
        <w:rPr>
          <w:rFonts w:eastAsiaTheme="minorEastAsia" w:hint="eastAsia"/>
          <w:iCs/>
          <w:lang w:eastAsia="zh-CN"/>
        </w:rPr>
        <w:t>I</w:t>
      </w:r>
      <w:r>
        <w:rPr>
          <w:rFonts w:eastAsiaTheme="minorEastAsia"/>
          <w:iCs/>
          <w:lang w:eastAsia="zh-CN"/>
        </w:rPr>
        <w:t>rregular channel bandwidth</w:t>
      </w:r>
    </w:p>
    <w:p w14:paraId="2B4EC761" w14:textId="3FADDE21" w:rsidR="00C62EDE" w:rsidRPr="003045F8" w:rsidRDefault="00C62EDE" w:rsidP="00EC7D9F">
      <w:pPr>
        <w:pStyle w:val="aff9"/>
        <w:numPr>
          <w:ilvl w:val="0"/>
          <w:numId w:val="74"/>
        </w:numPr>
        <w:spacing w:after="0"/>
        <w:ind w:firstLineChars="0"/>
        <w:jc w:val="both"/>
        <w:rPr>
          <w:b/>
          <w:bCs/>
          <w:iCs/>
          <w:lang w:eastAsia="zh-CN"/>
        </w:rPr>
      </w:pPr>
      <w:r w:rsidRPr="003045F8">
        <w:rPr>
          <w:rFonts w:eastAsiaTheme="minorEastAsia" w:hint="eastAsia"/>
          <w:b/>
          <w:bCs/>
          <w:iCs/>
          <w:lang w:eastAsia="zh-CN"/>
        </w:rPr>
        <w:t>C</w:t>
      </w:r>
      <w:r w:rsidRPr="003045F8">
        <w:rPr>
          <w:rFonts w:eastAsiaTheme="minorEastAsia"/>
          <w:b/>
          <w:bCs/>
          <w:iCs/>
          <w:lang w:eastAsia="zh-CN"/>
        </w:rPr>
        <w:t xml:space="preserve">hannel </w:t>
      </w:r>
      <w:r w:rsidR="00343ABC" w:rsidRPr="003045F8">
        <w:rPr>
          <w:rFonts w:eastAsiaTheme="minorEastAsia"/>
          <w:b/>
          <w:bCs/>
          <w:iCs/>
          <w:lang w:eastAsia="zh-CN"/>
        </w:rPr>
        <w:t>arrangement</w:t>
      </w:r>
    </w:p>
    <w:p w14:paraId="017F3B6A" w14:textId="2ACDDD8C" w:rsidR="00C62EDE" w:rsidRPr="00C62EDE" w:rsidRDefault="00C62EDE" w:rsidP="00EC7D9F">
      <w:pPr>
        <w:pStyle w:val="aff9"/>
        <w:numPr>
          <w:ilvl w:val="1"/>
          <w:numId w:val="74"/>
        </w:numPr>
        <w:spacing w:after="0"/>
        <w:ind w:firstLineChars="0"/>
        <w:jc w:val="both"/>
        <w:rPr>
          <w:iCs/>
          <w:lang w:eastAsia="zh-CN"/>
        </w:rPr>
      </w:pPr>
      <w:r>
        <w:rPr>
          <w:rFonts w:eastAsiaTheme="minorEastAsia" w:hint="eastAsia"/>
          <w:iCs/>
          <w:lang w:eastAsia="zh-CN"/>
        </w:rPr>
        <w:t>C</w:t>
      </w:r>
      <w:r>
        <w:rPr>
          <w:rFonts w:eastAsiaTheme="minorEastAsia"/>
          <w:iCs/>
          <w:lang w:eastAsia="zh-CN"/>
        </w:rPr>
        <w:t>hannel raster</w:t>
      </w:r>
    </w:p>
    <w:p w14:paraId="36B8FE9B" w14:textId="79FA2CB6" w:rsidR="00C62EDE" w:rsidRPr="00C62EDE" w:rsidRDefault="00C62EDE" w:rsidP="00EC7D9F">
      <w:pPr>
        <w:pStyle w:val="aff9"/>
        <w:numPr>
          <w:ilvl w:val="1"/>
          <w:numId w:val="74"/>
        </w:numPr>
        <w:spacing w:after="0"/>
        <w:ind w:firstLineChars="0"/>
        <w:jc w:val="both"/>
        <w:rPr>
          <w:iCs/>
          <w:lang w:eastAsia="zh-CN"/>
        </w:rPr>
      </w:pPr>
      <w:r>
        <w:rPr>
          <w:rFonts w:eastAsiaTheme="minorEastAsia" w:hint="eastAsia"/>
          <w:iCs/>
          <w:lang w:eastAsia="zh-CN"/>
        </w:rPr>
        <w:t>S</w:t>
      </w:r>
      <w:r>
        <w:rPr>
          <w:rFonts w:eastAsiaTheme="minorEastAsia"/>
          <w:iCs/>
          <w:lang w:eastAsia="zh-CN"/>
        </w:rPr>
        <w:t>ync raster</w:t>
      </w:r>
    </w:p>
    <w:p w14:paraId="0D92312A" w14:textId="5D22BCE1" w:rsidR="00C62EDE" w:rsidRPr="00C62EDE" w:rsidRDefault="00C62EDE" w:rsidP="00EC7D9F">
      <w:pPr>
        <w:pStyle w:val="aff9"/>
        <w:numPr>
          <w:ilvl w:val="1"/>
          <w:numId w:val="74"/>
        </w:numPr>
        <w:spacing w:after="0"/>
        <w:ind w:firstLineChars="0"/>
        <w:jc w:val="both"/>
        <w:rPr>
          <w:iCs/>
          <w:lang w:eastAsia="zh-CN"/>
        </w:rPr>
      </w:pPr>
      <w:r>
        <w:rPr>
          <w:rFonts w:eastAsiaTheme="minorEastAsia" w:hint="eastAsia"/>
          <w:iCs/>
          <w:lang w:eastAsia="zh-CN"/>
        </w:rPr>
        <w:t>C</w:t>
      </w:r>
      <w:r>
        <w:rPr>
          <w:rFonts w:eastAsiaTheme="minorEastAsia"/>
          <w:iCs/>
          <w:lang w:eastAsia="zh-CN"/>
        </w:rPr>
        <w:t>hannel spacing</w:t>
      </w:r>
    </w:p>
    <w:p w14:paraId="20A2C74A" w14:textId="18B4FD33" w:rsidR="00C62EDE" w:rsidRPr="003045F8" w:rsidRDefault="00C62EDE" w:rsidP="00EC7D9F">
      <w:pPr>
        <w:pStyle w:val="aff9"/>
        <w:numPr>
          <w:ilvl w:val="0"/>
          <w:numId w:val="74"/>
        </w:numPr>
        <w:spacing w:after="0"/>
        <w:ind w:firstLineChars="0"/>
        <w:jc w:val="both"/>
        <w:rPr>
          <w:b/>
          <w:bCs/>
          <w:iCs/>
          <w:lang w:eastAsia="zh-CN"/>
        </w:rPr>
      </w:pPr>
      <w:r w:rsidRPr="003045F8">
        <w:rPr>
          <w:rFonts w:eastAsiaTheme="minorEastAsia" w:hint="eastAsia"/>
          <w:b/>
          <w:bCs/>
          <w:iCs/>
          <w:lang w:eastAsia="zh-CN"/>
        </w:rPr>
        <w:t>D</w:t>
      </w:r>
      <w:r w:rsidRPr="003045F8">
        <w:rPr>
          <w:rFonts w:eastAsiaTheme="minorEastAsia"/>
          <w:b/>
          <w:bCs/>
          <w:iCs/>
          <w:lang w:eastAsia="zh-CN"/>
        </w:rPr>
        <w:t>evice types</w:t>
      </w:r>
    </w:p>
    <w:p w14:paraId="726251DC" w14:textId="13EADF8C" w:rsidR="00C62EDE" w:rsidRPr="00C62EDE" w:rsidRDefault="00C62EDE" w:rsidP="00EC7D9F">
      <w:pPr>
        <w:pStyle w:val="aff9"/>
        <w:numPr>
          <w:ilvl w:val="1"/>
          <w:numId w:val="74"/>
        </w:numPr>
        <w:spacing w:after="0"/>
        <w:ind w:firstLineChars="0"/>
        <w:jc w:val="both"/>
        <w:rPr>
          <w:iCs/>
          <w:lang w:eastAsia="zh-CN"/>
        </w:rPr>
      </w:pPr>
      <w:r>
        <w:rPr>
          <w:rFonts w:eastAsiaTheme="minorEastAsia"/>
          <w:iCs/>
          <w:lang w:eastAsia="zh-CN"/>
        </w:rPr>
        <w:t>Number of Tx/Rx</w:t>
      </w:r>
    </w:p>
    <w:p w14:paraId="563915BE" w14:textId="77777777" w:rsidR="004802B1" w:rsidRDefault="00054D16" w:rsidP="00C62EDE">
      <w:pPr>
        <w:spacing w:beforeLines="100" w:before="240"/>
        <w:jc w:val="both"/>
        <w:rPr>
          <w:iCs/>
          <w:lang w:eastAsia="zh-CN"/>
        </w:rPr>
      </w:pPr>
      <w:r>
        <w:rPr>
          <w:iCs/>
          <w:lang w:eastAsia="zh-CN"/>
        </w:rPr>
        <w:t>It is noted that the aspects related to the interim milestone should be prioritized according to the guidance of RAN4 chair.</w:t>
      </w:r>
    </w:p>
    <w:p w14:paraId="1F7B1AA5" w14:textId="5195910F" w:rsidR="004802B1" w:rsidRDefault="00054D16" w:rsidP="00976E5E">
      <w:pPr>
        <w:jc w:val="both"/>
        <w:rPr>
          <w:color w:val="000000" w:themeColor="text1"/>
          <w:lang w:eastAsia="zh-CN"/>
        </w:rPr>
      </w:pPr>
      <w:r>
        <w:rPr>
          <w:color w:val="000000" w:themeColor="text1"/>
          <w:lang w:eastAsia="zh-CN"/>
        </w:rPr>
        <w:t>According to the SI objectives set at both the RAN and working group levels, the primary objective of the RAN4 study on system parameters is to apply its unique expertise. This focuses on rigorous, implementation-aware evaluations that ensure the final defined parameters fulfill all target usage scenarios, requirements, deployment scenarios, and design principles, and to deliver a viable performance-complexity trade-off. It is important to note that this work is conducted through close coordination among RAN4, RAN and RAN1.</w:t>
      </w:r>
    </w:p>
    <w:p w14:paraId="71EABE02" w14:textId="03AC68EC" w:rsidR="00356CCB" w:rsidRDefault="00356CCB" w:rsidP="00976E5E">
      <w:pPr>
        <w:jc w:val="both"/>
        <w:rPr>
          <w:color w:val="000000" w:themeColor="text1"/>
          <w:lang w:eastAsia="zh-CN"/>
        </w:rPr>
      </w:pPr>
      <w:r>
        <w:rPr>
          <w:rFonts w:hint="eastAsia"/>
          <w:color w:val="000000" w:themeColor="text1"/>
          <w:lang w:eastAsia="zh-CN"/>
        </w:rPr>
        <w:t>T</w:t>
      </w:r>
      <w:r>
        <w:rPr>
          <w:color w:val="000000" w:themeColor="text1"/>
          <w:lang w:eastAsia="zh-CN"/>
        </w:rPr>
        <w:t xml:space="preserve">he running summary reflects the status of each system parameter and the previous agreements reached in RAN4, RAN1 and RAN can be found at: </w:t>
      </w:r>
      <w:hyperlink r:id="rId12" w:history="1">
        <w:r w:rsidRPr="00356CCB">
          <w:rPr>
            <w:rStyle w:val="aff4"/>
            <w:rFonts w:eastAsia="Noto Sans SC"/>
            <w:sz w:val="19"/>
            <w:szCs w:val="19"/>
          </w:rPr>
          <w:t>R4-2520336</w:t>
        </w:r>
      </w:hyperlink>
      <w:r w:rsidR="00C543EA">
        <w:t>.</w:t>
      </w:r>
    </w:p>
    <w:p w14:paraId="4AA581AB" w14:textId="77777777" w:rsidR="009533D2" w:rsidRPr="009533D2" w:rsidRDefault="009533D2" w:rsidP="00EC7D9F">
      <w:pPr>
        <w:pStyle w:val="aff9"/>
        <w:keepNext/>
        <w:keepLines/>
        <w:numPr>
          <w:ilvl w:val="0"/>
          <w:numId w:val="6"/>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en-US" w:eastAsia="ja-JP"/>
        </w:rPr>
      </w:pPr>
    </w:p>
    <w:p w14:paraId="09DC625A" w14:textId="4CFAC006" w:rsidR="004802B1" w:rsidRDefault="00054D16" w:rsidP="00EC7D9F">
      <w:pPr>
        <w:pStyle w:val="1"/>
        <w:numPr>
          <w:ilvl w:val="0"/>
          <w:numId w:val="6"/>
        </w:numPr>
        <w:rPr>
          <w:lang w:val="en-US" w:eastAsia="ja-JP"/>
        </w:rPr>
      </w:pPr>
      <w:r>
        <w:rPr>
          <w:lang w:val="en-US" w:eastAsia="ja-JP"/>
        </w:rPr>
        <w:t>Topic #1: Waveform</w:t>
      </w:r>
    </w:p>
    <w:p w14:paraId="1ACB6FF7" w14:textId="77777777" w:rsidR="009533D2" w:rsidRPr="009533D2" w:rsidRDefault="009533D2" w:rsidP="009533D2">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hint="eastAsia"/>
          <w:vanish/>
          <w:sz w:val="36"/>
          <w:lang w:val="sv-SE"/>
        </w:rPr>
      </w:pPr>
    </w:p>
    <w:p w14:paraId="6B3A4B0F" w14:textId="77777777" w:rsidR="009533D2" w:rsidRPr="009533D2" w:rsidRDefault="009533D2" w:rsidP="009533D2">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hint="eastAsia"/>
          <w:vanish/>
          <w:sz w:val="36"/>
          <w:lang w:val="sv-SE"/>
        </w:rPr>
      </w:pPr>
    </w:p>
    <w:p w14:paraId="79578C62" w14:textId="09931932" w:rsidR="008D6756" w:rsidRDefault="008D6756" w:rsidP="009533D2">
      <w:pPr>
        <w:pStyle w:val="2"/>
        <w:ind w:left="576"/>
      </w:pPr>
      <w:r>
        <w:rPr>
          <w:rFonts w:hint="eastAsia"/>
        </w:rPr>
        <w:t>Companies</w:t>
      </w:r>
      <w:r>
        <w:t>’ contributions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522"/>
        <w:gridCol w:w="1980"/>
      </w:tblGrid>
      <w:tr w:rsidR="008D6756" w14:paraId="78E58C08" w14:textId="77777777" w:rsidTr="00414D9D">
        <w:trPr>
          <w:trHeight w:val="20"/>
        </w:trPr>
        <w:tc>
          <w:tcPr>
            <w:tcW w:w="586" w:type="pct"/>
            <w:shd w:val="clear" w:color="000000" w:fill="75B91A"/>
          </w:tcPr>
          <w:p w14:paraId="135E4A59" w14:textId="77777777" w:rsidR="008D6756" w:rsidRDefault="008D6756" w:rsidP="00414D9D">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TDoc</w:t>
            </w:r>
          </w:p>
        </w:tc>
        <w:tc>
          <w:tcPr>
            <w:tcW w:w="3386" w:type="pct"/>
            <w:shd w:val="clear" w:color="000000" w:fill="75B91A"/>
          </w:tcPr>
          <w:p w14:paraId="2356E249" w14:textId="77777777" w:rsidR="008D6756" w:rsidRDefault="008D6756" w:rsidP="00414D9D">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028" w:type="pct"/>
            <w:shd w:val="clear" w:color="000000" w:fill="75B91A"/>
          </w:tcPr>
          <w:p w14:paraId="5733CA52" w14:textId="77777777" w:rsidR="008D6756" w:rsidRDefault="008D6756" w:rsidP="00414D9D">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rsidR="008D6756" w14:paraId="1E051813"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193A0825" w14:textId="45A835CB" w:rsidR="008D6756" w:rsidRDefault="008D6756" w:rsidP="008D6756">
            <w:pPr>
              <w:adjustRightInd w:val="0"/>
              <w:snapToGrid w:val="0"/>
              <w:spacing w:after="0"/>
              <w:rPr>
                <w:rFonts w:ascii="Arial" w:hAnsi="Arial" w:cs="Arial"/>
                <w:b/>
                <w:bCs/>
                <w:sz w:val="16"/>
                <w:szCs w:val="16"/>
              </w:rPr>
            </w:pPr>
            <w:hyperlink r:id="rId13" w:history="1">
              <w:r>
                <w:rPr>
                  <w:rStyle w:val="aff4"/>
                  <w:rFonts w:ascii="Arial" w:hAnsi="Arial" w:cs="Arial"/>
                  <w:b/>
                  <w:bCs/>
                  <w:sz w:val="16"/>
                  <w:szCs w:val="16"/>
                </w:rPr>
                <w:t>R4-2520179</w:t>
              </w:r>
            </w:hyperlink>
          </w:p>
        </w:tc>
        <w:tc>
          <w:tcPr>
            <w:tcW w:w="3386" w:type="pct"/>
            <w:tcBorders>
              <w:top w:val="single" w:sz="4" w:space="0" w:color="auto"/>
              <w:left w:val="single" w:sz="4" w:space="0" w:color="auto"/>
              <w:bottom w:val="single" w:sz="4" w:space="0" w:color="auto"/>
              <w:right w:val="single" w:sz="4" w:space="0" w:color="auto"/>
            </w:tcBorders>
          </w:tcPr>
          <w:p w14:paraId="62572305" w14:textId="517FB7D6" w:rsidR="008D6756" w:rsidRDefault="008D6756" w:rsidP="008D6756">
            <w:pPr>
              <w:adjustRightInd w:val="0"/>
              <w:snapToGrid w:val="0"/>
              <w:spacing w:after="0"/>
              <w:rPr>
                <w:rFonts w:ascii="Arial" w:hAnsi="Arial" w:cs="Arial"/>
                <w:sz w:val="16"/>
                <w:szCs w:val="16"/>
                <w:lang w:val="en-US" w:eastAsia="zh-CN"/>
              </w:rPr>
            </w:pPr>
            <w:r>
              <w:rPr>
                <w:rFonts w:ascii="Arial" w:hAnsi="Arial" w:cs="Arial"/>
                <w:sz w:val="16"/>
                <w:szCs w:val="16"/>
              </w:rPr>
              <w:t>Further discussion on channel arrangement for 6GR</w:t>
            </w:r>
          </w:p>
        </w:tc>
        <w:tc>
          <w:tcPr>
            <w:tcW w:w="1028" w:type="pct"/>
            <w:tcBorders>
              <w:top w:val="single" w:sz="4" w:space="0" w:color="auto"/>
              <w:left w:val="single" w:sz="4" w:space="0" w:color="auto"/>
              <w:bottom w:val="single" w:sz="4" w:space="0" w:color="auto"/>
              <w:right w:val="single" w:sz="4" w:space="0" w:color="auto"/>
            </w:tcBorders>
          </w:tcPr>
          <w:p w14:paraId="43E75DC5" w14:textId="7608B02D" w:rsidR="008D6756" w:rsidRDefault="008D6756" w:rsidP="008D6756">
            <w:pPr>
              <w:adjustRightInd w:val="0"/>
              <w:snapToGrid w:val="0"/>
              <w:spacing w:after="0"/>
              <w:rPr>
                <w:rFonts w:ascii="Arial" w:hAnsi="Arial" w:cs="Arial"/>
                <w:sz w:val="16"/>
                <w:szCs w:val="16"/>
                <w:lang w:val="en-US" w:eastAsia="zh-CN"/>
              </w:rPr>
            </w:pPr>
            <w:r>
              <w:rPr>
                <w:rFonts w:ascii="Arial" w:hAnsi="Arial" w:cs="Arial"/>
                <w:sz w:val="16"/>
                <w:szCs w:val="16"/>
              </w:rPr>
              <w:t>CATT</w:t>
            </w:r>
          </w:p>
        </w:tc>
      </w:tr>
      <w:tr w:rsidR="008D6756" w14:paraId="11D4BD51"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44794BA5" w14:textId="46276A43" w:rsidR="008D6756" w:rsidRDefault="008D6756" w:rsidP="008D6756">
            <w:pPr>
              <w:adjustRightInd w:val="0"/>
              <w:snapToGrid w:val="0"/>
              <w:spacing w:after="0"/>
              <w:rPr>
                <w:rFonts w:ascii="Arial" w:hAnsi="Arial" w:cs="Arial"/>
                <w:b/>
                <w:bCs/>
                <w:sz w:val="16"/>
                <w:szCs w:val="16"/>
              </w:rPr>
            </w:pPr>
            <w:hyperlink r:id="rId14" w:history="1">
              <w:r>
                <w:rPr>
                  <w:rStyle w:val="aff4"/>
                  <w:rFonts w:ascii="Arial" w:hAnsi="Arial" w:cs="Arial"/>
                  <w:b/>
                  <w:bCs/>
                  <w:sz w:val="16"/>
                  <w:szCs w:val="16"/>
                </w:rPr>
                <w:t>R4-2520323</w:t>
              </w:r>
            </w:hyperlink>
          </w:p>
        </w:tc>
        <w:tc>
          <w:tcPr>
            <w:tcW w:w="3386" w:type="pct"/>
            <w:tcBorders>
              <w:top w:val="single" w:sz="4" w:space="0" w:color="auto"/>
              <w:left w:val="single" w:sz="4" w:space="0" w:color="auto"/>
              <w:bottom w:val="single" w:sz="4" w:space="0" w:color="auto"/>
              <w:right w:val="single" w:sz="4" w:space="0" w:color="auto"/>
            </w:tcBorders>
          </w:tcPr>
          <w:p w14:paraId="7C57E25D" w14:textId="1DD81438" w:rsidR="008D6756" w:rsidRDefault="008D6756" w:rsidP="008D6756">
            <w:pPr>
              <w:adjustRightInd w:val="0"/>
              <w:snapToGrid w:val="0"/>
              <w:spacing w:after="0"/>
              <w:rPr>
                <w:rFonts w:ascii="Arial" w:hAnsi="Arial" w:cs="Arial"/>
                <w:sz w:val="16"/>
                <w:szCs w:val="16"/>
                <w:lang w:val="en-US" w:eastAsia="zh-CN"/>
              </w:rPr>
            </w:pPr>
            <w:r>
              <w:rPr>
                <w:rFonts w:ascii="Arial" w:hAnsi="Arial" w:cs="Arial"/>
                <w:sz w:val="16"/>
                <w:szCs w:val="16"/>
              </w:rPr>
              <w:t>On system parameters for 6G —— Channel arrangement</w:t>
            </w:r>
          </w:p>
        </w:tc>
        <w:tc>
          <w:tcPr>
            <w:tcW w:w="1028" w:type="pct"/>
            <w:tcBorders>
              <w:top w:val="single" w:sz="4" w:space="0" w:color="auto"/>
              <w:left w:val="single" w:sz="4" w:space="0" w:color="auto"/>
              <w:bottom w:val="single" w:sz="4" w:space="0" w:color="auto"/>
              <w:right w:val="single" w:sz="4" w:space="0" w:color="auto"/>
            </w:tcBorders>
          </w:tcPr>
          <w:p w14:paraId="5293F96D" w14:textId="77E733B6" w:rsidR="008D6756" w:rsidRDefault="008D6756" w:rsidP="008D6756">
            <w:pPr>
              <w:adjustRightInd w:val="0"/>
              <w:snapToGrid w:val="0"/>
              <w:spacing w:after="0"/>
              <w:rPr>
                <w:rFonts w:ascii="Arial" w:hAnsi="Arial" w:cs="Arial"/>
                <w:sz w:val="16"/>
                <w:szCs w:val="16"/>
                <w:lang w:val="en-US" w:eastAsia="zh-CN"/>
              </w:rPr>
            </w:pPr>
            <w:r>
              <w:rPr>
                <w:rFonts w:ascii="Arial" w:hAnsi="Arial" w:cs="Arial"/>
                <w:sz w:val="16"/>
                <w:szCs w:val="16"/>
              </w:rPr>
              <w:t>Huawei, HiSilicon</w:t>
            </w:r>
          </w:p>
        </w:tc>
      </w:tr>
      <w:tr w:rsidR="008D6756" w14:paraId="1BAEECA5"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296F836D" w14:textId="5597512C" w:rsidR="008D6756" w:rsidRDefault="008D6756" w:rsidP="008D6756">
            <w:pPr>
              <w:adjustRightInd w:val="0"/>
              <w:snapToGrid w:val="0"/>
              <w:spacing w:after="0"/>
              <w:rPr>
                <w:rFonts w:ascii="Arial" w:hAnsi="Arial" w:cs="Arial"/>
                <w:b/>
                <w:bCs/>
                <w:sz w:val="16"/>
                <w:szCs w:val="16"/>
              </w:rPr>
            </w:pPr>
            <w:hyperlink r:id="rId15" w:history="1">
              <w:r>
                <w:rPr>
                  <w:rStyle w:val="aff4"/>
                  <w:rFonts w:ascii="Arial" w:hAnsi="Arial" w:cs="Arial"/>
                  <w:b/>
                  <w:bCs/>
                  <w:sz w:val="16"/>
                  <w:szCs w:val="16"/>
                </w:rPr>
                <w:t>R4-2520430</w:t>
              </w:r>
            </w:hyperlink>
          </w:p>
        </w:tc>
        <w:tc>
          <w:tcPr>
            <w:tcW w:w="3386" w:type="pct"/>
            <w:tcBorders>
              <w:top w:val="single" w:sz="4" w:space="0" w:color="auto"/>
              <w:left w:val="single" w:sz="4" w:space="0" w:color="auto"/>
              <w:bottom w:val="single" w:sz="4" w:space="0" w:color="auto"/>
              <w:right w:val="single" w:sz="4" w:space="0" w:color="auto"/>
            </w:tcBorders>
          </w:tcPr>
          <w:p w14:paraId="3611AC83" w14:textId="2FCBBD3C" w:rsidR="008D6756" w:rsidRDefault="008D6756" w:rsidP="008D6756">
            <w:pPr>
              <w:adjustRightInd w:val="0"/>
              <w:snapToGrid w:val="0"/>
              <w:spacing w:after="0"/>
              <w:rPr>
                <w:rFonts w:ascii="Arial" w:hAnsi="Arial" w:cs="Arial"/>
                <w:sz w:val="16"/>
                <w:szCs w:val="16"/>
                <w:lang w:val="en-US" w:eastAsia="zh-CN"/>
              </w:rPr>
            </w:pPr>
            <w:r>
              <w:rPr>
                <w:rFonts w:ascii="Arial" w:hAnsi="Arial" w:cs="Arial"/>
                <w:sz w:val="16"/>
                <w:szCs w:val="16"/>
              </w:rPr>
              <w:t>Discussion on 6GR channel arrangement</w:t>
            </w:r>
          </w:p>
        </w:tc>
        <w:tc>
          <w:tcPr>
            <w:tcW w:w="1028" w:type="pct"/>
            <w:tcBorders>
              <w:top w:val="single" w:sz="4" w:space="0" w:color="auto"/>
              <w:left w:val="single" w:sz="4" w:space="0" w:color="auto"/>
              <w:bottom w:val="single" w:sz="4" w:space="0" w:color="auto"/>
              <w:right w:val="single" w:sz="4" w:space="0" w:color="auto"/>
            </w:tcBorders>
          </w:tcPr>
          <w:p w14:paraId="5F13F51B" w14:textId="2559350F" w:rsidR="008D6756" w:rsidRDefault="008D6756" w:rsidP="008D6756">
            <w:pPr>
              <w:adjustRightInd w:val="0"/>
              <w:snapToGrid w:val="0"/>
              <w:spacing w:after="0"/>
              <w:rPr>
                <w:rFonts w:ascii="Arial" w:hAnsi="Arial" w:cs="Arial"/>
                <w:sz w:val="16"/>
                <w:szCs w:val="16"/>
                <w:lang w:val="en-US" w:eastAsia="zh-CN"/>
              </w:rPr>
            </w:pPr>
            <w:r>
              <w:rPr>
                <w:rFonts w:ascii="Arial" w:hAnsi="Arial" w:cs="Arial"/>
                <w:sz w:val="16"/>
                <w:szCs w:val="16"/>
              </w:rPr>
              <w:t>CMCC</w:t>
            </w:r>
          </w:p>
        </w:tc>
      </w:tr>
      <w:tr w:rsidR="008D6756" w14:paraId="62EEB3BD"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20B935A2" w14:textId="6672E631" w:rsidR="008D6756" w:rsidRDefault="008D6756" w:rsidP="008D6756">
            <w:pPr>
              <w:adjustRightInd w:val="0"/>
              <w:snapToGrid w:val="0"/>
              <w:spacing w:after="0"/>
              <w:rPr>
                <w:rFonts w:ascii="Arial" w:hAnsi="Arial" w:cs="Arial"/>
                <w:b/>
                <w:bCs/>
                <w:sz w:val="16"/>
                <w:szCs w:val="16"/>
              </w:rPr>
            </w:pPr>
            <w:hyperlink r:id="rId16" w:history="1">
              <w:r>
                <w:rPr>
                  <w:rStyle w:val="aff4"/>
                  <w:rFonts w:ascii="Arial" w:hAnsi="Arial" w:cs="Arial"/>
                  <w:b/>
                  <w:bCs/>
                  <w:sz w:val="16"/>
                  <w:szCs w:val="16"/>
                </w:rPr>
                <w:t>R4-2520504</w:t>
              </w:r>
            </w:hyperlink>
          </w:p>
        </w:tc>
        <w:tc>
          <w:tcPr>
            <w:tcW w:w="3386" w:type="pct"/>
            <w:tcBorders>
              <w:top w:val="single" w:sz="4" w:space="0" w:color="auto"/>
              <w:left w:val="single" w:sz="4" w:space="0" w:color="auto"/>
              <w:bottom w:val="single" w:sz="4" w:space="0" w:color="auto"/>
              <w:right w:val="single" w:sz="4" w:space="0" w:color="auto"/>
            </w:tcBorders>
          </w:tcPr>
          <w:p w14:paraId="7C4B4A76" w14:textId="528B9CCC" w:rsidR="008D6756" w:rsidRDefault="008D6756" w:rsidP="008D6756">
            <w:pPr>
              <w:adjustRightInd w:val="0"/>
              <w:snapToGrid w:val="0"/>
              <w:spacing w:after="0"/>
              <w:rPr>
                <w:rFonts w:ascii="Arial" w:hAnsi="Arial" w:cs="Arial"/>
                <w:sz w:val="16"/>
                <w:szCs w:val="16"/>
                <w:lang w:val="en-US" w:eastAsia="zh-CN"/>
              </w:rPr>
            </w:pPr>
            <w:r>
              <w:rPr>
                <w:rFonts w:ascii="Arial" w:hAnsi="Arial" w:cs="Arial"/>
                <w:sz w:val="16"/>
                <w:szCs w:val="16"/>
              </w:rPr>
              <w:t>View on 6GR Channel arrangement</w:t>
            </w:r>
          </w:p>
        </w:tc>
        <w:tc>
          <w:tcPr>
            <w:tcW w:w="1028" w:type="pct"/>
            <w:tcBorders>
              <w:top w:val="single" w:sz="4" w:space="0" w:color="auto"/>
              <w:left w:val="single" w:sz="4" w:space="0" w:color="auto"/>
              <w:bottom w:val="single" w:sz="4" w:space="0" w:color="auto"/>
              <w:right w:val="single" w:sz="4" w:space="0" w:color="auto"/>
            </w:tcBorders>
          </w:tcPr>
          <w:p w14:paraId="6F747D10" w14:textId="31075DEF" w:rsidR="008D6756" w:rsidRDefault="008D6756" w:rsidP="008D6756">
            <w:pPr>
              <w:adjustRightInd w:val="0"/>
              <w:snapToGrid w:val="0"/>
              <w:spacing w:after="0"/>
              <w:rPr>
                <w:rFonts w:ascii="Arial" w:hAnsi="Arial" w:cs="Arial"/>
                <w:sz w:val="16"/>
                <w:szCs w:val="16"/>
                <w:lang w:val="en-US" w:eastAsia="zh-CN"/>
              </w:rPr>
            </w:pPr>
            <w:r>
              <w:rPr>
                <w:rFonts w:ascii="Arial" w:hAnsi="Arial" w:cs="Arial"/>
                <w:sz w:val="16"/>
                <w:szCs w:val="16"/>
              </w:rPr>
              <w:t>Xiaomi</w:t>
            </w:r>
          </w:p>
        </w:tc>
      </w:tr>
      <w:tr w:rsidR="006D6CC9" w14:paraId="53B5C298"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7A724D45" w14:textId="424A0E1D" w:rsidR="006D6CC9" w:rsidRDefault="006D6CC9" w:rsidP="006D6CC9">
            <w:pPr>
              <w:adjustRightInd w:val="0"/>
              <w:snapToGrid w:val="0"/>
              <w:spacing w:after="0"/>
              <w:rPr>
                <w:rFonts w:ascii="Arial" w:hAnsi="Arial" w:cs="Arial"/>
                <w:b/>
                <w:bCs/>
                <w:sz w:val="16"/>
                <w:szCs w:val="16"/>
              </w:rPr>
            </w:pPr>
            <w:hyperlink r:id="rId17" w:history="1">
              <w:r>
                <w:rPr>
                  <w:rStyle w:val="aff4"/>
                  <w:rFonts w:ascii="Arial" w:hAnsi="Arial" w:cs="Arial"/>
                  <w:b/>
                  <w:bCs/>
                  <w:sz w:val="16"/>
                  <w:szCs w:val="16"/>
                </w:rPr>
                <w:t>R4-2520553</w:t>
              </w:r>
            </w:hyperlink>
          </w:p>
        </w:tc>
        <w:tc>
          <w:tcPr>
            <w:tcW w:w="3386" w:type="pct"/>
            <w:tcBorders>
              <w:top w:val="single" w:sz="4" w:space="0" w:color="auto"/>
              <w:left w:val="single" w:sz="4" w:space="0" w:color="auto"/>
              <w:bottom w:val="single" w:sz="4" w:space="0" w:color="auto"/>
              <w:right w:val="single" w:sz="4" w:space="0" w:color="auto"/>
            </w:tcBorders>
          </w:tcPr>
          <w:p w14:paraId="0E0B5AB0" w14:textId="27B482E3" w:rsidR="006D6CC9" w:rsidRDefault="006D6CC9" w:rsidP="006D6CC9">
            <w:pPr>
              <w:adjustRightInd w:val="0"/>
              <w:snapToGrid w:val="0"/>
              <w:spacing w:after="0"/>
              <w:rPr>
                <w:rFonts w:ascii="Arial" w:hAnsi="Arial" w:cs="Arial"/>
                <w:sz w:val="16"/>
                <w:szCs w:val="16"/>
                <w:lang w:val="en-US" w:eastAsia="zh-CN"/>
              </w:rPr>
            </w:pPr>
            <w:r>
              <w:rPr>
                <w:rFonts w:ascii="Arial" w:hAnsi="Arial" w:cs="Arial"/>
                <w:sz w:val="16"/>
                <w:szCs w:val="16"/>
              </w:rPr>
              <w:t>6GR waveform</w:t>
            </w:r>
          </w:p>
        </w:tc>
        <w:tc>
          <w:tcPr>
            <w:tcW w:w="1028" w:type="pct"/>
            <w:tcBorders>
              <w:top w:val="single" w:sz="4" w:space="0" w:color="auto"/>
              <w:left w:val="single" w:sz="4" w:space="0" w:color="auto"/>
              <w:bottom w:val="single" w:sz="4" w:space="0" w:color="auto"/>
              <w:right w:val="single" w:sz="4" w:space="0" w:color="auto"/>
            </w:tcBorders>
          </w:tcPr>
          <w:p w14:paraId="64A2C6E9" w14:textId="5A7A4B8A" w:rsidR="006D6CC9" w:rsidRDefault="006D6CC9" w:rsidP="006D6CC9">
            <w:pPr>
              <w:adjustRightInd w:val="0"/>
              <w:snapToGrid w:val="0"/>
              <w:spacing w:after="0"/>
              <w:rPr>
                <w:rFonts w:ascii="Arial" w:hAnsi="Arial" w:cs="Arial"/>
                <w:sz w:val="16"/>
                <w:szCs w:val="16"/>
                <w:lang w:val="en-US" w:eastAsia="zh-CN"/>
              </w:rPr>
            </w:pPr>
            <w:r>
              <w:rPr>
                <w:rFonts w:ascii="Arial" w:hAnsi="Arial" w:cs="Arial"/>
                <w:sz w:val="16"/>
                <w:szCs w:val="16"/>
              </w:rPr>
              <w:t>Nokia</w:t>
            </w:r>
          </w:p>
        </w:tc>
      </w:tr>
      <w:tr w:rsidR="008D6756" w14:paraId="510FCA44"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7EF714E9" w14:textId="78B016FC" w:rsidR="008D6756" w:rsidRDefault="008D6756" w:rsidP="008D6756">
            <w:pPr>
              <w:adjustRightInd w:val="0"/>
              <w:snapToGrid w:val="0"/>
              <w:spacing w:after="0"/>
              <w:rPr>
                <w:rFonts w:ascii="Arial" w:hAnsi="Arial" w:cs="Arial"/>
                <w:b/>
                <w:bCs/>
                <w:sz w:val="16"/>
                <w:szCs w:val="16"/>
              </w:rPr>
            </w:pPr>
            <w:hyperlink r:id="rId18" w:history="1">
              <w:r>
                <w:rPr>
                  <w:rStyle w:val="aff4"/>
                  <w:rFonts w:ascii="Arial" w:hAnsi="Arial" w:cs="Arial"/>
                  <w:b/>
                  <w:bCs/>
                  <w:sz w:val="16"/>
                  <w:szCs w:val="16"/>
                </w:rPr>
                <w:t>R4-2520684</w:t>
              </w:r>
            </w:hyperlink>
          </w:p>
        </w:tc>
        <w:tc>
          <w:tcPr>
            <w:tcW w:w="3386" w:type="pct"/>
            <w:tcBorders>
              <w:top w:val="single" w:sz="4" w:space="0" w:color="auto"/>
              <w:left w:val="single" w:sz="4" w:space="0" w:color="auto"/>
              <w:bottom w:val="single" w:sz="4" w:space="0" w:color="auto"/>
              <w:right w:val="single" w:sz="4" w:space="0" w:color="auto"/>
            </w:tcBorders>
          </w:tcPr>
          <w:p w14:paraId="67EA2AB9" w14:textId="307386DD" w:rsidR="008D6756" w:rsidRDefault="008D6756" w:rsidP="008D6756">
            <w:pPr>
              <w:adjustRightInd w:val="0"/>
              <w:snapToGrid w:val="0"/>
              <w:spacing w:after="0"/>
              <w:rPr>
                <w:rFonts w:ascii="Arial" w:hAnsi="Arial" w:cs="Arial"/>
                <w:sz w:val="16"/>
                <w:szCs w:val="16"/>
                <w:lang w:val="en-US" w:eastAsia="zh-CN"/>
              </w:rPr>
            </w:pPr>
            <w:r>
              <w:rPr>
                <w:rFonts w:ascii="Arial" w:hAnsi="Arial" w:cs="Arial"/>
                <w:sz w:val="16"/>
                <w:szCs w:val="16"/>
              </w:rPr>
              <w:t>On 6G system parameters - Channel arrangement</w:t>
            </w:r>
          </w:p>
        </w:tc>
        <w:tc>
          <w:tcPr>
            <w:tcW w:w="1028" w:type="pct"/>
            <w:tcBorders>
              <w:top w:val="single" w:sz="4" w:space="0" w:color="auto"/>
              <w:left w:val="single" w:sz="4" w:space="0" w:color="auto"/>
              <w:bottom w:val="single" w:sz="4" w:space="0" w:color="auto"/>
              <w:right w:val="single" w:sz="4" w:space="0" w:color="auto"/>
            </w:tcBorders>
          </w:tcPr>
          <w:p w14:paraId="1D75F39F" w14:textId="18E6F173" w:rsidR="008D6756" w:rsidRDefault="008D6756" w:rsidP="008D6756">
            <w:pPr>
              <w:adjustRightInd w:val="0"/>
              <w:snapToGrid w:val="0"/>
              <w:spacing w:after="0"/>
              <w:rPr>
                <w:rFonts w:ascii="Arial" w:hAnsi="Arial" w:cs="Arial"/>
                <w:sz w:val="16"/>
                <w:szCs w:val="16"/>
                <w:lang w:val="en-US" w:eastAsia="zh-CN"/>
              </w:rPr>
            </w:pPr>
            <w:r>
              <w:rPr>
                <w:rFonts w:ascii="Arial" w:hAnsi="Arial" w:cs="Arial"/>
                <w:sz w:val="16"/>
                <w:szCs w:val="16"/>
              </w:rPr>
              <w:t>Apple</w:t>
            </w:r>
          </w:p>
        </w:tc>
      </w:tr>
      <w:tr w:rsidR="008D6756" w14:paraId="6909A2F1"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65CF72AF" w14:textId="46960E69" w:rsidR="008D6756" w:rsidRDefault="008D6756" w:rsidP="008D6756">
            <w:pPr>
              <w:adjustRightInd w:val="0"/>
              <w:snapToGrid w:val="0"/>
              <w:spacing w:after="0"/>
              <w:rPr>
                <w:rFonts w:ascii="Arial" w:hAnsi="Arial" w:cs="Arial"/>
                <w:b/>
                <w:bCs/>
                <w:sz w:val="16"/>
                <w:szCs w:val="16"/>
              </w:rPr>
            </w:pPr>
            <w:hyperlink r:id="rId19" w:history="1">
              <w:r>
                <w:rPr>
                  <w:rStyle w:val="aff4"/>
                  <w:rFonts w:ascii="Arial" w:hAnsi="Arial" w:cs="Arial"/>
                  <w:b/>
                  <w:bCs/>
                  <w:sz w:val="16"/>
                  <w:szCs w:val="16"/>
                </w:rPr>
                <w:t>R4-2520736</w:t>
              </w:r>
            </w:hyperlink>
          </w:p>
        </w:tc>
        <w:tc>
          <w:tcPr>
            <w:tcW w:w="3386" w:type="pct"/>
            <w:tcBorders>
              <w:top w:val="single" w:sz="4" w:space="0" w:color="auto"/>
              <w:left w:val="single" w:sz="4" w:space="0" w:color="auto"/>
              <w:bottom w:val="single" w:sz="4" w:space="0" w:color="auto"/>
              <w:right w:val="single" w:sz="4" w:space="0" w:color="auto"/>
            </w:tcBorders>
          </w:tcPr>
          <w:p w14:paraId="626F9790" w14:textId="57360719" w:rsidR="008D6756" w:rsidRDefault="008D6756" w:rsidP="008D6756">
            <w:pPr>
              <w:adjustRightInd w:val="0"/>
              <w:snapToGrid w:val="0"/>
              <w:spacing w:after="0"/>
              <w:rPr>
                <w:rFonts w:ascii="Arial" w:hAnsi="Arial" w:cs="Arial"/>
                <w:sz w:val="16"/>
                <w:szCs w:val="16"/>
                <w:lang w:val="en-US" w:eastAsia="zh-CN"/>
              </w:rPr>
            </w:pPr>
            <w:r>
              <w:rPr>
                <w:rFonts w:ascii="Arial" w:hAnsi="Arial" w:cs="Arial"/>
                <w:sz w:val="16"/>
                <w:szCs w:val="16"/>
              </w:rPr>
              <w:t>Discussion on 6G channel arrangement</w:t>
            </w:r>
          </w:p>
        </w:tc>
        <w:tc>
          <w:tcPr>
            <w:tcW w:w="1028" w:type="pct"/>
            <w:tcBorders>
              <w:top w:val="single" w:sz="4" w:space="0" w:color="auto"/>
              <w:left w:val="single" w:sz="4" w:space="0" w:color="auto"/>
              <w:bottom w:val="single" w:sz="4" w:space="0" w:color="auto"/>
              <w:right w:val="single" w:sz="4" w:space="0" w:color="auto"/>
            </w:tcBorders>
          </w:tcPr>
          <w:p w14:paraId="6E16500B" w14:textId="003AB9EC" w:rsidR="008D6756" w:rsidRDefault="008D6756" w:rsidP="008D6756">
            <w:pPr>
              <w:adjustRightInd w:val="0"/>
              <w:snapToGrid w:val="0"/>
              <w:spacing w:after="0"/>
              <w:rPr>
                <w:rFonts w:ascii="Arial" w:hAnsi="Arial" w:cs="Arial"/>
                <w:sz w:val="16"/>
                <w:szCs w:val="16"/>
                <w:lang w:val="en-US" w:eastAsia="zh-CN"/>
              </w:rPr>
            </w:pPr>
            <w:r>
              <w:rPr>
                <w:rFonts w:ascii="Arial" w:hAnsi="Arial" w:cs="Arial"/>
                <w:sz w:val="16"/>
                <w:szCs w:val="16"/>
              </w:rPr>
              <w:t>vivo</w:t>
            </w:r>
          </w:p>
        </w:tc>
      </w:tr>
      <w:tr w:rsidR="008D6756" w14:paraId="5090FDE8"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31BCD596" w14:textId="2DF514F7" w:rsidR="008D6756" w:rsidRDefault="008D6756" w:rsidP="008D6756">
            <w:pPr>
              <w:adjustRightInd w:val="0"/>
              <w:snapToGrid w:val="0"/>
              <w:spacing w:after="0"/>
              <w:rPr>
                <w:rFonts w:ascii="Arial" w:hAnsi="Arial" w:cs="Arial"/>
                <w:b/>
                <w:bCs/>
                <w:sz w:val="16"/>
                <w:szCs w:val="16"/>
              </w:rPr>
            </w:pPr>
            <w:hyperlink r:id="rId20" w:history="1">
              <w:r>
                <w:rPr>
                  <w:rStyle w:val="aff4"/>
                  <w:rFonts w:ascii="Arial" w:hAnsi="Arial" w:cs="Arial"/>
                  <w:b/>
                  <w:bCs/>
                  <w:sz w:val="16"/>
                  <w:szCs w:val="16"/>
                </w:rPr>
                <w:t>R4-2520752</w:t>
              </w:r>
            </w:hyperlink>
          </w:p>
        </w:tc>
        <w:tc>
          <w:tcPr>
            <w:tcW w:w="3386" w:type="pct"/>
            <w:tcBorders>
              <w:top w:val="single" w:sz="4" w:space="0" w:color="auto"/>
              <w:left w:val="single" w:sz="4" w:space="0" w:color="auto"/>
              <w:bottom w:val="single" w:sz="4" w:space="0" w:color="auto"/>
              <w:right w:val="single" w:sz="4" w:space="0" w:color="auto"/>
            </w:tcBorders>
          </w:tcPr>
          <w:p w14:paraId="345AB3C2" w14:textId="50F75579" w:rsidR="008D6756" w:rsidRDefault="008D6756" w:rsidP="008D6756">
            <w:pPr>
              <w:adjustRightInd w:val="0"/>
              <w:snapToGrid w:val="0"/>
              <w:spacing w:after="0"/>
              <w:rPr>
                <w:rFonts w:ascii="Arial" w:hAnsi="Arial" w:cs="Arial"/>
                <w:sz w:val="16"/>
                <w:szCs w:val="16"/>
                <w:lang w:val="en-US" w:eastAsia="zh-CN"/>
              </w:rPr>
            </w:pPr>
            <w:r>
              <w:rPr>
                <w:rFonts w:ascii="Arial" w:hAnsi="Arial" w:cs="Arial"/>
                <w:sz w:val="16"/>
                <w:szCs w:val="16"/>
              </w:rPr>
              <w:t>Discussion on channel arrangement for 6GR</w:t>
            </w:r>
          </w:p>
        </w:tc>
        <w:tc>
          <w:tcPr>
            <w:tcW w:w="1028" w:type="pct"/>
            <w:tcBorders>
              <w:top w:val="single" w:sz="4" w:space="0" w:color="auto"/>
              <w:left w:val="single" w:sz="4" w:space="0" w:color="auto"/>
              <w:bottom w:val="single" w:sz="4" w:space="0" w:color="auto"/>
              <w:right w:val="single" w:sz="4" w:space="0" w:color="auto"/>
            </w:tcBorders>
          </w:tcPr>
          <w:p w14:paraId="16AEF245" w14:textId="27AC783F" w:rsidR="008D6756" w:rsidRDefault="008D6756" w:rsidP="008D6756">
            <w:pPr>
              <w:adjustRightInd w:val="0"/>
              <w:snapToGrid w:val="0"/>
              <w:spacing w:after="0"/>
              <w:rPr>
                <w:rFonts w:ascii="Arial" w:hAnsi="Arial" w:cs="Arial"/>
                <w:sz w:val="16"/>
                <w:szCs w:val="16"/>
                <w:lang w:val="en-US" w:eastAsia="zh-CN"/>
              </w:rPr>
            </w:pPr>
            <w:r>
              <w:rPr>
                <w:rFonts w:ascii="Arial" w:hAnsi="Arial" w:cs="Arial"/>
                <w:sz w:val="16"/>
                <w:szCs w:val="16"/>
              </w:rPr>
              <w:t>Samsung</w:t>
            </w:r>
          </w:p>
        </w:tc>
      </w:tr>
      <w:tr w:rsidR="008D6756" w14:paraId="54790A4D"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65699A00" w14:textId="4103F07D" w:rsidR="008D6756" w:rsidRDefault="008D6756" w:rsidP="008D6756">
            <w:pPr>
              <w:adjustRightInd w:val="0"/>
              <w:snapToGrid w:val="0"/>
              <w:spacing w:after="0"/>
              <w:rPr>
                <w:rFonts w:ascii="Arial" w:hAnsi="Arial" w:cs="Arial"/>
                <w:b/>
                <w:bCs/>
                <w:sz w:val="16"/>
                <w:szCs w:val="16"/>
              </w:rPr>
            </w:pPr>
            <w:hyperlink r:id="rId21" w:history="1">
              <w:r>
                <w:rPr>
                  <w:rStyle w:val="aff4"/>
                  <w:rFonts w:ascii="Arial" w:hAnsi="Arial" w:cs="Arial"/>
                  <w:b/>
                  <w:bCs/>
                  <w:sz w:val="16"/>
                  <w:szCs w:val="16"/>
                </w:rPr>
                <w:t>R4-2520764</w:t>
              </w:r>
            </w:hyperlink>
          </w:p>
        </w:tc>
        <w:tc>
          <w:tcPr>
            <w:tcW w:w="3386" w:type="pct"/>
            <w:tcBorders>
              <w:top w:val="single" w:sz="4" w:space="0" w:color="auto"/>
              <w:left w:val="single" w:sz="4" w:space="0" w:color="auto"/>
              <w:bottom w:val="single" w:sz="4" w:space="0" w:color="auto"/>
              <w:right w:val="single" w:sz="4" w:space="0" w:color="auto"/>
            </w:tcBorders>
          </w:tcPr>
          <w:p w14:paraId="1F45E159" w14:textId="2987BED7" w:rsidR="008D6756" w:rsidRDefault="008D6756" w:rsidP="008D6756">
            <w:pPr>
              <w:adjustRightInd w:val="0"/>
              <w:snapToGrid w:val="0"/>
              <w:spacing w:after="0"/>
              <w:rPr>
                <w:rFonts w:ascii="Arial" w:hAnsi="Arial" w:cs="Arial"/>
                <w:sz w:val="16"/>
                <w:szCs w:val="16"/>
                <w:lang w:val="en-US" w:eastAsia="zh-CN"/>
              </w:rPr>
            </w:pPr>
            <w:r>
              <w:rPr>
                <w:rFonts w:ascii="Arial" w:hAnsi="Arial" w:cs="Arial"/>
                <w:sz w:val="16"/>
                <w:szCs w:val="16"/>
              </w:rPr>
              <w:t>Views on 6G channel arrangement</w:t>
            </w:r>
          </w:p>
        </w:tc>
        <w:tc>
          <w:tcPr>
            <w:tcW w:w="1028" w:type="pct"/>
            <w:tcBorders>
              <w:top w:val="single" w:sz="4" w:space="0" w:color="auto"/>
              <w:left w:val="single" w:sz="4" w:space="0" w:color="auto"/>
              <w:bottom w:val="single" w:sz="4" w:space="0" w:color="auto"/>
              <w:right w:val="single" w:sz="4" w:space="0" w:color="auto"/>
            </w:tcBorders>
          </w:tcPr>
          <w:p w14:paraId="56E2C3A9" w14:textId="2DBC502E" w:rsidR="008D6756" w:rsidRDefault="008D6756" w:rsidP="008D6756">
            <w:pPr>
              <w:adjustRightInd w:val="0"/>
              <w:snapToGrid w:val="0"/>
              <w:spacing w:after="0"/>
              <w:rPr>
                <w:rFonts w:ascii="Arial" w:hAnsi="Arial" w:cs="Arial"/>
                <w:sz w:val="16"/>
                <w:szCs w:val="16"/>
                <w:lang w:val="en-US" w:eastAsia="zh-CN"/>
              </w:rPr>
            </w:pPr>
            <w:r>
              <w:rPr>
                <w:rFonts w:ascii="Arial" w:hAnsi="Arial" w:cs="Arial"/>
                <w:sz w:val="16"/>
                <w:szCs w:val="16"/>
              </w:rPr>
              <w:t>Spreadtrum,</w:t>
            </w:r>
            <w:r w:rsidR="00AD54CE">
              <w:rPr>
                <w:rFonts w:ascii="Arial" w:hAnsi="Arial" w:cs="Arial"/>
                <w:sz w:val="16"/>
                <w:szCs w:val="16"/>
              </w:rPr>
              <w:t xml:space="preserve"> </w:t>
            </w:r>
            <w:r>
              <w:rPr>
                <w:rFonts w:ascii="Arial" w:hAnsi="Arial" w:cs="Arial"/>
                <w:sz w:val="16"/>
                <w:szCs w:val="16"/>
              </w:rPr>
              <w:t>UNISOC</w:t>
            </w:r>
          </w:p>
        </w:tc>
      </w:tr>
      <w:tr w:rsidR="008D6756" w14:paraId="26390C93"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428D18FE" w14:textId="59E8A2CF" w:rsidR="008D6756" w:rsidRDefault="008D6756" w:rsidP="008D6756">
            <w:pPr>
              <w:adjustRightInd w:val="0"/>
              <w:snapToGrid w:val="0"/>
              <w:spacing w:after="0"/>
              <w:rPr>
                <w:rFonts w:ascii="Arial" w:hAnsi="Arial" w:cs="Arial"/>
                <w:b/>
                <w:bCs/>
                <w:sz w:val="16"/>
                <w:szCs w:val="16"/>
              </w:rPr>
            </w:pPr>
            <w:hyperlink r:id="rId22" w:history="1">
              <w:r>
                <w:rPr>
                  <w:rStyle w:val="aff4"/>
                  <w:rFonts w:ascii="Arial" w:hAnsi="Arial" w:cs="Arial"/>
                  <w:b/>
                  <w:bCs/>
                  <w:sz w:val="16"/>
                  <w:szCs w:val="16"/>
                </w:rPr>
                <w:t>R4-2520795</w:t>
              </w:r>
            </w:hyperlink>
          </w:p>
        </w:tc>
        <w:tc>
          <w:tcPr>
            <w:tcW w:w="3386" w:type="pct"/>
            <w:tcBorders>
              <w:top w:val="single" w:sz="4" w:space="0" w:color="auto"/>
              <w:left w:val="single" w:sz="4" w:space="0" w:color="auto"/>
              <w:bottom w:val="single" w:sz="4" w:space="0" w:color="auto"/>
              <w:right w:val="single" w:sz="4" w:space="0" w:color="auto"/>
            </w:tcBorders>
          </w:tcPr>
          <w:p w14:paraId="3A04AD21" w14:textId="343C7094" w:rsidR="008D6756" w:rsidRDefault="008D6756" w:rsidP="008D6756">
            <w:pPr>
              <w:adjustRightInd w:val="0"/>
              <w:snapToGrid w:val="0"/>
              <w:spacing w:after="0"/>
              <w:rPr>
                <w:rFonts w:ascii="Arial" w:hAnsi="Arial" w:cs="Arial"/>
                <w:sz w:val="16"/>
                <w:szCs w:val="16"/>
                <w:lang w:val="en-US" w:eastAsia="zh-CN"/>
              </w:rPr>
            </w:pPr>
            <w:r>
              <w:rPr>
                <w:rFonts w:ascii="Arial" w:hAnsi="Arial" w:cs="Arial"/>
                <w:sz w:val="16"/>
                <w:szCs w:val="16"/>
              </w:rPr>
              <w:t>Input on 6G System Parameters - Channel Raster</w:t>
            </w:r>
          </w:p>
        </w:tc>
        <w:tc>
          <w:tcPr>
            <w:tcW w:w="1028" w:type="pct"/>
            <w:tcBorders>
              <w:top w:val="single" w:sz="4" w:space="0" w:color="auto"/>
              <w:left w:val="single" w:sz="4" w:space="0" w:color="auto"/>
              <w:bottom w:val="single" w:sz="4" w:space="0" w:color="auto"/>
              <w:right w:val="single" w:sz="4" w:space="0" w:color="auto"/>
            </w:tcBorders>
          </w:tcPr>
          <w:p w14:paraId="60729132" w14:textId="5BB54ADC" w:rsidR="008D6756" w:rsidRDefault="008D6756" w:rsidP="008D6756">
            <w:pPr>
              <w:adjustRightInd w:val="0"/>
              <w:snapToGrid w:val="0"/>
              <w:spacing w:after="0"/>
              <w:rPr>
                <w:rFonts w:ascii="Arial" w:hAnsi="Arial" w:cs="Arial"/>
                <w:sz w:val="16"/>
                <w:szCs w:val="16"/>
                <w:lang w:val="en-US" w:eastAsia="zh-CN"/>
              </w:rPr>
            </w:pPr>
            <w:r>
              <w:rPr>
                <w:rFonts w:ascii="Arial" w:hAnsi="Arial" w:cs="Arial"/>
                <w:sz w:val="16"/>
                <w:szCs w:val="16"/>
              </w:rPr>
              <w:t>T-Mobile USA</w:t>
            </w:r>
          </w:p>
        </w:tc>
      </w:tr>
      <w:tr w:rsidR="008D6756" w14:paraId="1BFF8387"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75A41BF8" w14:textId="5804838B" w:rsidR="008D6756" w:rsidRDefault="008D6756" w:rsidP="008D6756">
            <w:pPr>
              <w:adjustRightInd w:val="0"/>
              <w:snapToGrid w:val="0"/>
              <w:spacing w:after="0"/>
              <w:rPr>
                <w:rFonts w:ascii="Arial" w:hAnsi="Arial" w:cs="Arial"/>
                <w:b/>
                <w:bCs/>
                <w:sz w:val="16"/>
                <w:szCs w:val="16"/>
              </w:rPr>
            </w:pPr>
            <w:hyperlink r:id="rId23" w:history="1">
              <w:r>
                <w:rPr>
                  <w:rStyle w:val="aff4"/>
                  <w:rFonts w:ascii="Arial" w:hAnsi="Arial" w:cs="Arial"/>
                  <w:b/>
                  <w:bCs/>
                  <w:sz w:val="16"/>
                  <w:szCs w:val="16"/>
                </w:rPr>
                <w:t>R4-2520820</w:t>
              </w:r>
            </w:hyperlink>
          </w:p>
        </w:tc>
        <w:tc>
          <w:tcPr>
            <w:tcW w:w="3386" w:type="pct"/>
            <w:tcBorders>
              <w:top w:val="single" w:sz="4" w:space="0" w:color="auto"/>
              <w:left w:val="single" w:sz="4" w:space="0" w:color="auto"/>
              <w:bottom w:val="single" w:sz="4" w:space="0" w:color="auto"/>
              <w:right w:val="single" w:sz="4" w:space="0" w:color="auto"/>
            </w:tcBorders>
          </w:tcPr>
          <w:p w14:paraId="33D1FE9E" w14:textId="25A4EC4F" w:rsidR="008D6756" w:rsidRDefault="008D6756" w:rsidP="008D6756">
            <w:pPr>
              <w:adjustRightInd w:val="0"/>
              <w:snapToGrid w:val="0"/>
              <w:spacing w:after="0"/>
              <w:rPr>
                <w:rFonts w:ascii="Arial" w:hAnsi="Arial" w:cs="Arial"/>
                <w:sz w:val="16"/>
                <w:szCs w:val="16"/>
                <w:lang w:val="en-US" w:eastAsia="zh-CN"/>
              </w:rPr>
            </w:pPr>
            <w:r>
              <w:rPr>
                <w:rFonts w:ascii="Arial" w:hAnsi="Arial" w:cs="Arial"/>
                <w:sz w:val="16"/>
                <w:szCs w:val="16"/>
              </w:rPr>
              <w:t>(6G system parameters) Channel arrangement</w:t>
            </w:r>
          </w:p>
        </w:tc>
        <w:tc>
          <w:tcPr>
            <w:tcW w:w="1028" w:type="pct"/>
            <w:tcBorders>
              <w:top w:val="single" w:sz="4" w:space="0" w:color="auto"/>
              <w:left w:val="single" w:sz="4" w:space="0" w:color="auto"/>
              <w:bottom w:val="single" w:sz="4" w:space="0" w:color="auto"/>
              <w:right w:val="single" w:sz="4" w:space="0" w:color="auto"/>
            </w:tcBorders>
          </w:tcPr>
          <w:p w14:paraId="1A21C140" w14:textId="0054CE6F" w:rsidR="008D6756" w:rsidRDefault="008D6756" w:rsidP="008D6756">
            <w:pPr>
              <w:adjustRightInd w:val="0"/>
              <w:snapToGrid w:val="0"/>
              <w:spacing w:after="0"/>
              <w:rPr>
                <w:rFonts w:ascii="Arial" w:hAnsi="Arial" w:cs="Arial"/>
                <w:sz w:val="16"/>
                <w:szCs w:val="16"/>
                <w:lang w:val="en-US" w:eastAsia="zh-CN"/>
              </w:rPr>
            </w:pPr>
            <w:r>
              <w:rPr>
                <w:rFonts w:ascii="Arial" w:hAnsi="Arial" w:cs="Arial"/>
                <w:sz w:val="16"/>
                <w:szCs w:val="16"/>
              </w:rPr>
              <w:t>LG Electronics</w:t>
            </w:r>
          </w:p>
        </w:tc>
      </w:tr>
      <w:tr w:rsidR="008D6756" w14:paraId="1DEBF173"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34658C43" w14:textId="5CFE0D19" w:rsidR="008D6756" w:rsidRDefault="008D6756" w:rsidP="008D6756">
            <w:pPr>
              <w:adjustRightInd w:val="0"/>
              <w:snapToGrid w:val="0"/>
              <w:spacing w:after="0"/>
              <w:rPr>
                <w:rFonts w:ascii="Arial" w:hAnsi="Arial" w:cs="Arial"/>
                <w:b/>
                <w:bCs/>
                <w:sz w:val="16"/>
                <w:szCs w:val="16"/>
              </w:rPr>
            </w:pPr>
            <w:hyperlink r:id="rId24" w:history="1">
              <w:r>
                <w:rPr>
                  <w:rStyle w:val="aff4"/>
                  <w:rFonts w:ascii="Arial" w:hAnsi="Arial" w:cs="Arial"/>
                  <w:b/>
                  <w:bCs/>
                  <w:sz w:val="16"/>
                  <w:szCs w:val="16"/>
                </w:rPr>
                <w:t>R4-2520966</w:t>
              </w:r>
            </w:hyperlink>
          </w:p>
        </w:tc>
        <w:tc>
          <w:tcPr>
            <w:tcW w:w="3386" w:type="pct"/>
            <w:tcBorders>
              <w:top w:val="single" w:sz="4" w:space="0" w:color="auto"/>
              <w:left w:val="single" w:sz="4" w:space="0" w:color="auto"/>
              <w:bottom w:val="single" w:sz="4" w:space="0" w:color="auto"/>
              <w:right w:val="single" w:sz="4" w:space="0" w:color="auto"/>
            </w:tcBorders>
          </w:tcPr>
          <w:p w14:paraId="36C2C55A" w14:textId="2E260D68" w:rsidR="008D6756" w:rsidRDefault="008D6756" w:rsidP="008D6756">
            <w:pPr>
              <w:adjustRightInd w:val="0"/>
              <w:snapToGrid w:val="0"/>
              <w:spacing w:after="0"/>
              <w:rPr>
                <w:rFonts w:ascii="Arial" w:hAnsi="Arial" w:cs="Arial"/>
                <w:sz w:val="16"/>
                <w:szCs w:val="16"/>
                <w:lang w:val="en-US" w:eastAsia="zh-CN"/>
              </w:rPr>
            </w:pPr>
            <w:r>
              <w:rPr>
                <w:rFonts w:ascii="Arial" w:hAnsi="Arial" w:cs="Arial"/>
                <w:sz w:val="16"/>
                <w:szCs w:val="16"/>
              </w:rPr>
              <w:t>Views on 6G Channel arrangements</w:t>
            </w:r>
          </w:p>
        </w:tc>
        <w:tc>
          <w:tcPr>
            <w:tcW w:w="1028" w:type="pct"/>
            <w:tcBorders>
              <w:top w:val="single" w:sz="4" w:space="0" w:color="auto"/>
              <w:left w:val="single" w:sz="4" w:space="0" w:color="auto"/>
              <w:bottom w:val="single" w:sz="4" w:space="0" w:color="auto"/>
              <w:right w:val="single" w:sz="4" w:space="0" w:color="auto"/>
            </w:tcBorders>
          </w:tcPr>
          <w:p w14:paraId="6919CD75" w14:textId="30B48CBB" w:rsidR="008D6756" w:rsidRDefault="008D6756" w:rsidP="008D6756">
            <w:pPr>
              <w:adjustRightInd w:val="0"/>
              <w:snapToGrid w:val="0"/>
              <w:spacing w:after="0"/>
              <w:rPr>
                <w:rFonts w:ascii="Arial" w:hAnsi="Arial" w:cs="Arial"/>
                <w:sz w:val="16"/>
                <w:szCs w:val="16"/>
                <w:lang w:val="en-US" w:eastAsia="zh-CN"/>
              </w:rPr>
            </w:pPr>
            <w:r>
              <w:rPr>
                <w:rFonts w:ascii="Arial" w:hAnsi="Arial" w:cs="Arial"/>
                <w:sz w:val="16"/>
                <w:szCs w:val="16"/>
              </w:rPr>
              <w:t>MediaTek inc.</w:t>
            </w:r>
          </w:p>
        </w:tc>
      </w:tr>
      <w:tr w:rsidR="008D6756" w14:paraId="6D7AF765"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7F9A8A7C" w14:textId="07246DA4" w:rsidR="008D6756" w:rsidRDefault="008D6756" w:rsidP="008D6756">
            <w:pPr>
              <w:adjustRightInd w:val="0"/>
              <w:snapToGrid w:val="0"/>
              <w:spacing w:after="0"/>
              <w:rPr>
                <w:rFonts w:ascii="Arial" w:hAnsi="Arial" w:cs="Arial"/>
                <w:b/>
                <w:bCs/>
                <w:sz w:val="16"/>
                <w:szCs w:val="16"/>
              </w:rPr>
            </w:pPr>
            <w:hyperlink r:id="rId25" w:history="1">
              <w:r>
                <w:rPr>
                  <w:rStyle w:val="aff4"/>
                  <w:rFonts w:ascii="Arial" w:hAnsi="Arial" w:cs="Arial"/>
                  <w:b/>
                  <w:bCs/>
                  <w:sz w:val="16"/>
                  <w:szCs w:val="16"/>
                </w:rPr>
                <w:t>R4-2521064</w:t>
              </w:r>
            </w:hyperlink>
          </w:p>
        </w:tc>
        <w:tc>
          <w:tcPr>
            <w:tcW w:w="3386" w:type="pct"/>
            <w:tcBorders>
              <w:top w:val="single" w:sz="4" w:space="0" w:color="auto"/>
              <w:left w:val="single" w:sz="4" w:space="0" w:color="auto"/>
              <w:bottom w:val="single" w:sz="4" w:space="0" w:color="auto"/>
              <w:right w:val="single" w:sz="4" w:space="0" w:color="auto"/>
            </w:tcBorders>
          </w:tcPr>
          <w:p w14:paraId="66BFC2B6" w14:textId="525614D8" w:rsidR="008D6756" w:rsidRDefault="008D6756" w:rsidP="008D6756">
            <w:pPr>
              <w:adjustRightInd w:val="0"/>
              <w:snapToGrid w:val="0"/>
              <w:spacing w:after="0"/>
              <w:rPr>
                <w:rFonts w:ascii="Arial" w:hAnsi="Arial" w:cs="Arial"/>
                <w:sz w:val="16"/>
                <w:szCs w:val="16"/>
                <w:lang w:val="en-US" w:eastAsia="zh-CN"/>
              </w:rPr>
            </w:pPr>
            <w:r>
              <w:rPr>
                <w:rFonts w:ascii="Arial" w:hAnsi="Arial" w:cs="Arial"/>
                <w:sz w:val="16"/>
                <w:szCs w:val="16"/>
              </w:rPr>
              <w:t>Views on 6G channel arrangement</w:t>
            </w:r>
          </w:p>
        </w:tc>
        <w:tc>
          <w:tcPr>
            <w:tcW w:w="1028" w:type="pct"/>
            <w:tcBorders>
              <w:top w:val="single" w:sz="4" w:space="0" w:color="auto"/>
              <w:left w:val="single" w:sz="4" w:space="0" w:color="auto"/>
              <w:bottom w:val="single" w:sz="4" w:space="0" w:color="auto"/>
              <w:right w:val="single" w:sz="4" w:space="0" w:color="auto"/>
            </w:tcBorders>
          </w:tcPr>
          <w:p w14:paraId="659DB022" w14:textId="514C1C0F" w:rsidR="008D6756" w:rsidRDefault="008D6756" w:rsidP="008D6756">
            <w:pPr>
              <w:adjustRightInd w:val="0"/>
              <w:snapToGrid w:val="0"/>
              <w:spacing w:after="0"/>
              <w:rPr>
                <w:rFonts w:ascii="Arial" w:hAnsi="Arial" w:cs="Arial"/>
                <w:sz w:val="16"/>
                <w:szCs w:val="16"/>
                <w:lang w:val="en-US" w:eastAsia="zh-CN"/>
              </w:rPr>
            </w:pPr>
            <w:r>
              <w:rPr>
                <w:rFonts w:ascii="Arial" w:hAnsi="Arial" w:cs="Arial"/>
                <w:sz w:val="16"/>
                <w:szCs w:val="16"/>
              </w:rPr>
              <w:t>ZTE Corporation, Sanechips</w:t>
            </w:r>
          </w:p>
        </w:tc>
      </w:tr>
      <w:tr w:rsidR="008D6756" w14:paraId="2B5D2F05"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2171BEE0" w14:textId="15874744" w:rsidR="008D6756" w:rsidRDefault="008D6756" w:rsidP="008D6756">
            <w:pPr>
              <w:adjustRightInd w:val="0"/>
              <w:snapToGrid w:val="0"/>
              <w:spacing w:after="0"/>
              <w:rPr>
                <w:rFonts w:ascii="Arial" w:hAnsi="Arial" w:cs="Arial"/>
                <w:b/>
                <w:bCs/>
                <w:sz w:val="16"/>
                <w:szCs w:val="16"/>
              </w:rPr>
            </w:pPr>
            <w:hyperlink r:id="rId26" w:history="1">
              <w:r>
                <w:rPr>
                  <w:rStyle w:val="aff4"/>
                  <w:rFonts w:ascii="Arial" w:hAnsi="Arial" w:cs="Arial"/>
                  <w:b/>
                  <w:bCs/>
                  <w:sz w:val="16"/>
                  <w:szCs w:val="16"/>
                </w:rPr>
                <w:t>R4-2521568</w:t>
              </w:r>
            </w:hyperlink>
          </w:p>
        </w:tc>
        <w:tc>
          <w:tcPr>
            <w:tcW w:w="3386" w:type="pct"/>
            <w:tcBorders>
              <w:top w:val="single" w:sz="4" w:space="0" w:color="auto"/>
              <w:left w:val="single" w:sz="4" w:space="0" w:color="auto"/>
              <w:bottom w:val="single" w:sz="4" w:space="0" w:color="auto"/>
              <w:right w:val="single" w:sz="4" w:space="0" w:color="auto"/>
            </w:tcBorders>
          </w:tcPr>
          <w:p w14:paraId="23B4617B" w14:textId="1A06308E" w:rsidR="008D6756" w:rsidRDefault="008D6756" w:rsidP="008D6756">
            <w:pPr>
              <w:adjustRightInd w:val="0"/>
              <w:snapToGrid w:val="0"/>
              <w:spacing w:after="0"/>
              <w:rPr>
                <w:rFonts w:ascii="Arial" w:hAnsi="Arial" w:cs="Arial"/>
                <w:sz w:val="16"/>
                <w:szCs w:val="16"/>
                <w:lang w:val="en-US" w:eastAsia="zh-CN"/>
              </w:rPr>
            </w:pPr>
            <w:r>
              <w:rPr>
                <w:rFonts w:ascii="Arial" w:hAnsi="Arial" w:cs="Arial"/>
                <w:sz w:val="16"/>
                <w:szCs w:val="16"/>
              </w:rPr>
              <w:t>on 6GR channel arrangement</w:t>
            </w:r>
          </w:p>
        </w:tc>
        <w:tc>
          <w:tcPr>
            <w:tcW w:w="1028" w:type="pct"/>
            <w:tcBorders>
              <w:top w:val="single" w:sz="4" w:space="0" w:color="auto"/>
              <w:left w:val="single" w:sz="4" w:space="0" w:color="auto"/>
              <w:bottom w:val="single" w:sz="4" w:space="0" w:color="auto"/>
              <w:right w:val="single" w:sz="4" w:space="0" w:color="auto"/>
            </w:tcBorders>
          </w:tcPr>
          <w:p w14:paraId="5A0C77CF" w14:textId="540BD56F" w:rsidR="008D6756" w:rsidRDefault="008D6756" w:rsidP="008D6756">
            <w:pPr>
              <w:adjustRightInd w:val="0"/>
              <w:snapToGrid w:val="0"/>
              <w:spacing w:after="0"/>
              <w:rPr>
                <w:rFonts w:ascii="Arial" w:hAnsi="Arial" w:cs="Arial"/>
                <w:sz w:val="16"/>
                <w:szCs w:val="16"/>
                <w:lang w:val="en-US" w:eastAsia="zh-CN"/>
              </w:rPr>
            </w:pPr>
            <w:r>
              <w:rPr>
                <w:rFonts w:ascii="Arial" w:hAnsi="Arial" w:cs="Arial"/>
                <w:sz w:val="16"/>
                <w:szCs w:val="16"/>
              </w:rPr>
              <w:t>OPPO</w:t>
            </w:r>
          </w:p>
        </w:tc>
      </w:tr>
      <w:tr w:rsidR="008D6756" w14:paraId="72FC262E"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30E19F18" w14:textId="786EF4EE" w:rsidR="008D6756" w:rsidRDefault="008D6756" w:rsidP="008D6756">
            <w:pPr>
              <w:adjustRightInd w:val="0"/>
              <w:snapToGrid w:val="0"/>
              <w:spacing w:after="0"/>
              <w:rPr>
                <w:rFonts w:ascii="Arial" w:hAnsi="Arial" w:cs="Arial"/>
                <w:b/>
                <w:bCs/>
                <w:sz w:val="16"/>
                <w:szCs w:val="16"/>
              </w:rPr>
            </w:pPr>
            <w:hyperlink r:id="rId27" w:history="1">
              <w:r>
                <w:rPr>
                  <w:rStyle w:val="aff4"/>
                  <w:rFonts w:ascii="Arial" w:hAnsi="Arial" w:cs="Arial"/>
                  <w:b/>
                  <w:bCs/>
                  <w:sz w:val="16"/>
                  <w:szCs w:val="16"/>
                </w:rPr>
                <w:t>R4-2521886</w:t>
              </w:r>
            </w:hyperlink>
          </w:p>
        </w:tc>
        <w:tc>
          <w:tcPr>
            <w:tcW w:w="3386" w:type="pct"/>
            <w:tcBorders>
              <w:top w:val="single" w:sz="4" w:space="0" w:color="auto"/>
              <w:left w:val="single" w:sz="4" w:space="0" w:color="auto"/>
              <w:bottom w:val="single" w:sz="4" w:space="0" w:color="auto"/>
              <w:right w:val="single" w:sz="4" w:space="0" w:color="auto"/>
            </w:tcBorders>
          </w:tcPr>
          <w:p w14:paraId="5AA1321C" w14:textId="372705FA" w:rsidR="008D6756" w:rsidRDefault="008D6756" w:rsidP="008D6756">
            <w:pPr>
              <w:adjustRightInd w:val="0"/>
              <w:snapToGrid w:val="0"/>
              <w:spacing w:after="0"/>
              <w:rPr>
                <w:rFonts w:ascii="Arial" w:hAnsi="Arial" w:cs="Arial"/>
                <w:sz w:val="16"/>
                <w:szCs w:val="16"/>
                <w:lang w:val="en-US" w:eastAsia="zh-CN"/>
              </w:rPr>
            </w:pPr>
            <w:r>
              <w:rPr>
                <w:rFonts w:ascii="Arial" w:hAnsi="Arial" w:cs="Arial"/>
                <w:sz w:val="16"/>
                <w:szCs w:val="16"/>
              </w:rPr>
              <w:t>Channel Arrangement issues for 6G</w:t>
            </w:r>
          </w:p>
        </w:tc>
        <w:tc>
          <w:tcPr>
            <w:tcW w:w="1028" w:type="pct"/>
            <w:tcBorders>
              <w:top w:val="single" w:sz="4" w:space="0" w:color="auto"/>
              <w:left w:val="single" w:sz="4" w:space="0" w:color="auto"/>
              <w:bottom w:val="single" w:sz="4" w:space="0" w:color="auto"/>
              <w:right w:val="single" w:sz="4" w:space="0" w:color="auto"/>
            </w:tcBorders>
          </w:tcPr>
          <w:p w14:paraId="750C4691" w14:textId="488AA5A1" w:rsidR="008D6756" w:rsidRDefault="008D6756" w:rsidP="008D6756">
            <w:pPr>
              <w:adjustRightInd w:val="0"/>
              <w:snapToGrid w:val="0"/>
              <w:spacing w:after="0"/>
              <w:rPr>
                <w:rFonts w:ascii="Arial" w:hAnsi="Arial" w:cs="Arial"/>
                <w:sz w:val="16"/>
                <w:szCs w:val="16"/>
                <w:lang w:val="en-US" w:eastAsia="zh-CN"/>
              </w:rPr>
            </w:pPr>
            <w:r>
              <w:rPr>
                <w:rFonts w:ascii="Arial" w:hAnsi="Arial" w:cs="Arial"/>
                <w:sz w:val="16"/>
                <w:szCs w:val="16"/>
              </w:rPr>
              <w:t>Qualcomm Incorporated</w:t>
            </w:r>
          </w:p>
        </w:tc>
      </w:tr>
      <w:tr w:rsidR="008D6756" w14:paraId="1C38A634"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4E519624" w14:textId="635EA402" w:rsidR="008D6756" w:rsidRDefault="008D6756" w:rsidP="008D6756">
            <w:pPr>
              <w:adjustRightInd w:val="0"/>
              <w:snapToGrid w:val="0"/>
              <w:spacing w:after="0"/>
              <w:rPr>
                <w:rFonts w:ascii="Arial" w:hAnsi="Arial" w:cs="Arial"/>
                <w:b/>
                <w:bCs/>
                <w:sz w:val="16"/>
                <w:szCs w:val="16"/>
              </w:rPr>
            </w:pPr>
            <w:hyperlink r:id="rId28" w:history="1">
              <w:r>
                <w:rPr>
                  <w:rStyle w:val="aff4"/>
                  <w:rFonts w:ascii="Arial" w:hAnsi="Arial" w:cs="Arial"/>
                  <w:b/>
                  <w:bCs/>
                  <w:sz w:val="16"/>
                  <w:szCs w:val="16"/>
                </w:rPr>
                <w:t>R4-2522047</w:t>
              </w:r>
            </w:hyperlink>
          </w:p>
        </w:tc>
        <w:tc>
          <w:tcPr>
            <w:tcW w:w="3386" w:type="pct"/>
            <w:tcBorders>
              <w:top w:val="single" w:sz="4" w:space="0" w:color="auto"/>
              <w:left w:val="single" w:sz="4" w:space="0" w:color="auto"/>
              <w:bottom w:val="single" w:sz="4" w:space="0" w:color="auto"/>
              <w:right w:val="single" w:sz="4" w:space="0" w:color="auto"/>
            </w:tcBorders>
          </w:tcPr>
          <w:p w14:paraId="2AF9BE6B" w14:textId="275CAB65" w:rsidR="008D6756" w:rsidRDefault="008D6756" w:rsidP="008D6756">
            <w:pPr>
              <w:adjustRightInd w:val="0"/>
              <w:snapToGrid w:val="0"/>
              <w:spacing w:after="0"/>
              <w:rPr>
                <w:rFonts w:ascii="Arial" w:hAnsi="Arial" w:cs="Arial"/>
                <w:sz w:val="16"/>
                <w:szCs w:val="16"/>
                <w:lang w:val="en-US" w:eastAsia="zh-CN"/>
              </w:rPr>
            </w:pPr>
            <w:r>
              <w:rPr>
                <w:rFonts w:ascii="Arial" w:hAnsi="Arial" w:cs="Arial"/>
                <w:sz w:val="16"/>
                <w:szCs w:val="16"/>
              </w:rPr>
              <w:t>Further views on channel arrangement of 6GR</w:t>
            </w:r>
          </w:p>
        </w:tc>
        <w:tc>
          <w:tcPr>
            <w:tcW w:w="1028" w:type="pct"/>
            <w:tcBorders>
              <w:top w:val="single" w:sz="4" w:space="0" w:color="auto"/>
              <w:left w:val="single" w:sz="4" w:space="0" w:color="auto"/>
              <w:bottom w:val="single" w:sz="4" w:space="0" w:color="auto"/>
              <w:right w:val="single" w:sz="4" w:space="0" w:color="auto"/>
            </w:tcBorders>
          </w:tcPr>
          <w:p w14:paraId="4A0AD275" w14:textId="00C69854" w:rsidR="008D6756" w:rsidRDefault="008D6756" w:rsidP="008D6756">
            <w:pPr>
              <w:adjustRightInd w:val="0"/>
              <w:snapToGrid w:val="0"/>
              <w:spacing w:after="0"/>
              <w:rPr>
                <w:rFonts w:ascii="Arial" w:hAnsi="Arial" w:cs="Arial"/>
                <w:sz w:val="16"/>
                <w:szCs w:val="16"/>
                <w:lang w:val="en-US" w:eastAsia="zh-CN"/>
              </w:rPr>
            </w:pPr>
            <w:r>
              <w:rPr>
                <w:rFonts w:ascii="Arial" w:hAnsi="Arial" w:cs="Arial"/>
                <w:sz w:val="16"/>
                <w:szCs w:val="16"/>
              </w:rPr>
              <w:t>Sony</w:t>
            </w:r>
          </w:p>
        </w:tc>
      </w:tr>
      <w:tr w:rsidR="00936484" w14:paraId="6174353C"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104A3646" w14:textId="52F5E938" w:rsidR="00936484" w:rsidRDefault="00936484" w:rsidP="00936484">
            <w:pPr>
              <w:adjustRightInd w:val="0"/>
              <w:snapToGrid w:val="0"/>
              <w:spacing w:after="0"/>
              <w:rPr>
                <w:rFonts w:ascii="Arial" w:hAnsi="Arial" w:cs="Arial"/>
                <w:b/>
                <w:bCs/>
                <w:color w:val="0000FF"/>
                <w:sz w:val="16"/>
                <w:szCs w:val="16"/>
                <w:u w:val="single"/>
              </w:rPr>
            </w:pPr>
            <w:hyperlink r:id="rId29" w:history="1">
              <w:r>
                <w:rPr>
                  <w:rStyle w:val="aff4"/>
                  <w:rFonts w:ascii="Arial" w:hAnsi="Arial" w:cs="Arial"/>
                  <w:b/>
                  <w:bCs/>
                  <w:sz w:val="16"/>
                  <w:szCs w:val="16"/>
                </w:rPr>
                <w:t>R4-2521791</w:t>
              </w:r>
            </w:hyperlink>
          </w:p>
        </w:tc>
        <w:tc>
          <w:tcPr>
            <w:tcW w:w="3386" w:type="pct"/>
            <w:tcBorders>
              <w:top w:val="single" w:sz="4" w:space="0" w:color="auto"/>
              <w:left w:val="single" w:sz="4" w:space="0" w:color="auto"/>
              <w:bottom w:val="single" w:sz="4" w:space="0" w:color="auto"/>
              <w:right w:val="single" w:sz="4" w:space="0" w:color="auto"/>
            </w:tcBorders>
          </w:tcPr>
          <w:p w14:paraId="0A10D2E1" w14:textId="3F00F7F0" w:rsidR="00936484" w:rsidRDefault="00936484" w:rsidP="00936484">
            <w:pPr>
              <w:adjustRightInd w:val="0"/>
              <w:snapToGrid w:val="0"/>
              <w:spacing w:after="0"/>
              <w:rPr>
                <w:rFonts w:ascii="Arial" w:hAnsi="Arial" w:cs="Arial"/>
                <w:sz w:val="16"/>
                <w:szCs w:val="16"/>
              </w:rPr>
            </w:pPr>
            <w:r>
              <w:rPr>
                <w:rFonts w:ascii="Arial" w:hAnsi="Arial" w:cs="Arial"/>
                <w:sz w:val="16"/>
                <w:szCs w:val="16"/>
              </w:rPr>
              <w:t>Discussion on 6G system parameters</w:t>
            </w:r>
          </w:p>
        </w:tc>
        <w:tc>
          <w:tcPr>
            <w:tcW w:w="1028" w:type="pct"/>
            <w:tcBorders>
              <w:top w:val="single" w:sz="4" w:space="0" w:color="auto"/>
              <w:left w:val="single" w:sz="4" w:space="0" w:color="auto"/>
              <w:bottom w:val="single" w:sz="4" w:space="0" w:color="auto"/>
              <w:right w:val="single" w:sz="4" w:space="0" w:color="auto"/>
            </w:tcBorders>
          </w:tcPr>
          <w:p w14:paraId="4276C519" w14:textId="23348FED" w:rsidR="00936484" w:rsidRDefault="00936484" w:rsidP="00936484">
            <w:pPr>
              <w:adjustRightInd w:val="0"/>
              <w:snapToGrid w:val="0"/>
              <w:spacing w:after="0"/>
              <w:rPr>
                <w:rFonts w:ascii="Arial" w:hAnsi="Arial" w:cs="Arial"/>
                <w:sz w:val="16"/>
                <w:szCs w:val="16"/>
              </w:rPr>
            </w:pPr>
            <w:r>
              <w:rPr>
                <w:rFonts w:ascii="Arial" w:hAnsi="Arial" w:cs="Arial"/>
                <w:sz w:val="16"/>
                <w:szCs w:val="16"/>
              </w:rPr>
              <w:t>Google Korea LLC</w:t>
            </w:r>
          </w:p>
        </w:tc>
      </w:tr>
    </w:tbl>
    <w:p w14:paraId="346F605F" w14:textId="758BC8DB" w:rsidR="008D6756" w:rsidRPr="008D6756" w:rsidRDefault="008D6756" w:rsidP="008D6756">
      <w:pPr>
        <w:rPr>
          <w:rFonts w:eastAsia="Yu Mincho"/>
          <w:lang w:eastAsia="ja-JP"/>
        </w:rPr>
      </w:pPr>
    </w:p>
    <w:p w14:paraId="67B7E48B" w14:textId="77777777" w:rsidR="004802B1" w:rsidRDefault="00054D16" w:rsidP="008D6756">
      <w:pPr>
        <w:pStyle w:val="2"/>
        <w:ind w:left="576"/>
      </w:pPr>
      <w:r>
        <w:rPr>
          <w:rFonts w:hint="eastAsia"/>
        </w:rPr>
        <w:t>Open issues</w:t>
      </w:r>
      <w:r>
        <w:t xml:space="preserve"> summary</w:t>
      </w:r>
    </w:p>
    <w:p w14:paraId="14C78569" w14:textId="3398103D" w:rsidR="004802B1" w:rsidRDefault="00054D16">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6BB3C109" w14:textId="6A015E0B" w:rsidR="00D80BAF" w:rsidRDefault="00D80BAF">
      <w:pPr>
        <w:jc w:val="both"/>
        <w:rPr>
          <w:i/>
          <w:color w:val="0070C0"/>
        </w:rPr>
      </w:pPr>
    </w:p>
    <w:p w14:paraId="7910EE64" w14:textId="77777777" w:rsidR="00D80BAF" w:rsidRDefault="00D80BAF" w:rsidP="00D80BAF">
      <w:pPr>
        <w:pStyle w:val="2"/>
        <w:ind w:left="576"/>
      </w:pPr>
      <w:r>
        <w:t>Observations and Proposals/Options</w:t>
      </w:r>
    </w:p>
    <w:p w14:paraId="2AC1928A" w14:textId="61C4EF41" w:rsidR="00C5427A" w:rsidRDefault="00C5427A" w:rsidP="00C5427A">
      <w:pPr>
        <w:pStyle w:val="3"/>
        <w:rPr>
          <w:sz w:val="24"/>
          <w:szCs w:val="16"/>
          <w:lang w:val="en-US"/>
        </w:rPr>
      </w:pPr>
      <w:r>
        <w:rPr>
          <w:sz w:val="24"/>
          <w:szCs w:val="16"/>
          <w:lang w:val="en-US"/>
        </w:rPr>
        <w:t xml:space="preserve">Sub-topic 1-1: </w:t>
      </w:r>
      <w:r>
        <w:rPr>
          <w:rFonts w:hint="eastAsia"/>
          <w:sz w:val="24"/>
          <w:szCs w:val="16"/>
          <w:lang w:val="en-US"/>
        </w:rPr>
        <w:t>Wavefor</w:t>
      </w:r>
      <w:r>
        <w:rPr>
          <w:sz w:val="24"/>
          <w:szCs w:val="16"/>
          <w:lang w:val="en-US"/>
        </w:rPr>
        <w:t>m</w:t>
      </w:r>
    </w:p>
    <w:p w14:paraId="5F1F7832" w14:textId="77777777" w:rsidR="00C5427A" w:rsidRDefault="00C5427A" w:rsidP="00C5427A">
      <w:pPr>
        <w:rPr>
          <w:i/>
          <w:color w:val="0070C0"/>
          <w:lang w:val="en-US" w:eastAsia="zh-CN"/>
        </w:rPr>
      </w:pPr>
      <w:r>
        <w:rPr>
          <w:rFonts w:hint="eastAsia"/>
          <w:i/>
          <w:color w:val="0070C0"/>
          <w:lang w:val="en-US" w:eastAsia="zh-CN"/>
        </w:rPr>
        <w:t xml:space="preserve">Sub-topic description </w:t>
      </w:r>
    </w:p>
    <w:p w14:paraId="5552FB9E" w14:textId="77777777" w:rsidR="00C5427A" w:rsidRPr="00766733" w:rsidRDefault="00C5427A" w:rsidP="00C5427A">
      <w:pPr>
        <w:rPr>
          <w:lang w:val="en-US" w:eastAsia="zh-CN"/>
        </w:rPr>
      </w:pPr>
      <w:r w:rsidRPr="00766733">
        <w:rPr>
          <w:lang w:val="en-US" w:eastAsia="zh-CN"/>
        </w:rPr>
        <w:t xml:space="preserve">The main observations and proposals are based on the inputs for this </w:t>
      </w:r>
      <w:r>
        <w:rPr>
          <w:lang w:val="en-US" w:eastAsia="zh-CN"/>
        </w:rPr>
        <w:t>meeting</w:t>
      </w:r>
      <w:r w:rsidRPr="00766733">
        <w:rPr>
          <w:lang w:val="en-US" w:eastAsia="zh-CN"/>
        </w:rPr>
        <w:t xml:space="preserve">. </w:t>
      </w:r>
    </w:p>
    <w:p w14:paraId="6B8BB3FD" w14:textId="77777777" w:rsidR="00C5427A" w:rsidRDefault="00C5427A" w:rsidP="00EC7D9F">
      <w:pPr>
        <w:pStyle w:val="aff9"/>
        <w:numPr>
          <w:ilvl w:val="0"/>
          <w:numId w:val="7"/>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79AD4FAC" w14:textId="77777777" w:rsidR="00AD2CDD" w:rsidRPr="00AD2CDD" w:rsidRDefault="00AD2CDD" w:rsidP="00EC7D9F">
      <w:pPr>
        <w:pStyle w:val="aff9"/>
        <w:numPr>
          <w:ilvl w:val="1"/>
          <w:numId w:val="7"/>
        </w:numPr>
        <w:spacing w:after="120"/>
        <w:ind w:firstLineChars="0"/>
        <w:jc w:val="both"/>
        <w:rPr>
          <w:rFonts w:eastAsia="宋体"/>
          <w:szCs w:val="24"/>
          <w:lang w:eastAsia="zh-CN"/>
        </w:rPr>
      </w:pPr>
      <w:r w:rsidRPr="00AD2CDD">
        <w:rPr>
          <w:rFonts w:eastAsia="宋体"/>
          <w:szCs w:val="24"/>
          <w:lang w:eastAsia="zh-CN"/>
        </w:rPr>
        <w:t xml:space="preserve">Candidate </w:t>
      </w:r>
      <w:r>
        <w:rPr>
          <w:rFonts w:eastAsia="宋体"/>
          <w:szCs w:val="24"/>
          <w:lang w:eastAsia="zh-CN"/>
        </w:rPr>
        <w:t>w</w:t>
      </w:r>
      <w:r w:rsidRPr="00AD2CDD">
        <w:rPr>
          <w:rFonts w:eastAsia="宋体"/>
          <w:szCs w:val="24"/>
          <w:lang w:eastAsia="zh-CN"/>
        </w:rPr>
        <w:t xml:space="preserve">aveforms and </w:t>
      </w:r>
      <w:r>
        <w:rPr>
          <w:rFonts w:eastAsia="宋体"/>
          <w:szCs w:val="24"/>
          <w:lang w:eastAsia="zh-CN"/>
        </w:rPr>
        <w:t>t</w:t>
      </w:r>
      <w:r w:rsidRPr="00AD2CDD">
        <w:rPr>
          <w:rFonts w:eastAsia="宋体"/>
          <w:szCs w:val="24"/>
          <w:lang w:eastAsia="zh-CN"/>
        </w:rPr>
        <w:t>echniques:</w:t>
      </w:r>
    </w:p>
    <w:p w14:paraId="08D662D6" w14:textId="77777777" w:rsidR="00AD2CDD" w:rsidRPr="00AD2CDD" w:rsidRDefault="00AD2CDD" w:rsidP="00EC7D9F">
      <w:pPr>
        <w:pStyle w:val="aff9"/>
        <w:numPr>
          <w:ilvl w:val="2"/>
          <w:numId w:val="7"/>
        </w:numPr>
        <w:spacing w:after="120"/>
        <w:ind w:firstLineChars="0"/>
        <w:jc w:val="both"/>
        <w:rPr>
          <w:rFonts w:eastAsia="宋体"/>
          <w:szCs w:val="24"/>
          <w:lang w:eastAsia="zh-CN"/>
        </w:rPr>
      </w:pPr>
      <w:r w:rsidRPr="00AD2CDD">
        <w:rPr>
          <w:rFonts w:eastAsia="宋体"/>
          <w:szCs w:val="24"/>
          <w:lang w:eastAsia="zh-CN"/>
        </w:rPr>
        <w:t>CP-OFDM for downlink and CP-OFDM/DFT-s-OFDM for uplink are the baseline waveforms.</w:t>
      </w:r>
    </w:p>
    <w:p w14:paraId="76829F26" w14:textId="3E56B516" w:rsidR="00AD2CDD" w:rsidRDefault="00AD2CDD" w:rsidP="00EC7D9F">
      <w:pPr>
        <w:pStyle w:val="aff9"/>
        <w:numPr>
          <w:ilvl w:val="2"/>
          <w:numId w:val="7"/>
        </w:numPr>
        <w:spacing w:after="120"/>
        <w:ind w:firstLineChars="0"/>
        <w:jc w:val="both"/>
        <w:rPr>
          <w:rFonts w:eastAsia="宋体"/>
          <w:szCs w:val="24"/>
          <w:lang w:eastAsia="zh-CN"/>
        </w:rPr>
      </w:pPr>
      <w:r>
        <w:rPr>
          <w:rFonts w:eastAsia="宋体"/>
          <w:szCs w:val="24"/>
          <w:lang w:eastAsia="zh-CN"/>
        </w:rPr>
        <w:t xml:space="preserve">Some contributions mentioned that </w:t>
      </w:r>
      <w:r w:rsidRPr="00AD2CDD">
        <w:rPr>
          <w:rFonts w:eastAsia="宋体"/>
          <w:szCs w:val="24"/>
          <w:lang w:eastAsia="zh-CN"/>
        </w:rPr>
        <w:t xml:space="preserve">introducing DL DFT-s-OFDM or </w:t>
      </w:r>
      <w:r>
        <w:rPr>
          <w:rFonts w:eastAsia="宋体"/>
          <w:szCs w:val="24"/>
          <w:lang w:eastAsia="zh-CN"/>
        </w:rPr>
        <w:t>UL</w:t>
      </w:r>
      <w:r w:rsidRPr="00AD2CDD">
        <w:rPr>
          <w:rFonts w:eastAsia="宋体"/>
          <w:szCs w:val="24"/>
          <w:lang w:eastAsia="zh-CN"/>
        </w:rPr>
        <w:t xml:space="preserve"> multi-rank DFT-s-OFDM provides negligible system-level benefits while adding significant implementation complexity and cost.</w:t>
      </w:r>
    </w:p>
    <w:p w14:paraId="56DE43CF" w14:textId="243250AB" w:rsidR="00AD2CDD" w:rsidRPr="00AD2CDD" w:rsidRDefault="00AD2CDD" w:rsidP="00EC7D9F">
      <w:pPr>
        <w:pStyle w:val="aff9"/>
        <w:numPr>
          <w:ilvl w:val="2"/>
          <w:numId w:val="7"/>
        </w:numPr>
        <w:spacing w:after="120"/>
        <w:ind w:firstLineChars="0"/>
        <w:jc w:val="both"/>
        <w:rPr>
          <w:rFonts w:eastAsia="宋体"/>
          <w:szCs w:val="24"/>
          <w:lang w:eastAsia="zh-CN"/>
        </w:rPr>
      </w:pPr>
      <w:r w:rsidRPr="00AD2CDD">
        <w:rPr>
          <w:rFonts w:eastAsia="宋体"/>
          <w:szCs w:val="24"/>
          <w:lang w:eastAsia="zh-CN"/>
        </w:rPr>
        <w:t xml:space="preserve">Techniques like Frequency Domain Spectrum Shaping (FDSS), Tone Reservation (TR), </w:t>
      </w:r>
      <w:r w:rsidR="00D54313">
        <w:rPr>
          <w:rFonts w:eastAsia="宋体"/>
          <w:szCs w:val="24"/>
          <w:lang w:eastAsia="zh-CN"/>
        </w:rPr>
        <w:t>CFR-SE,</w:t>
      </w:r>
      <w:r w:rsidRPr="00AD2CDD">
        <w:rPr>
          <w:rFonts w:eastAsia="宋体"/>
          <w:szCs w:val="24"/>
          <w:lang w:eastAsia="zh-CN"/>
        </w:rPr>
        <w:t xml:space="preserve"> Selected Mapping (SLM)</w:t>
      </w:r>
      <w:r w:rsidR="00D54313">
        <w:rPr>
          <w:rFonts w:eastAsia="宋体"/>
          <w:szCs w:val="24"/>
          <w:lang w:eastAsia="zh-CN"/>
        </w:rPr>
        <w:t xml:space="preserve">, etc., </w:t>
      </w:r>
      <w:r w:rsidRPr="00AD2CDD">
        <w:rPr>
          <w:rFonts w:eastAsia="宋体"/>
          <w:szCs w:val="24"/>
          <w:lang w:eastAsia="zh-CN"/>
        </w:rPr>
        <w:t>have been studied</w:t>
      </w:r>
      <w:r>
        <w:rPr>
          <w:rFonts w:eastAsia="宋体"/>
          <w:szCs w:val="24"/>
          <w:lang w:eastAsia="zh-CN"/>
        </w:rPr>
        <w:t xml:space="preserve"> by RAN1</w:t>
      </w:r>
      <w:r w:rsidR="00D54313">
        <w:rPr>
          <w:rFonts w:eastAsia="宋体"/>
          <w:szCs w:val="24"/>
          <w:lang w:eastAsia="zh-CN"/>
        </w:rPr>
        <w:t xml:space="preserve"> </w:t>
      </w:r>
      <w:r w:rsidRPr="00AD2CDD">
        <w:rPr>
          <w:rFonts w:eastAsia="宋体"/>
          <w:szCs w:val="24"/>
          <w:lang w:eastAsia="zh-CN"/>
        </w:rPr>
        <w:t>showing PAPR reduction.</w:t>
      </w:r>
    </w:p>
    <w:p w14:paraId="487F2D8B" w14:textId="77777777" w:rsidR="00AD2CDD" w:rsidRPr="00AD2CDD" w:rsidRDefault="00AD2CDD" w:rsidP="00EC7D9F">
      <w:pPr>
        <w:pStyle w:val="aff9"/>
        <w:numPr>
          <w:ilvl w:val="1"/>
          <w:numId w:val="7"/>
        </w:numPr>
        <w:spacing w:after="120"/>
        <w:ind w:firstLineChars="0"/>
        <w:jc w:val="both"/>
        <w:rPr>
          <w:rFonts w:eastAsia="宋体"/>
          <w:szCs w:val="24"/>
          <w:lang w:eastAsia="zh-CN"/>
        </w:rPr>
      </w:pPr>
      <w:r w:rsidRPr="00AD2CDD">
        <w:rPr>
          <w:rFonts w:eastAsia="宋体"/>
          <w:szCs w:val="24"/>
          <w:lang w:eastAsia="zh-CN"/>
        </w:rPr>
        <w:t xml:space="preserve">Evaluation </w:t>
      </w:r>
      <w:r>
        <w:rPr>
          <w:rFonts w:eastAsia="宋体"/>
          <w:szCs w:val="24"/>
          <w:lang w:eastAsia="zh-CN"/>
        </w:rPr>
        <w:t>m</w:t>
      </w:r>
      <w:r w:rsidRPr="00AD2CDD">
        <w:rPr>
          <w:rFonts w:eastAsia="宋体"/>
          <w:szCs w:val="24"/>
          <w:lang w:eastAsia="zh-CN"/>
        </w:rPr>
        <w:t xml:space="preserve">etrics and </w:t>
      </w:r>
      <w:r>
        <w:rPr>
          <w:rFonts w:eastAsia="宋体"/>
          <w:szCs w:val="24"/>
          <w:lang w:eastAsia="zh-CN"/>
        </w:rPr>
        <w:t>scope</w:t>
      </w:r>
      <w:r w:rsidRPr="00AD2CDD">
        <w:rPr>
          <w:rFonts w:eastAsia="宋体"/>
          <w:szCs w:val="24"/>
          <w:lang w:eastAsia="zh-CN"/>
        </w:rPr>
        <w:t>:</w:t>
      </w:r>
    </w:p>
    <w:p w14:paraId="5202F893" w14:textId="77777777" w:rsidR="00AD2CDD" w:rsidRPr="00AD2CDD" w:rsidRDefault="00AD2CDD" w:rsidP="00EC7D9F">
      <w:pPr>
        <w:pStyle w:val="aff9"/>
        <w:numPr>
          <w:ilvl w:val="2"/>
          <w:numId w:val="7"/>
        </w:numPr>
        <w:spacing w:after="120"/>
        <w:ind w:firstLineChars="0"/>
        <w:jc w:val="both"/>
        <w:rPr>
          <w:rFonts w:eastAsia="宋体"/>
          <w:szCs w:val="24"/>
          <w:lang w:eastAsia="zh-CN"/>
        </w:rPr>
      </w:pPr>
      <w:r w:rsidRPr="00AD2CDD">
        <w:rPr>
          <w:rFonts w:eastAsia="宋体"/>
          <w:szCs w:val="24"/>
          <w:lang w:eastAsia="zh-CN"/>
        </w:rPr>
        <w:t xml:space="preserve">Net Gain (Tx power gain - SNR degradation @ x% BLER) is </w:t>
      </w:r>
      <w:r>
        <w:rPr>
          <w:rFonts w:eastAsia="宋体"/>
          <w:szCs w:val="24"/>
          <w:lang w:eastAsia="zh-CN"/>
        </w:rPr>
        <w:t>considered</w:t>
      </w:r>
      <w:r w:rsidRPr="00AD2CDD">
        <w:rPr>
          <w:rFonts w:eastAsia="宋体"/>
          <w:szCs w:val="24"/>
          <w:lang w:eastAsia="zh-CN"/>
        </w:rPr>
        <w:t xml:space="preserve"> as the primary link-level metric for evaluating low-PAPR waveforms in RAN1.</w:t>
      </w:r>
    </w:p>
    <w:p w14:paraId="5706F964" w14:textId="77777777" w:rsidR="00AD2CDD" w:rsidRPr="00AD2CDD" w:rsidRDefault="00AD2CDD" w:rsidP="00EC7D9F">
      <w:pPr>
        <w:pStyle w:val="aff9"/>
        <w:numPr>
          <w:ilvl w:val="2"/>
          <w:numId w:val="7"/>
        </w:numPr>
        <w:spacing w:after="120"/>
        <w:ind w:firstLineChars="0"/>
        <w:jc w:val="both"/>
        <w:rPr>
          <w:rFonts w:eastAsia="宋体"/>
          <w:szCs w:val="24"/>
          <w:lang w:eastAsia="zh-CN"/>
        </w:rPr>
      </w:pPr>
      <w:r w:rsidRPr="00AD2CDD">
        <w:rPr>
          <w:rFonts w:eastAsia="宋体"/>
          <w:szCs w:val="24"/>
          <w:lang w:eastAsia="zh-CN"/>
        </w:rPr>
        <w:t>RAN4's role is to evaluate waveforms and PAPR-reduction techniques based on RAN1 agreements, focusing on RF requirements rather than introducing new waveforms independently.</w:t>
      </w:r>
    </w:p>
    <w:p w14:paraId="09279234" w14:textId="77777777" w:rsidR="00C5427A" w:rsidRDefault="00C5427A" w:rsidP="00EC7D9F">
      <w:pPr>
        <w:pStyle w:val="aff9"/>
        <w:numPr>
          <w:ilvl w:val="0"/>
          <w:numId w:val="7"/>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6D655B5A" w14:textId="77777777" w:rsidR="00490D8B" w:rsidRPr="00AD2CDD" w:rsidRDefault="00490D8B" w:rsidP="00EC7D9F">
      <w:pPr>
        <w:pStyle w:val="aff9"/>
        <w:numPr>
          <w:ilvl w:val="1"/>
          <w:numId w:val="7"/>
        </w:numPr>
        <w:spacing w:after="120"/>
        <w:ind w:firstLineChars="0"/>
        <w:jc w:val="both"/>
        <w:rPr>
          <w:rFonts w:eastAsia="宋体"/>
          <w:szCs w:val="24"/>
          <w:lang w:eastAsia="zh-CN"/>
        </w:rPr>
      </w:pPr>
      <w:r w:rsidRPr="00AD2CDD">
        <w:rPr>
          <w:rFonts w:eastAsia="宋体"/>
          <w:szCs w:val="24"/>
          <w:lang w:eastAsia="zh-CN"/>
        </w:rPr>
        <w:t xml:space="preserve">Scope of </w:t>
      </w:r>
      <w:r>
        <w:rPr>
          <w:rFonts w:eastAsia="宋体"/>
          <w:szCs w:val="24"/>
          <w:lang w:eastAsia="zh-CN"/>
        </w:rPr>
        <w:t>w</w:t>
      </w:r>
      <w:r w:rsidRPr="00AD2CDD">
        <w:rPr>
          <w:rFonts w:eastAsia="宋体"/>
          <w:szCs w:val="24"/>
          <w:lang w:eastAsia="zh-CN"/>
        </w:rPr>
        <w:t>aveform and PAPR-</w:t>
      </w:r>
      <w:r>
        <w:rPr>
          <w:rFonts w:eastAsia="宋体"/>
          <w:szCs w:val="24"/>
          <w:lang w:eastAsia="zh-CN"/>
        </w:rPr>
        <w:t>r</w:t>
      </w:r>
      <w:r w:rsidRPr="00AD2CDD">
        <w:rPr>
          <w:rFonts w:eastAsia="宋体"/>
          <w:szCs w:val="24"/>
          <w:lang w:eastAsia="zh-CN"/>
        </w:rPr>
        <w:t xml:space="preserve">eduction </w:t>
      </w:r>
      <w:r>
        <w:rPr>
          <w:rFonts w:eastAsia="宋体"/>
          <w:szCs w:val="24"/>
          <w:lang w:eastAsia="zh-CN"/>
        </w:rPr>
        <w:t>t</w:t>
      </w:r>
      <w:r w:rsidRPr="00AD2CDD">
        <w:rPr>
          <w:rFonts w:eastAsia="宋体"/>
          <w:szCs w:val="24"/>
          <w:lang w:eastAsia="zh-CN"/>
        </w:rPr>
        <w:t>echniques:</w:t>
      </w:r>
    </w:p>
    <w:p w14:paraId="646E8920" w14:textId="77777777" w:rsidR="00490D8B" w:rsidRPr="00AD2CDD" w:rsidRDefault="00490D8B" w:rsidP="00EC7D9F">
      <w:pPr>
        <w:pStyle w:val="aff9"/>
        <w:numPr>
          <w:ilvl w:val="2"/>
          <w:numId w:val="7"/>
        </w:numPr>
        <w:spacing w:after="120"/>
        <w:ind w:firstLineChars="0"/>
        <w:jc w:val="both"/>
        <w:rPr>
          <w:rFonts w:eastAsia="宋体"/>
          <w:szCs w:val="24"/>
          <w:lang w:eastAsia="zh-CN"/>
        </w:rPr>
      </w:pPr>
      <w:r w:rsidRPr="00AD2CDD">
        <w:rPr>
          <w:rFonts w:eastAsia="宋体"/>
          <w:szCs w:val="24"/>
          <w:lang w:eastAsia="zh-CN"/>
        </w:rPr>
        <w:t>Focus on transparent and non-transparent PAPR reduction techniques (e.g., FDSS, CFR-SE) for uplink.</w:t>
      </w:r>
    </w:p>
    <w:p w14:paraId="7F8F6D28" w14:textId="77777777" w:rsidR="00490D8B" w:rsidRPr="00AD2CDD" w:rsidRDefault="00490D8B" w:rsidP="00EC7D9F">
      <w:pPr>
        <w:pStyle w:val="aff9"/>
        <w:numPr>
          <w:ilvl w:val="2"/>
          <w:numId w:val="7"/>
        </w:numPr>
        <w:spacing w:after="120"/>
        <w:ind w:firstLineChars="0"/>
        <w:jc w:val="both"/>
        <w:rPr>
          <w:rFonts w:eastAsia="宋体"/>
          <w:szCs w:val="24"/>
          <w:lang w:eastAsia="zh-CN"/>
        </w:rPr>
      </w:pPr>
      <w:r w:rsidRPr="00AD2CDD">
        <w:rPr>
          <w:rFonts w:eastAsia="宋体"/>
          <w:szCs w:val="24"/>
          <w:lang w:eastAsia="zh-CN"/>
        </w:rPr>
        <w:t>Do not initiate separate studies on DL DFT-s-OFDM or general UL multi-rank DFT-s-OFDM unless RAN1 provides clear justification and evidence of meaningful gains.</w:t>
      </w:r>
    </w:p>
    <w:p w14:paraId="3C5BA43F" w14:textId="77777777" w:rsidR="00490D8B" w:rsidRPr="00AD2CDD" w:rsidRDefault="00490D8B" w:rsidP="00EC7D9F">
      <w:pPr>
        <w:pStyle w:val="aff9"/>
        <w:numPr>
          <w:ilvl w:val="2"/>
          <w:numId w:val="7"/>
        </w:numPr>
        <w:spacing w:after="120"/>
        <w:ind w:firstLineChars="0"/>
        <w:jc w:val="both"/>
        <w:rPr>
          <w:rFonts w:eastAsia="宋体"/>
          <w:szCs w:val="24"/>
          <w:lang w:eastAsia="zh-CN"/>
        </w:rPr>
      </w:pPr>
      <w:r w:rsidRPr="00AD2CDD">
        <w:rPr>
          <w:rFonts w:eastAsia="宋体"/>
          <w:szCs w:val="24"/>
          <w:lang w:eastAsia="zh-CN"/>
        </w:rPr>
        <w:t>Evaluate the RF impact (EVM, power consumption) of increasing the number of layers for UL DFT-s-OFDM.</w:t>
      </w:r>
    </w:p>
    <w:p w14:paraId="7D985547" w14:textId="752C30A2" w:rsidR="00AD2CDD" w:rsidRPr="00AD2CDD" w:rsidRDefault="00AD2CDD" w:rsidP="00EC7D9F">
      <w:pPr>
        <w:pStyle w:val="aff9"/>
        <w:numPr>
          <w:ilvl w:val="1"/>
          <w:numId w:val="7"/>
        </w:numPr>
        <w:spacing w:after="120"/>
        <w:ind w:firstLineChars="0"/>
        <w:jc w:val="both"/>
        <w:rPr>
          <w:rFonts w:eastAsia="宋体"/>
          <w:szCs w:val="24"/>
          <w:lang w:eastAsia="zh-CN"/>
        </w:rPr>
      </w:pPr>
      <w:r w:rsidRPr="00AD2CDD">
        <w:rPr>
          <w:rFonts w:eastAsia="宋体"/>
          <w:szCs w:val="24"/>
          <w:lang w:eastAsia="zh-CN"/>
        </w:rPr>
        <w:t xml:space="preserve">Evaluation </w:t>
      </w:r>
      <w:r>
        <w:rPr>
          <w:rFonts w:eastAsia="宋体"/>
          <w:szCs w:val="24"/>
          <w:lang w:eastAsia="zh-CN"/>
        </w:rPr>
        <w:t>m</w:t>
      </w:r>
      <w:r w:rsidRPr="00AD2CDD">
        <w:rPr>
          <w:rFonts w:eastAsia="宋体"/>
          <w:szCs w:val="24"/>
          <w:lang w:eastAsia="zh-CN"/>
        </w:rPr>
        <w:t xml:space="preserve">ethodology and </w:t>
      </w:r>
      <w:r>
        <w:rPr>
          <w:rFonts w:eastAsia="宋体"/>
          <w:szCs w:val="24"/>
          <w:lang w:eastAsia="zh-CN"/>
        </w:rPr>
        <w:t>m</w:t>
      </w:r>
      <w:r w:rsidRPr="00AD2CDD">
        <w:rPr>
          <w:rFonts w:eastAsia="宋体"/>
          <w:szCs w:val="24"/>
          <w:lang w:eastAsia="zh-CN"/>
        </w:rPr>
        <w:t>etrics:</w:t>
      </w:r>
    </w:p>
    <w:p w14:paraId="580C75A2" w14:textId="22F470A5" w:rsidR="00AD2CDD" w:rsidRPr="00AD2CDD" w:rsidRDefault="00AD2CDD" w:rsidP="00EC7D9F">
      <w:pPr>
        <w:pStyle w:val="aff9"/>
        <w:numPr>
          <w:ilvl w:val="2"/>
          <w:numId w:val="7"/>
        </w:numPr>
        <w:spacing w:after="120"/>
        <w:ind w:firstLineChars="0"/>
        <w:jc w:val="both"/>
        <w:rPr>
          <w:rFonts w:eastAsia="宋体"/>
          <w:szCs w:val="24"/>
          <w:lang w:eastAsia="zh-CN"/>
        </w:rPr>
      </w:pPr>
      <w:r w:rsidRPr="00AD2CDD">
        <w:rPr>
          <w:rFonts w:eastAsia="宋体"/>
          <w:szCs w:val="24"/>
          <w:lang w:eastAsia="zh-CN"/>
        </w:rPr>
        <w:t>Use Net Gain as the metric for low-PAPR waveform evaluation.</w:t>
      </w:r>
    </w:p>
    <w:p w14:paraId="7109B6F8" w14:textId="062A10F1" w:rsidR="00AD2CDD" w:rsidRPr="00AD2CDD" w:rsidRDefault="00AD2CDD" w:rsidP="00EC7D9F">
      <w:pPr>
        <w:pStyle w:val="aff9"/>
        <w:numPr>
          <w:ilvl w:val="2"/>
          <w:numId w:val="7"/>
        </w:numPr>
        <w:spacing w:after="120"/>
        <w:ind w:firstLineChars="0"/>
        <w:jc w:val="both"/>
        <w:rPr>
          <w:rFonts w:eastAsia="宋体"/>
          <w:szCs w:val="24"/>
          <w:lang w:eastAsia="zh-CN"/>
        </w:rPr>
      </w:pPr>
      <w:r w:rsidRPr="00AD2CDD">
        <w:rPr>
          <w:rFonts w:eastAsia="宋体"/>
          <w:szCs w:val="24"/>
          <w:lang w:eastAsia="zh-CN"/>
        </w:rPr>
        <w:t xml:space="preserve">Separate the evaluation of Net Gain (fixed SU) and </w:t>
      </w:r>
      <w:r>
        <w:rPr>
          <w:rFonts w:eastAsia="宋体"/>
          <w:szCs w:val="24"/>
          <w:lang w:eastAsia="zh-CN"/>
        </w:rPr>
        <w:t>s</w:t>
      </w:r>
      <w:r w:rsidRPr="00AD2CDD">
        <w:rPr>
          <w:rFonts w:eastAsia="宋体"/>
          <w:szCs w:val="24"/>
          <w:lang w:eastAsia="zh-CN"/>
        </w:rPr>
        <w:t xml:space="preserve">pectrum </w:t>
      </w:r>
      <w:r>
        <w:rPr>
          <w:rFonts w:eastAsia="宋体"/>
          <w:szCs w:val="24"/>
          <w:lang w:eastAsia="zh-CN"/>
        </w:rPr>
        <w:t>u</w:t>
      </w:r>
      <w:r w:rsidRPr="00AD2CDD">
        <w:rPr>
          <w:rFonts w:eastAsia="宋体"/>
          <w:szCs w:val="24"/>
          <w:lang w:eastAsia="zh-CN"/>
        </w:rPr>
        <w:t>tilization improvement (fixed MPR).</w:t>
      </w:r>
    </w:p>
    <w:p w14:paraId="1CBD303F" w14:textId="57AE54AA" w:rsidR="00AD2CDD" w:rsidRPr="00AD2CDD" w:rsidRDefault="00AD2CDD" w:rsidP="00EC7D9F">
      <w:pPr>
        <w:pStyle w:val="aff9"/>
        <w:numPr>
          <w:ilvl w:val="2"/>
          <w:numId w:val="7"/>
        </w:numPr>
        <w:spacing w:after="120"/>
        <w:ind w:firstLineChars="0"/>
        <w:jc w:val="both"/>
        <w:rPr>
          <w:rFonts w:eastAsia="宋体"/>
          <w:szCs w:val="24"/>
          <w:lang w:eastAsia="zh-CN"/>
        </w:rPr>
      </w:pPr>
      <w:r w:rsidRPr="00AD2CDD">
        <w:rPr>
          <w:rFonts w:eastAsia="宋体"/>
          <w:szCs w:val="24"/>
          <w:lang w:eastAsia="zh-CN"/>
        </w:rPr>
        <w:t xml:space="preserve">Reuse existing 5G NR RF requirements (ACLR, SEM, </w:t>
      </w:r>
      <w:r w:rsidR="00413CEF" w:rsidRPr="00AD2CDD">
        <w:rPr>
          <w:rFonts w:eastAsia="宋体"/>
          <w:szCs w:val="24"/>
          <w:lang w:eastAsia="zh-CN"/>
        </w:rPr>
        <w:t xml:space="preserve">EVM, </w:t>
      </w:r>
      <w:r w:rsidRPr="00AD2CDD">
        <w:rPr>
          <w:rFonts w:eastAsia="宋体"/>
          <w:szCs w:val="24"/>
          <w:lang w:eastAsia="zh-CN"/>
        </w:rPr>
        <w:t>etc.) as a baseline for initial 6G waveform evaluation.</w:t>
      </w:r>
    </w:p>
    <w:p w14:paraId="20F0A6F2" w14:textId="77777777" w:rsidR="00AD2CDD" w:rsidRPr="00AD2CDD" w:rsidRDefault="00AD2CDD" w:rsidP="00EC7D9F">
      <w:pPr>
        <w:pStyle w:val="aff9"/>
        <w:numPr>
          <w:ilvl w:val="2"/>
          <w:numId w:val="7"/>
        </w:numPr>
        <w:spacing w:after="120"/>
        <w:ind w:firstLineChars="0"/>
        <w:jc w:val="both"/>
        <w:rPr>
          <w:rFonts w:eastAsia="宋体"/>
          <w:szCs w:val="24"/>
          <w:lang w:eastAsia="zh-CN"/>
        </w:rPr>
      </w:pPr>
      <w:r w:rsidRPr="00AD2CDD">
        <w:rPr>
          <w:rFonts w:eastAsia="宋体"/>
          <w:szCs w:val="24"/>
          <w:lang w:eastAsia="zh-CN"/>
        </w:rPr>
        <w:lastRenderedPageBreak/>
        <w:t>Define a clear simulation framework for RAN4, including parameters for Tx power gain and SNR degradation evaluations (e.g., carrier frequencies, bandwidths, modulations, PA models).</w:t>
      </w:r>
    </w:p>
    <w:p w14:paraId="481AA581" w14:textId="2EAF0BF8" w:rsidR="00AD2CDD" w:rsidRPr="00AD2CDD" w:rsidRDefault="00AD2CDD" w:rsidP="00EC7D9F">
      <w:pPr>
        <w:pStyle w:val="aff9"/>
        <w:numPr>
          <w:ilvl w:val="1"/>
          <w:numId w:val="7"/>
        </w:numPr>
        <w:spacing w:after="120"/>
        <w:ind w:firstLineChars="0"/>
        <w:jc w:val="both"/>
        <w:rPr>
          <w:rFonts w:eastAsia="宋体"/>
          <w:szCs w:val="24"/>
          <w:lang w:eastAsia="zh-CN"/>
        </w:rPr>
      </w:pPr>
      <w:r w:rsidRPr="00AD2CDD">
        <w:rPr>
          <w:rFonts w:eastAsia="宋体"/>
          <w:szCs w:val="24"/>
          <w:lang w:eastAsia="zh-CN"/>
        </w:rPr>
        <w:t xml:space="preserve">RAN4 and RAN1 </w:t>
      </w:r>
      <w:r w:rsidR="00490D8B">
        <w:rPr>
          <w:rFonts w:eastAsia="宋体"/>
          <w:szCs w:val="24"/>
          <w:lang w:eastAsia="zh-CN"/>
        </w:rPr>
        <w:t>c</w:t>
      </w:r>
      <w:r w:rsidRPr="00AD2CDD">
        <w:rPr>
          <w:rFonts w:eastAsia="宋体"/>
          <w:szCs w:val="24"/>
          <w:lang w:eastAsia="zh-CN"/>
        </w:rPr>
        <w:t>ollaboration:</w:t>
      </w:r>
    </w:p>
    <w:p w14:paraId="414C227A" w14:textId="6316D7A6" w:rsidR="00AD2CDD" w:rsidRPr="00AD2CDD" w:rsidRDefault="00AD2CDD" w:rsidP="00EC7D9F">
      <w:pPr>
        <w:pStyle w:val="aff9"/>
        <w:numPr>
          <w:ilvl w:val="2"/>
          <w:numId w:val="7"/>
        </w:numPr>
        <w:spacing w:after="120"/>
        <w:ind w:firstLineChars="0"/>
        <w:jc w:val="both"/>
        <w:rPr>
          <w:rFonts w:eastAsia="宋体"/>
          <w:szCs w:val="24"/>
          <w:lang w:eastAsia="zh-CN"/>
        </w:rPr>
      </w:pPr>
      <w:r w:rsidRPr="00AD2CDD">
        <w:rPr>
          <w:rFonts w:eastAsia="宋体"/>
          <w:szCs w:val="24"/>
          <w:lang w:eastAsia="zh-CN"/>
        </w:rPr>
        <w:t>Clearly define the scope of work between RAN1 and RAN4 to avoid duplication. RAN4 focuses on RF requirements, while RAN1 focuses on performance</w:t>
      </w:r>
      <w:r w:rsidR="007C6307">
        <w:rPr>
          <w:rFonts w:eastAsia="宋体"/>
          <w:szCs w:val="24"/>
          <w:lang w:eastAsia="zh-CN"/>
        </w:rPr>
        <w:t xml:space="preserve"> evaluation</w:t>
      </w:r>
      <w:r w:rsidRPr="00AD2CDD">
        <w:rPr>
          <w:rFonts w:eastAsia="宋体"/>
          <w:szCs w:val="24"/>
          <w:lang w:eastAsia="zh-CN"/>
        </w:rPr>
        <w:t>.</w:t>
      </w:r>
    </w:p>
    <w:p w14:paraId="4E2082AC" w14:textId="20D36948" w:rsidR="00C5427A" w:rsidRDefault="00AD2CDD" w:rsidP="00EC7D9F">
      <w:pPr>
        <w:pStyle w:val="aff9"/>
        <w:numPr>
          <w:ilvl w:val="2"/>
          <w:numId w:val="7"/>
        </w:numPr>
        <w:spacing w:after="120"/>
        <w:ind w:firstLineChars="0"/>
        <w:jc w:val="both"/>
        <w:rPr>
          <w:rFonts w:eastAsia="宋体"/>
          <w:szCs w:val="24"/>
          <w:lang w:eastAsia="zh-CN"/>
        </w:rPr>
      </w:pPr>
      <w:r w:rsidRPr="00AD2CDD">
        <w:rPr>
          <w:rFonts w:eastAsia="宋体"/>
          <w:szCs w:val="24"/>
          <w:lang w:eastAsia="zh-CN"/>
        </w:rPr>
        <w:t>Inform RAN1 about critical RF requirements and emphasize that their full evaluation is RAN4's expertise.</w:t>
      </w:r>
    </w:p>
    <w:p w14:paraId="2542A3CE" w14:textId="77777777" w:rsidR="00C5427A" w:rsidRDefault="00C5427A" w:rsidP="00EC7D9F">
      <w:pPr>
        <w:pStyle w:val="aff9"/>
        <w:numPr>
          <w:ilvl w:val="0"/>
          <w:numId w:val="7"/>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6D17AB6A" w14:textId="77777777" w:rsidR="00B17CFE" w:rsidRPr="00824603" w:rsidRDefault="00B17CFE" w:rsidP="00EC7D9F">
      <w:pPr>
        <w:pStyle w:val="aff9"/>
        <w:numPr>
          <w:ilvl w:val="1"/>
          <w:numId w:val="7"/>
        </w:numPr>
        <w:spacing w:after="120"/>
        <w:ind w:firstLineChars="0"/>
        <w:jc w:val="both"/>
        <w:rPr>
          <w:rFonts w:eastAsia="宋体"/>
          <w:szCs w:val="24"/>
          <w:lang w:eastAsia="zh-CN"/>
        </w:rPr>
      </w:pPr>
      <w:r w:rsidRPr="00824603">
        <w:rPr>
          <w:rFonts w:eastAsia="宋体"/>
          <w:szCs w:val="24"/>
          <w:lang w:eastAsia="zh-CN"/>
        </w:rPr>
        <w:t xml:space="preserve">Scope of </w:t>
      </w:r>
      <w:r>
        <w:rPr>
          <w:rFonts w:eastAsia="宋体"/>
          <w:szCs w:val="24"/>
          <w:lang w:eastAsia="zh-CN"/>
        </w:rPr>
        <w:t>w</w:t>
      </w:r>
      <w:r w:rsidRPr="00824603">
        <w:rPr>
          <w:rFonts w:eastAsia="宋体"/>
          <w:szCs w:val="24"/>
          <w:lang w:eastAsia="zh-CN"/>
        </w:rPr>
        <w:t xml:space="preserve">aveform </w:t>
      </w:r>
      <w:r>
        <w:rPr>
          <w:rFonts w:eastAsia="宋体"/>
          <w:szCs w:val="24"/>
          <w:lang w:eastAsia="zh-CN"/>
        </w:rPr>
        <w:t>c</w:t>
      </w:r>
      <w:r w:rsidRPr="00824603">
        <w:rPr>
          <w:rFonts w:eastAsia="宋体"/>
          <w:szCs w:val="24"/>
          <w:lang w:eastAsia="zh-CN"/>
        </w:rPr>
        <w:t>andidates:</w:t>
      </w:r>
    </w:p>
    <w:p w14:paraId="56D26E9F" w14:textId="77777777" w:rsidR="00B17CFE" w:rsidRDefault="00B17CFE" w:rsidP="00EC7D9F">
      <w:pPr>
        <w:pStyle w:val="aff9"/>
        <w:numPr>
          <w:ilvl w:val="2"/>
          <w:numId w:val="7"/>
        </w:numPr>
        <w:spacing w:after="120"/>
        <w:ind w:firstLineChars="0"/>
        <w:jc w:val="both"/>
        <w:rPr>
          <w:rFonts w:eastAsia="宋体"/>
          <w:szCs w:val="24"/>
          <w:lang w:eastAsia="zh-CN"/>
        </w:rPr>
      </w:pPr>
      <w:r w:rsidRPr="00824603">
        <w:rPr>
          <w:rFonts w:eastAsia="宋体"/>
          <w:szCs w:val="24"/>
          <w:lang w:eastAsia="zh-CN"/>
        </w:rPr>
        <w:t xml:space="preserve">Uplink PAPR </w:t>
      </w:r>
      <w:r>
        <w:rPr>
          <w:rFonts w:eastAsia="宋体"/>
          <w:szCs w:val="24"/>
          <w:lang w:eastAsia="zh-CN"/>
        </w:rPr>
        <w:t>r</w:t>
      </w:r>
      <w:r w:rsidRPr="00824603">
        <w:rPr>
          <w:rFonts w:eastAsia="宋体"/>
          <w:szCs w:val="24"/>
          <w:lang w:eastAsia="zh-CN"/>
        </w:rPr>
        <w:t xml:space="preserve">eduction: </w:t>
      </w:r>
    </w:p>
    <w:p w14:paraId="4017FA71" w14:textId="34029E44" w:rsidR="00B17CFE" w:rsidRPr="00824603" w:rsidRDefault="00B17CFE" w:rsidP="00EC7D9F">
      <w:pPr>
        <w:pStyle w:val="aff9"/>
        <w:numPr>
          <w:ilvl w:val="3"/>
          <w:numId w:val="7"/>
        </w:numPr>
        <w:spacing w:after="120"/>
        <w:ind w:firstLineChars="0"/>
        <w:jc w:val="both"/>
        <w:rPr>
          <w:rFonts w:eastAsia="宋体"/>
          <w:szCs w:val="24"/>
          <w:lang w:eastAsia="zh-CN"/>
        </w:rPr>
      </w:pPr>
      <w:r>
        <w:rPr>
          <w:rFonts w:eastAsia="宋体"/>
          <w:szCs w:val="24"/>
          <w:lang w:eastAsia="zh-CN"/>
        </w:rPr>
        <w:t>Further evaluate the impact on RAN4 requirements for the</w:t>
      </w:r>
      <w:r w:rsidRPr="00824603">
        <w:rPr>
          <w:rFonts w:eastAsia="宋体"/>
          <w:szCs w:val="24"/>
          <w:lang w:eastAsia="zh-CN"/>
        </w:rPr>
        <w:t xml:space="preserve"> PAPR-reduction techniques to the </w:t>
      </w:r>
      <w:r w:rsidR="00EB1B16" w:rsidRPr="00824603">
        <w:rPr>
          <w:rFonts w:eastAsia="宋体"/>
          <w:szCs w:val="24"/>
          <w:lang w:eastAsia="zh-CN"/>
        </w:rPr>
        <w:t xml:space="preserve">baseline </w:t>
      </w:r>
      <w:r w:rsidRPr="00824603">
        <w:rPr>
          <w:rFonts w:eastAsia="宋体"/>
          <w:szCs w:val="24"/>
          <w:lang w:eastAsia="zh-CN"/>
        </w:rPr>
        <w:t xml:space="preserve">UL DFT-s-OFDM and CP-OFDM </w:t>
      </w:r>
      <w:r>
        <w:rPr>
          <w:rFonts w:eastAsia="宋体"/>
          <w:szCs w:val="24"/>
          <w:lang w:eastAsia="zh-CN"/>
        </w:rPr>
        <w:t xml:space="preserve">when </w:t>
      </w:r>
      <w:r w:rsidR="00EB1B16">
        <w:rPr>
          <w:rFonts w:eastAsia="宋体"/>
          <w:szCs w:val="24"/>
          <w:lang w:eastAsia="zh-CN"/>
        </w:rPr>
        <w:t xml:space="preserve">low PAPR </w:t>
      </w:r>
      <w:r>
        <w:rPr>
          <w:rFonts w:eastAsia="宋体"/>
          <w:szCs w:val="24"/>
          <w:lang w:eastAsia="zh-CN"/>
        </w:rPr>
        <w:t>techniques converged in RAN1 and evaluation is requested by RAN1 for specific solutions</w:t>
      </w:r>
      <w:r w:rsidRPr="00824603">
        <w:rPr>
          <w:rFonts w:eastAsia="宋体"/>
          <w:szCs w:val="24"/>
          <w:lang w:eastAsia="zh-CN"/>
        </w:rPr>
        <w:t>.</w:t>
      </w:r>
    </w:p>
    <w:p w14:paraId="14603A51" w14:textId="77777777" w:rsidR="00B17CFE" w:rsidRDefault="00B17CFE" w:rsidP="00EC7D9F">
      <w:pPr>
        <w:pStyle w:val="aff9"/>
        <w:numPr>
          <w:ilvl w:val="2"/>
          <w:numId w:val="7"/>
        </w:numPr>
        <w:spacing w:after="120"/>
        <w:ind w:firstLineChars="0"/>
        <w:jc w:val="both"/>
        <w:rPr>
          <w:rFonts w:eastAsia="宋体"/>
          <w:szCs w:val="24"/>
          <w:lang w:eastAsia="zh-CN"/>
        </w:rPr>
      </w:pPr>
      <w:r w:rsidRPr="00824603">
        <w:rPr>
          <w:rFonts w:eastAsia="宋体"/>
          <w:szCs w:val="24"/>
          <w:lang w:eastAsia="zh-CN"/>
        </w:rPr>
        <w:t xml:space="preserve">New Waveforms: </w:t>
      </w:r>
    </w:p>
    <w:p w14:paraId="72EFA17B" w14:textId="2DB78F8A" w:rsidR="00B17CFE" w:rsidRPr="00824603" w:rsidRDefault="00B17CFE" w:rsidP="00EC7D9F">
      <w:pPr>
        <w:pStyle w:val="aff9"/>
        <w:numPr>
          <w:ilvl w:val="3"/>
          <w:numId w:val="7"/>
        </w:numPr>
        <w:spacing w:after="120"/>
        <w:ind w:firstLineChars="0"/>
        <w:jc w:val="both"/>
        <w:rPr>
          <w:rFonts w:eastAsia="宋体"/>
          <w:szCs w:val="24"/>
          <w:lang w:eastAsia="zh-CN"/>
        </w:rPr>
      </w:pPr>
      <w:r>
        <w:rPr>
          <w:rFonts w:eastAsia="宋体"/>
          <w:szCs w:val="24"/>
          <w:lang w:eastAsia="zh-CN"/>
        </w:rPr>
        <w:t>Defer consideration of</w:t>
      </w:r>
      <w:r w:rsidRPr="00824603">
        <w:rPr>
          <w:rFonts w:eastAsia="宋体"/>
          <w:szCs w:val="24"/>
          <w:lang w:eastAsia="zh-CN"/>
        </w:rPr>
        <w:t xml:space="preserve"> new waveform (like DL DFT-s-OFDM) </w:t>
      </w:r>
      <w:r>
        <w:rPr>
          <w:rFonts w:eastAsia="宋体"/>
          <w:szCs w:val="24"/>
          <w:lang w:eastAsia="zh-CN"/>
        </w:rPr>
        <w:t xml:space="preserve">before </w:t>
      </w:r>
      <w:r w:rsidRPr="00824603">
        <w:rPr>
          <w:rFonts w:eastAsia="宋体"/>
          <w:szCs w:val="24"/>
          <w:lang w:eastAsia="zh-CN"/>
        </w:rPr>
        <w:t xml:space="preserve">RAN1 </w:t>
      </w:r>
      <w:r>
        <w:rPr>
          <w:rFonts w:eastAsia="宋体"/>
          <w:szCs w:val="24"/>
          <w:lang w:eastAsia="zh-CN"/>
        </w:rPr>
        <w:t>reaches consensus</w:t>
      </w:r>
      <w:r w:rsidRPr="00824603">
        <w:rPr>
          <w:rFonts w:eastAsia="宋体"/>
          <w:szCs w:val="24"/>
          <w:lang w:eastAsia="zh-CN"/>
        </w:rPr>
        <w:t>.</w:t>
      </w:r>
    </w:p>
    <w:p w14:paraId="686217A1" w14:textId="4C0EB463" w:rsidR="00824603" w:rsidRPr="00824603" w:rsidRDefault="00076324" w:rsidP="00EC7D9F">
      <w:pPr>
        <w:pStyle w:val="aff9"/>
        <w:numPr>
          <w:ilvl w:val="1"/>
          <w:numId w:val="7"/>
        </w:numPr>
        <w:spacing w:after="120"/>
        <w:ind w:firstLineChars="0"/>
        <w:jc w:val="both"/>
        <w:rPr>
          <w:rFonts w:eastAsia="宋体"/>
          <w:szCs w:val="24"/>
          <w:lang w:eastAsia="zh-CN"/>
        </w:rPr>
      </w:pPr>
      <w:r>
        <w:rPr>
          <w:rFonts w:eastAsia="宋体"/>
          <w:szCs w:val="24"/>
          <w:lang w:eastAsia="zh-CN"/>
        </w:rPr>
        <w:t>E</w:t>
      </w:r>
      <w:r w:rsidR="00824603" w:rsidRPr="00824603">
        <w:rPr>
          <w:rFonts w:eastAsia="宋体"/>
          <w:szCs w:val="24"/>
          <w:lang w:eastAsia="zh-CN"/>
        </w:rPr>
        <w:t xml:space="preserve">valuation </w:t>
      </w:r>
      <w:r w:rsidR="00824603">
        <w:rPr>
          <w:rFonts w:eastAsia="宋体"/>
          <w:szCs w:val="24"/>
          <w:lang w:eastAsia="zh-CN"/>
        </w:rPr>
        <w:t>f</w:t>
      </w:r>
      <w:r w:rsidR="00824603" w:rsidRPr="00824603">
        <w:rPr>
          <w:rFonts w:eastAsia="宋体"/>
          <w:szCs w:val="24"/>
          <w:lang w:eastAsia="zh-CN"/>
        </w:rPr>
        <w:t>ramework:</w:t>
      </w:r>
    </w:p>
    <w:p w14:paraId="16316ECE" w14:textId="4FEFB1C7" w:rsidR="00824603" w:rsidRPr="00824603" w:rsidRDefault="004A664F" w:rsidP="00EC7D9F">
      <w:pPr>
        <w:pStyle w:val="aff9"/>
        <w:numPr>
          <w:ilvl w:val="2"/>
          <w:numId w:val="7"/>
        </w:numPr>
        <w:spacing w:after="120"/>
        <w:ind w:firstLineChars="0"/>
        <w:jc w:val="both"/>
        <w:rPr>
          <w:rFonts w:eastAsia="宋体"/>
          <w:szCs w:val="24"/>
          <w:lang w:eastAsia="zh-CN"/>
        </w:rPr>
      </w:pPr>
      <w:r>
        <w:rPr>
          <w:rFonts w:eastAsia="宋体"/>
          <w:szCs w:val="24"/>
          <w:lang w:eastAsia="zh-CN"/>
        </w:rPr>
        <w:t>Adopt</w:t>
      </w:r>
      <w:r w:rsidR="00824603" w:rsidRPr="00824603">
        <w:rPr>
          <w:rFonts w:eastAsia="宋体"/>
          <w:szCs w:val="24"/>
          <w:lang w:eastAsia="zh-CN"/>
        </w:rPr>
        <w:t xml:space="preserve"> the Net Gain </w:t>
      </w:r>
      <w:r>
        <w:rPr>
          <w:rFonts w:eastAsia="宋体"/>
          <w:szCs w:val="24"/>
          <w:lang w:eastAsia="zh-CN"/>
        </w:rPr>
        <w:t>m</w:t>
      </w:r>
      <w:r w:rsidR="00824603" w:rsidRPr="00824603">
        <w:rPr>
          <w:rFonts w:eastAsia="宋体"/>
          <w:szCs w:val="24"/>
          <w:lang w:eastAsia="zh-CN"/>
        </w:rPr>
        <w:t xml:space="preserve">etric: </w:t>
      </w:r>
      <w:r>
        <w:rPr>
          <w:rFonts w:eastAsia="宋体"/>
          <w:szCs w:val="24"/>
          <w:lang w:eastAsia="zh-CN"/>
        </w:rPr>
        <w:t xml:space="preserve">Same metric </w:t>
      </w:r>
      <w:r w:rsidR="00317964">
        <w:rPr>
          <w:rFonts w:eastAsia="宋体"/>
          <w:szCs w:val="24"/>
          <w:lang w:eastAsia="zh-CN"/>
        </w:rPr>
        <w:t xml:space="preserve">as </w:t>
      </w:r>
      <w:r w:rsidR="008A684E">
        <w:rPr>
          <w:rFonts w:eastAsia="宋体"/>
          <w:szCs w:val="24"/>
          <w:lang w:eastAsia="zh-CN"/>
        </w:rPr>
        <w:t xml:space="preserve">that </w:t>
      </w:r>
      <w:r>
        <w:rPr>
          <w:rFonts w:eastAsia="宋体"/>
          <w:szCs w:val="24"/>
          <w:lang w:eastAsia="zh-CN"/>
        </w:rPr>
        <w:t xml:space="preserve">agreed by RAN1 </w:t>
      </w:r>
    </w:p>
    <w:p w14:paraId="01749D39" w14:textId="6176BF83" w:rsidR="00824603" w:rsidRPr="00824603" w:rsidRDefault="00824603" w:rsidP="00EC7D9F">
      <w:pPr>
        <w:pStyle w:val="aff9"/>
        <w:numPr>
          <w:ilvl w:val="2"/>
          <w:numId w:val="7"/>
        </w:numPr>
        <w:spacing w:after="120"/>
        <w:ind w:firstLineChars="0"/>
        <w:jc w:val="both"/>
        <w:rPr>
          <w:rFonts w:eastAsia="宋体"/>
          <w:szCs w:val="24"/>
          <w:lang w:eastAsia="zh-CN"/>
        </w:rPr>
      </w:pPr>
      <w:r>
        <w:rPr>
          <w:rFonts w:eastAsia="宋体"/>
          <w:szCs w:val="24"/>
          <w:lang w:eastAsia="zh-CN"/>
        </w:rPr>
        <w:t>S</w:t>
      </w:r>
      <w:r w:rsidRPr="00824603">
        <w:rPr>
          <w:rFonts w:eastAsia="宋体"/>
          <w:szCs w:val="24"/>
          <w:lang w:eastAsia="zh-CN"/>
        </w:rPr>
        <w:t xml:space="preserve">eparate the evaluation of waveforms targeting Net Gain from those targeting </w:t>
      </w:r>
      <w:r>
        <w:rPr>
          <w:rFonts w:eastAsia="宋体"/>
          <w:szCs w:val="24"/>
          <w:lang w:eastAsia="zh-CN"/>
        </w:rPr>
        <w:t>s</w:t>
      </w:r>
      <w:r w:rsidRPr="00824603">
        <w:rPr>
          <w:rFonts w:eastAsia="宋体"/>
          <w:szCs w:val="24"/>
          <w:lang w:eastAsia="zh-CN"/>
        </w:rPr>
        <w:t xml:space="preserve">pectrum </w:t>
      </w:r>
      <w:r>
        <w:rPr>
          <w:rFonts w:eastAsia="宋体"/>
          <w:szCs w:val="24"/>
          <w:lang w:eastAsia="zh-CN"/>
        </w:rPr>
        <w:t>u</w:t>
      </w:r>
      <w:r w:rsidRPr="00824603">
        <w:rPr>
          <w:rFonts w:eastAsia="宋体"/>
          <w:szCs w:val="24"/>
          <w:lang w:eastAsia="zh-CN"/>
        </w:rPr>
        <w:t xml:space="preserve">tilization </w:t>
      </w:r>
      <w:r>
        <w:rPr>
          <w:rFonts w:eastAsia="宋体"/>
          <w:szCs w:val="24"/>
          <w:lang w:eastAsia="zh-CN"/>
        </w:rPr>
        <w:t>e</w:t>
      </w:r>
      <w:r w:rsidRPr="00824603">
        <w:rPr>
          <w:rFonts w:eastAsia="宋体"/>
          <w:szCs w:val="24"/>
          <w:lang w:eastAsia="zh-CN"/>
        </w:rPr>
        <w:t>nhancement.</w:t>
      </w:r>
    </w:p>
    <w:p w14:paraId="71C032A6" w14:textId="7022EC90" w:rsidR="00824603" w:rsidRDefault="00824603" w:rsidP="00EC7D9F">
      <w:pPr>
        <w:pStyle w:val="aff9"/>
        <w:numPr>
          <w:ilvl w:val="2"/>
          <w:numId w:val="7"/>
        </w:numPr>
        <w:spacing w:after="120"/>
        <w:ind w:firstLineChars="0"/>
        <w:jc w:val="both"/>
        <w:rPr>
          <w:rFonts w:eastAsia="宋体"/>
          <w:szCs w:val="24"/>
          <w:lang w:eastAsia="zh-CN"/>
        </w:rPr>
      </w:pPr>
      <w:r w:rsidRPr="00824603">
        <w:rPr>
          <w:rFonts w:eastAsia="宋体"/>
          <w:szCs w:val="24"/>
          <w:lang w:eastAsia="zh-CN"/>
        </w:rPr>
        <w:t>Define a common simulation baseline (e.g., specific PA models, channel bandwidths like 100/200 MHz, carrier frequencies like 7 GHz, and modulation schemes) for all companies to ensure comparable results.</w:t>
      </w:r>
    </w:p>
    <w:p w14:paraId="06DA42A8" w14:textId="3209605C" w:rsidR="00247208" w:rsidRDefault="00247208" w:rsidP="00EC7D9F">
      <w:pPr>
        <w:pStyle w:val="aff9"/>
        <w:numPr>
          <w:ilvl w:val="3"/>
          <w:numId w:val="7"/>
        </w:numPr>
        <w:spacing w:after="120"/>
        <w:ind w:firstLineChars="0"/>
        <w:jc w:val="both"/>
        <w:rPr>
          <w:rFonts w:eastAsia="宋体"/>
          <w:szCs w:val="24"/>
          <w:lang w:eastAsia="zh-CN"/>
        </w:rPr>
      </w:pPr>
      <w:r>
        <w:rPr>
          <w:rFonts w:eastAsia="宋体" w:hint="eastAsia"/>
          <w:szCs w:val="24"/>
          <w:lang w:eastAsia="zh-CN"/>
        </w:rPr>
        <w:t>T</w:t>
      </w:r>
      <w:r>
        <w:rPr>
          <w:rFonts w:eastAsia="宋体"/>
          <w:szCs w:val="24"/>
          <w:lang w:eastAsia="zh-CN"/>
        </w:rPr>
        <w:t xml:space="preserve">he baseline or assumptions </w:t>
      </w:r>
      <w:r w:rsidR="000A0970">
        <w:rPr>
          <w:rFonts w:eastAsia="宋体"/>
          <w:szCs w:val="24"/>
          <w:lang w:eastAsia="zh-CN"/>
        </w:rPr>
        <w:t>would</w:t>
      </w:r>
      <w:r>
        <w:rPr>
          <w:rFonts w:eastAsia="宋体"/>
          <w:szCs w:val="24"/>
          <w:lang w:eastAsia="zh-CN"/>
        </w:rPr>
        <w:t xml:space="preserve"> be discussed in AH.</w:t>
      </w:r>
    </w:p>
    <w:p w14:paraId="4A67D478" w14:textId="2D678D7E" w:rsidR="00865AA8" w:rsidRPr="00824603" w:rsidRDefault="00865AA8" w:rsidP="00EC7D9F">
      <w:pPr>
        <w:pStyle w:val="aff9"/>
        <w:numPr>
          <w:ilvl w:val="2"/>
          <w:numId w:val="7"/>
        </w:numPr>
        <w:spacing w:after="120"/>
        <w:ind w:firstLineChars="0"/>
        <w:jc w:val="both"/>
        <w:rPr>
          <w:rFonts w:eastAsia="宋体"/>
          <w:szCs w:val="24"/>
          <w:lang w:eastAsia="zh-CN"/>
        </w:rPr>
      </w:pPr>
      <w:r>
        <w:rPr>
          <w:rFonts w:eastAsia="宋体" w:hint="eastAsia"/>
          <w:szCs w:val="24"/>
          <w:lang w:eastAsia="zh-CN"/>
        </w:rPr>
        <w:t>I</w:t>
      </w:r>
      <w:r>
        <w:rPr>
          <w:rFonts w:eastAsia="宋体"/>
          <w:szCs w:val="24"/>
          <w:lang w:eastAsia="zh-CN"/>
        </w:rPr>
        <w:t>dentify the affected/applicable RF requirements for the waveform evaluation</w:t>
      </w:r>
    </w:p>
    <w:p w14:paraId="75640B2E" w14:textId="1FE245F9" w:rsidR="00824603" w:rsidRPr="00317964" w:rsidRDefault="00824603" w:rsidP="00EC7D9F">
      <w:pPr>
        <w:pStyle w:val="aff9"/>
        <w:numPr>
          <w:ilvl w:val="1"/>
          <w:numId w:val="7"/>
        </w:numPr>
        <w:spacing w:after="120"/>
        <w:ind w:firstLineChars="0"/>
        <w:jc w:val="both"/>
        <w:rPr>
          <w:rFonts w:eastAsia="宋体"/>
          <w:szCs w:val="24"/>
          <w:lang w:eastAsia="zh-CN"/>
        </w:rPr>
      </w:pPr>
      <w:r w:rsidRPr="00317964">
        <w:rPr>
          <w:rFonts w:eastAsia="宋体"/>
          <w:szCs w:val="24"/>
          <w:lang w:eastAsia="zh-CN"/>
        </w:rPr>
        <w:t xml:space="preserve">Prioritize and </w:t>
      </w:r>
      <w:r w:rsidR="00D516B3">
        <w:rPr>
          <w:rFonts w:eastAsia="宋体"/>
          <w:szCs w:val="24"/>
          <w:lang w:eastAsia="zh-CN"/>
        </w:rPr>
        <w:t>f</w:t>
      </w:r>
      <w:r w:rsidRPr="00317964">
        <w:rPr>
          <w:rFonts w:eastAsia="宋体"/>
          <w:szCs w:val="24"/>
          <w:lang w:eastAsia="zh-CN"/>
        </w:rPr>
        <w:t>inalize the PA Model</w:t>
      </w:r>
      <w:r w:rsidR="00D516B3">
        <w:rPr>
          <w:rFonts w:eastAsia="宋体"/>
          <w:szCs w:val="24"/>
          <w:lang w:eastAsia="zh-CN"/>
        </w:rPr>
        <w:t xml:space="preserve"> </w:t>
      </w:r>
      <w:r w:rsidR="00076324">
        <w:rPr>
          <w:rFonts w:eastAsia="宋体"/>
          <w:szCs w:val="24"/>
          <w:lang w:eastAsia="zh-CN"/>
        </w:rPr>
        <w:t xml:space="preserve">firstly </w:t>
      </w:r>
      <w:r w:rsidR="00D516B3">
        <w:rPr>
          <w:rFonts w:eastAsia="宋体"/>
          <w:szCs w:val="24"/>
          <w:lang w:eastAsia="zh-CN"/>
        </w:rPr>
        <w:t>for waveform evaluation</w:t>
      </w:r>
    </w:p>
    <w:p w14:paraId="595E4ECC" w14:textId="77777777" w:rsidR="00C5427A" w:rsidRDefault="00C5427A" w:rsidP="00C5427A">
      <w:pPr>
        <w:rPr>
          <w:iCs/>
        </w:rPr>
      </w:pPr>
    </w:p>
    <w:p w14:paraId="1201C0C1" w14:textId="40B1787D" w:rsidR="00C5427A" w:rsidRDefault="00C5427A" w:rsidP="00C5427A">
      <w:pPr>
        <w:pStyle w:val="3"/>
        <w:rPr>
          <w:sz w:val="24"/>
          <w:szCs w:val="16"/>
          <w:lang w:val="en-US"/>
        </w:rPr>
      </w:pPr>
      <w:r>
        <w:rPr>
          <w:sz w:val="24"/>
          <w:szCs w:val="16"/>
          <w:lang w:val="en-US"/>
        </w:rPr>
        <w:t>Sub-topic 1-2: PA model</w:t>
      </w:r>
    </w:p>
    <w:p w14:paraId="684C5B04" w14:textId="77777777" w:rsidR="00C5427A" w:rsidRDefault="00C5427A" w:rsidP="00C5427A">
      <w:pPr>
        <w:rPr>
          <w:i/>
          <w:color w:val="0070C0"/>
          <w:lang w:val="en-US" w:eastAsia="zh-CN"/>
        </w:rPr>
      </w:pPr>
      <w:r>
        <w:rPr>
          <w:rFonts w:hint="eastAsia"/>
          <w:i/>
          <w:color w:val="0070C0"/>
          <w:lang w:val="en-US" w:eastAsia="zh-CN"/>
        </w:rPr>
        <w:t xml:space="preserve">Sub-topic description </w:t>
      </w:r>
    </w:p>
    <w:p w14:paraId="544C9D6A" w14:textId="77777777" w:rsidR="00C5427A" w:rsidRPr="00766733" w:rsidRDefault="00C5427A" w:rsidP="00C5427A">
      <w:pPr>
        <w:rPr>
          <w:lang w:val="en-US" w:eastAsia="zh-CN"/>
        </w:rPr>
      </w:pPr>
      <w:r w:rsidRPr="00766733">
        <w:rPr>
          <w:lang w:val="en-US" w:eastAsia="zh-CN"/>
        </w:rPr>
        <w:t xml:space="preserve">The main observations and proposals are based on the inputs for this </w:t>
      </w:r>
      <w:r>
        <w:rPr>
          <w:lang w:val="en-US" w:eastAsia="zh-CN"/>
        </w:rPr>
        <w:t>meeting</w:t>
      </w:r>
      <w:r w:rsidRPr="00766733">
        <w:rPr>
          <w:lang w:val="en-US" w:eastAsia="zh-CN"/>
        </w:rPr>
        <w:t xml:space="preserve">. </w:t>
      </w:r>
    </w:p>
    <w:p w14:paraId="1A3FDA1B" w14:textId="77777777" w:rsidR="00C5427A" w:rsidRDefault="00C5427A" w:rsidP="00EC7D9F">
      <w:pPr>
        <w:pStyle w:val="aff9"/>
        <w:numPr>
          <w:ilvl w:val="0"/>
          <w:numId w:val="7"/>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2B665AB1" w14:textId="37032F09" w:rsidR="003C4AC6" w:rsidRPr="003C4AC6" w:rsidRDefault="003C4AC6" w:rsidP="00EC7D9F">
      <w:pPr>
        <w:pStyle w:val="aff9"/>
        <w:numPr>
          <w:ilvl w:val="1"/>
          <w:numId w:val="7"/>
        </w:numPr>
        <w:spacing w:after="120"/>
        <w:ind w:firstLineChars="0"/>
        <w:jc w:val="both"/>
        <w:rPr>
          <w:rFonts w:eastAsia="宋体"/>
          <w:szCs w:val="24"/>
          <w:lang w:eastAsia="zh-CN"/>
        </w:rPr>
      </w:pPr>
      <w:r w:rsidRPr="003C4AC6">
        <w:rPr>
          <w:rFonts w:eastAsia="宋体"/>
          <w:szCs w:val="24"/>
          <w:lang w:eastAsia="zh-CN"/>
        </w:rPr>
        <w:t xml:space="preserve">Memory </w:t>
      </w:r>
      <w:r>
        <w:rPr>
          <w:rFonts w:eastAsia="宋体"/>
          <w:szCs w:val="24"/>
          <w:lang w:eastAsia="zh-CN"/>
        </w:rPr>
        <w:t>e</w:t>
      </w:r>
      <w:r w:rsidRPr="003C4AC6">
        <w:rPr>
          <w:rFonts w:eastAsia="宋体"/>
          <w:szCs w:val="24"/>
          <w:lang w:eastAsia="zh-CN"/>
        </w:rPr>
        <w:t xml:space="preserve">ffects are </w:t>
      </w:r>
      <w:r>
        <w:rPr>
          <w:rFonts w:eastAsia="宋体"/>
          <w:szCs w:val="24"/>
          <w:lang w:eastAsia="zh-CN"/>
        </w:rPr>
        <w:t>c</w:t>
      </w:r>
      <w:r w:rsidRPr="003C4AC6">
        <w:rPr>
          <w:rFonts w:eastAsia="宋体"/>
          <w:szCs w:val="24"/>
          <w:lang w:eastAsia="zh-CN"/>
        </w:rPr>
        <w:t>ritical: Memory effects and PSD imbalance become significant with large channel bandwidths and must be included in PA models for accurate ACLR and SEM evaluation.</w:t>
      </w:r>
    </w:p>
    <w:p w14:paraId="10B201F5" w14:textId="3C4DF3B6" w:rsidR="003C4AC6" w:rsidRPr="003C4AC6" w:rsidRDefault="003C4AC6" w:rsidP="00EC7D9F">
      <w:pPr>
        <w:pStyle w:val="aff9"/>
        <w:numPr>
          <w:ilvl w:val="1"/>
          <w:numId w:val="7"/>
        </w:numPr>
        <w:spacing w:after="120"/>
        <w:ind w:firstLineChars="0"/>
        <w:jc w:val="both"/>
        <w:rPr>
          <w:rFonts w:eastAsia="宋体"/>
          <w:szCs w:val="24"/>
          <w:lang w:eastAsia="zh-CN"/>
        </w:rPr>
      </w:pPr>
      <w:r w:rsidRPr="003C4AC6">
        <w:rPr>
          <w:rFonts w:eastAsia="宋体"/>
          <w:szCs w:val="24"/>
          <w:lang w:eastAsia="zh-CN"/>
        </w:rPr>
        <w:t xml:space="preserve">Limitations of </w:t>
      </w:r>
      <w:r>
        <w:rPr>
          <w:rFonts w:eastAsia="宋体"/>
          <w:szCs w:val="24"/>
          <w:lang w:eastAsia="zh-CN"/>
        </w:rPr>
        <w:t>s</w:t>
      </w:r>
      <w:r w:rsidRPr="003C4AC6">
        <w:rPr>
          <w:rFonts w:eastAsia="宋体"/>
          <w:szCs w:val="24"/>
          <w:lang w:eastAsia="zh-CN"/>
        </w:rPr>
        <w:t xml:space="preserve">imple </w:t>
      </w:r>
      <w:r>
        <w:rPr>
          <w:rFonts w:eastAsia="宋体"/>
          <w:szCs w:val="24"/>
          <w:lang w:eastAsia="zh-CN"/>
        </w:rPr>
        <w:t>m</w:t>
      </w:r>
      <w:r w:rsidRPr="003C4AC6">
        <w:rPr>
          <w:rFonts w:eastAsia="宋体"/>
          <w:szCs w:val="24"/>
          <w:lang w:eastAsia="zh-CN"/>
        </w:rPr>
        <w:t xml:space="preserve">odels: Memory-less models are insufficient as they ignore asymmetrical ACLR behavior. Higher-order models (like GMP) or measurement-based </w:t>
      </w:r>
      <w:r>
        <w:rPr>
          <w:rFonts w:eastAsia="宋体"/>
          <w:szCs w:val="24"/>
          <w:lang w:eastAsia="zh-CN"/>
        </w:rPr>
        <w:t>models</w:t>
      </w:r>
      <w:r w:rsidRPr="003C4AC6">
        <w:rPr>
          <w:rFonts w:eastAsia="宋体"/>
          <w:szCs w:val="24"/>
          <w:lang w:eastAsia="zh-CN"/>
        </w:rPr>
        <w:t xml:space="preserve"> are needed, especially near saturation.</w:t>
      </w:r>
    </w:p>
    <w:p w14:paraId="1E9EF52F" w14:textId="78D2A0A5" w:rsidR="003C4AC6" w:rsidRDefault="003C4AC6" w:rsidP="00EC7D9F">
      <w:pPr>
        <w:pStyle w:val="aff9"/>
        <w:numPr>
          <w:ilvl w:val="1"/>
          <w:numId w:val="7"/>
        </w:numPr>
        <w:spacing w:after="120"/>
        <w:ind w:firstLineChars="0"/>
        <w:jc w:val="both"/>
        <w:rPr>
          <w:rFonts w:eastAsia="宋体"/>
          <w:szCs w:val="24"/>
          <w:lang w:eastAsia="zh-CN"/>
        </w:rPr>
      </w:pPr>
      <w:r w:rsidRPr="003C4AC6">
        <w:rPr>
          <w:rFonts w:eastAsia="宋体"/>
          <w:szCs w:val="24"/>
          <w:lang w:eastAsia="zh-CN"/>
        </w:rPr>
        <w:t xml:space="preserve">Model </w:t>
      </w:r>
      <w:r>
        <w:rPr>
          <w:rFonts w:eastAsia="宋体"/>
          <w:szCs w:val="24"/>
          <w:lang w:eastAsia="zh-CN"/>
        </w:rPr>
        <w:t>d</w:t>
      </w:r>
      <w:r w:rsidRPr="003C4AC6">
        <w:rPr>
          <w:rFonts w:eastAsia="宋体"/>
          <w:szCs w:val="24"/>
          <w:lang w:eastAsia="zh-CN"/>
        </w:rPr>
        <w:t xml:space="preserve">ecoupling is </w:t>
      </w:r>
      <w:r>
        <w:rPr>
          <w:rFonts w:eastAsia="宋体"/>
          <w:szCs w:val="24"/>
          <w:lang w:eastAsia="zh-CN"/>
        </w:rPr>
        <w:t>p</w:t>
      </w:r>
      <w:r w:rsidRPr="003C4AC6">
        <w:rPr>
          <w:rFonts w:eastAsia="宋体"/>
          <w:szCs w:val="24"/>
          <w:lang w:eastAsia="zh-CN"/>
        </w:rPr>
        <w:t>ossible: The PA model for RAN1's relative waveform comparison can be different from the model used by RAN4 to develop absolute RF requirements.</w:t>
      </w:r>
    </w:p>
    <w:p w14:paraId="6D750D51" w14:textId="49500173" w:rsidR="00183D6B" w:rsidRPr="00183D6B" w:rsidRDefault="00183D6B" w:rsidP="00EC7D9F">
      <w:pPr>
        <w:pStyle w:val="aff9"/>
        <w:numPr>
          <w:ilvl w:val="1"/>
          <w:numId w:val="7"/>
        </w:numPr>
        <w:spacing w:after="120"/>
        <w:ind w:firstLineChars="0"/>
        <w:jc w:val="both"/>
        <w:rPr>
          <w:rFonts w:eastAsia="宋体"/>
          <w:szCs w:val="24"/>
          <w:lang w:eastAsia="zh-CN"/>
        </w:rPr>
      </w:pPr>
      <w:r w:rsidRPr="00183D6B">
        <w:rPr>
          <w:rFonts w:eastAsia="宋体"/>
          <w:szCs w:val="24"/>
          <w:lang w:eastAsia="zh-CN"/>
        </w:rPr>
        <w:t xml:space="preserve">Calibration </w:t>
      </w:r>
      <w:r w:rsidR="00807AB6">
        <w:rPr>
          <w:rFonts w:eastAsia="宋体"/>
          <w:szCs w:val="24"/>
          <w:lang w:eastAsia="zh-CN"/>
        </w:rPr>
        <w:t>condition</w:t>
      </w:r>
      <w:r w:rsidR="000540C3">
        <w:rPr>
          <w:rFonts w:eastAsia="宋体"/>
          <w:szCs w:val="24"/>
          <w:lang w:eastAsia="zh-CN"/>
        </w:rPr>
        <w:t>s</w:t>
      </w:r>
      <w:r w:rsidR="00807AB6">
        <w:rPr>
          <w:rFonts w:eastAsia="宋体"/>
          <w:szCs w:val="24"/>
          <w:lang w:eastAsia="zh-CN"/>
        </w:rPr>
        <w:t xml:space="preserve"> for PA model </w:t>
      </w:r>
      <w:r w:rsidRPr="00183D6B">
        <w:rPr>
          <w:rFonts w:eastAsia="宋体"/>
          <w:szCs w:val="24"/>
          <w:lang w:eastAsia="zh-CN"/>
        </w:rPr>
        <w:t xml:space="preserve">and </w:t>
      </w:r>
      <w:r w:rsidR="00807AB6">
        <w:rPr>
          <w:rFonts w:eastAsia="宋体"/>
          <w:szCs w:val="24"/>
          <w:lang w:eastAsia="zh-CN"/>
        </w:rPr>
        <w:t>i</w:t>
      </w:r>
      <w:r w:rsidRPr="00183D6B">
        <w:rPr>
          <w:rFonts w:eastAsia="宋体"/>
          <w:szCs w:val="24"/>
          <w:lang w:eastAsia="zh-CN"/>
        </w:rPr>
        <w:t>mpairments:</w:t>
      </w:r>
    </w:p>
    <w:p w14:paraId="3E8CCBC6" w14:textId="4A01EB0D" w:rsidR="00183D6B" w:rsidRPr="00183D6B" w:rsidRDefault="00183D6B" w:rsidP="00EC7D9F">
      <w:pPr>
        <w:pStyle w:val="aff9"/>
        <w:numPr>
          <w:ilvl w:val="2"/>
          <w:numId w:val="7"/>
        </w:numPr>
        <w:spacing w:after="120"/>
        <w:ind w:firstLineChars="0"/>
        <w:jc w:val="both"/>
        <w:rPr>
          <w:rFonts w:eastAsia="宋体"/>
          <w:szCs w:val="24"/>
          <w:lang w:eastAsia="zh-CN"/>
        </w:rPr>
      </w:pPr>
      <w:r w:rsidRPr="00183D6B">
        <w:rPr>
          <w:rFonts w:eastAsia="宋体"/>
          <w:szCs w:val="24"/>
          <w:lang w:eastAsia="zh-CN"/>
        </w:rPr>
        <w:t>A standardized PA calibration point (e.g., for 1dB MPR at 30dB ACLR) is essential for fair comparisons. This point may need re-evaluation for 6G.</w:t>
      </w:r>
    </w:p>
    <w:p w14:paraId="4369CB62" w14:textId="07603B4A" w:rsidR="00183D6B" w:rsidRDefault="00183D6B" w:rsidP="00EC7D9F">
      <w:pPr>
        <w:pStyle w:val="aff9"/>
        <w:numPr>
          <w:ilvl w:val="2"/>
          <w:numId w:val="7"/>
        </w:numPr>
        <w:spacing w:after="120"/>
        <w:ind w:firstLineChars="0"/>
        <w:jc w:val="both"/>
        <w:rPr>
          <w:rFonts w:eastAsia="宋体"/>
          <w:szCs w:val="24"/>
          <w:lang w:eastAsia="zh-CN"/>
        </w:rPr>
      </w:pPr>
      <w:r w:rsidRPr="00183D6B">
        <w:rPr>
          <w:rFonts w:eastAsia="宋体"/>
          <w:szCs w:val="24"/>
          <w:lang w:eastAsia="zh-CN"/>
        </w:rPr>
        <w:t xml:space="preserve">Existing Tx impairment assumptions may be insufficient for higher-order modulations like 1024QAM, requiring </w:t>
      </w:r>
      <w:r>
        <w:rPr>
          <w:rFonts w:eastAsia="宋体"/>
          <w:szCs w:val="24"/>
          <w:lang w:eastAsia="zh-CN"/>
        </w:rPr>
        <w:t>new</w:t>
      </w:r>
      <w:r w:rsidRPr="00183D6B">
        <w:rPr>
          <w:rFonts w:eastAsia="宋体"/>
          <w:szCs w:val="24"/>
          <w:lang w:eastAsia="zh-CN"/>
        </w:rPr>
        <w:t xml:space="preserve"> values.</w:t>
      </w:r>
    </w:p>
    <w:p w14:paraId="12744493" w14:textId="77777777" w:rsidR="00C5427A" w:rsidRDefault="00C5427A" w:rsidP="00EC7D9F">
      <w:pPr>
        <w:pStyle w:val="aff9"/>
        <w:numPr>
          <w:ilvl w:val="0"/>
          <w:numId w:val="7"/>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00F45E46" w14:textId="77777777" w:rsidR="00F1729E" w:rsidRDefault="00F1729E" w:rsidP="00EC7D9F">
      <w:pPr>
        <w:pStyle w:val="aff9"/>
        <w:numPr>
          <w:ilvl w:val="1"/>
          <w:numId w:val="7"/>
        </w:numPr>
        <w:spacing w:after="120"/>
        <w:ind w:firstLineChars="0"/>
        <w:jc w:val="both"/>
        <w:rPr>
          <w:rFonts w:eastAsia="宋体"/>
          <w:szCs w:val="24"/>
          <w:lang w:eastAsia="zh-CN"/>
        </w:rPr>
      </w:pPr>
      <w:r w:rsidRPr="00F1729E">
        <w:rPr>
          <w:rFonts w:eastAsia="宋体"/>
          <w:szCs w:val="24"/>
          <w:lang w:eastAsia="zh-CN"/>
        </w:rPr>
        <w:lastRenderedPageBreak/>
        <w:t xml:space="preserve">Develop </w:t>
      </w:r>
      <w:r>
        <w:rPr>
          <w:rFonts w:eastAsia="宋体"/>
          <w:szCs w:val="24"/>
          <w:lang w:eastAsia="zh-CN"/>
        </w:rPr>
        <w:t>c</w:t>
      </w:r>
      <w:r w:rsidRPr="00F1729E">
        <w:rPr>
          <w:rFonts w:eastAsia="宋体"/>
          <w:szCs w:val="24"/>
          <w:lang w:eastAsia="zh-CN"/>
        </w:rPr>
        <w:t>omposite/</w:t>
      </w:r>
      <w:r>
        <w:rPr>
          <w:rFonts w:eastAsia="宋体"/>
          <w:szCs w:val="24"/>
          <w:lang w:eastAsia="zh-CN"/>
        </w:rPr>
        <w:t>m</w:t>
      </w:r>
      <w:r w:rsidRPr="00F1729E">
        <w:rPr>
          <w:rFonts w:eastAsia="宋体"/>
          <w:szCs w:val="24"/>
          <w:lang w:eastAsia="zh-CN"/>
        </w:rPr>
        <w:t>emory-</w:t>
      </w:r>
      <w:r>
        <w:rPr>
          <w:rFonts w:eastAsia="宋体"/>
          <w:szCs w:val="24"/>
          <w:lang w:eastAsia="zh-CN"/>
        </w:rPr>
        <w:t>a</w:t>
      </w:r>
      <w:r w:rsidRPr="00F1729E">
        <w:rPr>
          <w:rFonts w:eastAsia="宋体"/>
          <w:szCs w:val="24"/>
          <w:lang w:eastAsia="zh-CN"/>
        </w:rPr>
        <w:t xml:space="preserve">ware </w:t>
      </w:r>
      <w:r>
        <w:rPr>
          <w:rFonts w:eastAsia="宋体"/>
          <w:szCs w:val="24"/>
          <w:lang w:eastAsia="zh-CN"/>
        </w:rPr>
        <w:t>m</w:t>
      </w:r>
      <w:r w:rsidRPr="00F1729E">
        <w:rPr>
          <w:rFonts w:eastAsia="宋体"/>
          <w:szCs w:val="24"/>
          <w:lang w:eastAsia="zh-CN"/>
        </w:rPr>
        <w:t xml:space="preserve">odels: </w:t>
      </w:r>
    </w:p>
    <w:p w14:paraId="128ECFF6" w14:textId="68B849CE" w:rsidR="00F1729E" w:rsidRPr="00F1729E" w:rsidRDefault="00F1729E" w:rsidP="00EC7D9F">
      <w:pPr>
        <w:pStyle w:val="aff9"/>
        <w:numPr>
          <w:ilvl w:val="2"/>
          <w:numId w:val="7"/>
        </w:numPr>
        <w:spacing w:after="120"/>
        <w:ind w:firstLineChars="0"/>
        <w:jc w:val="both"/>
        <w:rPr>
          <w:rFonts w:eastAsia="宋体"/>
          <w:szCs w:val="24"/>
          <w:lang w:eastAsia="zh-CN"/>
        </w:rPr>
      </w:pPr>
      <w:r w:rsidRPr="00F1729E">
        <w:rPr>
          <w:rFonts w:eastAsia="宋体"/>
          <w:szCs w:val="24"/>
          <w:lang w:eastAsia="zh-CN"/>
        </w:rPr>
        <w:t xml:space="preserve">Start with a composite model (e.g., GMP followed by Rapp/Saleh) for the </w:t>
      </w:r>
      <w:r>
        <w:rPr>
          <w:rFonts w:eastAsia="宋体"/>
          <w:szCs w:val="24"/>
          <w:lang w:eastAsia="zh-CN"/>
        </w:rPr>
        <w:t>~</w:t>
      </w:r>
      <w:r w:rsidRPr="00F1729E">
        <w:rPr>
          <w:rFonts w:eastAsia="宋体"/>
          <w:szCs w:val="24"/>
          <w:lang w:eastAsia="zh-CN"/>
        </w:rPr>
        <w:t>7 GHz band with large bandwidth (</w:t>
      </w:r>
      <w:r>
        <w:rPr>
          <w:rFonts w:eastAsia="宋体"/>
          <w:szCs w:val="24"/>
          <w:lang w:eastAsia="zh-CN"/>
        </w:rPr>
        <w:t xml:space="preserve">e.g., </w:t>
      </w:r>
      <w:r w:rsidRPr="00F1729E">
        <w:rPr>
          <w:rFonts w:eastAsia="宋体"/>
          <w:szCs w:val="24"/>
          <w:lang w:eastAsia="zh-CN"/>
        </w:rPr>
        <w:t>200 MHz). Memory effects must be included.</w:t>
      </w:r>
    </w:p>
    <w:p w14:paraId="2DDAA126" w14:textId="35B105AA" w:rsidR="00F1729E" w:rsidRDefault="00F1729E" w:rsidP="00EC7D9F">
      <w:pPr>
        <w:pStyle w:val="aff9"/>
        <w:numPr>
          <w:ilvl w:val="1"/>
          <w:numId w:val="7"/>
        </w:numPr>
        <w:spacing w:after="120"/>
        <w:ind w:firstLineChars="0"/>
        <w:jc w:val="both"/>
        <w:rPr>
          <w:rFonts w:eastAsia="宋体"/>
          <w:szCs w:val="24"/>
          <w:lang w:eastAsia="zh-CN"/>
        </w:rPr>
      </w:pPr>
      <w:r w:rsidRPr="00F1729E">
        <w:rPr>
          <w:rFonts w:eastAsia="宋体"/>
          <w:szCs w:val="24"/>
          <w:lang w:eastAsia="zh-CN"/>
        </w:rPr>
        <w:t xml:space="preserve">Prioritize UE PA </w:t>
      </w:r>
      <w:r>
        <w:rPr>
          <w:rFonts w:eastAsia="宋体"/>
          <w:szCs w:val="24"/>
          <w:lang w:eastAsia="zh-CN"/>
        </w:rPr>
        <w:t>m</w:t>
      </w:r>
      <w:r w:rsidRPr="00F1729E">
        <w:rPr>
          <w:rFonts w:eastAsia="宋体"/>
          <w:szCs w:val="24"/>
          <w:lang w:eastAsia="zh-CN"/>
        </w:rPr>
        <w:t xml:space="preserve">odels for 7 GHz: </w:t>
      </w:r>
    </w:p>
    <w:p w14:paraId="0BCCBB3B" w14:textId="0DF6546B" w:rsidR="00F1729E" w:rsidRPr="00F1729E" w:rsidRDefault="00F1729E" w:rsidP="00EC7D9F">
      <w:pPr>
        <w:pStyle w:val="aff9"/>
        <w:numPr>
          <w:ilvl w:val="2"/>
          <w:numId w:val="7"/>
        </w:numPr>
        <w:spacing w:after="120"/>
        <w:ind w:firstLineChars="0"/>
        <w:jc w:val="both"/>
        <w:rPr>
          <w:rFonts w:eastAsia="宋体"/>
          <w:szCs w:val="24"/>
          <w:lang w:eastAsia="zh-CN"/>
        </w:rPr>
      </w:pPr>
      <w:r w:rsidRPr="00F1729E">
        <w:rPr>
          <w:rFonts w:eastAsia="宋体"/>
          <w:szCs w:val="24"/>
          <w:lang w:eastAsia="zh-CN"/>
        </w:rPr>
        <w:t>Focus first on developing UE PA models for Power Class 2 and PC3 around 7 GHz.</w:t>
      </w:r>
    </w:p>
    <w:p w14:paraId="7009E27A" w14:textId="77777777" w:rsidR="00F1729E" w:rsidRDefault="00F1729E" w:rsidP="00EC7D9F">
      <w:pPr>
        <w:pStyle w:val="aff9"/>
        <w:numPr>
          <w:ilvl w:val="1"/>
          <w:numId w:val="7"/>
        </w:numPr>
        <w:spacing w:after="120"/>
        <w:ind w:firstLineChars="0"/>
        <w:jc w:val="both"/>
        <w:rPr>
          <w:rFonts w:eastAsia="宋体"/>
          <w:szCs w:val="24"/>
          <w:lang w:eastAsia="zh-CN"/>
        </w:rPr>
      </w:pPr>
      <w:r w:rsidRPr="00F1729E">
        <w:rPr>
          <w:rFonts w:eastAsia="宋体"/>
          <w:szCs w:val="24"/>
          <w:lang w:eastAsia="zh-CN"/>
        </w:rPr>
        <w:t xml:space="preserve">Consider </w:t>
      </w:r>
      <w:r>
        <w:rPr>
          <w:rFonts w:eastAsia="宋体"/>
          <w:szCs w:val="24"/>
          <w:lang w:eastAsia="zh-CN"/>
        </w:rPr>
        <w:t>a</w:t>
      </w:r>
      <w:r w:rsidRPr="00F1729E">
        <w:rPr>
          <w:rFonts w:eastAsia="宋体"/>
          <w:szCs w:val="24"/>
          <w:lang w:eastAsia="zh-CN"/>
        </w:rPr>
        <w:t xml:space="preserve">dvanced </w:t>
      </w:r>
      <w:r>
        <w:rPr>
          <w:rFonts w:eastAsia="宋体"/>
          <w:szCs w:val="24"/>
          <w:lang w:eastAsia="zh-CN"/>
        </w:rPr>
        <w:t>t</w:t>
      </w:r>
      <w:r w:rsidRPr="00F1729E">
        <w:rPr>
          <w:rFonts w:eastAsia="宋体"/>
          <w:szCs w:val="24"/>
          <w:lang w:eastAsia="zh-CN"/>
        </w:rPr>
        <w:t xml:space="preserve">echniques for </w:t>
      </w:r>
      <w:r>
        <w:rPr>
          <w:rFonts w:eastAsia="宋体"/>
          <w:szCs w:val="24"/>
          <w:lang w:eastAsia="zh-CN"/>
        </w:rPr>
        <w:t>s</w:t>
      </w:r>
      <w:r w:rsidRPr="00F1729E">
        <w:rPr>
          <w:rFonts w:eastAsia="宋体"/>
          <w:szCs w:val="24"/>
          <w:lang w:eastAsia="zh-CN"/>
        </w:rPr>
        <w:t xml:space="preserve">tudy: </w:t>
      </w:r>
    </w:p>
    <w:p w14:paraId="48377603" w14:textId="0C067D84" w:rsidR="00F1729E" w:rsidRPr="00F1729E" w:rsidRDefault="00F1729E" w:rsidP="00EC7D9F">
      <w:pPr>
        <w:pStyle w:val="aff9"/>
        <w:numPr>
          <w:ilvl w:val="2"/>
          <w:numId w:val="7"/>
        </w:numPr>
        <w:spacing w:after="120"/>
        <w:ind w:firstLineChars="0"/>
        <w:jc w:val="both"/>
        <w:rPr>
          <w:rFonts w:eastAsia="宋体"/>
          <w:szCs w:val="24"/>
          <w:lang w:eastAsia="zh-CN"/>
        </w:rPr>
      </w:pPr>
      <w:r w:rsidRPr="00F1729E">
        <w:rPr>
          <w:rFonts w:eastAsia="宋体"/>
          <w:szCs w:val="24"/>
          <w:lang w:eastAsia="zh-CN"/>
        </w:rPr>
        <w:t>Investigate models that include DPD and advanced power management techniques (APT, Doherty, ET) for internal RAN4 studies, while using fixed-bias models as a baseline for standardized comparisons.</w:t>
      </w:r>
    </w:p>
    <w:p w14:paraId="699D6961" w14:textId="77777777" w:rsidR="00F1729E" w:rsidRDefault="00F1729E" w:rsidP="00EC7D9F">
      <w:pPr>
        <w:pStyle w:val="aff9"/>
        <w:numPr>
          <w:ilvl w:val="1"/>
          <w:numId w:val="7"/>
        </w:numPr>
        <w:spacing w:after="120"/>
        <w:ind w:firstLineChars="0"/>
        <w:jc w:val="both"/>
        <w:rPr>
          <w:rFonts w:eastAsia="宋体"/>
          <w:szCs w:val="24"/>
          <w:lang w:eastAsia="zh-CN"/>
        </w:rPr>
      </w:pPr>
      <w:r w:rsidRPr="00F1729E">
        <w:rPr>
          <w:rFonts w:eastAsia="宋体"/>
          <w:szCs w:val="24"/>
          <w:lang w:eastAsia="zh-CN"/>
        </w:rPr>
        <w:t xml:space="preserve">Re-use and </w:t>
      </w:r>
      <w:r>
        <w:rPr>
          <w:rFonts w:eastAsia="宋体"/>
          <w:szCs w:val="24"/>
          <w:lang w:eastAsia="zh-CN"/>
        </w:rPr>
        <w:t>e</w:t>
      </w:r>
      <w:r w:rsidRPr="00F1729E">
        <w:rPr>
          <w:rFonts w:eastAsia="宋体"/>
          <w:szCs w:val="24"/>
          <w:lang w:eastAsia="zh-CN"/>
        </w:rPr>
        <w:t xml:space="preserve">nhance </w:t>
      </w:r>
      <w:r>
        <w:rPr>
          <w:rFonts w:eastAsia="宋体"/>
          <w:szCs w:val="24"/>
          <w:lang w:eastAsia="zh-CN"/>
        </w:rPr>
        <w:t>e</w:t>
      </w:r>
      <w:r w:rsidRPr="00F1729E">
        <w:rPr>
          <w:rFonts w:eastAsia="宋体"/>
          <w:szCs w:val="24"/>
          <w:lang w:eastAsia="zh-CN"/>
        </w:rPr>
        <w:t xml:space="preserve">xisting </w:t>
      </w:r>
      <w:r>
        <w:rPr>
          <w:rFonts w:eastAsia="宋体"/>
          <w:szCs w:val="24"/>
          <w:lang w:eastAsia="zh-CN"/>
        </w:rPr>
        <w:t>m</w:t>
      </w:r>
      <w:r w:rsidRPr="00F1729E">
        <w:rPr>
          <w:rFonts w:eastAsia="宋体"/>
          <w:szCs w:val="24"/>
          <w:lang w:eastAsia="zh-CN"/>
        </w:rPr>
        <w:t xml:space="preserve">odels: </w:t>
      </w:r>
    </w:p>
    <w:p w14:paraId="1177697D" w14:textId="61B6FD24" w:rsidR="00C5427A" w:rsidRDefault="00F1729E" w:rsidP="00EC7D9F">
      <w:pPr>
        <w:pStyle w:val="aff9"/>
        <w:numPr>
          <w:ilvl w:val="2"/>
          <w:numId w:val="7"/>
        </w:numPr>
        <w:spacing w:after="120"/>
        <w:ind w:firstLineChars="0"/>
        <w:jc w:val="both"/>
        <w:rPr>
          <w:rFonts w:eastAsia="宋体"/>
          <w:szCs w:val="24"/>
          <w:lang w:eastAsia="zh-CN"/>
        </w:rPr>
      </w:pPr>
      <w:r w:rsidRPr="00F1729E">
        <w:rPr>
          <w:rFonts w:eastAsia="宋体"/>
          <w:szCs w:val="24"/>
          <w:lang w:eastAsia="zh-CN"/>
        </w:rPr>
        <w:t xml:space="preserve">Use 5G PA models for bands below 2 GHz, and enhance or create new models for higher bands. </w:t>
      </w:r>
    </w:p>
    <w:p w14:paraId="6F545C28" w14:textId="77777777" w:rsidR="00C5427A" w:rsidRDefault="00C5427A" w:rsidP="00EC7D9F">
      <w:pPr>
        <w:pStyle w:val="aff9"/>
        <w:numPr>
          <w:ilvl w:val="0"/>
          <w:numId w:val="7"/>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12607095" w14:textId="6F20100F" w:rsidR="00C5427A" w:rsidRDefault="00037C23" w:rsidP="00EC7D9F">
      <w:pPr>
        <w:pStyle w:val="aff9"/>
        <w:numPr>
          <w:ilvl w:val="1"/>
          <w:numId w:val="7"/>
        </w:numPr>
        <w:spacing w:after="120"/>
        <w:ind w:firstLineChars="0"/>
        <w:jc w:val="both"/>
        <w:rPr>
          <w:rFonts w:eastAsia="宋体"/>
          <w:szCs w:val="24"/>
          <w:lang w:eastAsia="zh-CN"/>
        </w:rPr>
      </w:pPr>
      <w:r>
        <w:rPr>
          <w:rFonts w:eastAsia="宋体"/>
          <w:szCs w:val="24"/>
          <w:lang w:eastAsia="zh-CN"/>
        </w:rPr>
        <w:t>Staged development of</w:t>
      </w:r>
      <w:r w:rsidR="0086179F" w:rsidRPr="00AD2CDD">
        <w:rPr>
          <w:rFonts w:eastAsia="宋体"/>
          <w:szCs w:val="24"/>
          <w:lang w:eastAsia="zh-CN"/>
        </w:rPr>
        <w:t xml:space="preserve"> the PA model used for RAN1 waveform evaluation from the one used for RAN4 requirement </w:t>
      </w:r>
      <w:r w:rsidR="006B74FE">
        <w:rPr>
          <w:rFonts w:eastAsia="宋体"/>
          <w:szCs w:val="24"/>
          <w:lang w:eastAsia="zh-CN"/>
        </w:rPr>
        <w:t>evaluation</w:t>
      </w:r>
      <w:r w:rsidR="0086179F" w:rsidRPr="00AD2CDD">
        <w:rPr>
          <w:rFonts w:eastAsia="宋体"/>
          <w:szCs w:val="24"/>
          <w:lang w:eastAsia="zh-CN"/>
        </w:rPr>
        <w:t>.</w:t>
      </w:r>
    </w:p>
    <w:p w14:paraId="7C84F108" w14:textId="77777777" w:rsidR="00155E20" w:rsidRPr="00824603" w:rsidRDefault="00155E20" w:rsidP="00EC7D9F">
      <w:pPr>
        <w:pStyle w:val="aff9"/>
        <w:numPr>
          <w:ilvl w:val="2"/>
          <w:numId w:val="7"/>
        </w:numPr>
        <w:spacing w:after="120"/>
        <w:ind w:firstLineChars="0"/>
        <w:jc w:val="both"/>
        <w:rPr>
          <w:rFonts w:eastAsia="宋体"/>
          <w:szCs w:val="24"/>
          <w:lang w:eastAsia="zh-CN"/>
        </w:rPr>
      </w:pPr>
      <w:r w:rsidRPr="00824603">
        <w:rPr>
          <w:rFonts w:eastAsia="宋体"/>
          <w:szCs w:val="24"/>
          <w:lang w:eastAsia="zh-CN"/>
        </w:rPr>
        <w:t>For RAN1: Provide a sufficiently accurate but simpler model for timely waveform comparison.</w:t>
      </w:r>
    </w:p>
    <w:p w14:paraId="4DB3387B" w14:textId="131FB46C" w:rsidR="00155E20" w:rsidRPr="00824603" w:rsidRDefault="00155E20" w:rsidP="00EC7D9F">
      <w:pPr>
        <w:pStyle w:val="aff9"/>
        <w:numPr>
          <w:ilvl w:val="2"/>
          <w:numId w:val="7"/>
        </w:numPr>
        <w:spacing w:after="120"/>
        <w:ind w:firstLineChars="0"/>
        <w:jc w:val="both"/>
        <w:rPr>
          <w:rFonts w:eastAsia="宋体"/>
          <w:szCs w:val="24"/>
          <w:lang w:eastAsia="zh-CN"/>
        </w:rPr>
      </w:pPr>
      <w:r w:rsidRPr="00824603">
        <w:rPr>
          <w:rFonts w:eastAsia="宋体"/>
          <w:szCs w:val="24"/>
          <w:lang w:eastAsia="zh-CN"/>
        </w:rPr>
        <w:t xml:space="preserve">For RAN4: Continue internal development of </w:t>
      </w:r>
      <w:r>
        <w:rPr>
          <w:rFonts w:eastAsia="宋体"/>
          <w:szCs w:val="24"/>
          <w:lang w:eastAsia="zh-CN"/>
        </w:rPr>
        <w:t>PA</w:t>
      </w:r>
      <w:r w:rsidRPr="00824603">
        <w:rPr>
          <w:rFonts w:eastAsia="宋体"/>
          <w:szCs w:val="24"/>
          <w:lang w:eastAsia="zh-CN"/>
        </w:rPr>
        <w:t xml:space="preserve"> models</w:t>
      </w:r>
      <w:r>
        <w:rPr>
          <w:rFonts w:eastAsia="宋体"/>
          <w:szCs w:val="24"/>
          <w:lang w:eastAsia="zh-CN"/>
        </w:rPr>
        <w:t>, if needed,</w:t>
      </w:r>
      <w:r w:rsidRPr="00824603">
        <w:rPr>
          <w:rFonts w:eastAsia="宋体"/>
          <w:szCs w:val="24"/>
          <w:lang w:eastAsia="zh-CN"/>
        </w:rPr>
        <w:t xml:space="preserve"> </w:t>
      </w:r>
      <w:r>
        <w:rPr>
          <w:rFonts w:eastAsia="宋体"/>
          <w:szCs w:val="24"/>
          <w:lang w:eastAsia="zh-CN"/>
        </w:rPr>
        <w:t xml:space="preserve">with more realistic considerations </w:t>
      </w:r>
      <w:r w:rsidRPr="00824603">
        <w:rPr>
          <w:rFonts w:eastAsia="宋体"/>
          <w:szCs w:val="24"/>
          <w:lang w:eastAsia="zh-CN"/>
        </w:rPr>
        <w:t xml:space="preserve">for </w:t>
      </w:r>
      <w:r>
        <w:rPr>
          <w:rFonts w:eastAsia="宋体"/>
          <w:szCs w:val="24"/>
          <w:lang w:eastAsia="zh-CN"/>
        </w:rPr>
        <w:t xml:space="preserve">following </w:t>
      </w:r>
      <w:r w:rsidRPr="00824603">
        <w:rPr>
          <w:rFonts w:eastAsia="宋体"/>
          <w:szCs w:val="24"/>
          <w:lang w:eastAsia="zh-CN"/>
        </w:rPr>
        <w:t xml:space="preserve">RF requirement </w:t>
      </w:r>
      <w:r>
        <w:rPr>
          <w:rFonts w:eastAsia="宋体"/>
          <w:szCs w:val="24"/>
          <w:lang w:eastAsia="zh-CN"/>
        </w:rPr>
        <w:t>evaluation</w:t>
      </w:r>
      <w:r w:rsidRPr="00824603">
        <w:rPr>
          <w:rFonts w:eastAsia="宋体"/>
          <w:szCs w:val="24"/>
          <w:lang w:eastAsia="zh-CN"/>
        </w:rPr>
        <w:t>.</w:t>
      </w:r>
      <w:r>
        <w:rPr>
          <w:rFonts w:eastAsia="宋体"/>
          <w:szCs w:val="24"/>
          <w:lang w:eastAsia="zh-CN"/>
        </w:rPr>
        <w:t>PA model usage</w:t>
      </w:r>
      <w:r w:rsidRPr="00824603">
        <w:rPr>
          <w:rFonts w:eastAsia="宋体"/>
          <w:szCs w:val="24"/>
          <w:lang w:eastAsia="zh-CN"/>
        </w:rPr>
        <w:t>:</w:t>
      </w:r>
    </w:p>
    <w:p w14:paraId="7F931F8D" w14:textId="5D3C96C2" w:rsidR="0086179F" w:rsidRDefault="0086179F" w:rsidP="00EC7D9F">
      <w:pPr>
        <w:pStyle w:val="aff9"/>
        <w:numPr>
          <w:ilvl w:val="1"/>
          <w:numId w:val="7"/>
        </w:numPr>
        <w:spacing w:after="120"/>
        <w:ind w:firstLineChars="0"/>
        <w:jc w:val="both"/>
        <w:rPr>
          <w:rFonts w:eastAsia="宋体"/>
          <w:szCs w:val="24"/>
          <w:lang w:eastAsia="zh-CN"/>
        </w:rPr>
      </w:pPr>
      <w:r>
        <w:rPr>
          <w:rFonts w:eastAsia="宋体"/>
          <w:szCs w:val="24"/>
          <w:lang w:eastAsia="zh-CN"/>
        </w:rPr>
        <w:t>Prioritize</w:t>
      </w:r>
      <w:r w:rsidRPr="0086179F">
        <w:rPr>
          <w:rFonts w:eastAsia="宋体"/>
          <w:szCs w:val="24"/>
          <w:lang w:eastAsia="zh-CN"/>
        </w:rPr>
        <w:t xml:space="preserve"> a composite, memory-polynomial-based PA model</w:t>
      </w:r>
      <w:r w:rsidR="007F4C2E">
        <w:rPr>
          <w:rFonts w:eastAsia="宋体"/>
          <w:szCs w:val="24"/>
          <w:lang w:eastAsia="zh-CN"/>
        </w:rPr>
        <w:t>(s)</w:t>
      </w:r>
      <w:r w:rsidRPr="0086179F">
        <w:rPr>
          <w:rFonts w:eastAsia="宋体"/>
          <w:szCs w:val="24"/>
          <w:lang w:eastAsia="zh-CN"/>
        </w:rPr>
        <w:t xml:space="preserve"> for 7 GHz, PC2, targeting 200 MHz bandwidth.</w:t>
      </w:r>
    </w:p>
    <w:p w14:paraId="52AA65E9" w14:textId="7D452352" w:rsidR="00C20B5C" w:rsidRDefault="00227FA7" w:rsidP="00EC7D9F">
      <w:pPr>
        <w:pStyle w:val="aff9"/>
        <w:numPr>
          <w:ilvl w:val="2"/>
          <w:numId w:val="7"/>
        </w:numPr>
        <w:spacing w:after="120"/>
        <w:ind w:firstLineChars="0"/>
        <w:jc w:val="both"/>
        <w:rPr>
          <w:rFonts w:eastAsia="宋体"/>
          <w:szCs w:val="24"/>
          <w:lang w:eastAsia="zh-CN"/>
        </w:rPr>
      </w:pPr>
      <w:r w:rsidRPr="00AD2CDD">
        <w:rPr>
          <w:rFonts w:eastAsia="宋体"/>
          <w:szCs w:val="24"/>
          <w:lang w:eastAsia="zh-CN"/>
        </w:rPr>
        <w:t>Consider models like the Generalized Memory Polynomial (GMP) as a complexity</w:t>
      </w:r>
      <w:r w:rsidR="006B2757">
        <w:rPr>
          <w:rFonts w:eastAsia="宋体"/>
          <w:szCs w:val="24"/>
          <w:lang w:eastAsia="zh-CN"/>
        </w:rPr>
        <w:t xml:space="preserve"> </w:t>
      </w:r>
      <w:r w:rsidRPr="00AD2CDD">
        <w:rPr>
          <w:rFonts w:eastAsia="宋体"/>
          <w:szCs w:val="24"/>
          <w:lang w:eastAsia="zh-CN"/>
        </w:rPr>
        <w:t xml:space="preserve">/performance trade-off. </w:t>
      </w:r>
    </w:p>
    <w:p w14:paraId="76442CC2" w14:textId="08D677C0" w:rsidR="00155E20" w:rsidRPr="00824603" w:rsidRDefault="00C20B5C" w:rsidP="00EC7D9F">
      <w:pPr>
        <w:pStyle w:val="aff9"/>
        <w:numPr>
          <w:ilvl w:val="1"/>
          <w:numId w:val="7"/>
        </w:numPr>
        <w:spacing w:after="120"/>
        <w:ind w:firstLineChars="0"/>
        <w:jc w:val="both"/>
        <w:rPr>
          <w:rFonts w:eastAsia="宋体"/>
          <w:szCs w:val="24"/>
          <w:lang w:eastAsia="zh-CN"/>
        </w:rPr>
      </w:pPr>
      <w:r>
        <w:rPr>
          <w:rFonts w:eastAsia="宋体"/>
          <w:szCs w:val="24"/>
          <w:lang w:eastAsia="zh-CN"/>
        </w:rPr>
        <w:t xml:space="preserve">Develop PA models covering different frequency ranges, power classes </w:t>
      </w:r>
      <w:r w:rsidR="002447DC">
        <w:rPr>
          <w:rFonts w:eastAsia="宋体"/>
          <w:szCs w:val="24"/>
          <w:lang w:eastAsia="zh-CN"/>
        </w:rPr>
        <w:t>if single PA model is not accurate enough for all evaluation scenarios</w:t>
      </w:r>
      <w:r w:rsidR="00900C52">
        <w:rPr>
          <w:rFonts w:eastAsia="宋体"/>
          <w:szCs w:val="24"/>
          <w:lang w:eastAsia="zh-CN"/>
        </w:rPr>
        <w:t>.</w:t>
      </w:r>
    </w:p>
    <w:p w14:paraId="787089EF" w14:textId="225FF9A7" w:rsidR="00227FA7" w:rsidRDefault="00155E20" w:rsidP="00EC7D9F">
      <w:pPr>
        <w:pStyle w:val="aff9"/>
        <w:numPr>
          <w:ilvl w:val="1"/>
          <w:numId w:val="7"/>
        </w:numPr>
        <w:spacing w:after="120"/>
        <w:ind w:firstLineChars="0"/>
        <w:jc w:val="both"/>
        <w:rPr>
          <w:rFonts w:eastAsia="宋体"/>
          <w:szCs w:val="24"/>
          <w:lang w:eastAsia="zh-CN"/>
        </w:rPr>
      </w:pPr>
      <w:r w:rsidRPr="00155E20">
        <w:rPr>
          <w:rFonts w:eastAsia="宋体"/>
          <w:szCs w:val="24"/>
          <w:lang w:eastAsia="zh-CN"/>
        </w:rPr>
        <w:t>Agree on calibration conditions and applicable requirements for the PA model (e.g., achieved ACLR for a reference waveform at a specific MPR) to ensure fair comparisons.</w:t>
      </w:r>
    </w:p>
    <w:p w14:paraId="3E899720" w14:textId="77777777" w:rsidR="004802B1" w:rsidRDefault="004802B1">
      <w:pPr>
        <w:spacing w:after="120"/>
        <w:rPr>
          <w:szCs w:val="24"/>
          <w:lang w:eastAsia="zh-CN"/>
        </w:rPr>
      </w:pPr>
    </w:p>
    <w:p w14:paraId="3F778975" w14:textId="77777777" w:rsidR="004802B1" w:rsidRDefault="00054D16" w:rsidP="00EC7D9F">
      <w:pPr>
        <w:pStyle w:val="1"/>
        <w:numPr>
          <w:ilvl w:val="0"/>
          <w:numId w:val="6"/>
        </w:numPr>
        <w:rPr>
          <w:lang w:val="en-US" w:eastAsia="ja-JP"/>
        </w:rPr>
      </w:pPr>
      <w:r>
        <w:rPr>
          <w:lang w:val="en-US" w:eastAsia="ja-JP"/>
        </w:rPr>
        <w:t>Topic #2: Modulation</w:t>
      </w:r>
    </w:p>
    <w:p w14:paraId="67E11762" w14:textId="77777777" w:rsidR="004802B1" w:rsidRDefault="004802B1">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413F526E" w14:textId="77777777" w:rsidR="008D6756" w:rsidRDefault="008D6756" w:rsidP="008D6756">
      <w:pPr>
        <w:pStyle w:val="2"/>
        <w:ind w:left="576"/>
      </w:pPr>
      <w:r>
        <w:rPr>
          <w:rFonts w:hint="eastAsia"/>
        </w:rPr>
        <w:t>Companies</w:t>
      </w:r>
      <w:r>
        <w:t>’ contributions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522"/>
        <w:gridCol w:w="1980"/>
      </w:tblGrid>
      <w:tr w:rsidR="008D6756" w14:paraId="18338047" w14:textId="77777777" w:rsidTr="00414D9D">
        <w:trPr>
          <w:trHeight w:val="20"/>
        </w:trPr>
        <w:tc>
          <w:tcPr>
            <w:tcW w:w="586" w:type="pct"/>
            <w:shd w:val="clear" w:color="000000" w:fill="75B91A"/>
          </w:tcPr>
          <w:p w14:paraId="7097D7AD" w14:textId="77777777" w:rsidR="008D6756" w:rsidRDefault="008D6756" w:rsidP="00414D9D">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TDoc</w:t>
            </w:r>
          </w:p>
        </w:tc>
        <w:tc>
          <w:tcPr>
            <w:tcW w:w="3386" w:type="pct"/>
            <w:shd w:val="clear" w:color="000000" w:fill="75B91A"/>
          </w:tcPr>
          <w:p w14:paraId="0C39F8D8" w14:textId="77777777" w:rsidR="008D6756" w:rsidRDefault="008D6756" w:rsidP="00414D9D">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028" w:type="pct"/>
            <w:shd w:val="clear" w:color="000000" w:fill="75B91A"/>
          </w:tcPr>
          <w:p w14:paraId="270C26A6" w14:textId="77777777" w:rsidR="008D6756" w:rsidRDefault="008D6756" w:rsidP="00414D9D">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rsidR="009533D2" w14:paraId="7555023B"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0ACCF2B2" w14:textId="170198ED" w:rsidR="009533D2" w:rsidRDefault="009533D2" w:rsidP="009533D2">
            <w:pPr>
              <w:adjustRightInd w:val="0"/>
              <w:snapToGrid w:val="0"/>
              <w:spacing w:after="0"/>
              <w:rPr>
                <w:rFonts w:ascii="Arial" w:hAnsi="Arial" w:cs="Arial"/>
                <w:b/>
                <w:bCs/>
                <w:sz w:val="16"/>
                <w:szCs w:val="16"/>
              </w:rPr>
            </w:pPr>
            <w:hyperlink r:id="rId30" w:history="1">
              <w:r>
                <w:rPr>
                  <w:rStyle w:val="aff4"/>
                  <w:rFonts w:ascii="Arial" w:hAnsi="Arial" w:cs="Arial"/>
                  <w:b/>
                  <w:bCs/>
                  <w:sz w:val="16"/>
                  <w:szCs w:val="16"/>
                </w:rPr>
                <w:t>R4-2520177</w:t>
              </w:r>
            </w:hyperlink>
          </w:p>
        </w:tc>
        <w:tc>
          <w:tcPr>
            <w:tcW w:w="3386" w:type="pct"/>
            <w:tcBorders>
              <w:top w:val="single" w:sz="4" w:space="0" w:color="auto"/>
              <w:left w:val="single" w:sz="4" w:space="0" w:color="auto"/>
              <w:bottom w:val="single" w:sz="4" w:space="0" w:color="auto"/>
              <w:right w:val="single" w:sz="4" w:space="0" w:color="auto"/>
            </w:tcBorders>
          </w:tcPr>
          <w:p w14:paraId="73875467" w14:textId="4A4EC04E" w:rsidR="009533D2" w:rsidRDefault="009533D2" w:rsidP="009533D2">
            <w:pPr>
              <w:adjustRightInd w:val="0"/>
              <w:snapToGrid w:val="0"/>
              <w:spacing w:after="0"/>
              <w:rPr>
                <w:rFonts w:ascii="Arial" w:hAnsi="Arial" w:cs="Arial"/>
                <w:sz w:val="16"/>
                <w:szCs w:val="16"/>
                <w:lang w:val="en-US" w:eastAsia="zh-CN"/>
              </w:rPr>
            </w:pPr>
            <w:r>
              <w:rPr>
                <w:rFonts w:ascii="Arial" w:hAnsi="Arial" w:cs="Arial"/>
                <w:sz w:val="16"/>
                <w:szCs w:val="16"/>
              </w:rPr>
              <w:t>Further discussion on modulation for 6GR</w:t>
            </w:r>
          </w:p>
        </w:tc>
        <w:tc>
          <w:tcPr>
            <w:tcW w:w="1028" w:type="pct"/>
            <w:tcBorders>
              <w:top w:val="single" w:sz="4" w:space="0" w:color="auto"/>
              <w:left w:val="single" w:sz="4" w:space="0" w:color="auto"/>
              <w:bottom w:val="single" w:sz="4" w:space="0" w:color="auto"/>
              <w:right w:val="single" w:sz="4" w:space="0" w:color="auto"/>
            </w:tcBorders>
          </w:tcPr>
          <w:p w14:paraId="29BDE709" w14:textId="5447C3EC" w:rsidR="009533D2" w:rsidRDefault="009533D2" w:rsidP="009533D2">
            <w:pPr>
              <w:adjustRightInd w:val="0"/>
              <w:snapToGrid w:val="0"/>
              <w:spacing w:after="0"/>
              <w:rPr>
                <w:rFonts w:ascii="Arial" w:hAnsi="Arial" w:cs="Arial"/>
                <w:sz w:val="16"/>
                <w:szCs w:val="16"/>
                <w:lang w:val="en-US" w:eastAsia="zh-CN"/>
              </w:rPr>
            </w:pPr>
            <w:r>
              <w:rPr>
                <w:rFonts w:ascii="Arial" w:hAnsi="Arial" w:cs="Arial"/>
                <w:sz w:val="16"/>
                <w:szCs w:val="16"/>
              </w:rPr>
              <w:t>CATT</w:t>
            </w:r>
          </w:p>
        </w:tc>
      </w:tr>
      <w:tr w:rsidR="009533D2" w14:paraId="56430612"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594399F4" w14:textId="49BAFC95" w:rsidR="009533D2" w:rsidRDefault="009533D2" w:rsidP="009533D2">
            <w:pPr>
              <w:adjustRightInd w:val="0"/>
              <w:snapToGrid w:val="0"/>
              <w:spacing w:after="0"/>
              <w:rPr>
                <w:rFonts w:ascii="Arial" w:hAnsi="Arial" w:cs="Arial"/>
                <w:b/>
                <w:bCs/>
                <w:sz w:val="16"/>
                <w:szCs w:val="16"/>
              </w:rPr>
            </w:pPr>
            <w:hyperlink r:id="rId31" w:history="1">
              <w:r>
                <w:rPr>
                  <w:rStyle w:val="aff4"/>
                  <w:rFonts w:ascii="Arial" w:hAnsi="Arial" w:cs="Arial"/>
                  <w:b/>
                  <w:bCs/>
                  <w:sz w:val="16"/>
                  <w:szCs w:val="16"/>
                </w:rPr>
                <w:t>R4-2520267</w:t>
              </w:r>
            </w:hyperlink>
          </w:p>
        </w:tc>
        <w:tc>
          <w:tcPr>
            <w:tcW w:w="3386" w:type="pct"/>
            <w:tcBorders>
              <w:top w:val="single" w:sz="4" w:space="0" w:color="auto"/>
              <w:left w:val="single" w:sz="4" w:space="0" w:color="auto"/>
              <w:bottom w:val="single" w:sz="4" w:space="0" w:color="auto"/>
              <w:right w:val="single" w:sz="4" w:space="0" w:color="auto"/>
            </w:tcBorders>
          </w:tcPr>
          <w:p w14:paraId="1175FDAF" w14:textId="215E2978" w:rsidR="009533D2" w:rsidRDefault="009533D2" w:rsidP="009533D2">
            <w:pPr>
              <w:adjustRightInd w:val="0"/>
              <w:snapToGrid w:val="0"/>
              <w:spacing w:after="0"/>
              <w:rPr>
                <w:rFonts w:ascii="Arial" w:hAnsi="Arial" w:cs="Arial"/>
                <w:sz w:val="16"/>
                <w:szCs w:val="16"/>
                <w:lang w:val="en-US" w:eastAsia="zh-CN"/>
              </w:rPr>
            </w:pPr>
            <w:r>
              <w:rPr>
                <w:rFonts w:ascii="Arial" w:hAnsi="Arial" w:cs="Arial"/>
                <w:sz w:val="16"/>
                <w:szCs w:val="16"/>
              </w:rPr>
              <w:t>Improving 6G UL throughput performance</w:t>
            </w:r>
          </w:p>
        </w:tc>
        <w:tc>
          <w:tcPr>
            <w:tcW w:w="1028" w:type="pct"/>
            <w:tcBorders>
              <w:top w:val="single" w:sz="4" w:space="0" w:color="auto"/>
              <w:left w:val="single" w:sz="4" w:space="0" w:color="auto"/>
              <w:bottom w:val="single" w:sz="4" w:space="0" w:color="auto"/>
              <w:right w:val="single" w:sz="4" w:space="0" w:color="auto"/>
            </w:tcBorders>
          </w:tcPr>
          <w:p w14:paraId="7691E675" w14:textId="544AC6B7" w:rsidR="009533D2" w:rsidRDefault="009533D2" w:rsidP="009533D2">
            <w:pPr>
              <w:adjustRightInd w:val="0"/>
              <w:snapToGrid w:val="0"/>
              <w:spacing w:after="0"/>
              <w:rPr>
                <w:rFonts w:ascii="Arial" w:hAnsi="Arial" w:cs="Arial"/>
                <w:sz w:val="16"/>
                <w:szCs w:val="16"/>
                <w:lang w:val="en-US" w:eastAsia="zh-CN"/>
              </w:rPr>
            </w:pPr>
            <w:r>
              <w:rPr>
                <w:rFonts w:ascii="Arial" w:hAnsi="Arial" w:cs="Arial"/>
                <w:sz w:val="16"/>
                <w:szCs w:val="16"/>
              </w:rPr>
              <w:t>Charter Communications, Inc</w:t>
            </w:r>
          </w:p>
        </w:tc>
      </w:tr>
      <w:tr w:rsidR="009533D2" w14:paraId="782E37D3"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644CCC36" w14:textId="10F65479" w:rsidR="009533D2" w:rsidRDefault="009533D2" w:rsidP="009533D2">
            <w:pPr>
              <w:adjustRightInd w:val="0"/>
              <w:snapToGrid w:val="0"/>
              <w:spacing w:after="0"/>
              <w:rPr>
                <w:rFonts w:ascii="Arial" w:hAnsi="Arial" w:cs="Arial"/>
                <w:b/>
                <w:bCs/>
                <w:sz w:val="16"/>
                <w:szCs w:val="16"/>
              </w:rPr>
            </w:pPr>
            <w:hyperlink r:id="rId32" w:history="1">
              <w:r>
                <w:rPr>
                  <w:rStyle w:val="aff4"/>
                  <w:rFonts w:ascii="Arial" w:hAnsi="Arial" w:cs="Arial"/>
                  <w:b/>
                  <w:bCs/>
                  <w:sz w:val="16"/>
                  <w:szCs w:val="16"/>
                </w:rPr>
                <w:t>R4-2520321</w:t>
              </w:r>
            </w:hyperlink>
          </w:p>
        </w:tc>
        <w:tc>
          <w:tcPr>
            <w:tcW w:w="3386" w:type="pct"/>
            <w:tcBorders>
              <w:top w:val="single" w:sz="4" w:space="0" w:color="auto"/>
              <w:left w:val="single" w:sz="4" w:space="0" w:color="auto"/>
              <w:bottom w:val="single" w:sz="4" w:space="0" w:color="auto"/>
              <w:right w:val="single" w:sz="4" w:space="0" w:color="auto"/>
            </w:tcBorders>
          </w:tcPr>
          <w:p w14:paraId="71430E21" w14:textId="6188F26F" w:rsidR="009533D2" w:rsidRDefault="009533D2" w:rsidP="009533D2">
            <w:pPr>
              <w:adjustRightInd w:val="0"/>
              <w:snapToGrid w:val="0"/>
              <w:spacing w:after="0"/>
              <w:rPr>
                <w:rFonts w:ascii="Arial" w:hAnsi="Arial" w:cs="Arial"/>
                <w:sz w:val="16"/>
                <w:szCs w:val="16"/>
                <w:lang w:val="en-US" w:eastAsia="zh-CN"/>
              </w:rPr>
            </w:pPr>
            <w:r>
              <w:rPr>
                <w:rFonts w:ascii="Arial" w:hAnsi="Arial" w:cs="Arial"/>
                <w:sz w:val="16"/>
                <w:szCs w:val="16"/>
              </w:rPr>
              <w:t>On system parameters for 6G —— Modulation</w:t>
            </w:r>
          </w:p>
        </w:tc>
        <w:tc>
          <w:tcPr>
            <w:tcW w:w="1028" w:type="pct"/>
            <w:tcBorders>
              <w:top w:val="single" w:sz="4" w:space="0" w:color="auto"/>
              <w:left w:val="single" w:sz="4" w:space="0" w:color="auto"/>
              <w:bottom w:val="single" w:sz="4" w:space="0" w:color="auto"/>
              <w:right w:val="single" w:sz="4" w:space="0" w:color="auto"/>
            </w:tcBorders>
          </w:tcPr>
          <w:p w14:paraId="3481F203" w14:textId="1726D3F8" w:rsidR="009533D2" w:rsidRDefault="009533D2" w:rsidP="009533D2">
            <w:pPr>
              <w:adjustRightInd w:val="0"/>
              <w:snapToGrid w:val="0"/>
              <w:spacing w:after="0"/>
              <w:rPr>
                <w:rFonts w:ascii="Arial" w:hAnsi="Arial" w:cs="Arial"/>
                <w:sz w:val="16"/>
                <w:szCs w:val="16"/>
                <w:lang w:val="en-US" w:eastAsia="zh-CN"/>
              </w:rPr>
            </w:pPr>
            <w:r>
              <w:rPr>
                <w:rFonts w:ascii="Arial" w:hAnsi="Arial" w:cs="Arial"/>
                <w:sz w:val="16"/>
                <w:szCs w:val="16"/>
              </w:rPr>
              <w:t>Huawei, HiSilicon</w:t>
            </w:r>
          </w:p>
        </w:tc>
      </w:tr>
      <w:tr w:rsidR="009533D2" w14:paraId="26FFD537"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20209895" w14:textId="293C3099" w:rsidR="009533D2" w:rsidRDefault="009533D2" w:rsidP="009533D2">
            <w:pPr>
              <w:adjustRightInd w:val="0"/>
              <w:snapToGrid w:val="0"/>
              <w:spacing w:after="0"/>
              <w:rPr>
                <w:rFonts w:ascii="Arial" w:hAnsi="Arial" w:cs="Arial"/>
                <w:b/>
                <w:bCs/>
                <w:sz w:val="16"/>
                <w:szCs w:val="16"/>
              </w:rPr>
            </w:pPr>
            <w:hyperlink r:id="rId33" w:history="1">
              <w:r>
                <w:rPr>
                  <w:rStyle w:val="aff4"/>
                  <w:rFonts w:ascii="Arial" w:hAnsi="Arial" w:cs="Arial"/>
                  <w:b/>
                  <w:bCs/>
                  <w:sz w:val="16"/>
                  <w:szCs w:val="16"/>
                </w:rPr>
                <w:t>R4-2520428</w:t>
              </w:r>
            </w:hyperlink>
          </w:p>
        </w:tc>
        <w:tc>
          <w:tcPr>
            <w:tcW w:w="3386" w:type="pct"/>
            <w:tcBorders>
              <w:top w:val="single" w:sz="4" w:space="0" w:color="auto"/>
              <w:left w:val="single" w:sz="4" w:space="0" w:color="auto"/>
              <w:bottom w:val="single" w:sz="4" w:space="0" w:color="auto"/>
              <w:right w:val="single" w:sz="4" w:space="0" w:color="auto"/>
            </w:tcBorders>
          </w:tcPr>
          <w:p w14:paraId="1D8A5A95" w14:textId="6427751F" w:rsidR="009533D2" w:rsidRDefault="009533D2" w:rsidP="009533D2">
            <w:pPr>
              <w:adjustRightInd w:val="0"/>
              <w:snapToGrid w:val="0"/>
              <w:spacing w:after="0"/>
              <w:rPr>
                <w:rFonts w:ascii="Arial" w:hAnsi="Arial" w:cs="Arial"/>
                <w:sz w:val="16"/>
                <w:szCs w:val="16"/>
                <w:lang w:val="en-US" w:eastAsia="zh-CN"/>
              </w:rPr>
            </w:pPr>
            <w:r>
              <w:rPr>
                <w:rFonts w:ascii="Arial" w:hAnsi="Arial" w:cs="Arial"/>
                <w:sz w:val="16"/>
                <w:szCs w:val="16"/>
              </w:rPr>
              <w:t>Discussion on 6GR modulation</w:t>
            </w:r>
          </w:p>
        </w:tc>
        <w:tc>
          <w:tcPr>
            <w:tcW w:w="1028" w:type="pct"/>
            <w:tcBorders>
              <w:top w:val="single" w:sz="4" w:space="0" w:color="auto"/>
              <w:left w:val="single" w:sz="4" w:space="0" w:color="auto"/>
              <w:bottom w:val="single" w:sz="4" w:space="0" w:color="auto"/>
              <w:right w:val="single" w:sz="4" w:space="0" w:color="auto"/>
            </w:tcBorders>
          </w:tcPr>
          <w:p w14:paraId="5FC1C06C" w14:textId="1E02992C" w:rsidR="009533D2" w:rsidRDefault="009533D2" w:rsidP="009533D2">
            <w:pPr>
              <w:adjustRightInd w:val="0"/>
              <w:snapToGrid w:val="0"/>
              <w:spacing w:after="0"/>
              <w:rPr>
                <w:rFonts w:ascii="Arial" w:hAnsi="Arial" w:cs="Arial"/>
                <w:sz w:val="16"/>
                <w:szCs w:val="16"/>
                <w:lang w:val="en-US" w:eastAsia="zh-CN"/>
              </w:rPr>
            </w:pPr>
            <w:r>
              <w:rPr>
                <w:rFonts w:ascii="Arial" w:hAnsi="Arial" w:cs="Arial"/>
                <w:sz w:val="16"/>
                <w:szCs w:val="16"/>
              </w:rPr>
              <w:t>CMCC</w:t>
            </w:r>
          </w:p>
        </w:tc>
      </w:tr>
      <w:tr w:rsidR="009533D2" w14:paraId="06B66624"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3FA35AA0" w14:textId="73529D3B" w:rsidR="009533D2" w:rsidRDefault="009533D2" w:rsidP="009533D2">
            <w:pPr>
              <w:adjustRightInd w:val="0"/>
              <w:snapToGrid w:val="0"/>
              <w:spacing w:after="0"/>
              <w:rPr>
                <w:rFonts w:ascii="Arial" w:hAnsi="Arial" w:cs="Arial"/>
                <w:b/>
                <w:bCs/>
                <w:sz w:val="16"/>
                <w:szCs w:val="16"/>
              </w:rPr>
            </w:pPr>
            <w:hyperlink r:id="rId34" w:history="1">
              <w:r>
                <w:rPr>
                  <w:rStyle w:val="aff4"/>
                  <w:rFonts w:ascii="Arial" w:hAnsi="Arial" w:cs="Arial"/>
                  <w:b/>
                  <w:bCs/>
                  <w:sz w:val="16"/>
                  <w:szCs w:val="16"/>
                </w:rPr>
                <w:t>R4-2520507</w:t>
              </w:r>
            </w:hyperlink>
          </w:p>
        </w:tc>
        <w:tc>
          <w:tcPr>
            <w:tcW w:w="3386" w:type="pct"/>
            <w:tcBorders>
              <w:top w:val="single" w:sz="4" w:space="0" w:color="auto"/>
              <w:left w:val="single" w:sz="4" w:space="0" w:color="auto"/>
              <w:bottom w:val="single" w:sz="4" w:space="0" w:color="auto"/>
              <w:right w:val="single" w:sz="4" w:space="0" w:color="auto"/>
            </w:tcBorders>
          </w:tcPr>
          <w:p w14:paraId="78D87613" w14:textId="5AD35569" w:rsidR="009533D2" w:rsidRDefault="009533D2" w:rsidP="009533D2">
            <w:pPr>
              <w:adjustRightInd w:val="0"/>
              <w:snapToGrid w:val="0"/>
              <w:spacing w:after="0"/>
              <w:rPr>
                <w:rFonts w:ascii="Arial" w:hAnsi="Arial" w:cs="Arial"/>
                <w:sz w:val="16"/>
                <w:szCs w:val="16"/>
                <w:lang w:val="en-US" w:eastAsia="zh-CN"/>
              </w:rPr>
            </w:pPr>
            <w:r>
              <w:rPr>
                <w:rFonts w:ascii="Arial" w:hAnsi="Arial" w:cs="Arial"/>
                <w:sz w:val="16"/>
                <w:szCs w:val="16"/>
              </w:rPr>
              <w:t>View on 6GR modulation</w:t>
            </w:r>
          </w:p>
        </w:tc>
        <w:tc>
          <w:tcPr>
            <w:tcW w:w="1028" w:type="pct"/>
            <w:tcBorders>
              <w:top w:val="single" w:sz="4" w:space="0" w:color="auto"/>
              <w:left w:val="single" w:sz="4" w:space="0" w:color="auto"/>
              <w:bottom w:val="single" w:sz="4" w:space="0" w:color="auto"/>
              <w:right w:val="single" w:sz="4" w:space="0" w:color="auto"/>
            </w:tcBorders>
          </w:tcPr>
          <w:p w14:paraId="2336C1D2" w14:textId="7302977C" w:rsidR="009533D2" w:rsidRDefault="009533D2" w:rsidP="009533D2">
            <w:pPr>
              <w:adjustRightInd w:val="0"/>
              <w:snapToGrid w:val="0"/>
              <w:spacing w:after="0"/>
              <w:rPr>
                <w:rFonts w:ascii="Arial" w:hAnsi="Arial" w:cs="Arial"/>
                <w:sz w:val="16"/>
                <w:szCs w:val="16"/>
                <w:lang w:val="en-US" w:eastAsia="zh-CN"/>
              </w:rPr>
            </w:pPr>
            <w:r>
              <w:rPr>
                <w:rFonts w:ascii="Arial" w:hAnsi="Arial" w:cs="Arial"/>
                <w:sz w:val="16"/>
                <w:szCs w:val="16"/>
              </w:rPr>
              <w:t>Xiaomi</w:t>
            </w:r>
          </w:p>
        </w:tc>
      </w:tr>
      <w:tr w:rsidR="006D6CC9" w14:paraId="64B2685F"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6CF53496" w14:textId="7B3FE1B7" w:rsidR="006D6CC9" w:rsidRDefault="006D6CC9" w:rsidP="006D6CC9">
            <w:pPr>
              <w:adjustRightInd w:val="0"/>
              <w:snapToGrid w:val="0"/>
              <w:spacing w:after="0"/>
              <w:rPr>
                <w:rFonts w:ascii="Arial" w:hAnsi="Arial" w:cs="Arial"/>
                <w:b/>
                <w:bCs/>
                <w:color w:val="0000FF"/>
                <w:sz w:val="16"/>
                <w:szCs w:val="16"/>
                <w:u w:val="single"/>
              </w:rPr>
            </w:pPr>
            <w:hyperlink r:id="rId35" w:history="1">
              <w:r>
                <w:rPr>
                  <w:rStyle w:val="aff4"/>
                  <w:rFonts w:ascii="Arial" w:hAnsi="Arial" w:cs="Arial"/>
                  <w:b/>
                  <w:bCs/>
                  <w:sz w:val="16"/>
                  <w:szCs w:val="16"/>
                </w:rPr>
                <w:t>R4-2520552</w:t>
              </w:r>
            </w:hyperlink>
          </w:p>
        </w:tc>
        <w:tc>
          <w:tcPr>
            <w:tcW w:w="3386" w:type="pct"/>
            <w:tcBorders>
              <w:top w:val="single" w:sz="4" w:space="0" w:color="auto"/>
              <w:left w:val="single" w:sz="4" w:space="0" w:color="auto"/>
              <w:bottom w:val="single" w:sz="4" w:space="0" w:color="auto"/>
              <w:right w:val="single" w:sz="4" w:space="0" w:color="auto"/>
            </w:tcBorders>
          </w:tcPr>
          <w:p w14:paraId="15EF594D" w14:textId="5CC33572" w:rsidR="006D6CC9" w:rsidRDefault="006D6CC9" w:rsidP="006D6CC9">
            <w:pPr>
              <w:adjustRightInd w:val="0"/>
              <w:snapToGrid w:val="0"/>
              <w:spacing w:after="0"/>
              <w:rPr>
                <w:rFonts w:ascii="Arial" w:hAnsi="Arial" w:cs="Arial"/>
                <w:sz w:val="16"/>
                <w:szCs w:val="16"/>
              </w:rPr>
            </w:pPr>
            <w:r>
              <w:rPr>
                <w:rFonts w:ascii="Arial" w:hAnsi="Arial" w:cs="Arial"/>
                <w:sz w:val="16"/>
                <w:szCs w:val="16"/>
              </w:rPr>
              <w:t>6GR Modulation</w:t>
            </w:r>
          </w:p>
        </w:tc>
        <w:tc>
          <w:tcPr>
            <w:tcW w:w="1028" w:type="pct"/>
            <w:tcBorders>
              <w:top w:val="single" w:sz="4" w:space="0" w:color="auto"/>
              <w:left w:val="single" w:sz="4" w:space="0" w:color="auto"/>
              <w:bottom w:val="single" w:sz="4" w:space="0" w:color="auto"/>
              <w:right w:val="single" w:sz="4" w:space="0" w:color="auto"/>
            </w:tcBorders>
          </w:tcPr>
          <w:p w14:paraId="1A41ADBA" w14:textId="47E63BF1" w:rsidR="006D6CC9" w:rsidRDefault="006D6CC9" w:rsidP="006D6CC9">
            <w:pPr>
              <w:adjustRightInd w:val="0"/>
              <w:snapToGrid w:val="0"/>
              <w:spacing w:after="0"/>
              <w:rPr>
                <w:rFonts w:ascii="Arial" w:hAnsi="Arial" w:cs="Arial"/>
                <w:sz w:val="16"/>
                <w:szCs w:val="16"/>
              </w:rPr>
            </w:pPr>
            <w:r>
              <w:rPr>
                <w:rFonts w:ascii="Arial" w:hAnsi="Arial" w:cs="Arial"/>
                <w:sz w:val="16"/>
                <w:szCs w:val="16"/>
              </w:rPr>
              <w:t>Nokia</w:t>
            </w:r>
          </w:p>
        </w:tc>
      </w:tr>
      <w:tr w:rsidR="006D6CC9" w14:paraId="27049C39"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075BB5C9" w14:textId="5CA54D5C" w:rsidR="006D6CC9" w:rsidRDefault="006D6CC9" w:rsidP="006D6CC9">
            <w:pPr>
              <w:adjustRightInd w:val="0"/>
              <w:snapToGrid w:val="0"/>
              <w:spacing w:after="0"/>
              <w:rPr>
                <w:rFonts w:ascii="Arial" w:hAnsi="Arial" w:cs="Arial"/>
                <w:b/>
                <w:bCs/>
                <w:sz w:val="16"/>
                <w:szCs w:val="16"/>
              </w:rPr>
            </w:pPr>
            <w:hyperlink r:id="rId36" w:history="1">
              <w:r>
                <w:rPr>
                  <w:rStyle w:val="aff4"/>
                  <w:rFonts w:ascii="Arial" w:hAnsi="Arial" w:cs="Arial"/>
                  <w:b/>
                  <w:bCs/>
                  <w:sz w:val="16"/>
                  <w:szCs w:val="16"/>
                </w:rPr>
                <w:t>R4-2520704</w:t>
              </w:r>
            </w:hyperlink>
          </w:p>
        </w:tc>
        <w:tc>
          <w:tcPr>
            <w:tcW w:w="3386" w:type="pct"/>
            <w:tcBorders>
              <w:top w:val="single" w:sz="4" w:space="0" w:color="auto"/>
              <w:left w:val="single" w:sz="4" w:space="0" w:color="auto"/>
              <w:bottom w:val="single" w:sz="4" w:space="0" w:color="auto"/>
              <w:right w:val="single" w:sz="4" w:space="0" w:color="auto"/>
            </w:tcBorders>
          </w:tcPr>
          <w:p w14:paraId="6459A015" w14:textId="24F42CDB" w:rsidR="006D6CC9" w:rsidRDefault="006D6CC9" w:rsidP="006D6CC9">
            <w:pPr>
              <w:adjustRightInd w:val="0"/>
              <w:snapToGrid w:val="0"/>
              <w:spacing w:after="0"/>
              <w:rPr>
                <w:rFonts w:ascii="Arial" w:hAnsi="Arial" w:cs="Arial"/>
                <w:sz w:val="16"/>
                <w:szCs w:val="16"/>
                <w:lang w:val="en-US" w:eastAsia="zh-CN"/>
              </w:rPr>
            </w:pPr>
            <w:r>
              <w:rPr>
                <w:rFonts w:ascii="Arial" w:hAnsi="Arial" w:cs="Arial"/>
                <w:sz w:val="16"/>
                <w:szCs w:val="16"/>
              </w:rPr>
              <w:t>UL 1k-QAM &amp; DL 4k-QAM achievability in a UMa FWA scenario</w:t>
            </w:r>
          </w:p>
        </w:tc>
        <w:tc>
          <w:tcPr>
            <w:tcW w:w="1028" w:type="pct"/>
            <w:tcBorders>
              <w:top w:val="single" w:sz="4" w:space="0" w:color="auto"/>
              <w:left w:val="single" w:sz="4" w:space="0" w:color="auto"/>
              <w:bottom w:val="single" w:sz="4" w:space="0" w:color="auto"/>
              <w:right w:val="single" w:sz="4" w:space="0" w:color="auto"/>
            </w:tcBorders>
          </w:tcPr>
          <w:p w14:paraId="5D5F2B15" w14:textId="5B006B7D" w:rsidR="006D6CC9" w:rsidRDefault="006D6CC9" w:rsidP="006D6CC9">
            <w:pPr>
              <w:adjustRightInd w:val="0"/>
              <w:snapToGrid w:val="0"/>
              <w:spacing w:after="0"/>
              <w:rPr>
                <w:rFonts w:ascii="Arial" w:hAnsi="Arial" w:cs="Arial"/>
                <w:sz w:val="16"/>
                <w:szCs w:val="16"/>
                <w:lang w:val="en-US" w:eastAsia="zh-CN"/>
              </w:rPr>
            </w:pPr>
            <w:r>
              <w:rPr>
                <w:rFonts w:ascii="Arial" w:hAnsi="Arial" w:cs="Arial"/>
                <w:sz w:val="16"/>
                <w:szCs w:val="16"/>
              </w:rPr>
              <w:t>CableLabs, Charter Communications, Rogers Communications</w:t>
            </w:r>
          </w:p>
        </w:tc>
      </w:tr>
      <w:tr w:rsidR="006D6CC9" w14:paraId="5B059977"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76E9F724" w14:textId="3F0BB563" w:rsidR="006D6CC9" w:rsidRDefault="006D6CC9" w:rsidP="006D6CC9">
            <w:pPr>
              <w:adjustRightInd w:val="0"/>
              <w:snapToGrid w:val="0"/>
              <w:spacing w:after="0"/>
              <w:rPr>
                <w:rFonts w:ascii="Arial" w:hAnsi="Arial" w:cs="Arial"/>
                <w:b/>
                <w:bCs/>
                <w:sz w:val="16"/>
                <w:szCs w:val="16"/>
              </w:rPr>
            </w:pPr>
            <w:hyperlink r:id="rId37" w:history="1">
              <w:r>
                <w:rPr>
                  <w:rStyle w:val="aff4"/>
                  <w:rFonts w:ascii="Arial" w:hAnsi="Arial" w:cs="Arial"/>
                  <w:b/>
                  <w:bCs/>
                  <w:sz w:val="16"/>
                  <w:szCs w:val="16"/>
                </w:rPr>
                <w:t>R4-2520739</w:t>
              </w:r>
            </w:hyperlink>
          </w:p>
        </w:tc>
        <w:tc>
          <w:tcPr>
            <w:tcW w:w="3386" w:type="pct"/>
            <w:tcBorders>
              <w:top w:val="single" w:sz="4" w:space="0" w:color="auto"/>
              <w:left w:val="single" w:sz="4" w:space="0" w:color="auto"/>
              <w:bottom w:val="single" w:sz="4" w:space="0" w:color="auto"/>
              <w:right w:val="single" w:sz="4" w:space="0" w:color="auto"/>
            </w:tcBorders>
          </w:tcPr>
          <w:p w14:paraId="08BB2860" w14:textId="3CCA85C1" w:rsidR="006D6CC9" w:rsidRDefault="006D6CC9" w:rsidP="006D6CC9">
            <w:pPr>
              <w:adjustRightInd w:val="0"/>
              <w:snapToGrid w:val="0"/>
              <w:spacing w:after="0"/>
              <w:rPr>
                <w:rFonts w:ascii="Arial" w:hAnsi="Arial" w:cs="Arial"/>
                <w:sz w:val="16"/>
                <w:szCs w:val="16"/>
                <w:lang w:val="en-US" w:eastAsia="zh-CN"/>
              </w:rPr>
            </w:pPr>
            <w:r>
              <w:rPr>
                <w:rFonts w:ascii="Arial" w:hAnsi="Arial" w:cs="Arial"/>
                <w:sz w:val="16"/>
                <w:szCs w:val="16"/>
              </w:rPr>
              <w:t>Discussion on 6G modulation</w:t>
            </w:r>
          </w:p>
        </w:tc>
        <w:tc>
          <w:tcPr>
            <w:tcW w:w="1028" w:type="pct"/>
            <w:tcBorders>
              <w:top w:val="single" w:sz="4" w:space="0" w:color="auto"/>
              <w:left w:val="single" w:sz="4" w:space="0" w:color="auto"/>
              <w:bottom w:val="single" w:sz="4" w:space="0" w:color="auto"/>
              <w:right w:val="single" w:sz="4" w:space="0" w:color="auto"/>
            </w:tcBorders>
          </w:tcPr>
          <w:p w14:paraId="0F08ADF0" w14:textId="2662253B" w:rsidR="006D6CC9" w:rsidRDefault="006D6CC9" w:rsidP="006D6CC9">
            <w:pPr>
              <w:adjustRightInd w:val="0"/>
              <w:snapToGrid w:val="0"/>
              <w:spacing w:after="0"/>
              <w:rPr>
                <w:rFonts w:ascii="Arial" w:hAnsi="Arial" w:cs="Arial"/>
                <w:sz w:val="16"/>
                <w:szCs w:val="16"/>
                <w:lang w:val="en-US" w:eastAsia="zh-CN"/>
              </w:rPr>
            </w:pPr>
            <w:r>
              <w:rPr>
                <w:rFonts w:ascii="Arial" w:hAnsi="Arial" w:cs="Arial"/>
                <w:sz w:val="16"/>
                <w:szCs w:val="16"/>
              </w:rPr>
              <w:t>vivo</w:t>
            </w:r>
          </w:p>
        </w:tc>
      </w:tr>
      <w:tr w:rsidR="006D6CC9" w14:paraId="6AE30E54"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00DD5CCD" w14:textId="584666A9" w:rsidR="006D6CC9" w:rsidRDefault="006D6CC9" w:rsidP="006D6CC9">
            <w:pPr>
              <w:adjustRightInd w:val="0"/>
              <w:snapToGrid w:val="0"/>
              <w:spacing w:after="0"/>
              <w:rPr>
                <w:rFonts w:ascii="Arial" w:hAnsi="Arial" w:cs="Arial"/>
                <w:b/>
                <w:bCs/>
                <w:sz w:val="16"/>
                <w:szCs w:val="16"/>
              </w:rPr>
            </w:pPr>
            <w:hyperlink r:id="rId38" w:history="1">
              <w:r>
                <w:rPr>
                  <w:rStyle w:val="aff4"/>
                  <w:rFonts w:ascii="Arial" w:hAnsi="Arial" w:cs="Arial"/>
                  <w:b/>
                  <w:bCs/>
                  <w:sz w:val="16"/>
                  <w:szCs w:val="16"/>
                </w:rPr>
                <w:t>R4-2520750</w:t>
              </w:r>
            </w:hyperlink>
          </w:p>
        </w:tc>
        <w:tc>
          <w:tcPr>
            <w:tcW w:w="3386" w:type="pct"/>
            <w:tcBorders>
              <w:top w:val="single" w:sz="4" w:space="0" w:color="auto"/>
              <w:left w:val="single" w:sz="4" w:space="0" w:color="auto"/>
              <w:bottom w:val="single" w:sz="4" w:space="0" w:color="auto"/>
              <w:right w:val="single" w:sz="4" w:space="0" w:color="auto"/>
            </w:tcBorders>
          </w:tcPr>
          <w:p w14:paraId="473DCD89" w14:textId="05E87674" w:rsidR="006D6CC9" w:rsidRDefault="006D6CC9" w:rsidP="006D6CC9">
            <w:pPr>
              <w:adjustRightInd w:val="0"/>
              <w:snapToGrid w:val="0"/>
              <w:spacing w:after="0"/>
              <w:rPr>
                <w:rFonts w:ascii="Arial" w:hAnsi="Arial" w:cs="Arial"/>
                <w:sz w:val="16"/>
                <w:szCs w:val="16"/>
                <w:lang w:val="en-US" w:eastAsia="zh-CN"/>
              </w:rPr>
            </w:pPr>
            <w:r>
              <w:rPr>
                <w:rFonts w:ascii="Arial" w:hAnsi="Arial" w:cs="Arial"/>
                <w:sz w:val="16"/>
                <w:szCs w:val="16"/>
              </w:rPr>
              <w:t>Discussion on modulation for 6GR</w:t>
            </w:r>
          </w:p>
        </w:tc>
        <w:tc>
          <w:tcPr>
            <w:tcW w:w="1028" w:type="pct"/>
            <w:tcBorders>
              <w:top w:val="single" w:sz="4" w:space="0" w:color="auto"/>
              <w:left w:val="single" w:sz="4" w:space="0" w:color="auto"/>
              <w:bottom w:val="single" w:sz="4" w:space="0" w:color="auto"/>
              <w:right w:val="single" w:sz="4" w:space="0" w:color="auto"/>
            </w:tcBorders>
          </w:tcPr>
          <w:p w14:paraId="2902C8EE" w14:textId="3AB5B058" w:rsidR="006D6CC9" w:rsidRDefault="006D6CC9" w:rsidP="006D6CC9">
            <w:pPr>
              <w:adjustRightInd w:val="0"/>
              <w:snapToGrid w:val="0"/>
              <w:spacing w:after="0"/>
              <w:rPr>
                <w:rFonts w:ascii="Arial" w:hAnsi="Arial" w:cs="Arial"/>
                <w:sz w:val="16"/>
                <w:szCs w:val="16"/>
                <w:lang w:val="en-US" w:eastAsia="zh-CN"/>
              </w:rPr>
            </w:pPr>
            <w:r>
              <w:rPr>
                <w:rFonts w:ascii="Arial" w:hAnsi="Arial" w:cs="Arial"/>
                <w:sz w:val="16"/>
                <w:szCs w:val="16"/>
              </w:rPr>
              <w:t>Samsung</w:t>
            </w:r>
          </w:p>
        </w:tc>
      </w:tr>
      <w:tr w:rsidR="006D6CC9" w14:paraId="33FAC4BF"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23A98B60" w14:textId="5C380FC0" w:rsidR="006D6CC9" w:rsidRDefault="006D6CC9" w:rsidP="006D6CC9">
            <w:pPr>
              <w:adjustRightInd w:val="0"/>
              <w:snapToGrid w:val="0"/>
              <w:spacing w:after="0"/>
              <w:rPr>
                <w:rFonts w:ascii="Arial" w:hAnsi="Arial" w:cs="Arial"/>
                <w:b/>
                <w:bCs/>
                <w:sz w:val="16"/>
                <w:szCs w:val="16"/>
              </w:rPr>
            </w:pPr>
            <w:hyperlink r:id="rId39" w:history="1">
              <w:r>
                <w:rPr>
                  <w:rStyle w:val="aff4"/>
                  <w:rFonts w:ascii="Arial" w:hAnsi="Arial" w:cs="Arial"/>
                  <w:b/>
                  <w:bCs/>
                  <w:sz w:val="16"/>
                  <w:szCs w:val="16"/>
                </w:rPr>
                <w:t>R4-2520762</w:t>
              </w:r>
            </w:hyperlink>
          </w:p>
        </w:tc>
        <w:tc>
          <w:tcPr>
            <w:tcW w:w="3386" w:type="pct"/>
            <w:tcBorders>
              <w:top w:val="single" w:sz="4" w:space="0" w:color="auto"/>
              <w:left w:val="single" w:sz="4" w:space="0" w:color="auto"/>
              <w:bottom w:val="single" w:sz="4" w:space="0" w:color="auto"/>
              <w:right w:val="single" w:sz="4" w:space="0" w:color="auto"/>
            </w:tcBorders>
          </w:tcPr>
          <w:p w14:paraId="3A54BA37" w14:textId="24296E90" w:rsidR="006D6CC9" w:rsidRDefault="006D6CC9" w:rsidP="006D6CC9">
            <w:pPr>
              <w:adjustRightInd w:val="0"/>
              <w:snapToGrid w:val="0"/>
              <w:spacing w:after="0"/>
              <w:rPr>
                <w:rFonts w:ascii="Arial" w:hAnsi="Arial" w:cs="Arial"/>
                <w:sz w:val="16"/>
                <w:szCs w:val="16"/>
                <w:lang w:val="en-US" w:eastAsia="zh-CN"/>
              </w:rPr>
            </w:pPr>
            <w:r>
              <w:rPr>
                <w:rFonts w:ascii="Arial" w:hAnsi="Arial" w:cs="Arial"/>
                <w:sz w:val="16"/>
                <w:szCs w:val="16"/>
              </w:rPr>
              <w:t>Views on 6G modulation</w:t>
            </w:r>
          </w:p>
        </w:tc>
        <w:tc>
          <w:tcPr>
            <w:tcW w:w="1028" w:type="pct"/>
            <w:tcBorders>
              <w:top w:val="single" w:sz="4" w:space="0" w:color="auto"/>
              <w:left w:val="single" w:sz="4" w:space="0" w:color="auto"/>
              <w:bottom w:val="single" w:sz="4" w:space="0" w:color="auto"/>
              <w:right w:val="single" w:sz="4" w:space="0" w:color="auto"/>
            </w:tcBorders>
          </w:tcPr>
          <w:p w14:paraId="5F78AFBD" w14:textId="1C252631" w:rsidR="006D6CC9" w:rsidRDefault="006D6CC9" w:rsidP="006D6CC9">
            <w:pPr>
              <w:adjustRightInd w:val="0"/>
              <w:snapToGrid w:val="0"/>
              <w:spacing w:after="0"/>
              <w:rPr>
                <w:rFonts w:ascii="Arial" w:hAnsi="Arial" w:cs="Arial"/>
                <w:sz w:val="16"/>
                <w:szCs w:val="16"/>
                <w:lang w:val="en-US" w:eastAsia="zh-CN"/>
              </w:rPr>
            </w:pPr>
            <w:r>
              <w:rPr>
                <w:rFonts w:ascii="Arial" w:hAnsi="Arial" w:cs="Arial"/>
                <w:sz w:val="16"/>
                <w:szCs w:val="16"/>
              </w:rPr>
              <w:t>Spreadtrum,UNISOC</w:t>
            </w:r>
          </w:p>
        </w:tc>
      </w:tr>
      <w:tr w:rsidR="006D6CC9" w14:paraId="73120A06"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365A9A1F" w14:textId="4E1FE919" w:rsidR="006D6CC9" w:rsidRDefault="006D6CC9" w:rsidP="006D6CC9">
            <w:pPr>
              <w:adjustRightInd w:val="0"/>
              <w:snapToGrid w:val="0"/>
              <w:spacing w:after="0"/>
              <w:rPr>
                <w:rFonts w:ascii="Arial" w:hAnsi="Arial" w:cs="Arial"/>
                <w:b/>
                <w:bCs/>
                <w:sz w:val="16"/>
                <w:szCs w:val="16"/>
              </w:rPr>
            </w:pPr>
            <w:hyperlink r:id="rId40" w:history="1">
              <w:r>
                <w:rPr>
                  <w:rStyle w:val="aff4"/>
                  <w:rFonts w:ascii="Arial" w:hAnsi="Arial" w:cs="Arial"/>
                  <w:b/>
                  <w:bCs/>
                  <w:sz w:val="16"/>
                  <w:szCs w:val="16"/>
                </w:rPr>
                <w:t>R4-2520817</w:t>
              </w:r>
            </w:hyperlink>
          </w:p>
        </w:tc>
        <w:tc>
          <w:tcPr>
            <w:tcW w:w="3386" w:type="pct"/>
            <w:tcBorders>
              <w:top w:val="single" w:sz="4" w:space="0" w:color="auto"/>
              <w:left w:val="single" w:sz="4" w:space="0" w:color="auto"/>
              <w:bottom w:val="single" w:sz="4" w:space="0" w:color="auto"/>
              <w:right w:val="single" w:sz="4" w:space="0" w:color="auto"/>
            </w:tcBorders>
          </w:tcPr>
          <w:p w14:paraId="4CD75CB8" w14:textId="256CC64D" w:rsidR="006D6CC9" w:rsidRDefault="006D6CC9" w:rsidP="006D6CC9">
            <w:pPr>
              <w:adjustRightInd w:val="0"/>
              <w:snapToGrid w:val="0"/>
              <w:spacing w:after="0"/>
              <w:rPr>
                <w:rFonts w:ascii="Arial" w:hAnsi="Arial" w:cs="Arial"/>
                <w:sz w:val="16"/>
                <w:szCs w:val="16"/>
                <w:lang w:val="en-US" w:eastAsia="zh-CN"/>
              </w:rPr>
            </w:pPr>
            <w:r>
              <w:rPr>
                <w:rFonts w:ascii="Arial" w:hAnsi="Arial" w:cs="Arial"/>
                <w:sz w:val="16"/>
                <w:szCs w:val="16"/>
              </w:rPr>
              <w:t>(6G system parameters) Modulation</w:t>
            </w:r>
          </w:p>
        </w:tc>
        <w:tc>
          <w:tcPr>
            <w:tcW w:w="1028" w:type="pct"/>
            <w:tcBorders>
              <w:top w:val="single" w:sz="4" w:space="0" w:color="auto"/>
              <w:left w:val="single" w:sz="4" w:space="0" w:color="auto"/>
              <w:bottom w:val="single" w:sz="4" w:space="0" w:color="auto"/>
              <w:right w:val="single" w:sz="4" w:space="0" w:color="auto"/>
            </w:tcBorders>
          </w:tcPr>
          <w:p w14:paraId="7D0CE74A" w14:textId="7C04AD98" w:rsidR="006D6CC9" w:rsidRDefault="006D6CC9" w:rsidP="006D6CC9">
            <w:pPr>
              <w:adjustRightInd w:val="0"/>
              <w:snapToGrid w:val="0"/>
              <w:spacing w:after="0"/>
              <w:rPr>
                <w:rFonts w:ascii="Arial" w:hAnsi="Arial" w:cs="Arial"/>
                <w:sz w:val="16"/>
                <w:szCs w:val="16"/>
                <w:lang w:val="en-US" w:eastAsia="zh-CN"/>
              </w:rPr>
            </w:pPr>
            <w:r>
              <w:rPr>
                <w:rFonts w:ascii="Arial" w:hAnsi="Arial" w:cs="Arial"/>
                <w:sz w:val="16"/>
                <w:szCs w:val="16"/>
              </w:rPr>
              <w:t>LG Electronics</w:t>
            </w:r>
          </w:p>
        </w:tc>
      </w:tr>
      <w:tr w:rsidR="006D6CC9" w14:paraId="5ECAC3DD"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16178A09" w14:textId="2BC92F78" w:rsidR="006D6CC9" w:rsidRDefault="006D6CC9" w:rsidP="006D6CC9">
            <w:pPr>
              <w:adjustRightInd w:val="0"/>
              <w:snapToGrid w:val="0"/>
              <w:spacing w:after="0"/>
              <w:rPr>
                <w:rFonts w:ascii="Arial" w:hAnsi="Arial" w:cs="Arial"/>
                <w:b/>
                <w:bCs/>
                <w:sz w:val="16"/>
                <w:szCs w:val="16"/>
              </w:rPr>
            </w:pPr>
            <w:hyperlink r:id="rId41" w:history="1">
              <w:r>
                <w:rPr>
                  <w:rStyle w:val="aff4"/>
                  <w:rFonts w:ascii="Arial" w:hAnsi="Arial" w:cs="Arial"/>
                  <w:b/>
                  <w:bCs/>
                  <w:sz w:val="16"/>
                  <w:szCs w:val="16"/>
                </w:rPr>
                <w:t>R4-2520964</w:t>
              </w:r>
            </w:hyperlink>
          </w:p>
        </w:tc>
        <w:tc>
          <w:tcPr>
            <w:tcW w:w="3386" w:type="pct"/>
            <w:tcBorders>
              <w:top w:val="single" w:sz="4" w:space="0" w:color="auto"/>
              <w:left w:val="single" w:sz="4" w:space="0" w:color="auto"/>
              <w:bottom w:val="single" w:sz="4" w:space="0" w:color="auto"/>
              <w:right w:val="single" w:sz="4" w:space="0" w:color="auto"/>
            </w:tcBorders>
          </w:tcPr>
          <w:p w14:paraId="20172681" w14:textId="7E0010E3" w:rsidR="006D6CC9" w:rsidRDefault="006D6CC9" w:rsidP="006D6CC9">
            <w:pPr>
              <w:adjustRightInd w:val="0"/>
              <w:snapToGrid w:val="0"/>
              <w:spacing w:after="0"/>
              <w:rPr>
                <w:rFonts w:ascii="Arial" w:hAnsi="Arial" w:cs="Arial"/>
                <w:sz w:val="16"/>
                <w:szCs w:val="16"/>
                <w:lang w:val="en-US" w:eastAsia="zh-CN"/>
              </w:rPr>
            </w:pPr>
            <w:r>
              <w:rPr>
                <w:rFonts w:ascii="Arial" w:hAnsi="Arial" w:cs="Arial"/>
                <w:sz w:val="16"/>
                <w:szCs w:val="16"/>
              </w:rPr>
              <w:t>Views on 6G Modulation</w:t>
            </w:r>
          </w:p>
        </w:tc>
        <w:tc>
          <w:tcPr>
            <w:tcW w:w="1028" w:type="pct"/>
            <w:tcBorders>
              <w:top w:val="single" w:sz="4" w:space="0" w:color="auto"/>
              <w:left w:val="single" w:sz="4" w:space="0" w:color="auto"/>
              <w:bottom w:val="single" w:sz="4" w:space="0" w:color="auto"/>
              <w:right w:val="single" w:sz="4" w:space="0" w:color="auto"/>
            </w:tcBorders>
          </w:tcPr>
          <w:p w14:paraId="332CF549" w14:textId="5F3F5AD6" w:rsidR="006D6CC9" w:rsidRDefault="006D6CC9" w:rsidP="006D6CC9">
            <w:pPr>
              <w:adjustRightInd w:val="0"/>
              <w:snapToGrid w:val="0"/>
              <w:spacing w:after="0"/>
              <w:rPr>
                <w:rFonts w:ascii="Arial" w:hAnsi="Arial" w:cs="Arial"/>
                <w:sz w:val="16"/>
                <w:szCs w:val="16"/>
                <w:lang w:val="en-US" w:eastAsia="zh-CN"/>
              </w:rPr>
            </w:pPr>
            <w:r>
              <w:rPr>
                <w:rFonts w:ascii="Arial" w:hAnsi="Arial" w:cs="Arial"/>
                <w:sz w:val="16"/>
                <w:szCs w:val="16"/>
              </w:rPr>
              <w:t>MediaTek inc.</w:t>
            </w:r>
          </w:p>
        </w:tc>
      </w:tr>
      <w:tr w:rsidR="006D6CC9" w14:paraId="3E6237E8"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23C8E707" w14:textId="5A8BC308" w:rsidR="006D6CC9" w:rsidRDefault="006D6CC9" w:rsidP="006D6CC9">
            <w:pPr>
              <w:adjustRightInd w:val="0"/>
              <w:snapToGrid w:val="0"/>
              <w:spacing w:after="0"/>
              <w:rPr>
                <w:rFonts w:ascii="Arial" w:hAnsi="Arial" w:cs="Arial"/>
                <w:b/>
                <w:bCs/>
                <w:sz w:val="16"/>
                <w:szCs w:val="16"/>
              </w:rPr>
            </w:pPr>
            <w:hyperlink r:id="rId42" w:history="1">
              <w:r>
                <w:rPr>
                  <w:rStyle w:val="aff4"/>
                  <w:rFonts w:ascii="Arial" w:hAnsi="Arial" w:cs="Arial"/>
                  <w:b/>
                  <w:bCs/>
                  <w:sz w:val="16"/>
                  <w:szCs w:val="16"/>
                </w:rPr>
                <w:t>R4-2521278</w:t>
              </w:r>
            </w:hyperlink>
          </w:p>
        </w:tc>
        <w:tc>
          <w:tcPr>
            <w:tcW w:w="3386" w:type="pct"/>
            <w:tcBorders>
              <w:top w:val="single" w:sz="4" w:space="0" w:color="auto"/>
              <w:left w:val="single" w:sz="4" w:space="0" w:color="auto"/>
              <w:bottom w:val="single" w:sz="4" w:space="0" w:color="auto"/>
              <w:right w:val="single" w:sz="4" w:space="0" w:color="auto"/>
            </w:tcBorders>
          </w:tcPr>
          <w:p w14:paraId="6D53C70A" w14:textId="49F839F6" w:rsidR="006D6CC9" w:rsidRDefault="006D6CC9" w:rsidP="006D6CC9">
            <w:pPr>
              <w:adjustRightInd w:val="0"/>
              <w:snapToGrid w:val="0"/>
              <w:spacing w:after="0"/>
              <w:rPr>
                <w:rFonts w:ascii="Arial" w:hAnsi="Arial" w:cs="Arial"/>
                <w:sz w:val="16"/>
                <w:szCs w:val="16"/>
                <w:lang w:val="en-US" w:eastAsia="zh-CN"/>
              </w:rPr>
            </w:pPr>
            <w:r>
              <w:rPr>
                <w:rFonts w:ascii="Arial" w:hAnsi="Arial" w:cs="Arial"/>
                <w:sz w:val="16"/>
                <w:szCs w:val="16"/>
              </w:rPr>
              <w:t>Views on 6G modulation</w:t>
            </w:r>
          </w:p>
        </w:tc>
        <w:tc>
          <w:tcPr>
            <w:tcW w:w="1028" w:type="pct"/>
            <w:tcBorders>
              <w:top w:val="single" w:sz="4" w:space="0" w:color="auto"/>
              <w:left w:val="single" w:sz="4" w:space="0" w:color="auto"/>
              <w:bottom w:val="single" w:sz="4" w:space="0" w:color="auto"/>
              <w:right w:val="single" w:sz="4" w:space="0" w:color="auto"/>
            </w:tcBorders>
          </w:tcPr>
          <w:p w14:paraId="4207C01F" w14:textId="3BE30C6F" w:rsidR="006D6CC9" w:rsidRDefault="006D6CC9" w:rsidP="006D6CC9">
            <w:pPr>
              <w:adjustRightInd w:val="0"/>
              <w:snapToGrid w:val="0"/>
              <w:spacing w:after="0"/>
              <w:rPr>
                <w:rFonts w:ascii="Arial" w:hAnsi="Arial" w:cs="Arial"/>
                <w:sz w:val="16"/>
                <w:szCs w:val="16"/>
                <w:lang w:val="en-US" w:eastAsia="zh-CN"/>
              </w:rPr>
            </w:pPr>
            <w:r>
              <w:rPr>
                <w:rFonts w:ascii="Arial" w:hAnsi="Arial" w:cs="Arial"/>
                <w:sz w:val="16"/>
                <w:szCs w:val="16"/>
              </w:rPr>
              <w:t>ZTE Corporation,Sanechips</w:t>
            </w:r>
          </w:p>
        </w:tc>
      </w:tr>
      <w:tr w:rsidR="006D6CC9" w14:paraId="79DC857F"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5907A688" w14:textId="6C2C8DA1" w:rsidR="006D6CC9" w:rsidRDefault="006D6CC9" w:rsidP="006D6CC9">
            <w:pPr>
              <w:adjustRightInd w:val="0"/>
              <w:snapToGrid w:val="0"/>
              <w:spacing w:after="0"/>
              <w:rPr>
                <w:rFonts w:ascii="Arial" w:hAnsi="Arial" w:cs="Arial"/>
                <w:b/>
                <w:bCs/>
                <w:sz w:val="16"/>
                <w:szCs w:val="16"/>
              </w:rPr>
            </w:pPr>
            <w:hyperlink r:id="rId43" w:history="1">
              <w:r>
                <w:rPr>
                  <w:rStyle w:val="aff4"/>
                  <w:rFonts w:ascii="Arial" w:hAnsi="Arial" w:cs="Arial"/>
                  <w:b/>
                  <w:bCs/>
                  <w:sz w:val="16"/>
                  <w:szCs w:val="16"/>
                </w:rPr>
                <w:t>R4-2521391</w:t>
              </w:r>
            </w:hyperlink>
          </w:p>
        </w:tc>
        <w:tc>
          <w:tcPr>
            <w:tcW w:w="3386" w:type="pct"/>
            <w:tcBorders>
              <w:top w:val="single" w:sz="4" w:space="0" w:color="auto"/>
              <w:left w:val="single" w:sz="4" w:space="0" w:color="auto"/>
              <w:bottom w:val="single" w:sz="4" w:space="0" w:color="auto"/>
              <w:right w:val="single" w:sz="4" w:space="0" w:color="auto"/>
            </w:tcBorders>
          </w:tcPr>
          <w:p w14:paraId="158C94CA" w14:textId="7DA06DD7" w:rsidR="006D6CC9" w:rsidRDefault="006D6CC9" w:rsidP="006D6CC9">
            <w:pPr>
              <w:adjustRightInd w:val="0"/>
              <w:snapToGrid w:val="0"/>
              <w:spacing w:after="0"/>
              <w:rPr>
                <w:rFonts w:ascii="Arial" w:hAnsi="Arial" w:cs="Arial"/>
                <w:sz w:val="16"/>
                <w:szCs w:val="16"/>
                <w:lang w:val="en-US" w:eastAsia="zh-CN"/>
              </w:rPr>
            </w:pPr>
            <w:r>
              <w:rPr>
                <w:rFonts w:ascii="Arial" w:hAnsi="Arial" w:cs="Arial"/>
                <w:sz w:val="16"/>
                <w:szCs w:val="16"/>
              </w:rPr>
              <w:t>Views on 6G modulation</w:t>
            </w:r>
          </w:p>
        </w:tc>
        <w:tc>
          <w:tcPr>
            <w:tcW w:w="1028" w:type="pct"/>
            <w:tcBorders>
              <w:top w:val="single" w:sz="4" w:space="0" w:color="auto"/>
              <w:left w:val="single" w:sz="4" w:space="0" w:color="auto"/>
              <w:bottom w:val="single" w:sz="4" w:space="0" w:color="auto"/>
              <w:right w:val="single" w:sz="4" w:space="0" w:color="auto"/>
            </w:tcBorders>
          </w:tcPr>
          <w:p w14:paraId="4D34B3A4" w14:textId="148FD4B1" w:rsidR="006D6CC9" w:rsidRDefault="006D6CC9" w:rsidP="006D6CC9">
            <w:pPr>
              <w:adjustRightInd w:val="0"/>
              <w:snapToGrid w:val="0"/>
              <w:spacing w:after="0"/>
              <w:rPr>
                <w:rFonts w:ascii="Arial" w:hAnsi="Arial" w:cs="Arial"/>
                <w:sz w:val="16"/>
                <w:szCs w:val="16"/>
                <w:lang w:val="en-US" w:eastAsia="zh-CN"/>
              </w:rPr>
            </w:pPr>
            <w:r>
              <w:rPr>
                <w:rFonts w:ascii="Arial" w:hAnsi="Arial" w:cs="Arial"/>
                <w:sz w:val="16"/>
                <w:szCs w:val="16"/>
              </w:rPr>
              <w:t>NTT DOCOMO, INC.</w:t>
            </w:r>
          </w:p>
        </w:tc>
      </w:tr>
      <w:tr w:rsidR="006D6CC9" w14:paraId="5ED30B1D"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1BFA610F" w14:textId="4CB35D0F" w:rsidR="006D6CC9" w:rsidRDefault="006D6CC9" w:rsidP="006D6CC9">
            <w:pPr>
              <w:adjustRightInd w:val="0"/>
              <w:snapToGrid w:val="0"/>
              <w:spacing w:after="0"/>
              <w:rPr>
                <w:rFonts w:ascii="Arial" w:hAnsi="Arial" w:cs="Arial"/>
                <w:b/>
                <w:bCs/>
                <w:sz w:val="16"/>
                <w:szCs w:val="16"/>
              </w:rPr>
            </w:pPr>
            <w:hyperlink r:id="rId44" w:history="1">
              <w:r>
                <w:rPr>
                  <w:rStyle w:val="aff4"/>
                  <w:rFonts w:ascii="Arial" w:hAnsi="Arial" w:cs="Arial"/>
                  <w:b/>
                  <w:bCs/>
                  <w:sz w:val="16"/>
                  <w:szCs w:val="16"/>
                </w:rPr>
                <w:t>R4-2521449</w:t>
              </w:r>
            </w:hyperlink>
          </w:p>
        </w:tc>
        <w:tc>
          <w:tcPr>
            <w:tcW w:w="3386" w:type="pct"/>
            <w:tcBorders>
              <w:top w:val="single" w:sz="4" w:space="0" w:color="auto"/>
              <w:left w:val="single" w:sz="4" w:space="0" w:color="auto"/>
              <w:bottom w:val="single" w:sz="4" w:space="0" w:color="auto"/>
              <w:right w:val="single" w:sz="4" w:space="0" w:color="auto"/>
            </w:tcBorders>
          </w:tcPr>
          <w:p w14:paraId="6F6A431B" w14:textId="337F514D" w:rsidR="006D6CC9" w:rsidRDefault="006D6CC9" w:rsidP="006D6CC9">
            <w:pPr>
              <w:adjustRightInd w:val="0"/>
              <w:snapToGrid w:val="0"/>
              <w:spacing w:after="0"/>
              <w:rPr>
                <w:rFonts w:ascii="Arial" w:hAnsi="Arial" w:cs="Arial"/>
                <w:sz w:val="16"/>
                <w:szCs w:val="16"/>
                <w:lang w:val="en-US" w:eastAsia="zh-CN"/>
              </w:rPr>
            </w:pPr>
            <w:r>
              <w:rPr>
                <w:rFonts w:ascii="Arial" w:hAnsi="Arial" w:cs="Arial"/>
                <w:sz w:val="16"/>
                <w:szCs w:val="16"/>
              </w:rPr>
              <w:t>Discussion on 6G modulation</w:t>
            </w:r>
          </w:p>
        </w:tc>
        <w:tc>
          <w:tcPr>
            <w:tcW w:w="1028" w:type="pct"/>
            <w:tcBorders>
              <w:top w:val="single" w:sz="4" w:space="0" w:color="auto"/>
              <w:left w:val="single" w:sz="4" w:space="0" w:color="auto"/>
              <w:bottom w:val="single" w:sz="4" w:space="0" w:color="auto"/>
              <w:right w:val="single" w:sz="4" w:space="0" w:color="auto"/>
            </w:tcBorders>
          </w:tcPr>
          <w:p w14:paraId="5A9D47A9" w14:textId="6A16BFEE" w:rsidR="006D6CC9" w:rsidRDefault="006D6CC9" w:rsidP="006D6CC9">
            <w:pPr>
              <w:adjustRightInd w:val="0"/>
              <w:snapToGrid w:val="0"/>
              <w:spacing w:after="0"/>
              <w:rPr>
                <w:rFonts w:ascii="Arial" w:hAnsi="Arial" w:cs="Arial"/>
                <w:sz w:val="16"/>
                <w:szCs w:val="16"/>
                <w:lang w:val="en-US" w:eastAsia="zh-CN"/>
              </w:rPr>
            </w:pPr>
            <w:r>
              <w:rPr>
                <w:rFonts w:ascii="Arial" w:hAnsi="Arial" w:cs="Arial"/>
                <w:sz w:val="16"/>
                <w:szCs w:val="16"/>
              </w:rPr>
              <w:t>OPPO</w:t>
            </w:r>
          </w:p>
        </w:tc>
      </w:tr>
      <w:tr w:rsidR="006D6CC9" w14:paraId="38451CAB"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615E46E0" w14:textId="47BF002E" w:rsidR="006D6CC9" w:rsidRDefault="006D6CC9" w:rsidP="006D6CC9">
            <w:pPr>
              <w:adjustRightInd w:val="0"/>
              <w:snapToGrid w:val="0"/>
              <w:spacing w:after="0"/>
              <w:rPr>
                <w:rFonts w:ascii="Arial" w:hAnsi="Arial" w:cs="Arial"/>
                <w:b/>
                <w:bCs/>
                <w:sz w:val="16"/>
                <w:szCs w:val="16"/>
              </w:rPr>
            </w:pPr>
            <w:hyperlink r:id="rId45" w:history="1">
              <w:r>
                <w:rPr>
                  <w:rStyle w:val="aff4"/>
                  <w:rFonts w:ascii="Arial" w:hAnsi="Arial" w:cs="Arial"/>
                  <w:b/>
                  <w:bCs/>
                  <w:sz w:val="16"/>
                  <w:szCs w:val="16"/>
                </w:rPr>
                <w:t>R4-2521792</w:t>
              </w:r>
            </w:hyperlink>
          </w:p>
        </w:tc>
        <w:tc>
          <w:tcPr>
            <w:tcW w:w="3386" w:type="pct"/>
            <w:tcBorders>
              <w:top w:val="single" w:sz="4" w:space="0" w:color="auto"/>
              <w:left w:val="single" w:sz="4" w:space="0" w:color="auto"/>
              <w:bottom w:val="single" w:sz="4" w:space="0" w:color="auto"/>
              <w:right w:val="single" w:sz="4" w:space="0" w:color="auto"/>
            </w:tcBorders>
          </w:tcPr>
          <w:p w14:paraId="78D1FC6D" w14:textId="3545923E" w:rsidR="006D6CC9" w:rsidRDefault="006D6CC9" w:rsidP="006D6CC9">
            <w:pPr>
              <w:adjustRightInd w:val="0"/>
              <w:snapToGrid w:val="0"/>
              <w:spacing w:after="0"/>
              <w:rPr>
                <w:rFonts w:ascii="Arial" w:hAnsi="Arial" w:cs="Arial"/>
                <w:sz w:val="16"/>
                <w:szCs w:val="16"/>
                <w:lang w:val="en-US" w:eastAsia="zh-CN"/>
              </w:rPr>
            </w:pPr>
            <w:r>
              <w:rPr>
                <w:rFonts w:ascii="Arial" w:hAnsi="Arial" w:cs="Arial"/>
                <w:sz w:val="16"/>
                <w:szCs w:val="16"/>
              </w:rPr>
              <w:t>On UL/DL high order modulation for 6G</w:t>
            </w:r>
          </w:p>
        </w:tc>
        <w:tc>
          <w:tcPr>
            <w:tcW w:w="1028" w:type="pct"/>
            <w:tcBorders>
              <w:top w:val="single" w:sz="4" w:space="0" w:color="auto"/>
              <w:left w:val="single" w:sz="4" w:space="0" w:color="auto"/>
              <w:bottom w:val="single" w:sz="4" w:space="0" w:color="auto"/>
              <w:right w:val="single" w:sz="4" w:space="0" w:color="auto"/>
            </w:tcBorders>
          </w:tcPr>
          <w:p w14:paraId="2ACDE7DF" w14:textId="5A26B49C" w:rsidR="006D6CC9" w:rsidRDefault="006D6CC9" w:rsidP="006D6CC9">
            <w:pPr>
              <w:adjustRightInd w:val="0"/>
              <w:snapToGrid w:val="0"/>
              <w:spacing w:after="0"/>
              <w:rPr>
                <w:rFonts w:ascii="Arial" w:hAnsi="Arial" w:cs="Arial"/>
                <w:sz w:val="16"/>
                <w:szCs w:val="16"/>
                <w:lang w:val="en-US" w:eastAsia="zh-CN"/>
              </w:rPr>
            </w:pPr>
            <w:r>
              <w:rPr>
                <w:rFonts w:ascii="Arial" w:hAnsi="Arial" w:cs="Arial"/>
                <w:sz w:val="16"/>
                <w:szCs w:val="16"/>
              </w:rPr>
              <w:t>Skyworks Solutions Inc.</w:t>
            </w:r>
          </w:p>
        </w:tc>
      </w:tr>
      <w:tr w:rsidR="006D6CC9" w14:paraId="1E79B737"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4E69B0F9" w14:textId="19EBB67E" w:rsidR="006D6CC9" w:rsidRDefault="006D6CC9" w:rsidP="006D6CC9">
            <w:pPr>
              <w:adjustRightInd w:val="0"/>
              <w:snapToGrid w:val="0"/>
              <w:spacing w:after="0"/>
            </w:pPr>
            <w:hyperlink r:id="rId46" w:history="1">
              <w:r>
                <w:rPr>
                  <w:rStyle w:val="aff4"/>
                  <w:rFonts w:ascii="Arial" w:hAnsi="Arial" w:cs="Arial"/>
                  <w:b/>
                  <w:bCs/>
                  <w:sz w:val="16"/>
                  <w:szCs w:val="16"/>
                </w:rPr>
                <w:t>R4-2522045</w:t>
              </w:r>
            </w:hyperlink>
          </w:p>
        </w:tc>
        <w:tc>
          <w:tcPr>
            <w:tcW w:w="3386" w:type="pct"/>
            <w:tcBorders>
              <w:top w:val="single" w:sz="4" w:space="0" w:color="auto"/>
              <w:left w:val="single" w:sz="4" w:space="0" w:color="auto"/>
              <w:bottom w:val="single" w:sz="4" w:space="0" w:color="auto"/>
              <w:right w:val="single" w:sz="4" w:space="0" w:color="auto"/>
            </w:tcBorders>
          </w:tcPr>
          <w:p w14:paraId="47B72D07" w14:textId="02C4AFE2" w:rsidR="006D6CC9" w:rsidRDefault="006D6CC9" w:rsidP="006D6CC9">
            <w:pPr>
              <w:adjustRightInd w:val="0"/>
              <w:snapToGrid w:val="0"/>
              <w:spacing w:after="0"/>
              <w:rPr>
                <w:rFonts w:ascii="Arial" w:hAnsi="Arial" w:cs="Arial"/>
                <w:sz w:val="16"/>
                <w:szCs w:val="16"/>
                <w:lang w:val="en-US" w:eastAsia="zh-CN"/>
              </w:rPr>
            </w:pPr>
            <w:r>
              <w:rPr>
                <w:rFonts w:ascii="Arial" w:hAnsi="Arial" w:cs="Arial"/>
                <w:sz w:val="16"/>
                <w:szCs w:val="16"/>
              </w:rPr>
              <w:t>Further views on modulation study of 6GR</w:t>
            </w:r>
          </w:p>
        </w:tc>
        <w:tc>
          <w:tcPr>
            <w:tcW w:w="1028" w:type="pct"/>
            <w:tcBorders>
              <w:top w:val="single" w:sz="4" w:space="0" w:color="auto"/>
              <w:left w:val="single" w:sz="4" w:space="0" w:color="auto"/>
              <w:bottom w:val="single" w:sz="4" w:space="0" w:color="auto"/>
              <w:right w:val="single" w:sz="4" w:space="0" w:color="auto"/>
            </w:tcBorders>
          </w:tcPr>
          <w:p w14:paraId="594746F3" w14:textId="4E9C15BE" w:rsidR="006D6CC9" w:rsidRDefault="006D6CC9" w:rsidP="006D6CC9">
            <w:pPr>
              <w:adjustRightInd w:val="0"/>
              <w:snapToGrid w:val="0"/>
              <w:spacing w:after="0"/>
              <w:rPr>
                <w:rFonts w:ascii="Arial" w:hAnsi="Arial" w:cs="Arial"/>
                <w:sz w:val="16"/>
                <w:szCs w:val="16"/>
                <w:lang w:val="en-US" w:eastAsia="zh-CN"/>
              </w:rPr>
            </w:pPr>
            <w:r>
              <w:rPr>
                <w:rFonts w:ascii="Arial" w:hAnsi="Arial" w:cs="Arial"/>
                <w:sz w:val="16"/>
                <w:szCs w:val="16"/>
              </w:rPr>
              <w:t>Sony</w:t>
            </w:r>
          </w:p>
        </w:tc>
      </w:tr>
      <w:tr w:rsidR="000C01A5" w14:paraId="54B20106"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0C7E653B" w14:textId="177DD11A" w:rsidR="000C01A5" w:rsidRDefault="000C01A5" w:rsidP="000C01A5">
            <w:pPr>
              <w:adjustRightInd w:val="0"/>
              <w:snapToGrid w:val="0"/>
              <w:spacing w:after="0"/>
              <w:rPr>
                <w:rFonts w:ascii="Arial" w:hAnsi="Arial" w:cs="Arial"/>
                <w:b/>
                <w:bCs/>
                <w:color w:val="0000FF"/>
                <w:sz w:val="16"/>
                <w:szCs w:val="16"/>
                <w:u w:val="single"/>
              </w:rPr>
            </w:pPr>
            <w:hyperlink r:id="rId47" w:history="1">
              <w:r>
                <w:rPr>
                  <w:rStyle w:val="aff4"/>
                  <w:rFonts w:ascii="Arial" w:hAnsi="Arial" w:cs="Arial"/>
                  <w:b/>
                  <w:bCs/>
                  <w:sz w:val="16"/>
                  <w:szCs w:val="16"/>
                </w:rPr>
                <w:t>R4-2521791</w:t>
              </w:r>
            </w:hyperlink>
          </w:p>
        </w:tc>
        <w:tc>
          <w:tcPr>
            <w:tcW w:w="3386" w:type="pct"/>
            <w:tcBorders>
              <w:top w:val="single" w:sz="4" w:space="0" w:color="auto"/>
              <w:left w:val="single" w:sz="4" w:space="0" w:color="auto"/>
              <w:bottom w:val="single" w:sz="4" w:space="0" w:color="auto"/>
              <w:right w:val="single" w:sz="4" w:space="0" w:color="auto"/>
            </w:tcBorders>
          </w:tcPr>
          <w:p w14:paraId="67FE44AD" w14:textId="50CB8BD7" w:rsidR="000C01A5" w:rsidRDefault="000C01A5" w:rsidP="000C01A5">
            <w:pPr>
              <w:adjustRightInd w:val="0"/>
              <w:snapToGrid w:val="0"/>
              <w:spacing w:after="0"/>
              <w:rPr>
                <w:rFonts w:ascii="Arial" w:hAnsi="Arial" w:cs="Arial"/>
                <w:sz w:val="16"/>
                <w:szCs w:val="16"/>
              </w:rPr>
            </w:pPr>
            <w:r>
              <w:rPr>
                <w:rFonts w:ascii="Arial" w:hAnsi="Arial" w:cs="Arial"/>
                <w:sz w:val="16"/>
                <w:szCs w:val="16"/>
              </w:rPr>
              <w:t>Discussion on 6G system parameters</w:t>
            </w:r>
          </w:p>
        </w:tc>
        <w:tc>
          <w:tcPr>
            <w:tcW w:w="1028" w:type="pct"/>
            <w:tcBorders>
              <w:top w:val="single" w:sz="4" w:space="0" w:color="auto"/>
              <w:left w:val="single" w:sz="4" w:space="0" w:color="auto"/>
              <w:bottom w:val="single" w:sz="4" w:space="0" w:color="auto"/>
              <w:right w:val="single" w:sz="4" w:space="0" w:color="auto"/>
            </w:tcBorders>
          </w:tcPr>
          <w:p w14:paraId="209D7C30" w14:textId="2BC09631" w:rsidR="000C01A5" w:rsidRDefault="000C01A5" w:rsidP="000C01A5">
            <w:pPr>
              <w:adjustRightInd w:val="0"/>
              <w:snapToGrid w:val="0"/>
              <w:spacing w:after="0"/>
              <w:rPr>
                <w:rFonts w:ascii="Arial" w:hAnsi="Arial" w:cs="Arial"/>
                <w:sz w:val="16"/>
                <w:szCs w:val="16"/>
              </w:rPr>
            </w:pPr>
            <w:r>
              <w:rPr>
                <w:rFonts w:ascii="Arial" w:hAnsi="Arial" w:cs="Arial"/>
                <w:sz w:val="16"/>
                <w:szCs w:val="16"/>
              </w:rPr>
              <w:t>Google Korea LLC</w:t>
            </w:r>
          </w:p>
        </w:tc>
      </w:tr>
    </w:tbl>
    <w:p w14:paraId="77904EB1" w14:textId="77777777" w:rsidR="008D6756" w:rsidRPr="008D6756" w:rsidRDefault="008D6756" w:rsidP="008D6756">
      <w:pPr>
        <w:rPr>
          <w:rFonts w:eastAsia="Yu Mincho" w:hint="eastAsia"/>
          <w:lang w:val="en-US" w:eastAsia="ja-JP"/>
        </w:rPr>
      </w:pPr>
    </w:p>
    <w:p w14:paraId="7627E724" w14:textId="77777777" w:rsidR="008D6756" w:rsidRDefault="008D6756" w:rsidP="008D6756">
      <w:pPr>
        <w:pStyle w:val="2"/>
        <w:ind w:left="576"/>
      </w:pPr>
      <w:r>
        <w:rPr>
          <w:rFonts w:hint="eastAsia"/>
        </w:rPr>
        <w:t>Open issues</w:t>
      </w:r>
      <w:r>
        <w:t xml:space="preserve"> summary</w:t>
      </w:r>
    </w:p>
    <w:p w14:paraId="73DB403E" w14:textId="77777777" w:rsidR="008D6756" w:rsidRDefault="008D6756" w:rsidP="008D6756">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27748AAC" w14:textId="0897AB33" w:rsidR="006C7E8B" w:rsidRDefault="00054D16">
      <w:pPr>
        <w:rPr>
          <w:iCs/>
          <w:lang w:eastAsia="zh-CN"/>
        </w:rPr>
      </w:pPr>
      <w:r>
        <w:rPr>
          <w:iCs/>
          <w:lang w:eastAsia="zh-CN"/>
        </w:rPr>
        <w:t>The primary objective of this meeting is to identify a clear RAN4 scope to be investigated in parallel with RAN1 on the same topic</w:t>
      </w:r>
      <w:r w:rsidR="006C7E8B">
        <w:rPr>
          <w:iCs/>
          <w:lang w:eastAsia="zh-CN"/>
        </w:rPr>
        <w:t>, and identify the evaluation cases, evaluation assumptions as well as the evaluation methodology.</w:t>
      </w:r>
    </w:p>
    <w:p w14:paraId="33813E1E" w14:textId="77777777" w:rsidR="004802B1" w:rsidRDefault="00054D16">
      <w:pPr>
        <w:pStyle w:val="2"/>
        <w:ind w:left="576"/>
      </w:pPr>
      <w:r>
        <w:t>Observations and Proposals/Options</w:t>
      </w:r>
    </w:p>
    <w:p w14:paraId="0038CBB6" w14:textId="038CB2BA" w:rsidR="004802B1" w:rsidRPr="00766733" w:rsidRDefault="00054D16">
      <w:pPr>
        <w:rPr>
          <w:lang w:val="en-US" w:eastAsia="zh-CN"/>
        </w:rPr>
      </w:pPr>
      <w:r w:rsidRPr="00766733">
        <w:rPr>
          <w:lang w:val="en-US" w:eastAsia="zh-CN"/>
        </w:rPr>
        <w:t xml:space="preserve">The main observations and proposals are based on the inputs for this </w:t>
      </w:r>
      <w:r w:rsidR="00C53F36">
        <w:rPr>
          <w:lang w:val="en-US" w:eastAsia="zh-CN"/>
        </w:rPr>
        <w:t>meeting</w:t>
      </w:r>
      <w:r w:rsidRPr="00766733">
        <w:rPr>
          <w:lang w:val="en-US" w:eastAsia="zh-CN"/>
        </w:rPr>
        <w:t xml:space="preserve">. </w:t>
      </w:r>
    </w:p>
    <w:p w14:paraId="1DEBAB2F" w14:textId="77777777" w:rsidR="004802B1" w:rsidRDefault="00054D16" w:rsidP="00EC7D9F">
      <w:pPr>
        <w:pStyle w:val="aff9"/>
        <w:numPr>
          <w:ilvl w:val="0"/>
          <w:numId w:val="7"/>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368DA974" w14:textId="5EB37EB8" w:rsidR="000D5172" w:rsidRPr="000D5172" w:rsidRDefault="00455442" w:rsidP="00EC7D9F">
      <w:pPr>
        <w:pStyle w:val="aff9"/>
        <w:numPr>
          <w:ilvl w:val="1"/>
          <w:numId w:val="7"/>
        </w:numPr>
        <w:spacing w:after="120"/>
        <w:ind w:firstLineChars="0"/>
        <w:jc w:val="both"/>
        <w:rPr>
          <w:rFonts w:eastAsia="宋体"/>
          <w:szCs w:val="24"/>
          <w:lang w:eastAsia="zh-CN"/>
        </w:rPr>
      </w:pPr>
      <w:r>
        <w:rPr>
          <w:rFonts w:eastAsia="宋体"/>
          <w:szCs w:val="24"/>
          <w:lang w:eastAsia="zh-CN"/>
        </w:rPr>
        <w:t>Impact</w:t>
      </w:r>
      <w:r w:rsidR="000D5172" w:rsidRPr="000D5172">
        <w:rPr>
          <w:rFonts w:eastAsia="宋体"/>
          <w:szCs w:val="24"/>
          <w:lang w:eastAsia="zh-CN"/>
        </w:rPr>
        <w:t xml:space="preserve"> of </w:t>
      </w:r>
      <w:r>
        <w:rPr>
          <w:rFonts w:eastAsia="宋体"/>
          <w:szCs w:val="24"/>
          <w:lang w:eastAsia="zh-CN"/>
        </w:rPr>
        <w:t>h</w:t>
      </w:r>
      <w:r w:rsidR="000D5172" w:rsidRPr="000D5172">
        <w:rPr>
          <w:rFonts w:eastAsia="宋体"/>
          <w:szCs w:val="24"/>
          <w:lang w:eastAsia="zh-CN"/>
        </w:rPr>
        <w:t>igher-</w:t>
      </w:r>
      <w:r>
        <w:rPr>
          <w:rFonts w:eastAsia="宋体"/>
          <w:szCs w:val="24"/>
          <w:lang w:eastAsia="zh-CN"/>
        </w:rPr>
        <w:t>o</w:t>
      </w:r>
      <w:r w:rsidR="000D5172" w:rsidRPr="000D5172">
        <w:rPr>
          <w:rFonts w:eastAsia="宋体"/>
          <w:szCs w:val="24"/>
          <w:lang w:eastAsia="zh-CN"/>
        </w:rPr>
        <w:t xml:space="preserve">rder </w:t>
      </w:r>
      <w:r>
        <w:rPr>
          <w:rFonts w:eastAsia="宋体"/>
          <w:szCs w:val="24"/>
          <w:lang w:eastAsia="zh-CN"/>
        </w:rPr>
        <w:t>m</w:t>
      </w:r>
      <w:r w:rsidR="000D5172" w:rsidRPr="000D5172">
        <w:rPr>
          <w:rFonts w:eastAsia="宋体"/>
          <w:szCs w:val="24"/>
          <w:lang w:eastAsia="zh-CN"/>
        </w:rPr>
        <w:t>odulations:</w:t>
      </w:r>
    </w:p>
    <w:p w14:paraId="705C77FA" w14:textId="5BCC3D26" w:rsidR="000D5172" w:rsidRPr="000D5172" w:rsidRDefault="000D5172" w:rsidP="00EC7D9F">
      <w:pPr>
        <w:pStyle w:val="aff9"/>
        <w:numPr>
          <w:ilvl w:val="2"/>
          <w:numId w:val="7"/>
        </w:numPr>
        <w:spacing w:after="120"/>
        <w:ind w:firstLineChars="0"/>
        <w:jc w:val="both"/>
        <w:rPr>
          <w:rFonts w:eastAsia="宋体"/>
          <w:szCs w:val="24"/>
          <w:lang w:eastAsia="zh-CN"/>
        </w:rPr>
      </w:pPr>
      <w:r w:rsidRPr="000D5172">
        <w:rPr>
          <w:rFonts w:eastAsia="宋体"/>
          <w:szCs w:val="24"/>
          <w:lang w:eastAsia="zh-CN"/>
        </w:rPr>
        <w:t>System-level simulations (e.g., in UMa FWA scenarios) show SINR probability to support UL 1024QAM and DL 4096QAM, especially at higher frequencies (e.g., 7 GHz) and with outdoor CPEs.</w:t>
      </w:r>
    </w:p>
    <w:p w14:paraId="2673B7B8" w14:textId="4552B159" w:rsidR="000D5172" w:rsidRPr="000D5172" w:rsidRDefault="000D5172" w:rsidP="00EC7D9F">
      <w:pPr>
        <w:pStyle w:val="aff9"/>
        <w:numPr>
          <w:ilvl w:val="2"/>
          <w:numId w:val="7"/>
        </w:numPr>
        <w:spacing w:after="120"/>
        <w:ind w:firstLineChars="0"/>
        <w:jc w:val="both"/>
        <w:rPr>
          <w:rFonts w:eastAsia="宋体"/>
          <w:szCs w:val="24"/>
          <w:lang w:eastAsia="zh-CN"/>
        </w:rPr>
      </w:pPr>
      <w:r w:rsidRPr="000D5172">
        <w:rPr>
          <w:rFonts w:eastAsia="宋体"/>
          <w:szCs w:val="24"/>
          <w:lang w:eastAsia="zh-CN"/>
        </w:rPr>
        <w:t>UL 1024QAM, is more sensitive to RF impairments (phase noise, I/Q imbalance, frequency offset, PA non-linearity) than lower-order modulations like 256QAM.</w:t>
      </w:r>
    </w:p>
    <w:p w14:paraId="405BD819" w14:textId="77777777" w:rsidR="000D5172" w:rsidRPr="000D5172" w:rsidRDefault="000D5172" w:rsidP="00EC7D9F">
      <w:pPr>
        <w:pStyle w:val="aff9"/>
        <w:numPr>
          <w:ilvl w:val="2"/>
          <w:numId w:val="7"/>
        </w:numPr>
        <w:spacing w:after="120"/>
        <w:ind w:firstLineChars="0"/>
        <w:jc w:val="both"/>
        <w:rPr>
          <w:rFonts w:eastAsia="宋体"/>
          <w:szCs w:val="24"/>
          <w:lang w:eastAsia="zh-CN"/>
        </w:rPr>
      </w:pPr>
      <w:r w:rsidRPr="000D5172">
        <w:rPr>
          <w:rFonts w:eastAsia="宋体"/>
          <w:szCs w:val="24"/>
          <w:lang w:eastAsia="zh-CN"/>
        </w:rPr>
        <w:t>UL 1024QAM is constrained by the UE transmitter chain, limited form factor, and power capabilities, particularly for handheld devices.</w:t>
      </w:r>
    </w:p>
    <w:p w14:paraId="1E7E1126" w14:textId="6EF34DA0" w:rsidR="000D5172" w:rsidRPr="000D5172" w:rsidRDefault="000D5172" w:rsidP="00EC7D9F">
      <w:pPr>
        <w:pStyle w:val="aff9"/>
        <w:numPr>
          <w:ilvl w:val="1"/>
          <w:numId w:val="7"/>
        </w:numPr>
        <w:spacing w:after="120"/>
        <w:ind w:firstLineChars="0"/>
        <w:jc w:val="both"/>
        <w:rPr>
          <w:rFonts w:eastAsia="宋体"/>
          <w:szCs w:val="24"/>
          <w:lang w:eastAsia="zh-CN"/>
        </w:rPr>
      </w:pPr>
      <w:r w:rsidRPr="000D5172">
        <w:rPr>
          <w:rFonts w:eastAsia="宋体"/>
          <w:szCs w:val="24"/>
          <w:lang w:eastAsia="zh-CN"/>
        </w:rPr>
        <w:t xml:space="preserve">Impact of </w:t>
      </w:r>
      <w:r>
        <w:rPr>
          <w:rFonts w:eastAsia="宋体"/>
          <w:szCs w:val="24"/>
          <w:lang w:eastAsia="zh-CN"/>
        </w:rPr>
        <w:t>c</w:t>
      </w:r>
      <w:r w:rsidRPr="000D5172">
        <w:rPr>
          <w:rFonts w:eastAsia="宋体"/>
          <w:szCs w:val="24"/>
          <w:lang w:eastAsia="zh-CN"/>
        </w:rPr>
        <w:t xml:space="preserve">onstellation </w:t>
      </w:r>
      <w:r>
        <w:rPr>
          <w:rFonts w:eastAsia="宋体"/>
          <w:szCs w:val="24"/>
          <w:lang w:eastAsia="zh-CN"/>
        </w:rPr>
        <w:t>s</w:t>
      </w:r>
      <w:r w:rsidRPr="000D5172">
        <w:rPr>
          <w:rFonts w:eastAsia="宋体"/>
          <w:szCs w:val="24"/>
          <w:lang w:eastAsia="zh-CN"/>
        </w:rPr>
        <w:t>haping:</w:t>
      </w:r>
    </w:p>
    <w:p w14:paraId="65649F04" w14:textId="11597D5C" w:rsidR="000D5172" w:rsidRPr="000D5172" w:rsidRDefault="000D5172" w:rsidP="00EC7D9F">
      <w:pPr>
        <w:pStyle w:val="aff9"/>
        <w:numPr>
          <w:ilvl w:val="2"/>
          <w:numId w:val="7"/>
        </w:numPr>
        <w:spacing w:after="120"/>
        <w:ind w:firstLineChars="0"/>
        <w:jc w:val="both"/>
        <w:rPr>
          <w:rFonts w:eastAsia="宋体"/>
          <w:szCs w:val="24"/>
          <w:lang w:eastAsia="zh-CN"/>
        </w:rPr>
      </w:pPr>
      <w:r w:rsidRPr="000D5172">
        <w:rPr>
          <w:rFonts w:eastAsia="宋体"/>
          <w:szCs w:val="24"/>
          <w:lang w:eastAsia="zh-CN"/>
        </w:rPr>
        <w:t xml:space="preserve">Constellation shaping </w:t>
      </w:r>
      <w:r>
        <w:rPr>
          <w:rFonts w:eastAsia="宋体"/>
          <w:szCs w:val="24"/>
          <w:lang w:eastAsia="zh-CN"/>
        </w:rPr>
        <w:t>could be</w:t>
      </w:r>
      <w:r w:rsidRPr="000D5172">
        <w:rPr>
          <w:rFonts w:eastAsia="宋体"/>
          <w:szCs w:val="24"/>
          <w:lang w:eastAsia="zh-CN"/>
        </w:rPr>
        <w:t xml:space="preserve"> divided into Geometric Shaping (GS) and Probabilistic Shaping (PS)</w:t>
      </w:r>
      <w:r>
        <w:rPr>
          <w:rFonts w:eastAsia="宋体"/>
          <w:szCs w:val="24"/>
          <w:lang w:eastAsia="zh-CN"/>
        </w:rPr>
        <w:t xml:space="preserve"> based on RAN1 discussion</w:t>
      </w:r>
      <w:r w:rsidRPr="000D5172">
        <w:rPr>
          <w:rFonts w:eastAsia="宋体"/>
          <w:szCs w:val="24"/>
          <w:lang w:eastAsia="zh-CN"/>
        </w:rPr>
        <w:t>.</w:t>
      </w:r>
    </w:p>
    <w:p w14:paraId="60354FD7" w14:textId="77777777" w:rsidR="000D5172" w:rsidRPr="000D5172" w:rsidRDefault="000D5172" w:rsidP="00EC7D9F">
      <w:pPr>
        <w:pStyle w:val="aff9"/>
        <w:numPr>
          <w:ilvl w:val="2"/>
          <w:numId w:val="7"/>
        </w:numPr>
        <w:spacing w:after="120"/>
        <w:ind w:firstLineChars="0"/>
        <w:jc w:val="both"/>
        <w:rPr>
          <w:rFonts w:eastAsia="宋体"/>
          <w:szCs w:val="24"/>
          <w:lang w:eastAsia="zh-CN"/>
        </w:rPr>
      </w:pPr>
      <w:r w:rsidRPr="000D5172">
        <w:rPr>
          <w:rFonts w:eastAsia="宋体"/>
          <w:szCs w:val="24"/>
          <w:lang w:eastAsia="zh-CN"/>
        </w:rPr>
        <w:t>PS changes symbol probabilities and may impact amplitude statistics, potentially affecting RF requirements like EVM and ACLR after power normalization.</w:t>
      </w:r>
    </w:p>
    <w:p w14:paraId="7844E0D1" w14:textId="77777777" w:rsidR="000D5172" w:rsidRPr="000D5172" w:rsidRDefault="000D5172" w:rsidP="00EC7D9F">
      <w:pPr>
        <w:pStyle w:val="aff9"/>
        <w:numPr>
          <w:ilvl w:val="2"/>
          <w:numId w:val="7"/>
        </w:numPr>
        <w:spacing w:after="120"/>
        <w:ind w:firstLineChars="0"/>
        <w:jc w:val="both"/>
        <w:rPr>
          <w:rFonts w:eastAsia="宋体"/>
          <w:szCs w:val="24"/>
          <w:lang w:eastAsia="zh-CN"/>
        </w:rPr>
      </w:pPr>
      <w:r w:rsidRPr="000D5172">
        <w:rPr>
          <w:rFonts w:eastAsia="宋体"/>
          <w:szCs w:val="24"/>
          <w:lang w:eastAsia="zh-CN"/>
        </w:rPr>
        <w:t>GS (e.g., 1D-NUC) may offer performance gains without significant PAPR increase compared to uniform QAM.</w:t>
      </w:r>
    </w:p>
    <w:p w14:paraId="0571997B" w14:textId="77777777" w:rsidR="000D5172" w:rsidRPr="000D5172" w:rsidRDefault="000D5172" w:rsidP="00EC7D9F">
      <w:pPr>
        <w:pStyle w:val="aff9"/>
        <w:numPr>
          <w:ilvl w:val="2"/>
          <w:numId w:val="7"/>
        </w:numPr>
        <w:spacing w:after="120"/>
        <w:ind w:firstLineChars="0"/>
        <w:jc w:val="both"/>
        <w:rPr>
          <w:rFonts w:eastAsia="宋体"/>
          <w:szCs w:val="24"/>
          <w:lang w:eastAsia="zh-CN"/>
        </w:rPr>
      </w:pPr>
      <w:r w:rsidRPr="000D5172">
        <w:rPr>
          <w:rFonts w:eastAsia="宋体"/>
          <w:szCs w:val="24"/>
          <w:lang w:eastAsia="zh-CN"/>
        </w:rPr>
        <w:t>Existing RF evaluation methods are likely sufficient for GS if spectral/power characteristics remain similar to uniform constellations.</w:t>
      </w:r>
    </w:p>
    <w:p w14:paraId="7219B85B" w14:textId="715FBD2C" w:rsidR="000D5172" w:rsidRPr="000D5172" w:rsidRDefault="000D5172" w:rsidP="00EC7D9F">
      <w:pPr>
        <w:pStyle w:val="aff9"/>
        <w:numPr>
          <w:ilvl w:val="1"/>
          <w:numId w:val="7"/>
        </w:numPr>
        <w:spacing w:after="120"/>
        <w:ind w:firstLineChars="0"/>
        <w:jc w:val="both"/>
        <w:rPr>
          <w:rFonts w:eastAsia="宋体"/>
          <w:szCs w:val="24"/>
          <w:lang w:eastAsia="zh-CN"/>
        </w:rPr>
      </w:pPr>
      <w:r w:rsidRPr="000D5172">
        <w:rPr>
          <w:rFonts w:eastAsia="宋体"/>
          <w:szCs w:val="24"/>
          <w:lang w:eastAsia="zh-CN"/>
        </w:rPr>
        <w:t xml:space="preserve">Transmitter </w:t>
      </w:r>
      <w:r>
        <w:rPr>
          <w:rFonts w:eastAsia="宋体"/>
          <w:szCs w:val="24"/>
          <w:lang w:eastAsia="zh-CN"/>
        </w:rPr>
        <w:t>m</w:t>
      </w:r>
      <w:r w:rsidRPr="000D5172">
        <w:rPr>
          <w:rFonts w:eastAsia="宋体"/>
          <w:szCs w:val="24"/>
          <w:lang w:eastAsia="zh-CN"/>
        </w:rPr>
        <w:t xml:space="preserve">odeling and RF </w:t>
      </w:r>
      <w:r>
        <w:rPr>
          <w:rFonts w:eastAsia="宋体"/>
          <w:szCs w:val="24"/>
          <w:lang w:eastAsia="zh-CN"/>
        </w:rPr>
        <w:t>r</w:t>
      </w:r>
      <w:r w:rsidRPr="000D5172">
        <w:rPr>
          <w:rFonts w:eastAsia="宋体"/>
          <w:szCs w:val="24"/>
          <w:lang w:eastAsia="zh-CN"/>
        </w:rPr>
        <w:t>equirements:</w:t>
      </w:r>
    </w:p>
    <w:p w14:paraId="5FC26F7F" w14:textId="31BE2ACB" w:rsidR="000D5172" w:rsidRDefault="000D5172" w:rsidP="00EC7D9F">
      <w:pPr>
        <w:pStyle w:val="aff9"/>
        <w:numPr>
          <w:ilvl w:val="2"/>
          <w:numId w:val="7"/>
        </w:numPr>
        <w:spacing w:after="120"/>
        <w:ind w:firstLineChars="0"/>
        <w:jc w:val="both"/>
        <w:rPr>
          <w:rFonts w:eastAsia="宋体"/>
          <w:szCs w:val="24"/>
          <w:lang w:eastAsia="zh-CN"/>
        </w:rPr>
      </w:pPr>
      <w:r w:rsidRPr="000D5172">
        <w:rPr>
          <w:rFonts w:eastAsia="宋体"/>
          <w:szCs w:val="24"/>
          <w:lang w:eastAsia="zh-CN"/>
        </w:rPr>
        <w:t xml:space="preserve">Realistic </w:t>
      </w:r>
      <w:r>
        <w:rPr>
          <w:rFonts w:eastAsia="宋体"/>
          <w:szCs w:val="24"/>
          <w:lang w:eastAsia="zh-CN"/>
        </w:rPr>
        <w:t>PA</w:t>
      </w:r>
      <w:r w:rsidRPr="000D5172">
        <w:rPr>
          <w:rFonts w:eastAsia="宋体"/>
          <w:szCs w:val="24"/>
          <w:lang w:eastAsia="zh-CN"/>
        </w:rPr>
        <w:t xml:space="preserve"> </w:t>
      </w:r>
      <w:r w:rsidR="004B60C0">
        <w:rPr>
          <w:rFonts w:eastAsia="宋体"/>
          <w:szCs w:val="24"/>
          <w:lang w:eastAsia="zh-CN"/>
        </w:rPr>
        <w:t>modelling for UE</w:t>
      </w:r>
      <w:r w:rsidRPr="000D5172">
        <w:rPr>
          <w:rFonts w:eastAsia="宋体"/>
          <w:szCs w:val="24"/>
          <w:lang w:eastAsia="zh-CN"/>
        </w:rPr>
        <w:t xml:space="preserve"> is crucial for accurate evaluation.</w:t>
      </w:r>
    </w:p>
    <w:p w14:paraId="677C692A" w14:textId="71B75DFF" w:rsidR="004B60C0" w:rsidRPr="000D5172" w:rsidRDefault="004B60C0" w:rsidP="00EC7D9F">
      <w:pPr>
        <w:pStyle w:val="aff9"/>
        <w:numPr>
          <w:ilvl w:val="2"/>
          <w:numId w:val="7"/>
        </w:numPr>
        <w:spacing w:after="120"/>
        <w:ind w:firstLineChars="0"/>
        <w:jc w:val="both"/>
        <w:rPr>
          <w:rFonts w:eastAsia="宋体"/>
          <w:szCs w:val="24"/>
          <w:lang w:eastAsia="zh-CN"/>
        </w:rPr>
      </w:pPr>
      <w:r>
        <w:rPr>
          <w:rFonts w:eastAsia="宋体" w:hint="eastAsia"/>
          <w:szCs w:val="24"/>
          <w:lang w:eastAsia="zh-CN"/>
        </w:rPr>
        <w:t>N</w:t>
      </w:r>
      <w:r>
        <w:rPr>
          <w:rFonts w:eastAsia="宋体"/>
          <w:szCs w:val="24"/>
          <w:lang w:eastAsia="zh-CN"/>
        </w:rPr>
        <w:t>o PA modelling discussed and adopted before for BS side.</w:t>
      </w:r>
    </w:p>
    <w:p w14:paraId="413C3F77" w14:textId="324FE292" w:rsidR="000D5172" w:rsidRPr="000D5172" w:rsidRDefault="000D5172" w:rsidP="00EC7D9F">
      <w:pPr>
        <w:pStyle w:val="aff9"/>
        <w:numPr>
          <w:ilvl w:val="2"/>
          <w:numId w:val="7"/>
        </w:numPr>
        <w:spacing w:after="120"/>
        <w:ind w:firstLineChars="0"/>
        <w:jc w:val="both"/>
        <w:rPr>
          <w:rFonts w:eastAsia="宋体"/>
          <w:szCs w:val="24"/>
          <w:lang w:eastAsia="zh-CN"/>
        </w:rPr>
      </w:pPr>
      <w:r w:rsidRPr="000D5172">
        <w:rPr>
          <w:rFonts w:eastAsia="宋体"/>
          <w:szCs w:val="24"/>
          <w:lang w:eastAsia="zh-CN"/>
        </w:rPr>
        <w:t>The main RF requirements affected by new modulations and shaping techniques are EVM, MPR/A-MPR, ACLR, and IBE.</w:t>
      </w:r>
    </w:p>
    <w:p w14:paraId="3F5B9A63" w14:textId="7D1C19DE" w:rsidR="000D5172" w:rsidRPr="000D5172" w:rsidRDefault="000D5172" w:rsidP="00EC7D9F">
      <w:pPr>
        <w:pStyle w:val="aff9"/>
        <w:numPr>
          <w:ilvl w:val="2"/>
          <w:numId w:val="7"/>
        </w:numPr>
        <w:spacing w:after="120"/>
        <w:ind w:firstLineChars="0"/>
        <w:jc w:val="both"/>
        <w:rPr>
          <w:rFonts w:eastAsia="宋体"/>
          <w:szCs w:val="24"/>
          <w:lang w:eastAsia="zh-CN"/>
        </w:rPr>
      </w:pPr>
      <w:r w:rsidRPr="000D5172">
        <w:rPr>
          <w:rFonts w:eastAsia="宋体"/>
          <w:szCs w:val="24"/>
          <w:lang w:eastAsia="zh-CN"/>
        </w:rPr>
        <w:t xml:space="preserve">Achieving lower EVM for </w:t>
      </w:r>
      <w:r>
        <w:rPr>
          <w:rFonts w:eastAsia="宋体"/>
          <w:szCs w:val="24"/>
          <w:lang w:eastAsia="zh-CN"/>
        </w:rPr>
        <w:t>high order modulation</w:t>
      </w:r>
      <w:r w:rsidRPr="000D5172">
        <w:rPr>
          <w:rFonts w:eastAsia="宋体"/>
          <w:szCs w:val="24"/>
          <w:lang w:eastAsia="zh-CN"/>
        </w:rPr>
        <w:t xml:space="preserve"> is challenging, requiring careful budgeting of impairment sources (PA, phase noise, I/Q imbalance).</w:t>
      </w:r>
    </w:p>
    <w:p w14:paraId="383E9FDB" w14:textId="7404175A" w:rsidR="000D5172" w:rsidRPr="000D5172" w:rsidRDefault="00455442" w:rsidP="00EC7D9F">
      <w:pPr>
        <w:pStyle w:val="aff9"/>
        <w:numPr>
          <w:ilvl w:val="1"/>
          <w:numId w:val="7"/>
        </w:numPr>
        <w:spacing w:after="120"/>
        <w:ind w:firstLineChars="0"/>
        <w:jc w:val="both"/>
        <w:rPr>
          <w:rFonts w:eastAsia="宋体"/>
          <w:szCs w:val="24"/>
          <w:lang w:eastAsia="zh-CN"/>
        </w:rPr>
      </w:pPr>
      <w:r>
        <w:rPr>
          <w:rFonts w:eastAsia="宋体"/>
          <w:szCs w:val="24"/>
          <w:lang w:eastAsia="zh-CN"/>
        </w:rPr>
        <w:t>WG</w:t>
      </w:r>
      <w:r w:rsidR="000D5172" w:rsidRPr="000D5172">
        <w:rPr>
          <w:rFonts w:eastAsia="宋体"/>
          <w:szCs w:val="24"/>
          <w:lang w:eastAsia="zh-CN"/>
        </w:rPr>
        <w:t xml:space="preserve"> </w:t>
      </w:r>
      <w:r>
        <w:rPr>
          <w:rFonts w:eastAsia="宋体"/>
          <w:szCs w:val="24"/>
          <w:lang w:eastAsia="zh-CN"/>
        </w:rPr>
        <w:t>a</w:t>
      </w:r>
      <w:r w:rsidR="000D5172" w:rsidRPr="000D5172">
        <w:rPr>
          <w:rFonts w:eastAsia="宋体"/>
          <w:szCs w:val="24"/>
          <w:lang w:eastAsia="zh-CN"/>
        </w:rPr>
        <w:t>lignment:</w:t>
      </w:r>
    </w:p>
    <w:p w14:paraId="558770DF" w14:textId="77777777" w:rsidR="000D5172" w:rsidRPr="000D5172" w:rsidRDefault="000D5172" w:rsidP="00EC7D9F">
      <w:pPr>
        <w:pStyle w:val="aff9"/>
        <w:numPr>
          <w:ilvl w:val="2"/>
          <w:numId w:val="7"/>
        </w:numPr>
        <w:spacing w:after="120"/>
        <w:ind w:firstLineChars="0"/>
        <w:jc w:val="both"/>
        <w:rPr>
          <w:rFonts w:eastAsia="宋体"/>
          <w:szCs w:val="24"/>
          <w:lang w:eastAsia="zh-CN"/>
        </w:rPr>
      </w:pPr>
      <w:r w:rsidRPr="000D5172">
        <w:rPr>
          <w:rFonts w:eastAsia="宋体"/>
          <w:szCs w:val="24"/>
          <w:lang w:eastAsia="zh-CN"/>
        </w:rPr>
        <w:t>RAN1 has agreed to adopt NR-based modulation schemes as a basis for 6G.</w:t>
      </w:r>
    </w:p>
    <w:p w14:paraId="35214B72" w14:textId="68E37508" w:rsidR="000D5172" w:rsidRDefault="000D5172" w:rsidP="00EC7D9F">
      <w:pPr>
        <w:pStyle w:val="aff9"/>
        <w:numPr>
          <w:ilvl w:val="2"/>
          <w:numId w:val="7"/>
        </w:numPr>
        <w:spacing w:after="120"/>
        <w:ind w:firstLineChars="0"/>
        <w:jc w:val="both"/>
        <w:rPr>
          <w:rFonts w:eastAsia="宋体"/>
          <w:szCs w:val="24"/>
          <w:lang w:eastAsia="zh-CN"/>
        </w:rPr>
      </w:pPr>
      <w:r w:rsidRPr="000D5172">
        <w:rPr>
          <w:rFonts w:eastAsia="宋体"/>
          <w:szCs w:val="24"/>
          <w:lang w:eastAsia="zh-CN"/>
        </w:rPr>
        <w:t xml:space="preserve">Close coordination between RAN1 and RAN4 is essential to </w:t>
      </w:r>
      <w:r w:rsidR="00455442">
        <w:rPr>
          <w:rFonts w:eastAsia="宋体"/>
          <w:szCs w:val="24"/>
          <w:lang w:eastAsia="zh-CN"/>
        </w:rPr>
        <w:t>consider</w:t>
      </w:r>
      <w:r w:rsidRPr="000D5172">
        <w:rPr>
          <w:rFonts w:eastAsia="宋体"/>
          <w:szCs w:val="24"/>
          <w:lang w:eastAsia="zh-CN"/>
        </w:rPr>
        <w:t xml:space="preserve"> final modulation choices (e.g., on non-uniform constellations) and their RF implications.</w:t>
      </w:r>
    </w:p>
    <w:p w14:paraId="362E5521" w14:textId="77777777" w:rsidR="004802B1" w:rsidRDefault="00054D16" w:rsidP="00EC7D9F">
      <w:pPr>
        <w:pStyle w:val="aff9"/>
        <w:numPr>
          <w:ilvl w:val="0"/>
          <w:numId w:val="7"/>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25A2D3F4" w14:textId="5537D76A" w:rsidR="00455442" w:rsidRPr="00455442" w:rsidRDefault="00455442" w:rsidP="00EC7D9F">
      <w:pPr>
        <w:pStyle w:val="aff9"/>
        <w:numPr>
          <w:ilvl w:val="1"/>
          <w:numId w:val="7"/>
        </w:numPr>
        <w:spacing w:after="120"/>
        <w:ind w:firstLineChars="0"/>
        <w:jc w:val="both"/>
        <w:rPr>
          <w:rFonts w:eastAsia="宋体"/>
          <w:szCs w:val="24"/>
          <w:lang w:eastAsia="zh-CN"/>
        </w:rPr>
      </w:pPr>
      <w:r w:rsidRPr="00455442">
        <w:rPr>
          <w:rFonts w:eastAsia="宋体"/>
          <w:szCs w:val="24"/>
          <w:lang w:eastAsia="zh-CN"/>
        </w:rPr>
        <w:t xml:space="preserve">Scope of </w:t>
      </w:r>
      <w:r>
        <w:rPr>
          <w:rFonts w:eastAsia="宋体"/>
          <w:szCs w:val="24"/>
          <w:lang w:eastAsia="zh-CN"/>
        </w:rPr>
        <w:t>m</w:t>
      </w:r>
      <w:r w:rsidRPr="00455442">
        <w:rPr>
          <w:rFonts w:eastAsia="宋体"/>
          <w:szCs w:val="24"/>
          <w:lang w:eastAsia="zh-CN"/>
        </w:rPr>
        <w:t xml:space="preserve">odulation </w:t>
      </w:r>
      <w:r>
        <w:rPr>
          <w:rFonts w:eastAsia="宋体"/>
          <w:szCs w:val="24"/>
          <w:lang w:eastAsia="zh-CN"/>
        </w:rPr>
        <w:t>s</w:t>
      </w:r>
      <w:r w:rsidRPr="00455442">
        <w:rPr>
          <w:rFonts w:eastAsia="宋体"/>
          <w:szCs w:val="24"/>
          <w:lang w:eastAsia="zh-CN"/>
        </w:rPr>
        <w:t>tudies:</w:t>
      </w:r>
    </w:p>
    <w:p w14:paraId="72A9FD52" w14:textId="479A39C0" w:rsidR="00455442" w:rsidRPr="00455442" w:rsidRDefault="00455442" w:rsidP="00EC7D9F">
      <w:pPr>
        <w:pStyle w:val="aff9"/>
        <w:numPr>
          <w:ilvl w:val="2"/>
          <w:numId w:val="7"/>
        </w:numPr>
        <w:spacing w:after="120"/>
        <w:ind w:firstLineChars="0"/>
        <w:jc w:val="both"/>
        <w:rPr>
          <w:rFonts w:eastAsia="宋体"/>
          <w:szCs w:val="24"/>
          <w:lang w:eastAsia="zh-CN"/>
        </w:rPr>
      </w:pPr>
      <w:r>
        <w:rPr>
          <w:rFonts w:eastAsia="宋体"/>
          <w:szCs w:val="24"/>
          <w:lang w:eastAsia="zh-CN"/>
        </w:rPr>
        <w:t>S</w:t>
      </w:r>
      <w:r w:rsidRPr="00455442">
        <w:rPr>
          <w:rFonts w:eastAsia="宋体"/>
          <w:szCs w:val="24"/>
          <w:lang w:eastAsia="zh-CN"/>
        </w:rPr>
        <w:t>tudy of UL 1024QAM and DL 4096QAM, treating them as optional features for specific scenarios like FWA.</w:t>
      </w:r>
    </w:p>
    <w:p w14:paraId="7E683024" w14:textId="77777777" w:rsidR="00455442" w:rsidRPr="00455442" w:rsidRDefault="00455442" w:rsidP="00EC7D9F">
      <w:pPr>
        <w:pStyle w:val="aff9"/>
        <w:numPr>
          <w:ilvl w:val="2"/>
          <w:numId w:val="7"/>
        </w:numPr>
        <w:spacing w:after="120"/>
        <w:ind w:firstLineChars="0"/>
        <w:jc w:val="both"/>
        <w:rPr>
          <w:rFonts w:eastAsia="宋体"/>
          <w:szCs w:val="24"/>
          <w:lang w:eastAsia="zh-CN"/>
        </w:rPr>
      </w:pPr>
      <w:r w:rsidRPr="00455442">
        <w:rPr>
          <w:rFonts w:eastAsia="宋体"/>
          <w:szCs w:val="24"/>
          <w:lang w:eastAsia="zh-CN"/>
        </w:rPr>
        <w:t>Focus initially on uniform constellations before extending to non-uniform constellations (GS, PS).</w:t>
      </w:r>
    </w:p>
    <w:p w14:paraId="7E0BD0EE" w14:textId="77777777" w:rsidR="00455442" w:rsidRPr="00455442" w:rsidRDefault="00455442" w:rsidP="00EC7D9F">
      <w:pPr>
        <w:pStyle w:val="aff9"/>
        <w:numPr>
          <w:ilvl w:val="2"/>
          <w:numId w:val="7"/>
        </w:numPr>
        <w:spacing w:after="120"/>
        <w:ind w:firstLineChars="0"/>
        <w:jc w:val="both"/>
        <w:rPr>
          <w:rFonts w:eastAsia="宋体"/>
          <w:szCs w:val="24"/>
          <w:lang w:eastAsia="zh-CN"/>
        </w:rPr>
      </w:pPr>
      <w:r w:rsidRPr="00455442">
        <w:rPr>
          <w:rFonts w:eastAsia="宋体"/>
          <w:szCs w:val="24"/>
          <w:lang w:eastAsia="zh-CN"/>
        </w:rPr>
        <w:t>Consider a scalable modulation support based on device type (e.g., up to 64 QAM for IoT, 256/1024 QAM for smartphones, 1024 QAM UL for FWA).</w:t>
      </w:r>
    </w:p>
    <w:p w14:paraId="265B4468" w14:textId="77777777" w:rsidR="00455442" w:rsidRPr="00455442" w:rsidRDefault="00455442" w:rsidP="00EC7D9F">
      <w:pPr>
        <w:pStyle w:val="aff9"/>
        <w:numPr>
          <w:ilvl w:val="2"/>
          <w:numId w:val="7"/>
        </w:numPr>
        <w:spacing w:after="120"/>
        <w:ind w:firstLineChars="0"/>
        <w:jc w:val="both"/>
        <w:rPr>
          <w:rFonts w:eastAsia="宋体"/>
          <w:szCs w:val="24"/>
          <w:lang w:eastAsia="zh-CN"/>
        </w:rPr>
      </w:pPr>
      <w:r w:rsidRPr="00455442">
        <w:rPr>
          <w:rFonts w:eastAsia="宋体"/>
          <w:szCs w:val="24"/>
          <w:lang w:eastAsia="zh-CN"/>
        </w:rPr>
        <w:lastRenderedPageBreak/>
        <w:t>Deprioritize UL 1024QAM for handheld devices due to implementation constraints and limited gains in mobile scenarios.</w:t>
      </w:r>
    </w:p>
    <w:p w14:paraId="165C0CB2" w14:textId="4A57248E" w:rsidR="00455442" w:rsidRPr="00455442" w:rsidRDefault="00455442" w:rsidP="00EC7D9F">
      <w:pPr>
        <w:pStyle w:val="aff9"/>
        <w:numPr>
          <w:ilvl w:val="1"/>
          <w:numId w:val="7"/>
        </w:numPr>
        <w:spacing w:after="120"/>
        <w:ind w:firstLineChars="0"/>
        <w:jc w:val="both"/>
        <w:rPr>
          <w:rFonts w:eastAsia="宋体"/>
          <w:szCs w:val="24"/>
          <w:lang w:eastAsia="zh-CN"/>
        </w:rPr>
      </w:pPr>
      <w:r w:rsidRPr="00455442">
        <w:rPr>
          <w:rFonts w:eastAsia="宋体"/>
          <w:szCs w:val="24"/>
          <w:lang w:eastAsia="zh-CN"/>
        </w:rPr>
        <w:t xml:space="preserve">Evaluation </w:t>
      </w:r>
      <w:r>
        <w:rPr>
          <w:rFonts w:eastAsia="宋体"/>
          <w:szCs w:val="24"/>
          <w:lang w:eastAsia="zh-CN"/>
        </w:rPr>
        <w:t>m</w:t>
      </w:r>
      <w:r w:rsidRPr="00455442">
        <w:rPr>
          <w:rFonts w:eastAsia="宋体"/>
          <w:szCs w:val="24"/>
          <w:lang w:eastAsia="zh-CN"/>
        </w:rPr>
        <w:t xml:space="preserve">ethodology and </w:t>
      </w:r>
      <w:r>
        <w:rPr>
          <w:rFonts w:eastAsia="宋体"/>
          <w:szCs w:val="24"/>
          <w:lang w:eastAsia="zh-CN"/>
        </w:rPr>
        <w:t>a</w:t>
      </w:r>
      <w:r w:rsidRPr="00455442">
        <w:rPr>
          <w:rFonts w:eastAsia="宋体"/>
          <w:szCs w:val="24"/>
          <w:lang w:eastAsia="zh-CN"/>
        </w:rPr>
        <w:t>ssumptions:</w:t>
      </w:r>
    </w:p>
    <w:p w14:paraId="645FC401" w14:textId="77777777" w:rsidR="00455442" w:rsidRPr="00455442" w:rsidRDefault="00455442" w:rsidP="00EC7D9F">
      <w:pPr>
        <w:pStyle w:val="aff9"/>
        <w:numPr>
          <w:ilvl w:val="2"/>
          <w:numId w:val="7"/>
        </w:numPr>
        <w:spacing w:after="120"/>
        <w:ind w:firstLineChars="0"/>
        <w:jc w:val="both"/>
        <w:rPr>
          <w:rFonts w:eastAsia="宋体"/>
          <w:szCs w:val="24"/>
          <w:lang w:eastAsia="zh-CN"/>
        </w:rPr>
      </w:pPr>
      <w:r w:rsidRPr="00455442">
        <w:rPr>
          <w:rFonts w:eastAsia="宋体"/>
          <w:szCs w:val="24"/>
          <w:lang w:eastAsia="zh-CN"/>
        </w:rPr>
        <w:t>Establish a single, harmonized evaluation methodology for comparability across modulation types.</w:t>
      </w:r>
    </w:p>
    <w:p w14:paraId="48EF552C" w14:textId="77777777" w:rsidR="00455442" w:rsidRPr="00455442" w:rsidRDefault="00455442" w:rsidP="00EC7D9F">
      <w:pPr>
        <w:pStyle w:val="aff9"/>
        <w:numPr>
          <w:ilvl w:val="2"/>
          <w:numId w:val="7"/>
        </w:numPr>
        <w:spacing w:after="120"/>
        <w:ind w:firstLineChars="0"/>
        <w:jc w:val="both"/>
        <w:rPr>
          <w:rFonts w:eastAsia="宋体"/>
          <w:szCs w:val="24"/>
          <w:lang w:eastAsia="zh-CN"/>
        </w:rPr>
      </w:pPr>
      <w:r w:rsidRPr="00455442">
        <w:rPr>
          <w:rFonts w:eastAsia="宋体"/>
          <w:szCs w:val="24"/>
          <w:lang w:eastAsia="zh-CN"/>
        </w:rPr>
        <w:t>Reuse 5G NR requirement values as a baseline and focus on "deltas" introduced by 6G assumptions.</w:t>
      </w:r>
    </w:p>
    <w:p w14:paraId="20A347A9" w14:textId="1717FC61" w:rsidR="00455442" w:rsidRPr="00455442" w:rsidRDefault="00455442" w:rsidP="00EC7D9F">
      <w:pPr>
        <w:pStyle w:val="aff9"/>
        <w:numPr>
          <w:ilvl w:val="2"/>
          <w:numId w:val="7"/>
        </w:numPr>
        <w:spacing w:after="120"/>
        <w:ind w:firstLineChars="0"/>
        <w:jc w:val="both"/>
        <w:rPr>
          <w:rFonts w:eastAsia="宋体"/>
          <w:szCs w:val="24"/>
          <w:lang w:eastAsia="zh-CN"/>
        </w:rPr>
      </w:pPr>
      <w:r w:rsidRPr="00455442">
        <w:rPr>
          <w:rFonts w:eastAsia="宋体"/>
          <w:szCs w:val="24"/>
          <w:lang w:eastAsia="zh-CN"/>
        </w:rPr>
        <w:t xml:space="preserve">Define clear evaluation cases for existing modulations with new PA models, potential non-uniform constellations, and new </w:t>
      </w:r>
      <w:r>
        <w:rPr>
          <w:rFonts w:eastAsia="宋体"/>
          <w:szCs w:val="24"/>
          <w:lang w:eastAsia="zh-CN"/>
        </w:rPr>
        <w:t>high order modulations</w:t>
      </w:r>
      <w:r w:rsidRPr="00455442">
        <w:rPr>
          <w:rFonts w:eastAsia="宋体"/>
          <w:szCs w:val="24"/>
          <w:lang w:eastAsia="zh-CN"/>
        </w:rPr>
        <w:t>.</w:t>
      </w:r>
    </w:p>
    <w:p w14:paraId="3300ED98" w14:textId="2338A67A" w:rsidR="00455442" w:rsidRPr="00455442" w:rsidRDefault="00455442" w:rsidP="00EC7D9F">
      <w:pPr>
        <w:pStyle w:val="aff9"/>
        <w:numPr>
          <w:ilvl w:val="2"/>
          <w:numId w:val="7"/>
        </w:numPr>
        <w:spacing w:after="120"/>
        <w:ind w:firstLineChars="0"/>
        <w:jc w:val="both"/>
        <w:rPr>
          <w:rFonts w:eastAsia="宋体"/>
          <w:szCs w:val="24"/>
          <w:lang w:eastAsia="zh-CN"/>
        </w:rPr>
      </w:pPr>
      <w:r w:rsidRPr="00455442">
        <w:rPr>
          <w:rFonts w:eastAsia="宋体"/>
          <w:szCs w:val="24"/>
          <w:lang w:eastAsia="zh-CN"/>
        </w:rPr>
        <w:t>Adopt new, realistic PA model for all evaluations.</w:t>
      </w:r>
    </w:p>
    <w:p w14:paraId="45A7B9D5" w14:textId="77777777" w:rsidR="00455442" w:rsidRPr="00455442" w:rsidRDefault="00455442" w:rsidP="00EC7D9F">
      <w:pPr>
        <w:pStyle w:val="aff9"/>
        <w:numPr>
          <w:ilvl w:val="2"/>
          <w:numId w:val="7"/>
        </w:numPr>
        <w:spacing w:after="120"/>
        <w:ind w:firstLineChars="0"/>
        <w:jc w:val="both"/>
        <w:rPr>
          <w:rFonts w:eastAsia="宋体"/>
          <w:szCs w:val="24"/>
          <w:lang w:eastAsia="zh-CN"/>
        </w:rPr>
      </w:pPr>
      <w:r w:rsidRPr="00455442">
        <w:rPr>
          <w:rFonts w:eastAsia="宋体"/>
          <w:szCs w:val="24"/>
          <w:lang w:eastAsia="zh-CN"/>
        </w:rPr>
        <w:t>Use both link-level and system-level simulations for a comprehensive assessment (feasibility and performance gain).</w:t>
      </w:r>
    </w:p>
    <w:p w14:paraId="4E910382" w14:textId="362082BF" w:rsidR="00455442" w:rsidRPr="00455442" w:rsidRDefault="00455442" w:rsidP="00EC7D9F">
      <w:pPr>
        <w:pStyle w:val="aff9"/>
        <w:numPr>
          <w:ilvl w:val="1"/>
          <w:numId w:val="7"/>
        </w:numPr>
        <w:spacing w:after="120"/>
        <w:ind w:firstLineChars="0"/>
        <w:jc w:val="both"/>
        <w:rPr>
          <w:rFonts w:eastAsia="宋体"/>
          <w:szCs w:val="24"/>
          <w:lang w:eastAsia="zh-CN"/>
        </w:rPr>
      </w:pPr>
      <w:r w:rsidRPr="00455442">
        <w:rPr>
          <w:rFonts w:eastAsia="宋体"/>
          <w:szCs w:val="24"/>
          <w:lang w:eastAsia="zh-CN"/>
        </w:rPr>
        <w:t xml:space="preserve">Specific </w:t>
      </w:r>
      <w:r w:rsidR="00E6305C">
        <w:rPr>
          <w:rFonts w:eastAsia="宋体"/>
          <w:szCs w:val="24"/>
          <w:lang w:eastAsia="zh-CN"/>
        </w:rPr>
        <w:t>a</w:t>
      </w:r>
      <w:r w:rsidRPr="00455442">
        <w:rPr>
          <w:rFonts w:eastAsia="宋体"/>
          <w:szCs w:val="24"/>
          <w:lang w:eastAsia="zh-CN"/>
        </w:rPr>
        <w:t>ssessment</w:t>
      </w:r>
      <w:r w:rsidR="00E6305C">
        <w:rPr>
          <w:rFonts w:eastAsia="宋体"/>
          <w:szCs w:val="24"/>
          <w:lang w:eastAsia="zh-CN"/>
        </w:rPr>
        <w:t xml:space="preserve"> focus</w:t>
      </w:r>
      <w:r w:rsidRPr="00455442">
        <w:rPr>
          <w:rFonts w:eastAsia="宋体"/>
          <w:szCs w:val="24"/>
          <w:lang w:eastAsia="zh-CN"/>
        </w:rPr>
        <w:t>:</w:t>
      </w:r>
    </w:p>
    <w:p w14:paraId="2C4077FB" w14:textId="77777777" w:rsidR="00455442" w:rsidRPr="00455442" w:rsidRDefault="00455442" w:rsidP="00EC7D9F">
      <w:pPr>
        <w:pStyle w:val="aff9"/>
        <w:numPr>
          <w:ilvl w:val="2"/>
          <w:numId w:val="7"/>
        </w:numPr>
        <w:spacing w:after="120"/>
        <w:ind w:firstLineChars="0"/>
        <w:jc w:val="both"/>
        <w:rPr>
          <w:rFonts w:eastAsia="宋体"/>
          <w:szCs w:val="24"/>
          <w:lang w:eastAsia="zh-CN"/>
        </w:rPr>
      </w:pPr>
      <w:r w:rsidRPr="00455442">
        <w:rPr>
          <w:rFonts w:eastAsia="宋体"/>
          <w:szCs w:val="24"/>
          <w:lang w:eastAsia="zh-CN"/>
        </w:rPr>
        <w:t>For UL 1024QAM: Focus on implementation feasibility, EVM budget analysis, and MPR impact.</w:t>
      </w:r>
    </w:p>
    <w:p w14:paraId="4047A549" w14:textId="00028E87" w:rsidR="00455442" w:rsidRPr="00455442" w:rsidRDefault="00455442" w:rsidP="00EC7D9F">
      <w:pPr>
        <w:pStyle w:val="aff9"/>
        <w:numPr>
          <w:ilvl w:val="2"/>
          <w:numId w:val="7"/>
        </w:numPr>
        <w:spacing w:after="120"/>
        <w:ind w:firstLineChars="0"/>
        <w:jc w:val="both"/>
        <w:rPr>
          <w:rFonts w:eastAsia="宋体"/>
          <w:szCs w:val="24"/>
          <w:lang w:eastAsia="zh-CN"/>
        </w:rPr>
      </w:pPr>
      <w:r w:rsidRPr="00455442">
        <w:rPr>
          <w:rFonts w:eastAsia="宋体"/>
          <w:szCs w:val="24"/>
          <w:lang w:eastAsia="zh-CN"/>
        </w:rPr>
        <w:t xml:space="preserve">For DL 4096QAM: </w:t>
      </w:r>
      <w:r w:rsidR="004B60C0" w:rsidRPr="00455442">
        <w:rPr>
          <w:rFonts w:eastAsia="宋体"/>
          <w:szCs w:val="24"/>
          <w:lang w:eastAsia="zh-CN"/>
        </w:rPr>
        <w:t>Focus on implementation feasibility</w:t>
      </w:r>
      <w:r w:rsidR="004B60C0">
        <w:rPr>
          <w:rFonts w:eastAsia="宋体"/>
          <w:szCs w:val="24"/>
          <w:lang w:eastAsia="zh-CN"/>
        </w:rPr>
        <w:t xml:space="preserve"> and a</w:t>
      </w:r>
      <w:r w:rsidRPr="00455442">
        <w:rPr>
          <w:rFonts w:eastAsia="宋体"/>
          <w:szCs w:val="24"/>
          <w:lang w:eastAsia="zh-CN"/>
        </w:rPr>
        <w:t>ssess if EVM limits can be met without excessive PA back-off that negates throughput gains.</w:t>
      </w:r>
    </w:p>
    <w:p w14:paraId="5A08D2CA" w14:textId="0655A246" w:rsidR="00455442" w:rsidRDefault="00455442" w:rsidP="00EC7D9F">
      <w:pPr>
        <w:pStyle w:val="aff9"/>
        <w:numPr>
          <w:ilvl w:val="2"/>
          <w:numId w:val="7"/>
        </w:numPr>
        <w:spacing w:after="120"/>
        <w:ind w:firstLineChars="0"/>
        <w:jc w:val="both"/>
        <w:rPr>
          <w:rFonts w:eastAsia="宋体"/>
          <w:szCs w:val="24"/>
          <w:lang w:eastAsia="zh-CN"/>
        </w:rPr>
      </w:pPr>
      <w:r w:rsidRPr="00455442">
        <w:rPr>
          <w:rFonts w:eastAsia="宋体"/>
          <w:szCs w:val="24"/>
          <w:lang w:eastAsia="zh-CN"/>
        </w:rPr>
        <w:t xml:space="preserve">For existing modulations with new PA models: </w:t>
      </w:r>
      <w:r w:rsidR="00E6305C">
        <w:rPr>
          <w:rFonts w:eastAsia="宋体"/>
          <w:szCs w:val="24"/>
          <w:lang w:eastAsia="zh-CN"/>
        </w:rPr>
        <w:t>f</w:t>
      </w:r>
      <w:r w:rsidRPr="00455442">
        <w:rPr>
          <w:rFonts w:eastAsia="宋体"/>
          <w:szCs w:val="24"/>
          <w:lang w:eastAsia="zh-CN"/>
        </w:rPr>
        <w:t>ocus on potential MPR reduction.</w:t>
      </w:r>
    </w:p>
    <w:p w14:paraId="0D5AB980" w14:textId="77777777" w:rsidR="004802B1" w:rsidRDefault="00054D16" w:rsidP="00EC7D9F">
      <w:pPr>
        <w:pStyle w:val="aff9"/>
        <w:numPr>
          <w:ilvl w:val="0"/>
          <w:numId w:val="7"/>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693A8911" w14:textId="5ABFB196" w:rsidR="00E6305C" w:rsidRPr="00E6305C" w:rsidRDefault="00E6305C" w:rsidP="00EC7D9F">
      <w:pPr>
        <w:pStyle w:val="aff9"/>
        <w:numPr>
          <w:ilvl w:val="1"/>
          <w:numId w:val="7"/>
        </w:numPr>
        <w:spacing w:after="120"/>
        <w:ind w:firstLineChars="0"/>
        <w:jc w:val="both"/>
        <w:rPr>
          <w:rFonts w:eastAsia="宋体"/>
          <w:szCs w:val="24"/>
          <w:lang w:eastAsia="zh-CN"/>
        </w:rPr>
      </w:pPr>
      <w:r w:rsidRPr="00E6305C">
        <w:rPr>
          <w:rFonts w:eastAsia="宋体"/>
          <w:szCs w:val="24"/>
          <w:lang w:eastAsia="zh-CN"/>
        </w:rPr>
        <w:t>Evaluation Cases:</w:t>
      </w:r>
    </w:p>
    <w:p w14:paraId="05A95295" w14:textId="77777777" w:rsidR="00E6305C" w:rsidRPr="00E6305C" w:rsidRDefault="00E6305C" w:rsidP="00EC7D9F">
      <w:pPr>
        <w:pStyle w:val="aff9"/>
        <w:numPr>
          <w:ilvl w:val="2"/>
          <w:numId w:val="7"/>
        </w:numPr>
        <w:spacing w:after="120"/>
        <w:ind w:firstLineChars="0"/>
        <w:jc w:val="both"/>
        <w:rPr>
          <w:rFonts w:eastAsia="宋体"/>
          <w:szCs w:val="24"/>
          <w:lang w:eastAsia="zh-CN"/>
        </w:rPr>
      </w:pPr>
      <w:r w:rsidRPr="00E6305C">
        <w:rPr>
          <w:rFonts w:eastAsia="宋体"/>
          <w:szCs w:val="24"/>
          <w:lang w:eastAsia="zh-CN"/>
        </w:rPr>
        <w:t>Case 1 (Baseline): Existing NR modulations (BPSK to 256QAM) with a new, realistic 6G PA model.</w:t>
      </w:r>
    </w:p>
    <w:p w14:paraId="4BD1C5D7" w14:textId="1AED190F" w:rsidR="00E6305C" w:rsidRPr="00E6305C" w:rsidRDefault="00E6305C" w:rsidP="00EC7D9F">
      <w:pPr>
        <w:pStyle w:val="aff9"/>
        <w:numPr>
          <w:ilvl w:val="2"/>
          <w:numId w:val="7"/>
        </w:numPr>
        <w:spacing w:after="120"/>
        <w:ind w:firstLineChars="0"/>
        <w:jc w:val="both"/>
        <w:rPr>
          <w:rFonts w:eastAsia="宋体"/>
          <w:szCs w:val="24"/>
          <w:lang w:eastAsia="zh-CN"/>
        </w:rPr>
      </w:pPr>
      <w:r w:rsidRPr="00E6305C">
        <w:rPr>
          <w:rFonts w:eastAsia="宋体"/>
          <w:szCs w:val="24"/>
          <w:lang w:eastAsia="zh-CN"/>
        </w:rPr>
        <w:t>Case 2 (Higher-</w:t>
      </w:r>
      <w:r>
        <w:rPr>
          <w:rFonts w:eastAsia="宋体"/>
          <w:szCs w:val="24"/>
          <w:lang w:eastAsia="zh-CN"/>
        </w:rPr>
        <w:t>o</w:t>
      </w:r>
      <w:r w:rsidRPr="00E6305C">
        <w:rPr>
          <w:rFonts w:eastAsia="宋体"/>
          <w:szCs w:val="24"/>
          <w:lang w:eastAsia="zh-CN"/>
        </w:rPr>
        <w:t xml:space="preserve">rder </w:t>
      </w:r>
      <w:r>
        <w:rPr>
          <w:rFonts w:eastAsia="宋体"/>
          <w:szCs w:val="24"/>
          <w:lang w:eastAsia="zh-CN"/>
        </w:rPr>
        <w:t>m</w:t>
      </w:r>
      <w:r w:rsidRPr="00E6305C">
        <w:rPr>
          <w:rFonts w:eastAsia="宋体"/>
          <w:szCs w:val="24"/>
          <w:lang w:eastAsia="zh-CN"/>
        </w:rPr>
        <w:t>odulation):</w:t>
      </w:r>
    </w:p>
    <w:p w14:paraId="499FAD49" w14:textId="4975B73D" w:rsidR="00E6305C" w:rsidRDefault="00E6305C" w:rsidP="00EC7D9F">
      <w:pPr>
        <w:pStyle w:val="aff9"/>
        <w:numPr>
          <w:ilvl w:val="3"/>
          <w:numId w:val="7"/>
        </w:numPr>
        <w:spacing w:after="120"/>
        <w:ind w:firstLineChars="0"/>
        <w:jc w:val="both"/>
        <w:rPr>
          <w:rFonts w:eastAsia="宋体"/>
          <w:szCs w:val="24"/>
          <w:lang w:eastAsia="zh-CN"/>
        </w:rPr>
      </w:pPr>
      <w:r w:rsidRPr="00E6305C">
        <w:rPr>
          <w:rFonts w:eastAsia="宋体"/>
          <w:szCs w:val="24"/>
          <w:lang w:eastAsia="zh-CN"/>
        </w:rPr>
        <w:t xml:space="preserve">UL 1024QAM: </w:t>
      </w:r>
      <w:r w:rsidR="00D41AAD">
        <w:rPr>
          <w:rFonts w:eastAsia="宋体"/>
          <w:szCs w:val="24"/>
          <w:lang w:eastAsia="zh-CN"/>
        </w:rPr>
        <w:t>P</w:t>
      </w:r>
      <w:r w:rsidRPr="00E6305C">
        <w:rPr>
          <w:rFonts w:eastAsia="宋体"/>
          <w:szCs w:val="24"/>
          <w:lang w:eastAsia="zh-CN"/>
        </w:rPr>
        <w:t>rimar</w:t>
      </w:r>
      <w:r w:rsidR="00D41AAD">
        <w:rPr>
          <w:rFonts w:eastAsia="宋体"/>
          <w:szCs w:val="24"/>
          <w:lang w:eastAsia="zh-CN"/>
        </w:rPr>
        <w:t>ily</w:t>
      </w:r>
      <w:r w:rsidRPr="00E6305C">
        <w:rPr>
          <w:rFonts w:eastAsia="宋体"/>
          <w:szCs w:val="24"/>
          <w:lang w:eastAsia="zh-CN"/>
        </w:rPr>
        <w:t xml:space="preserve"> focus</w:t>
      </w:r>
      <w:r w:rsidR="00D41AAD">
        <w:rPr>
          <w:rFonts w:eastAsia="宋体"/>
          <w:szCs w:val="24"/>
          <w:lang w:eastAsia="zh-CN"/>
        </w:rPr>
        <w:t xml:space="preserve">ing on </w:t>
      </w:r>
      <w:r w:rsidRPr="00E6305C">
        <w:rPr>
          <w:rFonts w:eastAsia="宋体"/>
          <w:szCs w:val="24"/>
          <w:lang w:eastAsia="zh-CN"/>
        </w:rPr>
        <w:t xml:space="preserve">FWA </w:t>
      </w:r>
      <w:r>
        <w:rPr>
          <w:rFonts w:eastAsia="宋体"/>
          <w:szCs w:val="24"/>
          <w:lang w:eastAsia="zh-CN"/>
        </w:rPr>
        <w:t>UE</w:t>
      </w:r>
      <w:r w:rsidR="00D41AAD">
        <w:rPr>
          <w:rFonts w:eastAsia="宋体"/>
          <w:szCs w:val="24"/>
          <w:lang w:eastAsia="zh-CN"/>
        </w:rPr>
        <w:t xml:space="preserve"> implementation feasibility</w:t>
      </w:r>
      <w:r w:rsidRPr="00E6305C">
        <w:rPr>
          <w:rFonts w:eastAsia="宋体"/>
          <w:szCs w:val="24"/>
          <w:lang w:eastAsia="zh-CN"/>
        </w:rPr>
        <w:t>.</w:t>
      </w:r>
    </w:p>
    <w:p w14:paraId="2E30E993" w14:textId="7A9725FC" w:rsidR="005F57D9" w:rsidRPr="00E6305C" w:rsidRDefault="005F57D9" w:rsidP="00EC7D9F">
      <w:pPr>
        <w:pStyle w:val="aff9"/>
        <w:numPr>
          <w:ilvl w:val="4"/>
          <w:numId w:val="7"/>
        </w:numPr>
        <w:spacing w:after="120"/>
        <w:ind w:firstLineChars="0"/>
        <w:jc w:val="both"/>
        <w:rPr>
          <w:rFonts w:eastAsia="宋体"/>
          <w:szCs w:val="24"/>
          <w:lang w:eastAsia="zh-CN"/>
        </w:rPr>
      </w:pPr>
      <w:r>
        <w:rPr>
          <w:rFonts w:eastAsia="宋体" w:hint="eastAsia"/>
          <w:szCs w:val="24"/>
          <w:lang w:eastAsia="zh-CN"/>
        </w:rPr>
        <w:t>A</w:t>
      </w:r>
      <w:r>
        <w:rPr>
          <w:rFonts w:eastAsia="宋体"/>
          <w:szCs w:val="24"/>
          <w:lang w:eastAsia="zh-CN"/>
        </w:rPr>
        <w:t>lready agreed to start parallel study in last RAN4 meeting</w:t>
      </w:r>
    </w:p>
    <w:p w14:paraId="0DC79DBE" w14:textId="260B0A03" w:rsidR="00E6305C" w:rsidRDefault="00E6305C" w:rsidP="00EC7D9F">
      <w:pPr>
        <w:pStyle w:val="aff9"/>
        <w:numPr>
          <w:ilvl w:val="3"/>
          <w:numId w:val="7"/>
        </w:numPr>
        <w:spacing w:after="120"/>
        <w:ind w:firstLineChars="0"/>
        <w:jc w:val="both"/>
        <w:rPr>
          <w:rFonts w:eastAsia="宋体"/>
          <w:szCs w:val="24"/>
          <w:lang w:eastAsia="zh-CN"/>
        </w:rPr>
      </w:pPr>
      <w:r w:rsidRPr="00E6305C">
        <w:rPr>
          <w:rFonts w:eastAsia="宋体"/>
          <w:szCs w:val="24"/>
          <w:lang w:eastAsia="zh-CN"/>
        </w:rPr>
        <w:t xml:space="preserve">DL 4096QAM: </w:t>
      </w:r>
      <w:r>
        <w:rPr>
          <w:rFonts w:eastAsia="宋体"/>
          <w:szCs w:val="24"/>
          <w:lang w:eastAsia="zh-CN"/>
        </w:rPr>
        <w:t>F</w:t>
      </w:r>
      <w:r w:rsidRPr="00E6305C">
        <w:rPr>
          <w:rFonts w:eastAsia="宋体"/>
          <w:szCs w:val="24"/>
          <w:lang w:eastAsia="zh-CN"/>
        </w:rPr>
        <w:t xml:space="preserve">ocusing on </w:t>
      </w:r>
      <w:r>
        <w:rPr>
          <w:rFonts w:eastAsia="宋体"/>
          <w:szCs w:val="24"/>
          <w:lang w:eastAsia="zh-CN"/>
        </w:rPr>
        <w:t>both BS and UE</w:t>
      </w:r>
      <w:r w:rsidRPr="00E6305C">
        <w:rPr>
          <w:rFonts w:eastAsia="宋体"/>
          <w:szCs w:val="24"/>
          <w:lang w:eastAsia="zh-CN"/>
        </w:rPr>
        <w:t xml:space="preserve"> implementation feasibility.</w:t>
      </w:r>
    </w:p>
    <w:p w14:paraId="27EB6412" w14:textId="49C53709" w:rsidR="00E6305C" w:rsidRPr="00E6305C" w:rsidRDefault="00E6305C" w:rsidP="00EC7D9F">
      <w:pPr>
        <w:pStyle w:val="aff9"/>
        <w:numPr>
          <w:ilvl w:val="4"/>
          <w:numId w:val="7"/>
        </w:numPr>
        <w:spacing w:after="120"/>
        <w:ind w:firstLineChars="0"/>
        <w:jc w:val="both"/>
        <w:rPr>
          <w:rFonts w:eastAsia="宋体"/>
          <w:szCs w:val="24"/>
          <w:lang w:eastAsia="zh-CN"/>
        </w:rPr>
      </w:pPr>
      <w:r>
        <w:rPr>
          <w:rFonts w:eastAsia="宋体"/>
          <w:szCs w:val="24"/>
          <w:lang w:eastAsia="zh-CN"/>
        </w:rPr>
        <w:t>Whether and when to consider it a</w:t>
      </w:r>
      <w:r w:rsidRPr="00E6305C">
        <w:rPr>
          <w:rFonts w:eastAsia="宋体"/>
          <w:szCs w:val="24"/>
          <w:lang w:eastAsia="zh-CN"/>
        </w:rPr>
        <w:t>s an optional feature for study,</w:t>
      </w:r>
      <w:r>
        <w:rPr>
          <w:rFonts w:eastAsia="宋体"/>
          <w:szCs w:val="24"/>
          <w:lang w:eastAsia="zh-CN"/>
        </w:rPr>
        <w:t xml:space="preserve"> pending on RAN4 discussion and decision</w:t>
      </w:r>
    </w:p>
    <w:p w14:paraId="3DFB3BCB" w14:textId="7D8413A4" w:rsidR="00E6305C" w:rsidRPr="00E6305C" w:rsidRDefault="00E6305C" w:rsidP="00EC7D9F">
      <w:pPr>
        <w:pStyle w:val="aff9"/>
        <w:numPr>
          <w:ilvl w:val="2"/>
          <w:numId w:val="7"/>
        </w:numPr>
        <w:spacing w:after="120"/>
        <w:ind w:firstLineChars="0"/>
        <w:jc w:val="both"/>
        <w:rPr>
          <w:rFonts w:eastAsia="宋体"/>
          <w:szCs w:val="24"/>
          <w:lang w:eastAsia="zh-CN"/>
        </w:rPr>
      </w:pPr>
      <w:r w:rsidRPr="00E6305C">
        <w:rPr>
          <w:rFonts w:eastAsia="宋体"/>
          <w:szCs w:val="24"/>
          <w:lang w:eastAsia="zh-CN"/>
        </w:rPr>
        <w:t xml:space="preserve">Case 3 (Constellation </w:t>
      </w:r>
      <w:r>
        <w:rPr>
          <w:rFonts w:eastAsia="宋体"/>
          <w:szCs w:val="24"/>
          <w:lang w:eastAsia="zh-CN"/>
        </w:rPr>
        <w:t>s</w:t>
      </w:r>
      <w:r w:rsidRPr="00E6305C">
        <w:rPr>
          <w:rFonts w:eastAsia="宋体"/>
          <w:szCs w:val="24"/>
          <w:lang w:eastAsia="zh-CN"/>
        </w:rPr>
        <w:t xml:space="preserve">haping): Defer detailed evaluation until RAN1 conclusions are stable. </w:t>
      </w:r>
    </w:p>
    <w:p w14:paraId="6A31B64E" w14:textId="000D34F2" w:rsidR="00E6305C" w:rsidRPr="00E6305C" w:rsidRDefault="00E6305C" w:rsidP="00EC7D9F">
      <w:pPr>
        <w:pStyle w:val="aff9"/>
        <w:numPr>
          <w:ilvl w:val="1"/>
          <w:numId w:val="7"/>
        </w:numPr>
        <w:spacing w:after="120"/>
        <w:ind w:firstLineChars="0"/>
        <w:jc w:val="both"/>
        <w:rPr>
          <w:rFonts w:eastAsia="宋体"/>
          <w:szCs w:val="24"/>
          <w:lang w:eastAsia="zh-CN"/>
        </w:rPr>
      </w:pPr>
      <w:r w:rsidRPr="00E6305C">
        <w:rPr>
          <w:rFonts w:eastAsia="宋体"/>
          <w:szCs w:val="24"/>
          <w:lang w:eastAsia="zh-CN"/>
        </w:rPr>
        <w:t xml:space="preserve">Evaluation </w:t>
      </w:r>
      <w:r>
        <w:rPr>
          <w:rFonts w:eastAsia="宋体"/>
          <w:szCs w:val="24"/>
          <w:lang w:eastAsia="zh-CN"/>
        </w:rPr>
        <w:t>a</w:t>
      </w:r>
      <w:r w:rsidRPr="00E6305C">
        <w:rPr>
          <w:rFonts w:eastAsia="宋体"/>
          <w:szCs w:val="24"/>
          <w:lang w:eastAsia="zh-CN"/>
        </w:rPr>
        <w:t>ssumptions:</w:t>
      </w:r>
    </w:p>
    <w:p w14:paraId="102BCD31" w14:textId="6CAC075A" w:rsidR="00E6305C" w:rsidRPr="00E6305C" w:rsidRDefault="00E6305C" w:rsidP="00EC7D9F">
      <w:pPr>
        <w:pStyle w:val="aff9"/>
        <w:numPr>
          <w:ilvl w:val="2"/>
          <w:numId w:val="7"/>
        </w:numPr>
        <w:spacing w:after="120"/>
        <w:ind w:firstLineChars="0"/>
        <w:jc w:val="both"/>
        <w:rPr>
          <w:rFonts w:eastAsia="宋体"/>
          <w:szCs w:val="24"/>
          <w:lang w:eastAsia="zh-CN"/>
        </w:rPr>
      </w:pPr>
      <w:r w:rsidRPr="00E6305C">
        <w:rPr>
          <w:rFonts w:eastAsia="宋体"/>
          <w:szCs w:val="24"/>
          <w:lang w:eastAsia="zh-CN"/>
        </w:rPr>
        <w:t>PA Model:</w:t>
      </w:r>
      <w:r>
        <w:rPr>
          <w:rFonts w:eastAsia="宋体"/>
          <w:szCs w:val="24"/>
          <w:lang w:eastAsia="zh-CN"/>
        </w:rPr>
        <w:t xml:space="preserve"> Depends on the discussion progress on 6G PA model</w:t>
      </w:r>
      <w:r w:rsidRPr="00E6305C">
        <w:rPr>
          <w:rFonts w:eastAsia="宋体"/>
          <w:szCs w:val="24"/>
          <w:lang w:eastAsia="zh-CN"/>
        </w:rPr>
        <w:t>. This is a foundational assumption for all modulation studies.</w:t>
      </w:r>
    </w:p>
    <w:p w14:paraId="7B6B9821" w14:textId="5132F45D" w:rsidR="00E6305C" w:rsidRPr="00E6305C" w:rsidRDefault="00E6305C" w:rsidP="00EC7D9F">
      <w:pPr>
        <w:pStyle w:val="aff9"/>
        <w:numPr>
          <w:ilvl w:val="2"/>
          <w:numId w:val="7"/>
        </w:numPr>
        <w:spacing w:after="120"/>
        <w:ind w:firstLineChars="0"/>
        <w:jc w:val="both"/>
        <w:rPr>
          <w:rFonts w:eastAsia="宋体"/>
          <w:szCs w:val="24"/>
          <w:lang w:eastAsia="zh-CN"/>
        </w:rPr>
      </w:pPr>
      <w:r w:rsidRPr="00E6305C">
        <w:rPr>
          <w:rFonts w:eastAsia="宋体"/>
          <w:szCs w:val="24"/>
          <w:lang w:eastAsia="zh-CN"/>
        </w:rPr>
        <w:t xml:space="preserve">EVM </w:t>
      </w:r>
      <w:r w:rsidR="00B843CB">
        <w:rPr>
          <w:rFonts w:eastAsia="宋体"/>
          <w:szCs w:val="24"/>
          <w:lang w:eastAsia="zh-CN"/>
        </w:rPr>
        <w:t>b</w:t>
      </w:r>
      <w:r w:rsidRPr="00E6305C">
        <w:rPr>
          <w:rFonts w:eastAsia="宋体"/>
          <w:szCs w:val="24"/>
          <w:lang w:eastAsia="zh-CN"/>
        </w:rPr>
        <w:t xml:space="preserve">udget: Define a clear EVM budget for </w:t>
      </w:r>
      <w:r>
        <w:rPr>
          <w:rFonts w:eastAsia="宋体"/>
          <w:szCs w:val="24"/>
          <w:lang w:eastAsia="zh-CN"/>
        </w:rPr>
        <w:t xml:space="preserve">higher order </w:t>
      </w:r>
      <w:r w:rsidR="00D41AAD">
        <w:rPr>
          <w:rFonts w:eastAsia="宋体"/>
          <w:szCs w:val="24"/>
          <w:lang w:eastAsia="zh-CN"/>
        </w:rPr>
        <w:t>modulation</w:t>
      </w:r>
      <w:r w:rsidRPr="00E6305C">
        <w:rPr>
          <w:rFonts w:eastAsia="宋体"/>
          <w:szCs w:val="24"/>
          <w:lang w:eastAsia="zh-CN"/>
        </w:rPr>
        <w:t xml:space="preserve"> (UL 1024QAM, DL 4096QAM), considering all impairment sources (PA non-linearity, I/Q imbalance, phase noise, CFR</w:t>
      </w:r>
      <w:r w:rsidR="0027747E">
        <w:rPr>
          <w:rFonts w:eastAsia="宋体"/>
          <w:szCs w:val="24"/>
          <w:lang w:eastAsia="zh-CN"/>
        </w:rPr>
        <w:t>, etc.</w:t>
      </w:r>
      <w:r w:rsidRPr="00E6305C">
        <w:rPr>
          <w:rFonts w:eastAsia="宋体"/>
          <w:szCs w:val="24"/>
          <w:lang w:eastAsia="zh-CN"/>
        </w:rPr>
        <w:t xml:space="preserve">). </w:t>
      </w:r>
    </w:p>
    <w:p w14:paraId="69B82731" w14:textId="7391C30E" w:rsidR="00E6305C" w:rsidRPr="00E6305C" w:rsidRDefault="00E6305C" w:rsidP="00EC7D9F">
      <w:pPr>
        <w:pStyle w:val="aff9"/>
        <w:numPr>
          <w:ilvl w:val="2"/>
          <w:numId w:val="7"/>
        </w:numPr>
        <w:spacing w:after="120"/>
        <w:ind w:firstLineChars="0"/>
        <w:jc w:val="both"/>
        <w:rPr>
          <w:rFonts w:eastAsia="宋体"/>
          <w:szCs w:val="24"/>
          <w:lang w:eastAsia="zh-CN"/>
        </w:rPr>
      </w:pPr>
      <w:r w:rsidRPr="00E6305C">
        <w:rPr>
          <w:rFonts w:eastAsia="宋体"/>
          <w:szCs w:val="24"/>
          <w:lang w:eastAsia="zh-CN"/>
        </w:rPr>
        <w:t xml:space="preserve">Scenarios and </w:t>
      </w:r>
      <w:r>
        <w:rPr>
          <w:rFonts w:eastAsia="宋体"/>
          <w:szCs w:val="24"/>
          <w:lang w:eastAsia="zh-CN"/>
        </w:rPr>
        <w:t>f</w:t>
      </w:r>
      <w:r w:rsidRPr="00E6305C">
        <w:rPr>
          <w:rFonts w:eastAsia="宋体"/>
          <w:szCs w:val="24"/>
          <w:lang w:eastAsia="zh-CN"/>
        </w:rPr>
        <w:t>requencies: Focus evaluations on agreed scenarios</w:t>
      </w:r>
      <w:r w:rsidR="004C312E">
        <w:rPr>
          <w:rFonts w:eastAsia="宋体"/>
          <w:szCs w:val="24"/>
          <w:lang w:eastAsia="zh-CN"/>
        </w:rPr>
        <w:t xml:space="preserve"> (TBD, </w:t>
      </w:r>
      <w:r w:rsidR="004C312E" w:rsidRPr="00E6305C">
        <w:rPr>
          <w:rFonts w:eastAsia="宋体"/>
          <w:szCs w:val="24"/>
          <w:lang w:eastAsia="zh-CN"/>
        </w:rPr>
        <w:t>like</w:t>
      </w:r>
      <w:r w:rsidRPr="00E6305C">
        <w:rPr>
          <w:rFonts w:eastAsia="宋体"/>
          <w:szCs w:val="24"/>
          <w:lang w:eastAsia="zh-CN"/>
        </w:rPr>
        <w:t xml:space="preserve"> Urban Macro and </w:t>
      </w:r>
      <w:r w:rsidR="004C312E">
        <w:rPr>
          <w:rFonts w:eastAsia="宋体"/>
          <w:szCs w:val="24"/>
          <w:lang w:eastAsia="zh-CN"/>
        </w:rPr>
        <w:t>i</w:t>
      </w:r>
      <w:r w:rsidRPr="00E6305C">
        <w:rPr>
          <w:rFonts w:eastAsia="宋体"/>
          <w:szCs w:val="24"/>
          <w:lang w:eastAsia="zh-CN"/>
        </w:rPr>
        <w:t xml:space="preserve">ndoor </w:t>
      </w:r>
      <w:r w:rsidR="004C312E">
        <w:rPr>
          <w:rFonts w:eastAsia="宋体"/>
          <w:szCs w:val="24"/>
          <w:lang w:eastAsia="zh-CN"/>
        </w:rPr>
        <w:t>h</w:t>
      </w:r>
      <w:r w:rsidRPr="00E6305C">
        <w:rPr>
          <w:rFonts w:eastAsia="宋体"/>
          <w:szCs w:val="24"/>
          <w:lang w:eastAsia="zh-CN"/>
        </w:rPr>
        <w:t>otspot</w:t>
      </w:r>
      <w:r w:rsidR="004C312E">
        <w:rPr>
          <w:rFonts w:eastAsia="宋体"/>
          <w:szCs w:val="24"/>
          <w:lang w:eastAsia="zh-CN"/>
        </w:rPr>
        <w:t>)</w:t>
      </w:r>
      <w:r w:rsidRPr="00E6305C">
        <w:rPr>
          <w:rFonts w:eastAsia="宋体"/>
          <w:szCs w:val="24"/>
          <w:lang w:eastAsia="zh-CN"/>
        </w:rPr>
        <w:t xml:space="preserve">, across </w:t>
      </w:r>
      <w:r w:rsidR="004C312E">
        <w:rPr>
          <w:rFonts w:eastAsia="宋体"/>
          <w:szCs w:val="24"/>
          <w:lang w:eastAsia="zh-CN"/>
        </w:rPr>
        <w:t>agreed</w:t>
      </w:r>
      <w:r w:rsidRPr="00E6305C">
        <w:rPr>
          <w:rFonts w:eastAsia="宋体"/>
          <w:szCs w:val="24"/>
          <w:lang w:eastAsia="zh-CN"/>
        </w:rPr>
        <w:t xml:space="preserve"> frequencies (</w:t>
      </w:r>
      <w:r w:rsidR="004C312E">
        <w:rPr>
          <w:rFonts w:eastAsia="宋体"/>
          <w:szCs w:val="24"/>
          <w:lang w:eastAsia="zh-CN"/>
        </w:rPr>
        <w:t xml:space="preserve">TBD, like </w:t>
      </w:r>
      <w:r w:rsidRPr="00E6305C">
        <w:rPr>
          <w:rFonts w:eastAsia="宋体"/>
          <w:szCs w:val="24"/>
          <w:lang w:eastAsia="zh-CN"/>
        </w:rPr>
        <w:t>~700 MHz, 2 GHz, and 7 GHz).</w:t>
      </w:r>
    </w:p>
    <w:p w14:paraId="58C470B8" w14:textId="44A6E49F" w:rsidR="00E6305C" w:rsidRPr="00E6305C" w:rsidRDefault="00E6305C" w:rsidP="00EC7D9F">
      <w:pPr>
        <w:pStyle w:val="aff9"/>
        <w:numPr>
          <w:ilvl w:val="2"/>
          <w:numId w:val="7"/>
        </w:numPr>
        <w:spacing w:after="120"/>
        <w:ind w:firstLineChars="0"/>
        <w:jc w:val="both"/>
        <w:rPr>
          <w:rFonts w:eastAsia="宋体"/>
          <w:szCs w:val="24"/>
          <w:lang w:eastAsia="zh-CN"/>
        </w:rPr>
      </w:pPr>
      <w:r w:rsidRPr="00E6305C">
        <w:rPr>
          <w:rFonts w:eastAsia="宋体"/>
          <w:szCs w:val="24"/>
          <w:lang w:eastAsia="zh-CN"/>
        </w:rPr>
        <w:t>Bandwidth: Consider wider channel bandwidths (</w:t>
      </w:r>
      <w:r w:rsidR="004C312E">
        <w:rPr>
          <w:rFonts w:eastAsia="宋体"/>
          <w:szCs w:val="24"/>
          <w:lang w:eastAsia="zh-CN"/>
        </w:rPr>
        <w:t xml:space="preserve">TBD, </w:t>
      </w:r>
      <w:r w:rsidRPr="00E6305C">
        <w:rPr>
          <w:rFonts w:eastAsia="宋体"/>
          <w:szCs w:val="24"/>
          <w:lang w:eastAsia="zh-CN"/>
        </w:rPr>
        <w:t>e.g., 200 MHz)</w:t>
      </w:r>
    </w:p>
    <w:p w14:paraId="03252E98" w14:textId="27ABBBA5" w:rsidR="00E6305C" w:rsidRPr="00E6305C" w:rsidRDefault="00E6305C" w:rsidP="00EC7D9F">
      <w:pPr>
        <w:pStyle w:val="aff9"/>
        <w:numPr>
          <w:ilvl w:val="1"/>
          <w:numId w:val="7"/>
        </w:numPr>
        <w:spacing w:after="120"/>
        <w:ind w:firstLineChars="0"/>
        <w:jc w:val="both"/>
        <w:rPr>
          <w:rFonts w:eastAsia="宋体"/>
          <w:szCs w:val="24"/>
          <w:lang w:eastAsia="zh-CN"/>
        </w:rPr>
      </w:pPr>
      <w:r w:rsidRPr="00E6305C">
        <w:rPr>
          <w:rFonts w:eastAsia="宋体"/>
          <w:szCs w:val="24"/>
          <w:lang w:eastAsia="zh-CN"/>
        </w:rPr>
        <w:t>Evaluation Methods:</w:t>
      </w:r>
    </w:p>
    <w:p w14:paraId="44793856" w14:textId="0A6A064E" w:rsidR="00E6305C" w:rsidRPr="00E6305C" w:rsidRDefault="00E943D3" w:rsidP="00EC7D9F">
      <w:pPr>
        <w:pStyle w:val="aff9"/>
        <w:numPr>
          <w:ilvl w:val="2"/>
          <w:numId w:val="7"/>
        </w:numPr>
        <w:spacing w:after="120"/>
        <w:ind w:firstLineChars="0"/>
        <w:jc w:val="both"/>
        <w:rPr>
          <w:rFonts w:eastAsia="宋体"/>
          <w:szCs w:val="24"/>
          <w:lang w:eastAsia="zh-CN"/>
        </w:rPr>
      </w:pPr>
      <w:r>
        <w:rPr>
          <w:rFonts w:eastAsia="宋体"/>
          <w:szCs w:val="24"/>
          <w:lang w:eastAsia="zh-CN"/>
        </w:rPr>
        <w:t>M</w:t>
      </w:r>
      <w:r w:rsidR="00E6305C" w:rsidRPr="00E6305C">
        <w:rPr>
          <w:rFonts w:eastAsia="宋体"/>
          <w:szCs w:val="24"/>
          <w:lang w:eastAsia="zh-CN"/>
        </w:rPr>
        <w:t xml:space="preserve">ethodology: Adopt a single, harmonized methodology to ensure results are comparable. Reuse 5G NR </w:t>
      </w:r>
      <w:r w:rsidR="004C312E">
        <w:rPr>
          <w:rFonts w:eastAsia="宋体"/>
          <w:szCs w:val="24"/>
          <w:lang w:eastAsia="zh-CN"/>
        </w:rPr>
        <w:t>evaluation</w:t>
      </w:r>
      <w:r w:rsidR="00E6305C" w:rsidRPr="00E6305C">
        <w:rPr>
          <w:rFonts w:eastAsia="宋体"/>
          <w:szCs w:val="24"/>
          <w:lang w:eastAsia="zh-CN"/>
        </w:rPr>
        <w:t xml:space="preserve"> procedures </w:t>
      </w:r>
      <w:r w:rsidR="004C312E">
        <w:rPr>
          <w:rFonts w:eastAsia="宋体"/>
          <w:szCs w:val="24"/>
          <w:lang w:eastAsia="zh-CN"/>
        </w:rPr>
        <w:t xml:space="preserve">for </w:t>
      </w:r>
      <w:r w:rsidR="009B4588">
        <w:rPr>
          <w:rFonts w:eastAsia="宋体"/>
          <w:szCs w:val="24"/>
          <w:lang w:eastAsia="zh-CN"/>
        </w:rPr>
        <w:t>existing/</w:t>
      </w:r>
      <w:r w:rsidR="004C312E">
        <w:rPr>
          <w:rFonts w:eastAsia="宋体"/>
          <w:szCs w:val="24"/>
          <w:lang w:eastAsia="zh-CN"/>
        </w:rPr>
        <w:t xml:space="preserve">higher-order modulations as starting point </w:t>
      </w:r>
      <w:r w:rsidR="00E6305C" w:rsidRPr="00E6305C">
        <w:rPr>
          <w:rFonts w:eastAsia="宋体"/>
          <w:szCs w:val="24"/>
          <w:lang w:eastAsia="zh-CN"/>
        </w:rPr>
        <w:t>and focus on changes.</w:t>
      </w:r>
    </w:p>
    <w:p w14:paraId="26A0E085" w14:textId="77777777" w:rsidR="002D1362" w:rsidRDefault="00E6305C" w:rsidP="00EC7D9F">
      <w:pPr>
        <w:pStyle w:val="aff9"/>
        <w:numPr>
          <w:ilvl w:val="2"/>
          <w:numId w:val="7"/>
        </w:numPr>
        <w:spacing w:after="120"/>
        <w:ind w:firstLineChars="0"/>
        <w:jc w:val="both"/>
        <w:rPr>
          <w:rFonts w:eastAsia="宋体"/>
          <w:szCs w:val="24"/>
          <w:lang w:eastAsia="zh-CN"/>
        </w:rPr>
      </w:pPr>
      <w:r w:rsidRPr="00E6305C">
        <w:rPr>
          <w:rFonts w:eastAsia="宋体"/>
          <w:szCs w:val="24"/>
          <w:lang w:eastAsia="zh-CN"/>
        </w:rPr>
        <w:t>Link-</w:t>
      </w:r>
      <w:r w:rsidR="004C312E">
        <w:rPr>
          <w:rFonts w:eastAsia="宋体"/>
          <w:szCs w:val="24"/>
          <w:lang w:eastAsia="zh-CN"/>
        </w:rPr>
        <w:t>l</w:t>
      </w:r>
      <w:r w:rsidRPr="00E6305C">
        <w:rPr>
          <w:rFonts w:eastAsia="宋体"/>
          <w:szCs w:val="24"/>
          <w:lang w:eastAsia="zh-CN"/>
        </w:rPr>
        <w:t xml:space="preserve">evel </w:t>
      </w:r>
      <w:r w:rsidR="004C312E">
        <w:rPr>
          <w:rFonts w:eastAsia="宋体"/>
          <w:szCs w:val="24"/>
          <w:lang w:eastAsia="zh-CN"/>
        </w:rPr>
        <w:t>s</w:t>
      </w:r>
      <w:r w:rsidRPr="00E6305C">
        <w:rPr>
          <w:rFonts w:eastAsia="宋体"/>
          <w:szCs w:val="24"/>
          <w:lang w:eastAsia="zh-CN"/>
        </w:rPr>
        <w:t xml:space="preserve">imulations: Use link-level simulations to determine the required SNR for </w:t>
      </w:r>
      <w:r w:rsidR="004C312E">
        <w:rPr>
          <w:rFonts w:eastAsia="宋体"/>
          <w:szCs w:val="24"/>
          <w:lang w:eastAsia="zh-CN"/>
        </w:rPr>
        <w:t>higher-order modulations</w:t>
      </w:r>
      <w:r w:rsidRPr="00E6305C">
        <w:rPr>
          <w:rFonts w:eastAsia="宋体"/>
          <w:szCs w:val="24"/>
          <w:lang w:eastAsia="zh-CN"/>
        </w:rPr>
        <w:t xml:space="preserve"> and establish a link-level EVM target. </w:t>
      </w:r>
    </w:p>
    <w:p w14:paraId="79732125" w14:textId="5B56A911" w:rsidR="00E6305C" w:rsidRPr="00E6305C" w:rsidRDefault="00E6305C" w:rsidP="00EC7D9F">
      <w:pPr>
        <w:pStyle w:val="aff9"/>
        <w:numPr>
          <w:ilvl w:val="3"/>
          <w:numId w:val="7"/>
        </w:numPr>
        <w:spacing w:after="120"/>
        <w:ind w:firstLineChars="0"/>
        <w:jc w:val="both"/>
        <w:rPr>
          <w:rFonts w:eastAsia="宋体"/>
          <w:szCs w:val="24"/>
          <w:lang w:eastAsia="zh-CN"/>
        </w:rPr>
      </w:pPr>
      <w:r w:rsidRPr="00E6305C">
        <w:rPr>
          <w:rFonts w:eastAsia="宋体"/>
          <w:szCs w:val="24"/>
          <w:lang w:eastAsia="zh-CN"/>
        </w:rPr>
        <w:t>Assumptions should cover carrier frequencies, channel models, and receiver types</w:t>
      </w:r>
      <w:r w:rsidR="0027747E">
        <w:rPr>
          <w:rFonts w:eastAsia="宋体"/>
          <w:szCs w:val="24"/>
          <w:lang w:eastAsia="zh-CN"/>
        </w:rPr>
        <w:t>, etc</w:t>
      </w:r>
      <w:r w:rsidRPr="00E6305C">
        <w:rPr>
          <w:rFonts w:eastAsia="宋体"/>
          <w:szCs w:val="24"/>
          <w:lang w:eastAsia="zh-CN"/>
        </w:rPr>
        <w:t>.</w:t>
      </w:r>
    </w:p>
    <w:p w14:paraId="0CE29DA3" w14:textId="77777777" w:rsidR="002D1362" w:rsidRDefault="00E6305C" w:rsidP="00EC7D9F">
      <w:pPr>
        <w:pStyle w:val="aff9"/>
        <w:numPr>
          <w:ilvl w:val="2"/>
          <w:numId w:val="7"/>
        </w:numPr>
        <w:spacing w:after="120"/>
        <w:ind w:firstLineChars="0"/>
        <w:jc w:val="both"/>
        <w:rPr>
          <w:rFonts w:eastAsia="宋体"/>
          <w:szCs w:val="24"/>
          <w:lang w:eastAsia="zh-CN"/>
        </w:rPr>
      </w:pPr>
      <w:r w:rsidRPr="00E6305C">
        <w:rPr>
          <w:rFonts w:eastAsia="宋体"/>
          <w:szCs w:val="24"/>
          <w:lang w:eastAsia="zh-CN"/>
        </w:rPr>
        <w:lastRenderedPageBreak/>
        <w:t>System-</w:t>
      </w:r>
      <w:r w:rsidR="004C312E">
        <w:rPr>
          <w:rFonts w:eastAsia="宋体"/>
          <w:szCs w:val="24"/>
          <w:lang w:eastAsia="zh-CN"/>
        </w:rPr>
        <w:t>l</w:t>
      </w:r>
      <w:r w:rsidRPr="00E6305C">
        <w:rPr>
          <w:rFonts w:eastAsia="宋体"/>
          <w:szCs w:val="24"/>
          <w:lang w:eastAsia="zh-CN"/>
        </w:rPr>
        <w:t xml:space="preserve">evel </w:t>
      </w:r>
      <w:r w:rsidR="004C312E">
        <w:rPr>
          <w:rFonts w:eastAsia="宋体"/>
          <w:szCs w:val="24"/>
          <w:lang w:eastAsia="zh-CN"/>
        </w:rPr>
        <w:t>s</w:t>
      </w:r>
      <w:r w:rsidRPr="00E6305C">
        <w:rPr>
          <w:rFonts w:eastAsia="宋体"/>
          <w:szCs w:val="24"/>
          <w:lang w:eastAsia="zh-CN"/>
        </w:rPr>
        <w:t xml:space="preserve">imulations: Use system-level simulations to evaluate practical achievability and system throughput gains in deployed scenarios. </w:t>
      </w:r>
    </w:p>
    <w:p w14:paraId="50CB7A7B" w14:textId="04D22503" w:rsidR="00E6305C" w:rsidRPr="00E6305C" w:rsidRDefault="00E6305C" w:rsidP="00EC7D9F">
      <w:pPr>
        <w:pStyle w:val="aff9"/>
        <w:numPr>
          <w:ilvl w:val="3"/>
          <w:numId w:val="7"/>
        </w:numPr>
        <w:spacing w:after="120"/>
        <w:ind w:firstLineChars="0"/>
        <w:jc w:val="both"/>
        <w:rPr>
          <w:rFonts w:eastAsia="宋体"/>
          <w:szCs w:val="24"/>
          <w:lang w:eastAsia="zh-CN"/>
        </w:rPr>
      </w:pPr>
      <w:r w:rsidRPr="00E6305C">
        <w:rPr>
          <w:rFonts w:eastAsia="宋体"/>
          <w:szCs w:val="24"/>
          <w:lang w:eastAsia="zh-CN"/>
        </w:rPr>
        <w:t>Assumptions should include network layout, pathloss models, and antenna configurations as defined in previous 3GPP documents</w:t>
      </w:r>
      <w:r w:rsidR="004C312E">
        <w:rPr>
          <w:rFonts w:eastAsia="宋体"/>
          <w:szCs w:val="24"/>
          <w:lang w:eastAsia="zh-CN"/>
        </w:rPr>
        <w:t xml:space="preserve"> or those under 6G evaluation discussions</w:t>
      </w:r>
      <w:r w:rsidR="0027747E">
        <w:rPr>
          <w:rFonts w:eastAsia="宋体"/>
          <w:szCs w:val="24"/>
          <w:lang w:eastAsia="zh-CN"/>
        </w:rPr>
        <w:t>, etc</w:t>
      </w:r>
      <w:r w:rsidRPr="00E6305C">
        <w:rPr>
          <w:rFonts w:eastAsia="宋体"/>
          <w:szCs w:val="24"/>
          <w:lang w:eastAsia="zh-CN"/>
        </w:rPr>
        <w:t>.</w:t>
      </w:r>
    </w:p>
    <w:p w14:paraId="3FA0348B" w14:textId="77777777" w:rsidR="004C312E" w:rsidRDefault="00E6305C" w:rsidP="00EC7D9F">
      <w:pPr>
        <w:pStyle w:val="aff9"/>
        <w:numPr>
          <w:ilvl w:val="2"/>
          <w:numId w:val="7"/>
        </w:numPr>
        <w:spacing w:after="120"/>
        <w:ind w:firstLineChars="0"/>
        <w:jc w:val="both"/>
        <w:rPr>
          <w:rFonts w:eastAsia="宋体"/>
          <w:szCs w:val="24"/>
          <w:lang w:eastAsia="zh-CN"/>
        </w:rPr>
      </w:pPr>
      <w:r w:rsidRPr="00E6305C">
        <w:rPr>
          <w:rFonts w:eastAsia="宋体"/>
          <w:szCs w:val="24"/>
          <w:lang w:eastAsia="zh-CN"/>
        </w:rPr>
        <w:t xml:space="preserve">Workload </w:t>
      </w:r>
      <w:r w:rsidR="004C312E">
        <w:rPr>
          <w:rFonts w:eastAsia="宋体"/>
          <w:szCs w:val="24"/>
          <w:lang w:eastAsia="zh-CN"/>
        </w:rPr>
        <w:t>s</w:t>
      </w:r>
      <w:r w:rsidRPr="00E6305C">
        <w:rPr>
          <w:rFonts w:eastAsia="宋体"/>
          <w:szCs w:val="24"/>
          <w:lang w:eastAsia="zh-CN"/>
        </w:rPr>
        <w:t xml:space="preserve">plit with RAN1: RAN4 should provide timely feedback to RAN1 on RF implications. </w:t>
      </w:r>
    </w:p>
    <w:p w14:paraId="6B6326D8" w14:textId="6CC63CDF" w:rsidR="004C312E" w:rsidRDefault="00E6305C" w:rsidP="00EC7D9F">
      <w:pPr>
        <w:pStyle w:val="aff9"/>
        <w:numPr>
          <w:ilvl w:val="3"/>
          <w:numId w:val="7"/>
        </w:numPr>
        <w:spacing w:after="120"/>
        <w:ind w:firstLineChars="0"/>
        <w:jc w:val="both"/>
        <w:rPr>
          <w:rFonts w:eastAsia="宋体"/>
          <w:szCs w:val="24"/>
          <w:lang w:eastAsia="zh-CN"/>
        </w:rPr>
      </w:pPr>
      <w:r w:rsidRPr="00E6305C">
        <w:rPr>
          <w:rFonts w:eastAsia="宋体"/>
          <w:szCs w:val="24"/>
          <w:lang w:eastAsia="zh-CN"/>
        </w:rPr>
        <w:t xml:space="preserve">For uniform </w:t>
      </w:r>
      <w:r w:rsidR="004C312E">
        <w:rPr>
          <w:rFonts w:eastAsia="宋体"/>
          <w:szCs w:val="24"/>
          <w:lang w:eastAsia="zh-CN"/>
        </w:rPr>
        <w:t>modulations</w:t>
      </w:r>
      <w:r w:rsidRPr="00E6305C">
        <w:rPr>
          <w:rFonts w:eastAsia="宋体"/>
          <w:szCs w:val="24"/>
          <w:lang w:eastAsia="zh-CN"/>
        </w:rPr>
        <w:t>, RAN4 conduct MPR/EVM</w:t>
      </w:r>
      <w:r w:rsidR="0027747E">
        <w:rPr>
          <w:rFonts w:eastAsia="宋体"/>
          <w:szCs w:val="24"/>
          <w:lang w:eastAsia="zh-CN"/>
        </w:rPr>
        <w:t>/feasibility</w:t>
      </w:r>
      <w:r w:rsidRPr="00E6305C">
        <w:rPr>
          <w:rFonts w:eastAsia="宋体"/>
          <w:szCs w:val="24"/>
          <w:lang w:eastAsia="zh-CN"/>
        </w:rPr>
        <w:t xml:space="preserve"> evaluation</w:t>
      </w:r>
      <w:r w:rsidR="004C312E">
        <w:rPr>
          <w:rFonts w:eastAsia="宋体"/>
          <w:szCs w:val="24"/>
          <w:lang w:eastAsia="zh-CN"/>
        </w:rPr>
        <w:t xml:space="preserve"> with new PA model</w:t>
      </w:r>
      <w:r w:rsidRPr="00E6305C">
        <w:rPr>
          <w:rFonts w:eastAsia="宋体"/>
          <w:szCs w:val="24"/>
          <w:lang w:eastAsia="zh-CN"/>
        </w:rPr>
        <w:t xml:space="preserve">. </w:t>
      </w:r>
    </w:p>
    <w:p w14:paraId="6C8B0AC3" w14:textId="41442AAB" w:rsidR="004802B1" w:rsidRDefault="00E6305C" w:rsidP="00EC7D9F">
      <w:pPr>
        <w:pStyle w:val="aff9"/>
        <w:numPr>
          <w:ilvl w:val="3"/>
          <w:numId w:val="7"/>
        </w:numPr>
        <w:spacing w:after="120"/>
        <w:ind w:firstLineChars="0"/>
        <w:jc w:val="both"/>
        <w:rPr>
          <w:rFonts w:eastAsia="宋体"/>
          <w:szCs w:val="24"/>
          <w:lang w:eastAsia="zh-CN"/>
        </w:rPr>
      </w:pPr>
      <w:r w:rsidRPr="00E6305C">
        <w:rPr>
          <w:rFonts w:eastAsia="宋体"/>
          <w:szCs w:val="24"/>
          <w:lang w:eastAsia="zh-CN"/>
        </w:rPr>
        <w:t>For constellation shaping, RAN4</w:t>
      </w:r>
      <w:r w:rsidR="0027747E">
        <w:rPr>
          <w:rFonts w:eastAsia="宋体"/>
          <w:szCs w:val="24"/>
          <w:lang w:eastAsia="zh-CN"/>
        </w:rPr>
        <w:t xml:space="preserve"> </w:t>
      </w:r>
      <w:r w:rsidRPr="00E6305C">
        <w:rPr>
          <w:rFonts w:eastAsia="宋体"/>
          <w:szCs w:val="24"/>
          <w:lang w:eastAsia="zh-CN"/>
        </w:rPr>
        <w:t xml:space="preserve">provide </w:t>
      </w:r>
      <w:r w:rsidR="0027747E">
        <w:rPr>
          <w:rFonts w:eastAsia="宋体"/>
          <w:szCs w:val="24"/>
          <w:lang w:eastAsia="zh-CN"/>
        </w:rPr>
        <w:t>additional evaluation compared to uniform modulations</w:t>
      </w:r>
      <w:r w:rsidRPr="00E6305C">
        <w:rPr>
          <w:rFonts w:eastAsia="宋体"/>
          <w:szCs w:val="24"/>
          <w:lang w:eastAsia="zh-CN"/>
        </w:rPr>
        <w:t xml:space="preserve"> based on RAN1's inputs.</w:t>
      </w:r>
    </w:p>
    <w:p w14:paraId="04D2BD5B" w14:textId="77777777" w:rsidR="004802B1" w:rsidRDefault="004802B1">
      <w:pPr>
        <w:spacing w:after="120"/>
        <w:rPr>
          <w:szCs w:val="24"/>
          <w:lang w:eastAsia="zh-CN"/>
        </w:rPr>
      </w:pPr>
    </w:p>
    <w:p w14:paraId="23B7006F" w14:textId="77777777" w:rsidR="004802B1" w:rsidRDefault="00054D16" w:rsidP="00EC7D9F">
      <w:pPr>
        <w:pStyle w:val="1"/>
        <w:numPr>
          <w:ilvl w:val="0"/>
          <w:numId w:val="6"/>
        </w:numPr>
        <w:rPr>
          <w:lang w:val="en-US" w:eastAsia="ja-JP"/>
        </w:rPr>
      </w:pPr>
      <w:r>
        <w:rPr>
          <w:lang w:val="en-US" w:eastAsia="ja-JP"/>
        </w:rPr>
        <w:t>Topic #3: Channel bandwidth</w:t>
      </w:r>
    </w:p>
    <w:p w14:paraId="3E987AE4" w14:textId="77777777" w:rsidR="004802B1" w:rsidRDefault="004802B1">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5622C5CC" w14:textId="77777777" w:rsidR="008D6756" w:rsidRDefault="008D6756" w:rsidP="008D6756">
      <w:pPr>
        <w:pStyle w:val="2"/>
        <w:ind w:left="576"/>
      </w:pPr>
      <w:r>
        <w:rPr>
          <w:rFonts w:hint="eastAsia"/>
        </w:rPr>
        <w:t>Companies</w:t>
      </w:r>
      <w:r>
        <w:t>’ contributions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522"/>
        <w:gridCol w:w="1980"/>
      </w:tblGrid>
      <w:tr w:rsidR="009533D2" w14:paraId="59A80DDD" w14:textId="77777777" w:rsidTr="00414D9D">
        <w:trPr>
          <w:trHeight w:val="20"/>
        </w:trPr>
        <w:tc>
          <w:tcPr>
            <w:tcW w:w="586" w:type="pct"/>
            <w:shd w:val="clear" w:color="000000" w:fill="75B91A"/>
          </w:tcPr>
          <w:p w14:paraId="04B6DFAC" w14:textId="77777777" w:rsidR="009533D2" w:rsidRDefault="009533D2" w:rsidP="00414D9D">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TDoc</w:t>
            </w:r>
          </w:p>
        </w:tc>
        <w:tc>
          <w:tcPr>
            <w:tcW w:w="3386" w:type="pct"/>
            <w:shd w:val="clear" w:color="000000" w:fill="75B91A"/>
          </w:tcPr>
          <w:p w14:paraId="76AF7637" w14:textId="77777777" w:rsidR="009533D2" w:rsidRDefault="009533D2" w:rsidP="00414D9D">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028" w:type="pct"/>
            <w:shd w:val="clear" w:color="000000" w:fill="75B91A"/>
          </w:tcPr>
          <w:p w14:paraId="445706AE" w14:textId="77777777" w:rsidR="009533D2" w:rsidRDefault="009533D2" w:rsidP="00414D9D">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rsidR="009533D2" w14:paraId="07008E5F"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1F28AA28" w14:textId="39ED1253" w:rsidR="009533D2" w:rsidRDefault="009533D2" w:rsidP="009533D2">
            <w:pPr>
              <w:adjustRightInd w:val="0"/>
              <w:snapToGrid w:val="0"/>
              <w:spacing w:after="0"/>
              <w:rPr>
                <w:rFonts w:ascii="Arial" w:hAnsi="Arial" w:cs="Arial"/>
                <w:b/>
                <w:bCs/>
                <w:sz w:val="16"/>
                <w:szCs w:val="16"/>
              </w:rPr>
            </w:pPr>
            <w:hyperlink r:id="rId48" w:history="1">
              <w:r>
                <w:rPr>
                  <w:rStyle w:val="aff4"/>
                  <w:rFonts w:ascii="Arial" w:hAnsi="Arial" w:cs="Arial"/>
                  <w:b/>
                  <w:bCs/>
                  <w:sz w:val="16"/>
                  <w:szCs w:val="16"/>
                </w:rPr>
                <w:t>R4-2520178</w:t>
              </w:r>
            </w:hyperlink>
          </w:p>
        </w:tc>
        <w:tc>
          <w:tcPr>
            <w:tcW w:w="3386" w:type="pct"/>
            <w:tcBorders>
              <w:top w:val="single" w:sz="4" w:space="0" w:color="auto"/>
              <w:left w:val="single" w:sz="4" w:space="0" w:color="auto"/>
              <w:bottom w:val="single" w:sz="4" w:space="0" w:color="auto"/>
              <w:right w:val="single" w:sz="4" w:space="0" w:color="auto"/>
            </w:tcBorders>
          </w:tcPr>
          <w:p w14:paraId="76149652" w14:textId="2318AF49" w:rsidR="009533D2" w:rsidRDefault="009533D2" w:rsidP="009533D2">
            <w:pPr>
              <w:adjustRightInd w:val="0"/>
              <w:snapToGrid w:val="0"/>
              <w:spacing w:after="0"/>
              <w:rPr>
                <w:rFonts w:ascii="Arial" w:hAnsi="Arial" w:cs="Arial"/>
                <w:sz w:val="16"/>
                <w:szCs w:val="16"/>
                <w:lang w:val="en-US" w:eastAsia="zh-CN"/>
              </w:rPr>
            </w:pPr>
            <w:r>
              <w:rPr>
                <w:rFonts w:ascii="Arial" w:hAnsi="Arial" w:cs="Arial"/>
                <w:sz w:val="16"/>
                <w:szCs w:val="16"/>
              </w:rPr>
              <w:t>Further discussion on channel bandwidth for 6GR</w:t>
            </w:r>
          </w:p>
        </w:tc>
        <w:tc>
          <w:tcPr>
            <w:tcW w:w="1028" w:type="pct"/>
            <w:tcBorders>
              <w:top w:val="single" w:sz="4" w:space="0" w:color="auto"/>
              <w:left w:val="single" w:sz="4" w:space="0" w:color="auto"/>
              <w:bottom w:val="single" w:sz="4" w:space="0" w:color="auto"/>
              <w:right w:val="single" w:sz="4" w:space="0" w:color="auto"/>
            </w:tcBorders>
          </w:tcPr>
          <w:p w14:paraId="0ED7C72C" w14:textId="4F0275A0" w:rsidR="009533D2" w:rsidRDefault="009533D2" w:rsidP="009533D2">
            <w:pPr>
              <w:adjustRightInd w:val="0"/>
              <w:snapToGrid w:val="0"/>
              <w:spacing w:after="0"/>
              <w:rPr>
                <w:rFonts w:ascii="Arial" w:hAnsi="Arial" w:cs="Arial"/>
                <w:sz w:val="16"/>
                <w:szCs w:val="16"/>
                <w:lang w:val="en-US" w:eastAsia="zh-CN"/>
              </w:rPr>
            </w:pPr>
            <w:r>
              <w:rPr>
                <w:rFonts w:ascii="Arial" w:hAnsi="Arial" w:cs="Arial"/>
                <w:sz w:val="16"/>
                <w:szCs w:val="16"/>
              </w:rPr>
              <w:t>CATT</w:t>
            </w:r>
          </w:p>
        </w:tc>
      </w:tr>
      <w:tr w:rsidR="00E26E74" w14:paraId="653E7B3B"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5914BD72" w14:textId="104906CD" w:rsidR="00E26E74" w:rsidRDefault="00E26E74" w:rsidP="00E26E74">
            <w:pPr>
              <w:adjustRightInd w:val="0"/>
              <w:snapToGrid w:val="0"/>
              <w:spacing w:after="0"/>
              <w:rPr>
                <w:rFonts w:ascii="Arial" w:hAnsi="Arial" w:cs="Arial"/>
                <w:b/>
                <w:bCs/>
                <w:color w:val="0000FF"/>
                <w:sz w:val="16"/>
                <w:szCs w:val="16"/>
                <w:u w:val="single"/>
              </w:rPr>
            </w:pPr>
            <w:hyperlink r:id="rId49" w:history="1">
              <w:r>
                <w:rPr>
                  <w:rStyle w:val="aff4"/>
                  <w:rFonts w:ascii="Arial" w:hAnsi="Arial" w:cs="Arial"/>
                  <w:b/>
                  <w:bCs/>
                  <w:sz w:val="16"/>
                  <w:szCs w:val="16"/>
                </w:rPr>
                <w:t>R4-2520181</w:t>
              </w:r>
            </w:hyperlink>
          </w:p>
        </w:tc>
        <w:tc>
          <w:tcPr>
            <w:tcW w:w="3386" w:type="pct"/>
            <w:tcBorders>
              <w:top w:val="single" w:sz="4" w:space="0" w:color="auto"/>
              <w:left w:val="single" w:sz="4" w:space="0" w:color="auto"/>
              <w:bottom w:val="single" w:sz="4" w:space="0" w:color="auto"/>
              <w:right w:val="single" w:sz="4" w:space="0" w:color="auto"/>
            </w:tcBorders>
          </w:tcPr>
          <w:p w14:paraId="0BB4AF56" w14:textId="5C96ADCE" w:rsidR="00E26E74" w:rsidRDefault="00E26E74" w:rsidP="00E26E74">
            <w:pPr>
              <w:adjustRightInd w:val="0"/>
              <w:snapToGrid w:val="0"/>
              <w:spacing w:after="0"/>
              <w:rPr>
                <w:rFonts w:ascii="Arial" w:hAnsi="Arial" w:cs="Arial"/>
                <w:sz w:val="16"/>
                <w:szCs w:val="16"/>
              </w:rPr>
            </w:pPr>
            <w:r>
              <w:rPr>
                <w:rFonts w:ascii="Arial" w:hAnsi="Arial" w:cs="Arial"/>
                <w:sz w:val="16"/>
                <w:szCs w:val="16"/>
              </w:rPr>
              <w:t>Further discussion on other aspects for 6GR</w:t>
            </w:r>
          </w:p>
        </w:tc>
        <w:tc>
          <w:tcPr>
            <w:tcW w:w="1028" w:type="pct"/>
            <w:tcBorders>
              <w:top w:val="single" w:sz="4" w:space="0" w:color="auto"/>
              <w:left w:val="single" w:sz="4" w:space="0" w:color="auto"/>
              <w:bottom w:val="single" w:sz="4" w:space="0" w:color="auto"/>
              <w:right w:val="single" w:sz="4" w:space="0" w:color="auto"/>
            </w:tcBorders>
          </w:tcPr>
          <w:p w14:paraId="2DB71F74" w14:textId="1B968EAE" w:rsidR="00E26E74" w:rsidRDefault="00E26E74" w:rsidP="00E26E74">
            <w:pPr>
              <w:adjustRightInd w:val="0"/>
              <w:snapToGrid w:val="0"/>
              <w:spacing w:after="0"/>
              <w:rPr>
                <w:rFonts w:ascii="Arial" w:hAnsi="Arial" w:cs="Arial"/>
                <w:sz w:val="16"/>
                <w:szCs w:val="16"/>
              </w:rPr>
            </w:pPr>
            <w:r>
              <w:rPr>
                <w:rFonts w:ascii="Arial" w:hAnsi="Arial" w:cs="Arial"/>
                <w:sz w:val="16"/>
                <w:szCs w:val="16"/>
              </w:rPr>
              <w:t>CATT</w:t>
            </w:r>
          </w:p>
        </w:tc>
      </w:tr>
      <w:tr w:rsidR="009533D2" w14:paraId="623DC32E"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3B628C82" w14:textId="13F3F0BE" w:rsidR="009533D2" w:rsidRDefault="009533D2" w:rsidP="009533D2">
            <w:pPr>
              <w:adjustRightInd w:val="0"/>
              <w:snapToGrid w:val="0"/>
              <w:spacing w:after="0"/>
              <w:rPr>
                <w:rFonts w:ascii="Arial" w:hAnsi="Arial" w:cs="Arial"/>
                <w:b/>
                <w:bCs/>
                <w:sz w:val="16"/>
                <w:szCs w:val="16"/>
              </w:rPr>
            </w:pPr>
            <w:hyperlink r:id="rId50" w:history="1">
              <w:r>
                <w:rPr>
                  <w:rStyle w:val="aff4"/>
                  <w:rFonts w:ascii="Arial" w:hAnsi="Arial" w:cs="Arial"/>
                  <w:b/>
                  <w:bCs/>
                  <w:sz w:val="16"/>
                  <w:szCs w:val="16"/>
                </w:rPr>
                <w:t>R4-2520304</w:t>
              </w:r>
            </w:hyperlink>
          </w:p>
        </w:tc>
        <w:tc>
          <w:tcPr>
            <w:tcW w:w="3386" w:type="pct"/>
            <w:tcBorders>
              <w:top w:val="single" w:sz="4" w:space="0" w:color="auto"/>
              <w:left w:val="single" w:sz="4" w:space="0" w:color="auto"/>
              <w:bottom w:val="single" w:sz="4" w:space="0" w:color="auto"/>
              <w:right w:val="single" w:sz="4" w:space="0" w:color="auto"/>
            </w:tcBorders>
          </w:tcPr>
          <w:p w14:paraId="4EB52154" w14:textId="6720DA02" w:rsidR="009533D2" w:rsidRDefault="009533D2" w:rsidP="009533D2">
            <w:pPr>
              <w:adjustRightInd w:val="0"/>
              <w:snapToGrid w:val="0"/>
              <w:spacing w:after="0"/>
              <w:rPr>
                <w:rFonts w:ascii="Arial" w:hAnsi="Arial" w:cs="Arial"/>
                <w:sz w:val="16"/>
                <w:szCs w:val="16"/>
                <w:lang w:val="en-US" w:eastAsia="zh-CN"/>
              </w:rPr>
            </w:pPr>
            <w:r>
              <w:rPr>
                <w:rFonts w:ascii="Arial" w:hAnsi="Arial" w:cs="Arial"/>
                <w:sz w:val="16"/>
                <w:szCs w:val="16"/>
              </w:rPr>
              <w:t>Discussion on 6G system parameter</w:t>
            </w:r>
          </w:p>
        </w:tc>
        <w:tc>
          <w:tcPr>
            <w:tcW w:w="1028" w:type="pct"/>
            <w:tcBorders>
              <w:top w:val="single" w:sz="4" w:space="0" w:color="auto"/>
              <w:left w:val="single" w:sz="4" w:space="0" w:color="auto"/>
              <w:bottom w:val="single" w:sz="4" w:space="0" w:color="auto"/>
              <w:right w:val="single" w:sz="4" w:space="0" w:color="auto"/>
            </w:tcBorders>
          </w:tcPr>
          <w:p w14:paraId="15CC8602" w14:textId="45108467" w:rsidR="009533D2" w:rsidRDefault="009533D2" w:rsidP="009533D2">
            <w:pPr>
              <w:adjustRightInd w:val="0"/>
              <w:snapToGrid w:val="0"/>
              <w:spacing w:after="0"/>
              <w:rPr>
                <w:rFonts w:ascii="Arial" w:hAnsi="Arial" w:cs="Arial"/>
                <w:sz w:val="16"/>
                <w:szCs w:val="16"/>
                <w:lang w:val="en-US" w:eastAsia="zh-CN"/>
              </w:rPr>
            </w:pPr>
            <w:r>
              <w:rPr>
                <w:rFonts w:ascii="Arial" w:hAnsi="Arial" w:cs="Arial"/>
                <w:sz w:val="16"/>
                <w:szCs w:val="16"/>
              </w:rPr>
              <w:t>KDDI Corporation</w:t>
            </w:r>
          </w:p>
        </w:tc>
      </w:tr>
      <w:tr w:rsidR="009533D2" w14:paraId="2634E258"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7675AE59" w14:textId="113F8064" w:rsidR="009533D2" w:rsidRDefault="009533D2" w:rsidP="009533D2">
            <w:pPr>
              <w:adjustRightInd w:val="0"/>
              <w:snapToGrid w:val="0"/>
              <w:spacing w:after="0"/>
              <w:rPr>
                <w:rFonts w:ascii="Arial" w:hAnsi="Arial" w:cs="Arial"/>
                <w:b/>
                <w:bCs/>
                <w:sz w:val="16"/>
                <w:szCs w:val="16"/>
              </w:rPr>
            </w:pPr>
            <w:hyperlink r:id="rId51" w:history="1">
              <w:r>
                <w:rPr>
                  <w:rStyle w:val="aff4"/>
                  <w:rFonts w:ascii="Arial" w:hAnsi="Arial" w:cs="Arial"/>
                  <w:b/>
                  <w:bCs/>
                  <w:sz w:val="16"/>
                  <w:szCs w:val="16"/>
                </w:rPr>
                <w:t>R4-2520322</w:t>
              </w:r>
            </w:hyperlink>
          </w:p>
        </w:tc>
        <w:tc>
          <w:tcPr>
            <w:tcW w:w="3386" w:type="pct"/>
            <w:tcBorders>
              <w:top w:val="single" w:sz="4" w:space="0" w:color="auto"/>
              <w:left w:val="single" w:sz="4" w:space="0" w:color="auto"/>
              <w:bottom w:val="single" w:sz="4" w:space="0" w:color="auto"/>
              <w:right w:val="single" w:sz="4" w:space="0" w:color="auto"/>
            </w:tcBorders>
          </w:tcPr>
          <w:p w14:paraId="1BAE8917" w14:textId="7BB54D55" w:rsidR="009533D2" w:rsidRDefault="009533D2" w:rsidP="009533D2">
            <w:pPr>
              <w:adjustRightInd w:val="0"/>
              <w:snapToGrid w:val="0"/>
              <w:spacing w:after="0"/>
              <w:rPr>
                <w:rFonts w:ascii="Arial" w:hAnsi="Arial" w:cs="Arial"/>
                <w:sz w:val="16"/>
                <w:szCs w:val="16"/>
                <w:lang w:val="en-US" w:eastAsia="zh-CN"/>
              </w:rPr>
            </w:pPr>
            <w:r>
              <w:rPr>
                <w:rFonts w:ascii="Arial" w:hAnsi="Arial" w:cs="Arial"/>
                <w:sz w:val="16"/>
                <w:szCs w:val="16"/>
              </w:rPr>
              <w:t>On system parameters for 6G —— Channel bandwidth</w:t>
            </w:r>
          </w:p>
        </w:tc>
        <w:tc>
          <w:tcPr>
            <w:tcW w:w="1028" w:type="pct"/>
            <w:tcBorders>
              <w:top w:val="single" w:sz="4" w:space="0" w:color="auto"/>
              <w:left w:val="single" w:sz="4" w:space="0" w:color="auto"/>
              <w:bottom w:val="single" w:sz="4" w:space="0" w:color="auto"/>
              <w:right w:val="single" w:sz="4" w:space="0" w:color="auto"/>
            </w:tcBorders>
          </w:tcPr>
          <w:p w14:paraId="11CDFB78" w14:textId="348A4B4A" w:rsidR="009533D2" w:rsidRDefault="009533D2" w:rsidP="009533D2">
            <w:pPr>
              <w:adjustRightInd w:val="0"/>
              <w:snapToGrid w:val="0"/>
              <w:spacing w:after="0"/>
              <w:rPr>
                <w:rFonts w:ascii="Arial" w:hAnsi="Arial" w:cs="Arial"/>
                <w:sz w:val="16"/>
                <w:szCs w:val="16"/>
                <w:lang w:val="en-US" w:eastAsia="zh-CN"/>
              </w:rPr>
            </w:pPr>
            <w:r>
              <w:rPr>
                <w:rFonts w:ascii="Arial" w:hAnsi="Arial" w:cs="Arial"/>
                <w:sz w:val="16"/>
                <w:szCs w:val="16"/>
              </w:rPr>
              <w:t>Huawei, HiSilicon</w:t>
            </w:r>
          </w:p>
        </w:tc>
      </w:tr>
      <w:tr w:rsidR="009533D2" w14:paraId="0BE6CD81"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55DC02D7" w14:textId="4E3DEB96" w:rsidR="009533D2" w:rsidRDefault="009533D2" w:rsidP="009533D2">
            <w:pPr>
              <w:adjustRightInd w:val="0"/>
              <w:snapToGrid w:val="0"/>
              <w:spacing w:after="0"/>
              <w:rPr>
                <w:rFonts w:ascii="Arial" w:hAnsi="Arial" w:cs="Arial"/>
                <w:b/>
                <w:bCs/>
                <w:sz w:val="16"/>
                <w:szCs w:val="16"/>
              </w:rPr>
            </w:pPr>
            <w:hyperlink r:id="rId52" w:history="1">
              <w:r>
                <w:rPr>
                  <w:rStyle w:val="aff4"/>
                  <w:rFonts w:ascii="Arial" w:hAnsi="Arial" w:cs="Arial"/>
                  <w:b/>
                  <w:bCs/>
                  <w:sz w:val="16"/>
                  <w:szCs w:val="16"/>
                </w:rPr>
                <w:t>R4-2520429</w:t>
              </w:r>
            </w:hyperlink>
          </w:p>
        </w:tc>
        <w:tc>
          <w:tcPr>
            <w:tcW w:w="3386" w:type="pct"/>
            <w:tcBorders>
              <w:top w:val="single" w:sz="4" w:space="0" w:color="auto"/>
              <w:left w:val="single" w:sz="4" w:space="0" w:color="auto"/>
              <w:bottom w:val="single" w:sz="4" w:space="0" w:color="auto"/>
              <w:right w:val="single" w:sz="4" w:space="0" w:color="auto"/>
            </w:tcBorders>
          </w:tcPr>
          <w:p w14:paraId="7465C6C6" w14:textId="31AB7CB9" w:rsidR="009533D2" w:rsidRDefault="009533D2" w:rsidP="009533D2">
            <w:pPr>
              <w:adjustRightInd w:val="0"/>
              <w:snapToGrid w:val="0"/>
              <w:spacing w:after="0"/>
              <w:rPr>
                <w:rFonts w:ascii="Arial" w:hAnsi="Arial" w:cs="Arial"/>
                <w:sz w:val="16"/>
                <w:szCs w:val="16"/>
                <w:lang w:val="en-US" w:eastAsia="zh-CN"/>
              </w:rPr>
            </w:pPr>
            <w:r>
              <w:rPr>
                <w:rFonts w:ascii="Arial" w:hAnsi="Arial" w:cs="Arial"/>
                <w:sz w:val="16"/>
                <w:szCs w:val="16"/>
              </w:rPr>
              <w:t>Discussion on 6GR channel bandwidth</w:t>
            </w:r>
          </w:p>
        </w:tc>
        <w:tc>
          <w:tcPr>
            <w:tcW w:w="1028" w:type="pct"/>
            <w:tcBorders>
              <w:top w:val="single" w:sz="4" w:space="0" w:color="auto"/>
              <w:left w:val="single" w:sz="4" w:space="0" w:color="auto"/>
              <w:bottom w:val="single" w:sz="4" w:space="0" w:color="auto"/>
              <w:right w:val="single" w:sz="4" w:space="0" w:color="auto"/>
            </w:tcBorders>
          </w:tcPr>
          <w:p w14:paraId="7F877D81" w14:textId="19254B32" w:rsidR="009533D2" w:rsidRDefault="009533D2" w:rsidP="009533D2">
            <w:pPr>
              <w:adjustRightInd w:val="0"/>
              <w:snapToGrid w:val="0"/>
              <w:spacing w:after="0"/>
              <w:rPr>
                <w:rFonts w:ascii="Arial" w:hAnsi="Arial" w:cs="Arial"/>
                <w:sz w:val="16"/>
                <w:szCs w:val="16"/>
                <w:lang w:val="en-US" w:eastAsia="zh-CN"/>
              </w:rPr>
            </w:pPr>
            <w:r>
              <w:rPr>
                <w:rFonts w:ascii="Arial" w:hAnsi="Arial" w:cs="Arial"/>
                <w:sz w:val="16"/>
                <w:szCs w:val="16"/>
              </w:rPr>
              <w:t>CMCC</w:t>
            </w:r>
          </w:p>
        </w:tc>
      </w:tr>
      <w:tr w:rsidR="009533D2" w14:paraId="6987EFCA"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30668948" w14:textId="2C7394BC" w:rsidR="009533D2" w:rsidRDefault="009533D2" w:rsidP="009533D2">
            <w:pPr>
              <w:adjustRightInd w:val="0"/>
              <w:snapToGrid w:val="0"/>
              <w:spacing w:after="0"/>
              <w:rPr>
                <w:rFonts w:ascii="Arial" w:hAnsi="Arial" w:cs="Arial"/>
                <w:b/>
                <w:bCs/>
                <w:sz w:val="16"/>
                <w:szCs w:val="16"/>
              </w:rPr>
            </w:pPr>
            <w:hyperlink r:id="rId53" w:history="1">
              <w:r>
                <w:rPr>
                  <w:rStyle w:val="aff4"/>
                  <w:rFonts w:ascii="Arial" w:hAnsi="Arial" w:cs="Arial"/>
                  <w:b/>
                  <w:bCs/>
                  <w:sz w:val="16"/>
                  <w:szCs w:val="16"/>
                </w:rPr>
                <w:t>R4-2520503</w:t>
              </w:r>
            </w:hyperlink>
          </w:p>
        </w:tc>
        <w:tc>
          <w:tcPr>
            <w:tcW w:w="3386" w:type="pct"/>
            <w:tcBorders>
              <w:top w:val="single" w:sz="4" w:space="0" w:color="auto"/>
              <w:left w:val="single" w:sz="4" w:space="0" w:color="auto"/>
              <w:bottom w:val="single" w:sz="4" w:space="0" w:color="auto"/>
              <w:right w:val="single" w:sz="4" w:space="0" w:color="auto"/>
            </w:tcBorders>
          </w:tcPr>
          <w:p w14:paraId="68AD6A91" w14:textId="3456CF9E" w:rsidR="009533D2" w:rsidRDefault="009533D2" w:rsidP="009533D2">
            <w:pPr>
              <w:adjustRightInd w:val="0"/>
              <w:snapToGrid w:val="0"/>
              <w:spacing w:after="0"/>
              <w:rPr>
                <w:rFonts w:ascii="Arial" w:hAnsi="Arial" w:cs="Arial"/>
                <w:sz w:val="16"/>
                <w:szCs w:val="16"/>
                <w:lang w:val="en-US" w:eastAsia="zh-CN"/>
              </w:rPr>
            </w:pPr>
            <w:r>
              <w:rPr>
                <w:rFonts w:ascii="Arial" w:hAnsi="Arial" w:cs="Arial"/>
                <w:sz w:val="16"/>
                <w:szCs w:val="16"/>
              </w:rPr>
              <w:t>View on 6GR CHBW</w:t>
            </w:r>
          </w:p>
        </w:tc>
        <w:tc>
          <w:tcPr>
            <w:tcW w:w="1028" w:type="pct"/>
            <w:tcBorders>
              <w:top w:val="single" w:sz="4" w:space="0" w:color="auto"/>
              <w:left w:val="single" w:sz="4" w:space="0" w:color="auto"/>
              <w:bottom w:val="single" w:sz="4" w:space="0" w:color="auto"/>
              <w:right w:val="single" w:sz="4" w:space="0" w:color="auto"/>
            </w:tcBorders>
          </w:tcPr>
          <w:p w14:paraId="5FDE2D97" w14:textId="7F27B874" w:rsidR="009533D2" w:rsidRDefault="009533D2" w:rsidP="009533D2">
            <w:pPr>
              <w:adjustRightInd w:val="0"/>
              <w:snapToGrid w:val="0"/>
              <w:spacing w:after="0"/>
              <w:rPr>
                <w:rFonts w:ascii="Arial" w:hAnsi="Arial" w:cs="Arial"/>
                <w:sz w:val="16"/>
                <w:szCs w:val="16"/>
                <w:lang w:val="en-US" w:eastAsia="zh-CN"/>
              </w:rPr>
            </w:pPr>
            <w:r>
              <w:rPr>
                <w:rFonts w:ascii="Arial" w:hAnsi="Arial" w:cs="Arial"/>
                <w:sz w:val="16"/>
                <w:szCs w:val="16"/>
              </w:rPr>
              <w:t>Xiaomi</w:t>
            </w:r>
          </w:p>
        </w:tc>
      </w:tr>
      <w:tr w:rsidR="006D6CC9" w14:paraId="28292B93"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01E568E2" w14:textId="3781A94B" w:rsidR="006D6CC9" w:rsidRDefault="006D6CC9" w:rsidP="006D6CC9">
            <w:pPr>
              <w:adjustRightInd w:val="0"/>
              <w:snapToGrid w:val="0"/>
              <w:spacing w:after="0"/>
              <w:rPr>
                <w:rFonts w:ascii="Arial" w:hAnsi="Arial" w:cs="Arial"/>
                <w:b/>
                <w:bCs/>
                <w:color w:val="0000FF"/>
                <w:sz w:val="16"/>
                <w:szCs w:val="16"/>
                <w:u w:val="single"/>
              </w:rPr>
            </w:pPr>
            <w:hyperlink r:id="rId54" w:history="1">
              <w:r>
                <w:rPr>
                  <w:rStyle w:val="aff4"/>
                  <w:rFonts w:ascii="Arial" w:hAnsi="Arial" w:cs="Arial"/>
                  <w:b/>
                  <w:bCs/>
                  <w:sz w:val="16"/>
                  <w:szCs w:val="16"/>
                </w:rPr>
                <w:t>R4-2520550</w:t>
              </w:r>
            </w:hyperlink>
          </w:p>
        </w:tc>
        <w:tc>
          <w:tcPr>
            <w:tcW w:w="3386" w:type="pct"/>
            <w:tcBorders>
              <w:top w:val="single" w:sz="4" w:space="0" w:color="auto"/>
              <w:left w:val="single" w:sz="4" w:space="0" w:color="auto"/>
              <w:bottom w:val="single" w:sz="4" w:space="0" w:color="auto"/>
              <w:right w:val="single" w:sz="4" w:space="0" w:color="auto"/>
            </w:tcBorders>
          </w:tcPr>
          <w:p w14:paraId="58F569B0" w14:textId="0448689C" w:rsidR="006D6CC9" w:rsidRDefault="006D6CC9" w:rsidP="006D6CC9">
            <w:pPr>
              <w:adjustRightInd w:val="0"/>
              <w:snapToGrid w:val="0"/>
              <w:spacing w:after="0"/>
              <w:rPr>
                <w:rFonts w:ascii="Arial" w:hAnsi="Arial" w:cs="Arial"/>
                <w:sz w:val="16"/>
                <w:szCs w:val="16"/>
              </w:rPr>
            </w:pPr>
            <w:r>
              <w:rPr>
                <w:rFonts w:ascii="Arial" w:hAnsi="Arial" w:cs="Arial"/>
                <w:sz w:val="16"/>
                <w:szCs w:val="16"/>
              </w:rPr>
              <w:t>6GR Channel bandwidth</w:t>
            </w:r>
          </w:p>
        </w:tc>
        <w:tc>
          <w:tcPr>
            <w:tcW w:w="1028" w:type="pct"/>
            <w:tcBorders>
              <w:top w:val="single" w:sz="4" w:space="0" w:color="auto"/>
              <w:left w:val="single" w:sz="4" w:space="0" w:color="auto"/>
              <w:bottom w:val="single" w:sz="4" w:space="0" w:color="auto"/>
              <w:right w:val="single" w:sz="4" w:space="0" w:color="auto"/>
            </w:tcBorders>
          </w:tcPr>
          <w:p w14:paraId="59E458A2" w14:textId="68E1CB49" w:rsidR="006D6CC9" w:rsidRDefault="006D6CC9" w:rsidP="006D6CC9">
            <w:pPr>
              <w:adjustRightInd w:val="0"/>
              <w:snapToGrid w:val="0"/>
              <w:spacing w:after="0"/>
              <w:rPr>
                <w:rFonts w:ascii="Arial" w:hAnsi="Arial" w:cs="Arial"/>
                <w:sz w:val="16"/>
                <w:szCs w:val="16"/>
              </w:rPr>
            </w:pPr>
            <w:r>
              <w:rPr>
                <w:rFonts w:ascii="Arial" w:hAnsi="Arial" w:cs="Arial"/>
                <w:sz w:val="16"/>
                <w:szCs w:val="16"/>
              </w:rPr>
              <w:t>Nokia</w:t>
            </w:r>
          </w:p>
        </w:tc>
      </w:tr>
      <w:tr w:rsidR="006D6CC9" w14:paraId="44AF6CCC"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725C8A94" w14:textId="1FB53063" w:rsidR="006D6CC9" w:rsidRDefault="006D6CC9" w:rsidP="006D6CC9">
            <w:pPr>
              <w:adjustRightInd w:val="0"/>
              <w:snapToGrid w:val="0"/>
              <w:spacing w:after="0"/>
              <w:rPr>
                <w:rFonts w:ascii="Arial" w:hAnsi="Arial" w:cs="Arial"/>
                <w:b/>
                <w:bCs/>
                <w:sz w:val="16"/>
                <w:szCs w:val="16"/>
              </w:rPr>
            </w:pPr>
            <w:hyperlink r:id="rId55" w:history="1">
              <w:r>
                <w:rPr>
                  <w:rStyle w:val="aff4"/>
                  <w:rFonts w:ascii="Arial" w:hAnsi="Arial" w:cs="Arial"/>
                  <w:b/>
                  <w:bCs/>
                  <w:sz w:val="16"/>
                  <w:szCs w:val="16"/>
                </w:rPr>
                <w:t>R4-2520683</w:t>
              </w:r>
            </w:hyperlink>
          </w:p>
        </w:tc>
        <w:tc>
          <w:tcPr>
            <w:tcW w:w="3386" w:type="pct"/>
            <w:tcBorders>
              <w:top w:val="single" w:sz="4" w:space="0" w:color="auto"/>
              <w:left w:val="single" w:sz="4" w:space="0" w:color="auto"/>
              <w:bottom w:val="single" w:sz="4" w:space="0" w:color="auto"/>
              <w:right w:val="single" w:sz="4" w:space="0" w:color="auto"/>
            </w:tcBorders>
          </w:tcPr>
          <w:p w14:paraId="633D3870" w14:textId="080CA8DA" w:rsidR="006D6CC9" w:rsidRDefault="006D6CC9" w:rsidP="006D6CC9">
            <w:pPr>
              <w:adjustRightInd w:val="0"/>
              <w:snapToGrid w:val="0"/>
              <w:spacing w:after="0"/>
              <w:rPr>
                <w:rFonts w:ascii="Arial" w:hAnsi="Arial" w:cs="Arial"/>
                <w:sz w:val="16"/>
                <w:szCs w:val="16"/>
                <w:lang w:val="en-US" w:eastAsia="zh-CN"/>
              </w:rPr>
            </w:pPr>
            <w:r>
              <w:rPr>
                <w:rFonts w:ascii="Arial" w:hAnsi="Arial" w:cs="Arial"/>
                <w:sz w:val="16"/>
                <w:szCs w:val="16"/>
              </w:rPr>
              <w:t>On 6G system parameters - Channel bandwidth</w:t>
            </w:r>
          </w:p>
        </w:tc>
        <w:tc>
          <w:tcPr>
            <w:tcW w:w="1028" w:type="pct"/>
            <w:tcBorders>
              <w:top w:val="single" w:sz="4" w:space="0" w:color="auto"/>
              <w:left w:val="single" w:sz="4" w:space="0" w:color="auto"/>
              <w:bottom w:val="single" w:sz="4" w:space="0" w:color="auto"/>
              <w:right w:val="single" w:sz="4" w:space="0" w:color="auto"/>
            </w:tcBorders>
          </w:tcPr>
          <w:p w14:paraId="3EAB1773" w14:textId="36E7192B" w:rsidR="006D6CC9" w:rsidRDefault="006D6CC9" w:rsidP="006D6CC9">
            <w:pPr>
              <w:adjustRightInd w:val="0"/>
              <w:snapToGrid w:val="0"/>
              <w:spacing w:after="0"/>
              <w:rPr>
                <w:rFonts w:ascii="Arial" w:hAnsi="Arial" w:cs="Arial"/>
                <w:sz w:val="16"/>
                <w:szCs w:val="16"/>
                <w:lang w:val="en-US" w:eastAsia="zh-CN"/>
              </w:rPr>
            </w:pPr>
            <w:r>
              <w:rPr>
                <w:rFonts w:ascii="Arial" w:hAnsi="Arial" w:cs="Arial"/>
                <w:sz w:val="16"/>
                <w:szCs w:val="16"/>
              </w:rPr>
              <w:t>Apple</w:t>
            </w:r>
          </w:p>
        </w:tc>
      </w:tr>
      <w:tr w:rsidR="006D6CC9" w14:paraId="2A93E9F3"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18ED95AB" w14:textId="2CE58F28" w:rsidR="006D6CC9" w:rsidRDefault="006D6CC9" w:rsidP="006D6CC9">
            <w:pPr>
              <w:adjustRightInd w:val="0"/>
              <w:snapToGrid w:val="0"/>
              <w:spacing w:after="0"/>
              <w:rPr>
                <w:rFonts w:ascii="Arial" w:hAnsi="Arial" w:cs="Arial"/>
                <w:b/>
                <w:bCs/>
                <w:sz w:val="16"/>
                <w:szCs w:val="16"/>
              </w:rPr>
            </w:pPr>
            <w:hyperlink r:id="rId56" w:history="1">
              <w:r>
                <w:rPr>
                  <w:rStyle w:val="aff4"/>
                  <w:rFonts w:ascii="Arial" w:hAnsi="Arial" w:cs="Arial"/>
                  <w:b/>
                  <w:bCs/>
                  <w:sz w:val="16"/>
                  <w:szCs w:val="16"/>
                </w:rPr>
                <w:t>R4-2520719</w:t>
              </w:r>
            </w:hyperlink>
          </w:p>
        </w:tc>
        <w:tc>
          <w:tcPr>
            <w:tcW w:w="3386" w:type="pct"/>
            <w:tcBorders>
              <w:top w:val="single" w:sz="4" w:space="0" w:color="auto"/>
              <w:left w:val="single" w:sz="4" w:space="0" w:color="auto"/>
              <w:bottom w:val="single" w:sz="4" w:space="0" w:color="auto"/>
              <w:right w:val="single" w:sz="4" w:space="0" w:color="auto"/>
            </w:tcBorders>
          </w:tcPr>
          <w:p w14:paraId="6D938681" w14:textId="23CEE6FF" w:rsidR="006D6CC9" w:rsidRDefault="006D6CC9" w:rsidP="006D6CC9">
            <w:pPr>
              <w:adjustRightInd w:val="0"/>
              <w:snapToGrid w:val="0"/>
              <w:spacing w:after="0"/>
              <w:rPr>
                <w:rFonts w:ascii="Arial" w:hAnsi="Arial" w:cs="Arial"/>
                <w:sz w:val="16"/>
                <w:szCs w:val="16"/>
                <w:lang w:val="en-US" w:eastAsia="zh-CN"/>
              </w:rPr>
            </w:pPr>
            <w:r>
              <w:rPr>
                <w:rFonts w:ascii="Arial" w:hAnsi="Arial" w:cs="Arial"/>
                <w:sz w:val="16"/>
                <w:szCs w:val="16"/>
              </w:rPr>
              <w:t>On channel BW and SU for 6G</w:t>
            </w:r>
          </w:p>
        </w:tc>
        <w:tc>
          <w:tcPr>
            <w:tcW w:w="1028" w:type="pct"/>
            <w:tcBorders>
              <w:top w:val="single" w:sz="4" w:space="0" w:color="auto"/>
              <w:left w:val="single" w:sz="4" w:space="0" w:color="auto"/>
              <w:bottom w:val="single" w:sz="4" w:space="0" w:color="auto"/>
              <w:right w:val="single" w:sz="4" w:space="0" w:color="auto"/>
            </w:tcBorders>
          </w:tcPr>
          <w:p w14:paraId="4F9BE458" w14:textId="029841B2" w:rsidR="006D6CC9" w:rsidRDefault="006D6CC9" w:rsidP="006D6CC9">
            <w:pPr>
              <w:adjustRightInd w:val="0"/>
              <w:snapToGrid w:val="0"/>
              <w:spacing w:after="0"/>
              <w:rPr>
                <w:rFonts w:ascii="Arial" w:hAnsi="Arial" w:cs="Arial"/>
                <w:sz w:val="16"/>
                <w:szCs w:val="16"/>
                <w:lang w:val="en-US" w:eastAsia="zh-CN"/>
              </w:rPr>
            </w:pPr>
            <w:r>
              <w:rPr>
                <w:rFonts w:ascii="Arial" w:hAnsi="Arial" w:cs="Arial"/>
                <w:sz w:val="16"/>
                <w:szCs w:val="16"/>
              </w:rPr>
              <w:t>Skyworks Solutions Inc.</w:t>
            </w:r>
          </w:p>
        </w:tc>
      </w:tr>
      <w:tr w:rsidR="006D6CC9" w14:paraId="1C72F779"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0782CAED" w14:textId="3E9E7CFB" w:rsidR="006D6CC9" w:rsidRDefault="006D6CC9" w:rsidP="006D6CC9">
            <w:pPr>
              <w:adjustRightInd w:val="0"/>
              <w:snapToGrid w:val="0"/>
              <w:spacing w:after="0"/>
              <w:rPr>
                <w:rFonts w:ascii="Arial" w:hAnsi="Arial" w:cs="Arial"/>
                <w:b/>
                <w:bCs/>
                <w:sz w:val="16"/>
                <w:szCs w:val="16"/>
              </w:rPr>
            </w:pPr>
            <w:hyperlink r:id="rId57" w:history="1">
              <w:r>
                <w:rPr>
                  <w:rStyle w:val="aff4"/>
                  <w:rFonts w:ascii="Arial" w:hAnsi="Arial" w:cs="Arial"/>
                  <w:b/>
                  <w:bCs/>
                  <w:sz w:val="16"/>
                  <w:szCs w:val="16"/>
                </w:rPr>
                <w:t>R4-2520735</w:t>
              </w:r>
            </w:hyperlink>
          </w:p>
        </w:tc>
        <w:tc>
          <w:tcPr>
            <w:tcW w:w="3386" w:type="pct"/>
            <w:tcBorders>
              <w:top w:val="single" w:sz="4" w:space="0" w:color="auto"/>
              <w:left w:val="single" w:sz="4" w:space="0" w:color="auto"/>
              <w:bottom w:val="single" w:sz="4" w:space="0" w:color="auto"/>
              <w:right w:val="single" w:sz="4" w:space="0" w:color="auto"/>
            </w:tcBorders>
          </w:tcPr>
          <w:p w14:paraId="3FAF89B0" w14:textId="2941F7C7" w:rsidR="006D6CC9" w:rsidRDefault="006D6CC9" w:rsidP="006D6CC9">
            <w:pPr>
              <w:adjustRightInd w:val="0"/>
              <w:snapToGrid w:val="0"/>
              <w:spacing w:after="0"/>
              <w:rPr>
                <w:rFonts w:ascii="Arial" w:hAnsi="Arial" w:cs="Arial"/>
                <w:sz w:val="16"/>
                <w:szCs w:val="16"/>
                <w:lang w:val="en-US" w:eastAsia="zh-CN"/>
              </w:rPr>
            </w:pPr>
            <w:r>
              <w:rPr>
                <w:rFonts w:ascii="Arial" w:hAnsi="Arial" w:cs="Arial"/>
                <w:sz w:val="16"/>
                <w:szCs w:val="16"/>
              </w:rPr>
              <w:t>Discussion on 6G channel bandwidth</w:t>
            </w:r>
          </w:p>
        </w:tc>
        <w:tc>
          <w:tcPr>
            <w:tcW w:w="1028" w:type="pct"/>
            <w:tcBorders>
              <w:top w:val="single" w:sz="4" w:space="0" w:color="auto"/>
              <w:left w:val="single" w:sz="4" w:space="0" w:color="auto"/>
              <w:bottom w:val="single" w:sz="4" w:space="0" w:color="auto"/>
              <w:right w:val="single" w:sz="4" w:space="0" w:color="auto"/>
            </w:tcBorders>
          </w:tcPr>
          <w:p w14:paraId="4C42097E" w14:textId="2CCDDCBA" w:rsidR="006D6CC9" w:rsidRDefault="006D6CC9" w:rsidP="006D6CC9">
            <w:pPr>
              <w:adjustRightInd w:val="0"/>
              <w:snapToGrid w:val="0"/>
              <w:spacing w:after="0"/>
              <w:rPr>
                <w:rFonts w:ascii="Arial" w:hAnsi="Arial" w:cs="Arial"/>
                <w:sz w:val="16"/>
                <w:szCs w:val="16"/>
                <w:lang w:val="en-US" w:eastAsia="zh-CN"/>
              </w:rPr>
            </w:pPr>
            <w:r>
              <w:rPr>
                <w:rFonts w:ascii="Arial" w:hAnsi="Arial" w:cs="Arial"/>
                <w:sz w:val="16"/>
                <w:szCs w:val="16"/>
              </w:rPr>
              <w:t>vivo</w:t>
            </w:r>
          </w:p>
        </w:tc>
      </w:tr>
      <w:tr w:rsidR="006D6CC9" w14:paraId="10F0625C"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018CA87D" w14:textId="513AA104" w:rsidR="006D6CC9" w:rsidRDefault="006D6CC9" w:rsidP="006D6CC9">
            <w:pPr>
              <w:adjustRightInd w:val="0"/>
              <w:snapToGrid w:val="0"/>
              <w:spacing w:after="0"/>
              <w:rPr>
                <w:rFonts w:ascii="Arial" w:hAnsi="Arial" w:cs="Arial"/>
                <w:b/>
                <w:bCs/>
                <w:sz w:val="16"/>
                <w:szCs w:val="16"/>
              </w:rPr>
            </w:pPr>
            <w:hyperlink r:id="rId58" w:history="1">
              <w:r>
                <w:rPr>
                  <w:rStyle w:val="aff4"/>
                  <w:rFonts w:ascii="Arial" w:hAnsi="Arial" w:cs="Arial"/>
                  <w:b/>
                  <w:bCs/>
                  <w:sz w:val="16"/>
                  <w:szCs w:val="16"/>
                </w:rPr>
                <w:t>R4-2520751</w:t>
              </w:r>
            </w:hyperlink>
          </w:p>
        </w:tc>
        <w:tc>
          <w:tcPr>
            <w:tcW w:w="3386" w:type="pct"/>
            <w:tcBorders>
              <w:top w:val="single" w:sz="4" w:space="0" w:color="auto"/>
              <w:left w:val="single" w:sz="4" w:space="0" w:color="auto"/>
              <w:bottom w:val="single" w:sz="4" w:space="0" w:color="auto"/>
              <w:right w:val="single" w:sz="4" w:space="0" w:color="auto"/>
            </w:tcBorders>
          </w:tcPr>
          <w:p w14:paraId="0C287A7C" w14:textId="1BE40B14" w:rsidR="006D6CC9" w:rsidRDefault="006D6CC9" w:rsidP="006D6CC9">
            <w:pPr>
              <w:adjustRightInd w:val="0"/>
              <w:snapToGrid w:val="0"/>
              <w:spacing w:after="0"/>
              <w:rPr>
                <w:rFonts w:ascii="Arial" w:hAnsi="Arial" w:cs="Arial"/>
                <w:sz w:val="16"/>
                <w:szCs w:val="16"/>
                <w:lang w:val="en-US" w:eastAsia="zh-CN"/>
              </w:rPr>
            </w:pPr>
            <w:r>
              <w:rPr>
                <w:rFonts w:ascii="Arial" w:hAnsi="Arial" w:cs="Arial"/>
                <w:sz w:val="16"/>
                <w:szCs w:val="16"/>
              </w:rPr>
              <w:t>Discussion on channel bandwidth for 6GR</w:t>
            </w:r>
          </w:p>
        </w:tc>
        <w:tc>
          <w:tcPr>
            <w:tcW w:w="1028" w:type="pct"/>
            <w:tcBorders>
              <w:top w:val="single" w:sz="4" w:space="0" w:color="auto"/>
              <w:left w:val="single" w:sz="4" w:space="0" w:color="auto"/>
              <w:bottom w:val="single" w:sz="4" w:space="0" w:color="auto"/>
              <w:right w:val="single" w:sz="4" w:space="0" w:color="auto"/>
            </w:tcBorders>
          </w:tcPr>
          <w:p w14:paraId="07EFADEF" w14:textId="3BF31201" w:rsidR="006D6CC9" w:rsidRDefault="006D6CC9" w:rsidP="006D6CC9">
            <w:pPr>
              <w:adjustRightInd w:val="0"/>
              <w:snapToGrid w:val="0"/>
              <w:spacing w:after="0"/>
              <w:rPr>
                <w:rFonts w:ascii="Arial" w:hAnsi="Arial" w:cs="Arial"/>
                <w:sz w:val="16"/>
                <w:szCs w:val="16"/>
                <w:lang w:val="en-US" w:eastAsia="zh-CN"/>
              </w:rPr>
            </w:pPr>
            <w:r>
              <w:rPr>
                <w:rFonts w:ascii="Arial" w:hAnsi="Arial" w:cs="Arial"/>
                <w:sz w:val="16"/>
                <w:szCs w:val="16"/>
              </w:rPr>
              <w:t>Samsung</w:t>
            </w:r>
          </w:p>
        </w:tc>
      </w:tr>
      <w:tr w:rsidR="006D6CC9" w14:paraId="71A78EC6"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70FA2BEA" w14:textId="5271ED3B" w:rsidR="006D6CC9" w:rsidRDefault="006D6CC9" w:rsidP="006D6CC9">
            <w:pPr>
              <w:adjustRightInd w:val="0"/>
              <w:snapToGrid w:val="0"/>
              <w:spacing w:after="0"/>
              <w:rPr>
                <w:rFonts w:ascii="Arial" w:hAnsi="Arial" w:cs="Arial"/>
                <w:b/>
                <w:bCs/>
                <w:sz w:val="16"/>
                <w:szCs w:val="16"/>
              </w:rPr>
            </w:pPr>
            <w:hyperlink r:id="rId59" w:history="1">
              <w:r>
                <w:rPr>
                  <w:rStyle w:val="aff4"/>
                  <w:rFonts w:ascii="Arial" w:hAnsi="Arial" w:cs="Arial"/>
                  <w:b/>
                  <w:bCs/>
                  <w:sz w:val="16"/>
                  <w:szCs w:val="16"/>
                </w:rPr>
                <w:t>R4-2520763</w:t>
              </w:r>
            </w:hyperlink>
          </w:p>
        </w:tc>
        <w:tc>
          <w:tcPr>
            <w:tcW w:w="3386" w:type="pct"/>
            <w:tcBorders>
              <w:top w:val="single" w:sz="4" w:space="0" w:color="auto"/>
              <w:left w:val="single" w:sz="4" w:space="0" w:color="auto"/>
              <w:bottom w:val="single" w:sz="4" w:space="0" w:color="auto"/>
              <w:right w:val="single" w:sz="4" w:space="0" w:color="auto"/>
            </w:tcBorders>
          </w:tcPr>
          <w:p w14:paraId="487392F3" w14:textId="581489C9" w:rsidR="006D6CC9" w:rsidRDefault="006D6CC9" w:rsidP="006D6CC9">
            <w:pPr>
              <w:adjustRightInd w:val="0"/>
              <w:snapToGrid w:val="0"/>
              <w:spacing w:after="0"/>
              <w:rPr>
                <w:rFonts w:ascii="Arial" w:hAnsi="Arial" w:cs="Arial"/>
                <w:sz w:val="16"/>
                <w:szCs w:val="16"/>
                <w:lang w:val="en-US" w:eastAsia="zh-CN"/>
              </w:rPr>
            </w:pPr>
            <w:r>
              <w:rPr>
                <w:rFonts w:ascii="Arial" w:hAnsi="Arial" w:cs="Arial"/>
                <w:sz w:val="16"/>
                <w:szCs w:val="16"/>
              </w:rPr>
              <w:t>Views on 6G channel bandwidth</w:t>
            </w:r>
          </w:p>
        </w:tc>
        <w:tc>
          <w:tcPr>
            <w:tcW w:w="1028" w:type="pct"/>
            <w:tcBorders>
              <w:top w:val="single" w:sz="4" w:space="0" w:color="auto"/>
              <w:left w:val="single" w:sz="4" w:space="0" w:color="auto"/>
              <w:bottom w:val="single" w:sz="4" w:space="0" w:color="auto"/>
              <w:right w:val="single" w:sz="4" w:space="0" w:color="auto"/>
            </w:tcBorders>
          </w:tcPr>
          <w:p w14:paraId="14D95BE8" w14:textId="64CCDC59" w:rsidR="006D6CC9" w:rsidRDefault="006D6CC9" w:rsidP="006D6CC9">
            <w:pPr>
              <w:adjustRightInd w:val="0"/>
              <w:snapToGrid w:val="0"/>
              <w:spacing w:after="0"/>
              <w:rPr>
                <w:rFonts w:ascii="Arial" w:hAnsi="Arial" w:cs="Arial"/>
                <w:sz w:val="16"/>
                <w:szCs w:val="16"/>
                <w:lang w:val="en-US" w:eastAsia="zh-CN"/>
              </w:rPr>
            </w:pPr>
            <w:r>
              <w:rPr>
                <w:rFonts w:ascii="Arial" w:hAnsi="Arial" w:cs="Arial"/>
                <w:sz w:val="16"/>
                <w:szCs w:val="16"/>
              </w:rPr>
              <w:t>Spreadtrum,UNISOC</w:t>
            </w:r>
          </w:p>
        </w:tc>
      </w:tr>
      <w:tr w:rsidR="006D6CC9" w14:paraId="6E11CF74"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441D2450" w14:textId="60ECB3C5" w:rsidR="006D6CC9" w:rsidRDefault="006D6CC9" w:rsidP="006D6CC9">
            <w:pPr>
              <w:adjustRightInd w:val="0"/>
              <w:snapToGrid w:val="0"/>
              <w:spacing w:after="0"/>
              <w:rPr>
                <w:rFonts w:ascii="Arial" w:hAnsi="Arial" w:cs="Arial"/>
                <w:b/>
                <w:bCs/>
                <w:sz w:val="16"/>
                <w:szCs w:val="16"/>
              </w:rPr>
            </w:pPr>
            <w:hyperlink r:id="rId60" w:history="1">
              <w:r>
                <w:rPr>
                  <w:rStyle w:val="aff4"/>
                  <w:rFonts w:ascii="Arial" w:hAnsi="Arial" w:cs="Arial"/>
                  <w:b/>
                  <w:bCs/>
                  <w:sz w:val="16"/>
                  <w:szCs w:val="16"/>
                </w:rPr>
                <w:t>R4-2520794</w:t>
              </w:r>
            </w:hyperlink>
          </w:p>
        </w:tc>
        <w:tc>
          <w:tcPr>
            <w:tcW w:w="3386" w:type="pct"/>
            <w:tcBorders>
              <w:top w:val="single" w:sz="4" w:space="0" w:color="auto"/>
              <w:left w:val="single" w:sz="4" w:space="0" w:color="auto"/>
              <w:bottom w:val="single" w:sz="4" w:space="0" w:color="auto"/>
              <w:right w:val="single" w:sz="4" w:space="0" w:color="auto"/>
            </w:tcBorders>
          </w:tcPr>
          <w:p w14:paraId="2D06D792" w14:textId="2F743D96" w:rsidR="006D6CC9" w:rsidRDefault="006D6CC9" w:rsidP="006D6CC9">
            <w:pPr>
              <w:adjustRightInd w:val="0"/>
              <w:snapToGrid w:val="0"/>
              <w:spacing w:after="0"/>
              <w:rPr>
                <w:rFonts w:ascii="Arial" w:hAnsi="Arial" w:cs="Arial"/>
                <w:sz w:val="16"/>
                <w:szCs w:val="16"/>
                <w:lang w:val="en-US" w:eastAsia="zh-CN"/>
              </w:rPr>
            </w:pPr>
            <w:r>
              <w:rPr>
                <w:rFonts w:ascii="Arial" w:hAnsi="Arial" w:cs="Arial"/>
                <w:sz w:val="16"/>
                <w:szCs w:val="16"/>
              </w:rPr>
              <w:t>Input on 6G System Parameters - Chanel Bandwidth</w:t>
            </w:r>
          </w:p>
        </w:tc>
        <w:tc>
          <w:tcPr>
            <w:tcW w:w="1028" w:type="pct"/>
            <w:tcBorders>
              <w:top w:val="single" w:sz="4" w:space="0" w:color="auto"/>
              <w:left w:val="single" w:sz="4" w:space="0" w:color="auto"/>
              <w:bottom w:val="single" w:sz="4" w:space="0" w:color="auto"/>
              <w:right w:val="single" w:sz="4" w:space="0" w:color="auto"/>
            </w:tcBorders>
          </w:tcPr>
          <w:p w14:paraId="7A88D2F4" w14:textId="495292F8" w:rsidR="006D6CC9" w:rsidRDefault="006D6CC9" w:rsidP="006D6CC9">
            <w:pPr>
              <w:adjustRightInd w:val="0"/>
              <w:snapToGrid w:val="0"/>
              <w:spacing w:after="0"/>
              <w:rPr>
                <w:rFonts w:ascii="Arial" w:hAnsi="Arial" w:cs="Arial"/>
                <w:sz w:val="16"/>
                <w:szCs w:val="16"/>
                <w:lang w:val="en-US" w:eastAsia="zh-CN"/>
              </w:rPr>
            </w:pPr>
            <w:r>
              <w:rPr>
                <w:rFonts w:ascii="Arial" w:hAnsi="Arial" w:cs="Arial"/>
                <w:sz w:val="16"/>
                <w:szCs w:val="16"/>
              </w:rPr>
              <w:t>T-Mobile USA</w:t>
            </w:r>
          </w:p>
        </w:tc>
      </w:tr>
      <w:tr w:rsidR="006D6CC9" w14:paraId="3507BB33"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3C5075E0" w14:textId="5D0DAB46" w:rsidR="006D6CC9" w:rsidRDefault="006D6CC9" w:rsidP="006D6CC9">
            <w:pPr>
              <w:adjustRightInd w:val="0"/>
              <w:snapToGrid w:val="0"/>
              <w:spacing w:after="0"/>
              <w:rPr>
                <w:rFonts w:ascii="Arial" w:hAnsi="Arial" w:cs="Arial"/>
                <w:b/>
                <w:bCs/>
                <w:sz w:val="16"/>
                <w:szCs w:val="16"/>
              </w:rPr>
            </w:pPr>
            <w:hyperlink r:id="rId61" w:history="1">
              <w:r>
                <w:rPr>
                  <w:rStyle w:val="aff4"/>
                  <w:rFonts w:ascii="Arial" w:hAnsi="Arial" w:cs="Arial"/>
                  <w:b/>
                  <w:bCs/>
                  <w:sz w:val="16"/>
                  <w:szCs w:val="16"/>
                </w:rPr>
                <w:t>R4-2520819</w:t>
              </w:r>
            </w:hyperlink>
          </w:p>
        </w:tc>
        <w:tc>
          <w:tcPr>
            <w:tcW w:w="3386" w:type="pct"/>
            <w:tcBorders>
              <w:top w:val="single" w:sz="4" w:space="0" w:color="auto"/>
              <w:left w:val="single" w:sz="4" w:space="0" w:color="auto"/>
              <w:bottom w:val="single" w:sz="4" w:space="0" w:color="auto"/>
              <w:right w:val="single" w:sz="4" w:space="0" w:color="auto"/>
            </w:tcBorders>
          </w:tcPr>
          <w:p w14:paraId="75C6D908" w14:textId="26000088" w:rsidR="006D6CC9" w:rsidRDefault="006D6CC9" w:rsidP="006D6CC9">
            <w:pPr>
              <w:adjustRightInd w:val="0"/>
              <w:snapToGrid w:val="0"/>
              <w:spacing w:after="0"/>
              <w:rPr>
                <w:rFonts w:ascii="Arial" w:hAnsi="Arial" w:cs="Arial"/>
                <w:sz w:val="16"/>
                <w:szCs w:val="16"/>
                <w:lang w:val="en-US" w:eastAsia="zh-CN"/>
              </w:rPr>
            </w:pPr>
            <w:r>
              <w:rPr>
                <w:rFonts w:ascii="Arial" w:hAnsi="Arial" w:cs="Arial"/>
                <w:sz w:val="16"/>
                <w:szCs w:val="16"/>
              </w:rPr>
              <w:t>(6G system parameters) Channel bandwidth</w:t>
            </w:r>
          </w:p>
        </w:tc>
        <w:tc>
          <w:tcPr>
            <w:tcW w:w="1028" w:type="pct"/>
            <w:tcBorders>
              <w:top w:val="single" w:sz="4" w:space="0" w:color="auto"/>
              <w:left w:val="single" w:sz="4" w:space="0" w:color="auto"/>
              <w:bottom w:val="single" w:sz="4" w:space="0" w:color="auto"/>
              <w:right w:val="single" w:sz="4" w:space="0" w:color="auto"/>
            </w:tcBorders>
          </w:tcPr>
          <w:p w14:paraId="6880ECC2" w14:textId="39F93C6C" w:rsidR="006D6CC9" w:rsidRDefault="006D6CC9" w:rsidP="006D6CC9">
            <w:pPr>
              <w:adjustRightInd w:val="0"/>
              <w:snapToGrid w:val="0"/>
              <w:spacing w:after="0"/>
              <w:rPr>
                <w:rFonts w:ascii="Arial" w:hAnsi="Arial" w:cs="Arial"/>
                <w:sz w:val="16"/>
                <w:szCs w:val="16"/>
                <w:lang w:val="en-US" w:eastAsia="zh-CN"/>
              </w:rPr>
            </w:pPr>
            <w:r>
              <w:rPr>
                <w:rFonts w:ascii="Arial" w:hAnsi="Arial" w:cs="Arial"/>
                <w:sz w:val="16"/>
                <w:szCs w:val="16"/>
              </w:rPr>
              <w:t>LG Electronics</w:t>
            </w:r>
          </w:p>
        </w:tc>
      </w:tr>
      <w:tr w:rsidR="006D6CC9" w14:paraId="514150D0"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04A55C83" w14:textId="0DFF4ACD" w:rsidR="006D6CC9" w:rsidRDefault="006D6CC9" w:rsidP="006D6CC9">
            <w:pPr>
              <w:adjustRightInd w:val="0"/>
              <w:snapToGrid w:val="0"/>
              <w:spacing w:after="0"/>
              <w:rPr>
                <w:rFonts w:ascii="Arial" w:hAnsi="Arial" w:cs="Arial"/>
                <w:b/>
                <w:bCs/>
                <w:sz w:val="16"/>
                <w:szCs w:val="16"/>
              </w:rPr>
            </w:pPr>
            <w:hyperlink r:id="rId62" w:history="1">
              <w:r>
                <w:rPr>
                  <w:rStyle w:val="aff4"/>
                  <w:rFonts w:ascii="Arial" w:hAnsi="Arial" w:cs="Arial"/>
                  <w:b/>
                  <w:bCs/>
                  <w:sz w:val="16"/>
                  <w:szCs w:val="16"/>
                </w:rPr>
                <w:t>R4-2520867</w:t>
              </w:r>
            </w:hyperlink>
          </w:p>
        </w:tc>
        <w:tc>
          <w:tcPr>
            <w:tcW w:w="3386" w:type="pct"/>
            <w:tcBorders>
              <w:top w:val="single" w:sz="4" w:space="0" w:color="auto"/>
              <w:left w:val="single" w:sz="4" w:space="0" w:color="auto"/>
              <w:bottom w:val="single" w:sz="4" w:space="0" w:color="auto"/>
              <w:right w:val="single" w:sz="4" w:space="0" w:color="auto"/>
            </w:tcBorders>
          </w:tcPr>
          <w:p w14:paraId="56DABDEB" w14:textId="1AE61E31" w:rsidR="006D6CC9" w:rsidRDefault="006D6CC9" w:rsidP="006D6CC9">
            <w:pPr>
              <w:adjustRightInd w:val="0"/>
              <w:snapToGrid w:val="0"/>
              <w:spacing w:after="0"/>
              <w:rPr>
                <w:rFonts w:ascii="Arial" w:hAnsi="Arial" w:cs="Arial"/>
                <w:sz w:val="16"/>
                <w:szCs w:val="16"/>
                <w:lang w:val="en-US" w:eastAsia="zh-CN"/>
              </w:rPr>
            </w:pPr>
            <w:r>
              <w:rPr>
                <w:rFonts w:ascii="Arial" w:hAnsi="Arial" w:cs="Arial"/>
                <w:sz w:val="16"/>
                <w:szCs w:val="16"/>
              </w:rPr>
              <w:t>Discussion on 6G radio FR1 CBW</w:t>
            </w:r>
          </w:p>
        </w:tc>
        <w:tc>
          <w:tcPr>
            <w:tcW w:w="1028" w:type="pct"/>
            <w:tcBorders>
              <w:top w:val="single" w:sz="4" w:space="0" w:color="auto"/>
              <w:left w:val="single" w:sz="4" w:space="0" w:color="auto"/>
              <w:bottom w:val="single" w:sz="4" w:space="0" w:color="auto"/>
              <w:right w:val="single" w:sz="4" w:space="0" w:color="auto"/>
            </w:tcBorders>
          </w:tcPr>
          <w:p w14:paraId="20B4C048" w14:textId="504DBD08" w:rsidR="006D6CC9" w:rsidRDefault="006D6CC9" w:rsidP="006D6CC9">
            <w:pPr>
              <w:adjustRightInd w:val="0"/>
              <w:snapToGrid w:val="0"/>
              <w:spacing w:after="0"/>
              <w:rPr>
                <w:rFonts w:ascii="Arial" w:hAnsi="Arial" w:cs="Arial"/>
                <w:sz w:val="16"/>
                <w:szCs w:val="16"/>
                <w:lang w:val="en-US" w:eastAsia="zh-CN"/>
              </w:rPr>
            </w:pPr>
            <w:r>
              <w:rPr>
                <w:rFonts w:ascii="Arial" w:hAnsi="Arial" w:cs="Arial"/>
                <w:sz w:val="16"/>
                <w:szCs w:val="16"/>
              </w:rPr>
              <w:t>China Telecom</w:t>
            </w:r>
          </w:p>
        </w:tc>
      </w:tr>
      <w:tr w:rsidR="006D6CC9" w14:paraId="0C7B2C6C"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51C6206A" w14:textId="7C5B9280" w:rsidR="006D6CC9" w:rsidRDefault="006D6CC9" w:rsidP="006D6CC9">
            <w:pPr>
              <w:adjustRightInd w:val="0"/>
              <w:snapToGrid w:val="0"/>
              <w:spacing w:after="0"/>
              <w:rPr>
                <w:rFonts w:ascii="Arial" w:hAnsi="Arial" w:cs="Arial"/>
                <w:b/>
                <w:bCs/>
                <w:sz w:val="16"/>
                <w:szCs w:val="16"/>
              </w:rPr>
            </w:pPr>
            <w:hyperlink r:id="rId63" w:history="1">
              <w:r>
                <w:rPr>
                  <w:rStyle w:val="aff4"/>
                  <w:rFonts w:ascii="Arial" w:hAnsi="Arial" w:cs="Arial"/>
                  <w:b/>
                  <w:bCs/>
                  <w:sz w:val="16"/>
                  <w:szCs w:val="16"/>
                </w:rPr>
                <w:t>R4-2520965</w:t>
              </w:r>
            </w:hyperlink>
          </w:p>
        </w:tc>
        <w:tc>
          <w:tcPr>
            <w:tcW w:w="3386" w:type="pct"/>
            <w:tcBorders>
              <w:top w:val="single" w:sz="4" w:space="0" w:color="auto"/>
              <w:left w:val="single" w:sz="4" w:space="0" w:color="auto"/>
              <w:bottom w:val="single" w:sz="4" w:space="0" w:color="auto"/>
              <w:right w:val="single" w:sz="4" w:space="0" w:color="auto"/>
            </w:tcBorders>
          </w:tcPr>
          <w:p w14:paraId="38D66F14" w14:textId="681471E1" w:rsidR="006D6CC9" w:rsidRDefault="006D6CC9" w:rsidP="006D6CC9">
            <w:pPr>
              <w:adjustRightInd w:val="0"/>
              <w:snapToGrid w:val="0"/>
              <w:spacing w:after="0"/>
              <w:rPr>
                <w:rFonts w:ascii="Arial" w:hAnsi="Arial" w:cs="Arial"/>
                <w:sz w:val="16"/>
                <w:szCs w:val="16"/>
                <w:lang w:val="en-US" w:eastAsia="zh-CN"/>
              </w:rPr>
            </w:pPr>
            <w:r>
              <w:rPr>
                <w:rFonts w:ascii="Arial" w:hAnsi="Arial" w:cs="Arial"/>
                <w:sz w:val="16"/>
                <w:szCs w:val="16"/>
              </w:rPr>
              <w:t>Views on 6G Channel bamdwodtj</w:t>
            </w:r>
          </w:p>
        </w:tc>
        <w:tc>
          <w:tcPr>
            <w:tcW w:w="1028" w:type="pct"/>
            <w:tcBorders>
              <w:top w:val="single" w:sz="4" w:space="0" w:color="auto"/>
              <w:left w:val="single" w:sz="4" w:space="0" w:color="auto"/>
              <w:bottom w:val="single" w:sz="4" w:space="0" w:color="auto"/>
              <w:right w:val="single" w:sz="4" w:space="0" w:color="auto"/>
            </w:tcBorders>
          </w:tcPr>
          <w:p w14:paraId="157033AD" w14:textId="0571A9E5" w:rsidR="006D6CC9" w:rsidRDefault="006D6CC9" w:rsidP="006D6CC9">
            <w:pPr>
              <w:adjustRightInd w:val="0"/>
              <w:snapToGrid w:val="0"/>
              <w:spacing w:after="0"/>
              <w:rPr>
                <w:rFonts w:ascii="Arial" w:hAnsi="Arial" w:cs="Arial"/>
                <w:sz w:val="16"/>
                <w:szCs w:val="16"/>
                <w:lang w:val="en-US" w:eastAsia="zh-CN"/>
              </w:rPr>
            </w:pPr>
            <w:r>
              <w:rPr>
                <w:rFonts w:ascii="Arial" w:hAnsi="Arial" w:cs="Arial"/>
                <w:sz w:val="16"/>
                <w:szCs w:val="16"/>
              </w:rPr>
              <w:t>MediaTek inc.</w:t>
            </w:r>
          </w:p>
        </w:tc>
      </w:tr>
      <w:tr w:rsidR="006D6CC9" w14:paraId="7C4DE36B"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6C63E407" w14:textId="3D768F8D" w:rsidR="006D6CC9" w:rsidRDefault="006D6CC9" w:rsidP="006D6CC9">
            <w:pPr>
              <w:adjustRightInd w:val="0"/>
              <w:snapToGrid w:val="0"/>
              <w:spacing w:after="0"/>
              <w:rPr>
                <w:rFonts w:ascii="Arial" w:hAnsi="Arial" w:cs="Arial"/>
                <w:b/>
                <w:bCs/>
                <w:sz w:val="16"/>
                <w:szCs w:val="16"/>
              </w:rPr>
            </w:pPr>
            <w:hyperlink r:id="rId64" w:history="1">
              <w:r>
                <w:rPr>
                  <w:rStyle w:val="aff4"/>
                  <w:rFonts w:ascii="Arial" w:hAnsi="Arial" w:cs="Arial"/>
                  <w:b/>
                  <w:bCs/>
                  <w:sz w:val="16"/>
                  <w:szCs w:val="16"/>
                </w:rPr>
                <w:t>R4-2521279</w:t>
              </w:r>
            </w:hyperlink>
          </w:p>
        </w:tc>
        <w:tc>
          <w:tcPr>
            <w:tcW w:w="3386" w:type="pct"/>
            <w:tcBorders>
              <w:top w:val="single" w:sz="4" w:space="0" w:color="auto"/>
              <w:left w:val="single" w:sz="4" w:space="0" w:color="auto"/>
              <w:bottom w:val="single" w:sz="4" w:space="0" w:color="auto"/>
              <w:right w:val="single" w:sz="4" w:space="0" w:color="auto"/>
            </w:tcBorders>
          </w:tcPr>
          <w:p w14:paraId="4F2FD49B" w14:textId="7C302F08" w:rsidR="006D6CC9" w:rsidRDefault="006D6CC9" w:rsidP="006D6CC9">
            <w:pPr>
              <w:adjustRightInd w:val="0"/>
              <w:snapToGrid w:val="0"/>
              <w:spacing w:after="0"/>
              <w:rPr>
                <w:rFonts w:ascii="Arial" w:hAnsi="Arial" w:cs="Arial"/>
                <w:sz w:val="16"/>
                <w:szCs w:val="16"/>
                <w:lang w:val="en-US" w:eastAsia="zh-CN"/>
              </w:rPr>
            </w:pPr>
            <w:r>
              <w:rPr>
                <w:rFonts w:ascii="Arial" w:hAnsi="Arial" w:cs="Arial"/>
                <w:sz w:val="16"/>
                <w:szCs w:val="16"/>
              </w:rPr>
              <w:t>Views on 6G channel bandwidth</w:t>
            </w:r>
          </w:p>
        </w:tc>
        <w:tc>
          <w:tcPr>
            <w:tcW w:w="1028" w:type="pct"/>
            <w:tcBorders>
              <w:top w:val="single" w:sz="4" w:space="0" w:color="auto"/>
              <w:left w:val="single" w:sz="4" w:space="0" w:color="auto"/>
              <w:bottom w:val="single" w:sz="4" w:space="0" w:color="auto"/>
              <w:right w:val="single" w:sz="4" w:space="0" w:color="auto"/>
            </w:tcBorders>
          </w:tcPr>
          <w:p w14:paraId="78FC2615" w14:textId="31EB9F8E" w:rsidR="006D6CC9" w:rsidRDefault="006D6CC9" w:rsidP="006D6CC9">
            <w:pPr>
              <w:adjustRightInd w:val="0"/>
              <w:snapToGrid w:val="0"/>
              <w:spacing w:after="0"/>
              <w:rPr>
                <w:rFonts w:ascii="Arial" w:hAnsi="Arial" w:cs="Arial"/>
                <w:sz w:val="16"/>
                <w:szCs w:val="16"/>
                <w:lang w:val="en-US" w:eastAsia="zh-CN"/>
              </w:rPr>
            </w:pPr>
            <w:r>
              <w:rPr>
                <w:rFonts w:ascii="Arial" w:hAnsi="Arial" w:cs="Arial"/>
                <w:sz w:val="16"/>
                <w:szCs w:val="16"/>
              </w:rPr>
              <w:t>ZTE Corporation,Sanechips</w:t>
            </w:r>
          </w:p>
        </w:tc>
      </w:tr>
      <w:tr w:rsidR="006D6CC9" w14:paraId="18E13EAD"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531A805F" w14:textId="3754E134" w:rsidR="006D6CC9" w:rsidRDefault="006D6CC9" w:rsidP="006D6CC9">
            <w:pPr>
              <w:adjustRightInd w:val="0"/>
              <w:snapToGrid w:val="0"/>
              <w:spacing w:after="0"/>
            </w:pPr>
            <w:hyperlink r:id="rId65" w:history="1">
              <w:r>
                <w:rPr>
                  <w:rStyle w:val="aff4"/>
                  <w:rFonts w:ascii="Arial" w:hAnsi="Arial" w:cs="Arial"/>
                  <w:b/>
                  <w:bCs/>
                  <w:sz w:val="16"/>
                  <w:szCs w:val="16"/>
                </w:rPr>
                <w:t>R4-2521392</w:t>
              </w:r>
            </w:hyperlink>
          </w:p>
        </w:tc>
        <w:tc>
          <w:tcPr>
            <w:tcW w:w="3386" w:type="pct"/>
            <w:tcBorders>
              <w:top w:val="single" w:sz="4" w:space="0" w:color="auto"/>
              <w:left w:val="single" w:sz="4" w:space="0" w:color="auto"/>
              <w:bottom w:val="single" w:sz="4" w:space="0" w:color="auto"/>
              <w:right w:val="single" w:sz="4" w:space="0" w:color="auto"/>
            </w:tcBorders>
          </w:tcPr>
          <w:p w14:paraId="3ABBAA22" w14:textId="4E5060D4" w:rsidR="006D6CC9" w:rsidRDefault="006D6CC9" w:rsidP="006D6CC9">
            <w:pPr>
              <w:adjustRightInd w:val="0"/>
              <w:snapToGrid w:val="0"/>
              <w:spacing w:after="0"/>
              <w:rPr>
                <w:rFonts w:ascii="Arial" w:hAnsi="Arial" w:cs="Arial"/>
                <w:sz w:val="16"/>
                <w:szCs w:val="16"/>
                <w:lang w:val="en-US" w:eastAsia="zh-CN"/>
              </w:rPr>
            </w:pPr>
            <w:r>
              <w:rPr>
                <w:rFonts w:ascii="Arial" w:hAnsi="Arial" w:cs="Arial"/>
                <w:sz w:val="16"/>
                <w:szCs w:val="16"/>
              </w:rPr>
              <w:t>Views on 6G channel bandwidth</w:t>
            </w:r>
          </w:p>
        </w:tc>
        <w:tc>
          <w:tcPr>
            <w:tcW w:w="1028" w:type="pct"/>
            <w:tcBorders>
              <w:top w:val="single" w:sz="4" w:space="0" w:color="auto"/>
              <w:left w:val="single" w:sz="4" w:space="0" w:color="auto"/>
              <w:bottom w:val="single" w:sz="4" w:space="0" w:color="auto"/>
              <w:right w:val="single" w:sz="4" w:space="0" w:color="auto"/>
            </w:tcBorders>
          </w:tcPr>
          <w:p w14:paraId="4C7AAA3A" w14:textId="7C9F9627" w:rsidR="006D6CC9" w:rsidRDefault="006D6CC9" w:rsidP="006D6CC9">
            <w:pPr>
              <w:adjustRightInd w:val="0"/>
              <w:snapToGrid w:val="0"/>
              <w:spacing w:after="0"/>
              <w:rPr>
                <w:rFonts w:ascii="Arial" w:hAnsi="Arial" w:cs="Arial"/>
                <w:sz w:val="16"/>
                <w:szCs w:val="16"/>
                <w:lang w:val="en-US" w:eastAsia="zh-CN"/>
              </w:rPr>
            </w:pPr>
            <w:r>
              <w:rPr>
                <w:rFonts w:ascii="Arial" w:hAnsi="Arial" w:cs="Arial"/>
                <w:sz w:val="16"/>
                <w:szCs w:val="16"/>
              </w:rPr>
              <w:t>NTT DOCOMO, INC.</w:t>
            </w:r>
          </w:p>
        </w:tc>
      </w:tr>
      <w:tr w:rsidR="006D6CC9" w14:paraId="1475FFD0"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142E30E4" w14:textId="11506103" w:rsidR="006D6CC9" w:rsidRDefault="006D6CC9" w:rsidP="006D6CC9">
            <w:pPr>
              <w:adjustRightInd w:val="0"/>
              <w:snapToGrid w:val="0"/>
              <w:spacing w:after="0"/>
            </w:pPr>
            <w:hyperlink r:id="rId66" w:history="1">
              <w:r>
                <w:rPr>
                  <w:rStyle w:val="aff4"/>
                  <w:rFonts w:ascii="Arial" w:hAnsi="Arial" w:cs="Arial"/>
                  <w:b/>
                  <w:bCs/>
                  <w:sz w:val="16"/>
                  <w:szCs w:val="16"/>
                </w:rPr>
                <w:t>R4-2521522</w:t>
              </w:r>
            </w:hyperlink>
          </w:p>
        </w:tc>
        <w:tc>
          <w:tcPr>
            <w:tcW w:w="3386" w:type="pct"/>
            <w:tcBorders>
              <w:top w:val="single" w:sz="4" w:space="0" w:color="auto"/>
              <w:left w:val="single" w:sz="4" w:space="0" w:color="auto"/>
              <w:bottom w:val="single" w:sz="4" w:space="0" w:color="auto"/>
              <w:right w:val="single" w:sz="4" w:space="0" w:color="auto"/>
            </w:tcBorders>
          </w:tcPr>
          <w:p w14:paraId="4B165D97" w14:textId="53A679E5" w:rsidR="006D6CC9" w:rsidRDefault="006D6CC9" w:rsidP="006D6CC9">
            <w:pPr>
              <w:adjustRightInd w:val="0"/>
              <w:snapToGrid w:val="0"/>
              <w:spacing w:after="0"/>
              <w:rPr>
                <w:rFonts w:ascii="Arial" w:hAnsi="Arial" w:cs="Arial"/>
                <w:sz w:val="16"/>
                <w:szCs w:val="16"/>
                <w:lang w:val="en-US" w:eastAsia="zh-CN"/>
              </w:rPr>
            </w:pPr>
            <w:r>
              <w:rPr>
                <w:rFonts w:ascii="Arial" w:hAnsi="Arial" w:cs="Arial"/>
                <w:sz w:val="16"/>
                <w:szCs w:val="16"/>
              </w:rPr>
              <w:t>Views on 6G system parameters</w:t>
            </w:r>
          </w:p>
        </w:tc>
        <w:tc>
          <w:tcPr>
            <w:tcW w:w="1028" w:type="pct"/>
            <w:tcBorders>
              <w:top w:val="single" w:sz="4" w:space="0" w:color="auto"/>
              <w:left w:val="single" w:sz="4" w:space="0" w:color="auto"/>
              <w:bottom w:val="single" w:sz="4" w:space="0" w:color="auto"/>
              <w:right w:val="single" w:sz="4" w:space="0" w:color="auto"/>
            </w:tcBorders>
          </w:tcPr>
          <w:p w14:paraId="34113DA0" w14:textId="349F1CCF" w:rsidR="006D6CC9" w:rsidRDefault="006D6CC9" w:rsidP="006D6CC9">
            <w:pPr>
              <w:adjustRightInd w:val="0"/>
              <w:snapToGrid w:val="0"/>
              <w:spacing w:after="0"/>
              <w:rPr>
                <w:rFonts w:ascii="Arial" w:hAnsi="Arial" w:cs="Arial"/>
                <w:sz w:val="16"/>
                <w:szCs w:val="16"/>
                <w:lang w:val="en-US" w:eastAsia="zh-CN"/>
              </w:rPr>
            </w:pPr>
            <w:r>
              <w:rPr>
                <w:rFonts w:ascii="Arial" w:hAnsi="Arial" w:cs="Arial"/>
                <w:sz w:val="16"/>
                <w:szCs w:val="16"/>
              </w:rPr>
              <w:t>CSCN</w:t>
            </w:r>
          </w:p>
        </w:tc>
      </w:tr>
      <w:tr w:rsidR="006D6CC9" w14:paraId="0BAF2D86"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0DE39C7E" w14:textId="57210A23" w:rsidR="006D6CC9" w:rsidRDefault="006D6CC9" w:rsidP="006D6CC9">
            <w:pPr>
              <w:adjustRightInd w:val="0"/>
              <w:snapToGrid w:val="0"/>
              <w:spacing w:after="0"/>
            </w:pPr>
            <w:hyperlink r:id="rId67" w:history="1">
              <w:r>
                <w:rPr>
                  <w:rStyle w:val="aff4"/>
                  <w:rFonts w:ascii="Arial" w:hAnsi="Arial" w:cs="Arial"/>
                  <w:b/>
                  <w:bCs/>
                  <w:sz w:val="16"/>
                  <w:szCs w:val="16"/>
                </w:rPr>
                <w:t>R4-2521567</w:t>
              </w:r>
            </w:hyperlink>
          </w:p>
        </w:tc>
        <w:tc>
          <w:tcPr>
            <w:tcW w:w="3386" w:type="pct"/>
            <w:tcBorders>
              <w:top w:val="single" w:sz="4" w:space="0" w:color="auto"/>
              <w:left w:val="single" w:sz="4" w:space="0" w:color="auto"/>
              <w:bottom w:val="single" w:sz="4" w:space="0" w:color="auto"/>
              <w:right w:val="single" w:sz="4" w:space="0" w:color="auto"/>
            </w:tcBorders>
          </w:tcPr>
          <w:p w14:paraId="6FF73DA6" w14:textId="298ED1DC" w:rsidR="006D6CC9" w:rsidRDefault="006D6CC9" w:rsidP="006D6CC9">
            <w:pPr>
              <w:adjustRightInd w:val="0"/>
              <w:snapToGrid w:val="0"/>
              <w:spacing w:after="0"/>
              <w:rPr>
                <w:rFonts w:ascii="Arial" w:hAnsi="Arial" w:cs="Arial"/>
                <w:sz w:val="16"/>
                <w:szCs w:val="16"/>
              </w:rPr>
            </w:pPr>
            <w:r>
              <w:rPr>
                <w:rFonts w:ascii="Arial" w:hAnsi="Arial" w:cs="Arial"/>
                <w:sz w:val="16"/>
                <w:szCs w:val="16"/>
              </w:rPr>
              <w:t>on 6GR channel bandwidth</w:t>
            </w:r>
          </w:p>
        </w:tc>
        <w:tc>
          <w:tcPr>
            <w:tcW w:w="1028" w:type="pct"/>
            <w:tcBorders>
              <w:top w:val="single" w:sz="4" w:space="0" w:color="auto"/>
              <w:left w:val="single" w:sz="4" w:space="0" w:color="auto"/>
              <w:bottom w:val="single" w:sz="4" w:space="0" w:color="auto"/>
              <w:right w:val="single" w:sz="4" w:space="0" w:color="auto"/>
            </w:tcBorders>
          </w:tcPr>
          <w:p w14:paraId="7B050C20" w14:textId="6715A309" w:rsidR="006D6CC9" w:rsidRDefault="006D6CC9" w:rsidP="006D6CC9">
            <w:pPr>
              <w:adjustRightInd w:val="0"/>
              <w:snapToGrid w:val="0"/>
              <w:spacing w:after="0"/>
              <w:rPr>
                <w:rFonts w:ascii="Arial" w:hAnsi="Arial" w:cs="Arial"/>
                <w:sz w:val="16"/>
                <w:szCs w:val="16"/>
              </w:rPr>
            </w:pPr>
            <w:r>
              <w:rPr>
                <w:rFonts w:ascii="Arial" w:hAnsi="Arial" w:cs="Arial"/>
                <w:sz w:val="16"/>
                <w:szCs w:val="16"/>
              </w:rPr>
              <w:t>OPPO</w:t>
            </w:r>
          </w:p>
        </w:tc>
      </w:tr>
      <w:tr w:rsidR="006D6CC9" w14:paraId="62E65F18"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5A7237EF" w14:textId="441C805D" w:rsidR="006D6CC9" w:rsidRDefault="006D6CC9" w:rsidP="006D6CC9">
            <w:pPr>
              <w:adjustRightInd w:val="0"/>
              <w:snapToGrid w:val="0"/>
              <w:spacing w:after="0"/>
            </w:pPr>
            <w:hyperlink r:id="rId68" w:history="1">
              <w:r>
                <w:rPr>
                  <w:rStyle w:val="aff4"/>
                  <w:rFonts w:ascii="Arial" w:hAnsi="Arial" w:cs="Arial"/>
                  <w:b/>
                  <w:bCs/>
                  <w:sz w:val="16"/>
                  <w:szCs w:val="16"/>
                </w:rPr>
                <w:t>R4-2522046</w:t>
              </w:r>
            </w:hyperlink>
          </w:p>
        </w:tc>
        <w:tc>
          <w:tcPr>
            <w:tcW w:w="3386" w:type="pct"/>
            <w:tcBorders>
              <w:top w:val="single" w:sz="4" w:space="0" w:color="auto"/>
              <w:left w:val="single" w:sz="4" w:space="0" w:color="auto"/>
              <w:bottom w:val="single" w:sz="4" w:space="0" w:color="auto"/>
              <w:right w:val="single" w:sz="4" w:space="0" w:color="auto"/>
            </w:tcBorders>
          </w:tcPr>
          <w:p w14:paraId="6AD8A5E3" w14:textId="14753F70" w:rsidR="006D6CC9" w:rsidRDefault="006D6CC9" w:rsidP="006D6CC9">
            <w:pPr>
              <w:adjustRightInd w:val="0"/>
              <w:snapToGrid w:val="0"/>
              <w:spacing w:after="0"/>
              <w:rPr>
                <w:rFonts w:ascii="Arial" w:hAnsi="Arial" w:cs="Arial"/>
                <w:sz w:val="16"/>
                <w:szCs w:val="16"/>
              </w:rPr>
            </w:pPr>
            <w:r>
              <w:rPr>
                <w:rFonts w:ascii="Arial" w:hAnsi="Arial" w:cs="Arial"/>
                <w:sz w:val="16"/>
                <w:szCs w:val="16"/>
              </w:rPr>
              <w:t>Further views on parameters related to UE channel bandwidth of 6GR</w:t>
            </w:r>
          </w:p>
        </w:tc>
        <w:tc>
          <w:tcPr>
            <w:tcW w:w="1028" w:type="pct"/>
            <w:tcBorders>
              <w:top w:val="single" w:sz="4" w:space="0" w:color="auto"/>
              <w:left w:val="single" w:sz="4" w:space="0" w:color="auto"/>
              <w:bottom w:val="single" w:sz="4" w:space="0" w:color="auto"/>
              <w:right w:val="single" w:sz="4" w:space="0" w:color="auto"/>
            </w:tcBorders>
          </w:tcPr>
          <w:p w14:paraId="1460DC0B" w14:textId="710F6262" w:rsidR="006D6CC9" w:rsidRDefault="006D6CC9" w:rsidP="006D6CC9">
            <w:pPr>
              <w:adjustRightInd w:val="0"/>
              <w:snapToGrid w:val="0"/>
              <w:spacing w:after="0"/>
              <w:rPr>
                <w:rFonts w:ascii="Arial" w:hAnsi="Arial" w:cs="Arial"/>
                <w:sz w:val="16"/>
                <w:szCs w:val="16"/>
              </w:rPr>
            </w:pPr>
            <w:r>
              <w:rPr>
                <w:rFonts w:ascii="Arial" w:hAnsi="Arial" w:cs="Arial"/>
                <w:sz w:val="16"/>
                <w:szCs w:val="16"/>
              </w:rPr>
              <w:t>Sony</w:t>
            </w:r>
          </w:p>
        </w:tc>
      </w:tr>
      <w:tr w:rsidR="006D6CC9" w14:paraId="22C66DAF"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3ADB1866" w14:textId="763E3A5E" w:rsidR="006D6CC9" w:rsidRDefault="006D6CC9" w:rsidP="006D6CC9">
            <w:pPr>
              <w:adjustRightInd w:val="0"/>
              <w:snapToGrid w:val="0"/>
              <w:spacing w:after="0"/>
            </w:pPr>
            <w:hyperlink r:id="rId69" w:history="1">
              <w:r>
                <w:rPr>
                  <w:rStyle w:val="aff4"/>
                  <w:rFonts w:ascii="Arial" w:hAnsi="Arial" w:cs="Arial"/>
                  <w:b/>
                  <w:bCs/>
                  <w:sz w:val="16"/>
                  <w:szCs w:val="16"/>
                </w:rPr>
                <w:t>R4-2522131</w:t>
              </w:r>
            </w:hyperlink>
          </w:p>
        </w:tc>
        <w:tc>
          <w:tcPr>
            <w:tcW w:w="3386" w:type="pct"/>
            <w:tcBorders>
              <w:top w:val="single" w:sz="4" w:space="0" w:color="auto"/>
              <w:left w:val="single" w:sz="4" w:space="0" w:color="auto"/>
              <w:bottom w:val="single" w:sz="4" w:space="0" w:color="auto"/>
              <w:right w:val="single" w:sz="4" w:space="0" w:color="auto"/>
            </w:tcBorders>
          </w:tcPr>
          <w:p w14:paraId="0243E47D" w14:textId="4C521039" w:rsidR="006D6CC9" w:rsidRDefault="006D6CC9" w:rsidP="006D6CC9">
            <w:pPr>
              <w:adjustRightInd w:val="0"/>
              <w:snapToGrid w:val="0"/>
              <w:spacing w:after="0"/>
              <w:rPr>
                <w:rFonts w:ascii="Arial" w:hAnsi="Arial" w:cs="Arial"/>
                <w:sz w:val="16"/>
                <w:szCs w:val="16"/>
              </w:rPr>
            </w:pPr>
            <w:r>
              <w:rPr>
                <w:rFonts w:ascii="Arial" w:hAnsi="Arial" w:cs="Arial"/>
                <w:sz w:val="16"/>
                <w:szCs w:val="16"/>
              </w:rPr>
              <w:t>Qualcomm views on 6G Channel bandwidth</w:t>
            </w:r>
          </w:p>
        </w:tc>
        <w:tc>
          <w:tcPr>
            <w:tcW w:w="1028" w:type="pct"/>
            <w:tcBorders>
              <w:top w:val="single" w:sz="4" w:space="0" w:color="auto"/>
              <w:left w:val="single" w:sz="4" w:space="0" w:color="auto"/>
              <w:bottom w:val="single" w:sz="4" w:space="0" w:color="auto"/>
              <w:right w:val="single" w:sz="4" w:space="0" w:color="auto"/>
            </w:tcBorders>
          </w:tcPr>
          <w:p w14:paraId="01A14450" w14:textId="03454017" w:rsidR="006D6CC9" w:rsidRDefault="006D6CC9" w:rsidP="006D6CC9">
            <w:pPr>
              <w:adjustRightInd w:val="0"/>
              <w:snapToGrid w:val="0"/>
              <w:spacing w:after="0"/>
              <w:rPr>
                <w:rFonts w:ascii="Arial" w:hAnsi="Arial" w:cs="Arial"/>
                <w:sz w:val="16"/>
                <w:szCs w:val="16"/>
              </w:rPr>
            </w:pPr>
            <w:r>
              <w:rPr>
                <w:rFonts w:ascii="Arial" w:hAnsi="Arial" w:cs="Arial"/>
                <w:sz w:val="16"/>
                <w:szCs w:val="16"/>
              </w:rPr>
              <w:t>Qualcomm Incorporated</w:t>
            </w:r>
          </w:p>
        </w:tc>
      </w:tr>
      <w:tr w:rsidR="000C01A5" w14:paraId="71FB6B3A" w14:textId="77777777" w:rsidTr="000C01A5">
        <w:trPr>
          <w:trHeight w:val="239"/>
        </w:trPr>
        <w:tc>
          <w:tcPr>
            <w:tcW w:w="586" w:type="pct"/>
            <w:tcBorders>
              <w:top w:val="single" w:sz="4" w:space="0" w:color="auto"/>
              <w:left w:val="single" w:sz="4" w:space="0" w:color="auto"/>
              <w:bottom w:val="single" w:sz="4" w:space="0" w:color="auto"/>
              <w:right w:val="single" w:sz="4" w:space="0" w:color="auto"/>
            </w:tcBorders>
          </w:tcPr>
          <w:p w14:paraId="7568CC32" w14:textId="6FD349C7" w:rsidR="000C01A5" w:rsidRDefault="000C01A5" w:rsidP="000C01A5">
            <w:pPr>
              <w:adjustRightInd w:val="0"/>
              <w:snapToGrid w:val="0"/>
              <w:spacing w:after="0"/>
              <w:rPr>
                <w:rFonts w:ascii="Arial" w:hAnsi="Arial" w:cs="Arial"/>
                <w:b/>
                <w:bCs/>
                <w:color w:val="0000FF"/>
                <w:sz w:val="16"/>
                <w:szCs w:val="16"/>
                <w:u w:val="single"/>
              </w:rPr>
            </w:pPr>
            <w:hyperlink r:id="rId70" w:history="1">
              <w:r>
                <w:rPr>
                  <w:rStyle w:val="aff4"/>
                  <w:rFonts w:ascii="Arial" w:hAnsi="Arial" w:cs="Arial"/>
                  <w:b/>
                  <w:bCs/>
                  <w:sz w:val="16"/>
                  <w:szCs w:val="16"/>
                </w:rPr>
                <w:t>R4-2521791</w:t>
              </w:r>
            </w:hyperlink>
          </w:p>
        </w:tc>
        <w:tc>
          <w:tcPr>
            <w:tcW w:w="3386" w:type="pct"/>
            <w:tcBorders>
              <w:top w:val="single" w:sz="4" w:space="0" w:color="auto"/>
              <w:left w:val="single" w:sz="4" w:space="0" w:color="auto"/>
              <w:bottom w:val="single" w:sz="4" w:space="0" w:color="auto"/>
              <w:right w:val="single" w:sz="4" w:space="0" w:color="auto"/>
            </w:tcBorders>
          </w:tcPr>
          <w:p w14:paraId="506E8B5F" w14:textId="17C238ED" w:rsidR="000C01A5" w:rsidRDefault="000C01A5" w:rsidP="000C01A5">
            <w:pPr>
              <w:adjustRightInd w:val="0"/>
              <w:snapToGrid w:val="0"/>
              <w:spacing w:after="0"/>
              <w:rPr>
                <w:rFonts w:ascii="Arial" w:hAnsi="Arial" w:cs="Arial"/>
                <w:sz w:val="16"/>
                <w:szCs w:val="16"/>
              </w:rPr>
            </w:pPr>
            <w:r>
              <w:rPr>
                <w:rFonts w:ascii="Arial" w:hAnsi="Arial" w:cs="Arial"/>
                <w:sz w:val="16"/>
                <w:szCs w:val="16"/>
              </w:rPr>
              <w:t>Discussion on 6G system parameters</w:t>
            </w:r>
          </w:p>
        </w:tc>
        <w:tc>
          <w:tcPr>
            <w:tcW w:w="1028" w:type="pct"/>
            <w:tcBorders>
              <w:top w:val="single" w:sz="4" w:space="0" w:color="auto"/>
              <w:left w:val="single" w:sz="4" w:space="0" w:color="auto"/>
              <w:bottom w:val="single" w:sz="4" w:space="0" w:color="auto"/>
              <w:right w:val="single" w:sz="4" w:space="0" w:color="auto"/>
            </w:tcBorders>
          </w:tcPr>
          <w:p w14:paraId="3BE597C0" w14:textId="110EA9A7" w:rsidR="000C01A5" w:rsidRDefault="000C01A5" w:rsidP="000C01A5">
            <w:pPr>
              <w:adjustRightInd w:val="0"/>
              <w:snapToGrid w:val="0"/>
              <w:spacing w:after="0"/>
              <w:rPr>
                <w:rFonts w:ascii="Arial" w:hAnsi="Arial" w:cs="Arial"/>
                <w:sz w:val="16"/>
                <w:szCs w:val="16"/>
              </w:rPr>
            </w:pPr>
            <w:r>
              <w:rPr>
                <w:rFonts w:ascii="Arial" w:hAnsi="Arial" w:cs="Arial"/>
                <w:sz w:val="16"/>
                <w:szCs w:val="16"/>
              </w:rPr>
              <w:t>Google Korea LLC</w:t>
            </w:r>
          </w:p>
        </w:tc>
      </w:tr>
    </w:tbl>
    <w:p w14:paraId="33014EAD" w14:textId="77777777" w:rsidR="008D6756" w:rsidRPr="008D6756" w:rsidRDefault="008D6756" w:rsidP="008D6756">
      <w:pPr>
        <w:rPr>
          <w:rFonts w:eastAsia="Yu Mincho" w:hint="eastAsia"/>
          <w:lang w:val="en-US" w:eastAsia="ja-JP"/>
        </w:rPr>
      </w:pPr>
    </w:p>
    <w:p w14:paraId="54340C5A" w14:textId="77777777" w:rsidR="008D6756" w:rsidRDefault="008D6756" w:rsidP="008D6756">
      <w:pPr>
        <w:pStyle w:val="2"/>
        <w:ind w:left="576"/>
      </w:pPr>
      <w:r>
        <w:rPr>
          <w:rFonts w:hint="eastAsia"/>
        </w:rPr>
        <w:t>Open issues</w:t>
      </w:r>
      <w:r>
        <w:t xml:space="preserve"> summary</w:t>
      </w:r>
    </w:p>
    <w:p w14:paraId="31E203B6" w14:textId="77777777" w:rsidR="004802B1" w:rsidRDefault="00054D16">
      <w:pPr>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46B524F9" w14:textId="66733EC1" w:rsidR="004802B1" w:rsidRDefault="004802B1">
      <w:pPr>
        <w:rPr>
          <w:iCs/>
          <w:lang w:eastAsia="zh-CN"/>
        </w:rPr>
      </w:pPr>
    </w:p>
    <w:p w14:paraId="18718B95" w14:textId="77777777" w:rsidR="004802B1" w:rsidRDefault="00054D16">
      <w:pPr>
        <w:pStyle w:val="2"/>
        <w:ind w:left="576"/>
      </w:pPr>
      <w:r>
        <w:t>Observations and Proposals/Options</w:t>
      </w:r>
    </w:p>
    <w:p w14:paraId="57048D1F" w14:textId="77777777" w:rsidR="004802B1" w:rsidRDefault="00054D16">
      <w:pPr>
        <w:pStyle w:val="3"/>
        <w:rPr>
          <w:sz w:val="24"/>
          <w:szCs w:val="16"/>
          <w:lang w:val="en-US"/>
        </w:rPr>
      </w:pPr>
      <w:r>
        <w:rPr>
          <w:sz w:val="24"/>
          <w:szCs w:val="16"/>
          <w:lang w:val="en-US"/>
        </w:rPr>
        <w:t>Sub-topic 3-1: Max Channel Bandwidth</w:t>
      </w:r>
    </w:p>
    <w:p w14:paraId="64A6CEBA" w14:textId="77777777" w:rsidR="004802B1" w:rsidRDefault="00054D16">
      <w:pPr>
        <w:rPr>
          <w:i/>
          <w:color w:val="0070C0"/>
          <w:lang w:val="en-US" w:eastAsia="zh-CN"/>
        </w:rPr>
      </w:pPr>
      <w:r>
        <w:rPr>
          <w:rFonts w:hint="eastAsia"/>
          <w:i/>
          <w:color w:val="0070C0"/>
          <w:lang w:val="en-US" w:eastAsia="zh-CN"/>
        </w:rPr>
        <w:t xml:space="preserve">Sub-topic description </w:t>
      </w:r>
    </w:p>
    <w:p w14:paraId="6E55A80F" w14:textId="772C13C2" w:rsidR="004802B1" w:rsidRPr="00766733" w:rsidRDefault="00054D16">
      <w:pPr>
        <w:rPr>
          <w:lang w:val="en-US" w:eastAsia="zh-CN"/>
        </w:rPr>
      </w:pPr>
      <w:r w:rsidRPr="00766733">
        <w:rPr>
          <w:lang w:val="en-US" w:eastAsia="zh-CN"/>
        </w:rPr>
        <w:t xml:space="preserve">The main observations and proposals are based on the inputs for this </w:t>
      </w:r>
      <w:r w:rsidR="00C53F36">
        <w:rPr>
          <w:lang w:val="en-US" w:eastAsia="zh-CN"/>
        </w:rPr>
        <w:t>meeting</w:t>
      </w:r>
      <w:r w:rsidRPr="00766733">
        <w:rPr>
          <w:lang w:val="en-US" w:eastAsia="zh-CN"/>
        </w:rPr>
        <w:t xml:space="preserve">. </w:t>
      </w:r>
    </w:p>
    <w:p w14:paraId="671D3644" w14:textId="77777777" w:rsidR="004802B1" w:rsidRDefault="00054D16" w:rsidP="00EC7D9F">
      <w:pPr>
        <w:pStyle w:val="aff9"/>
        <w:numPr>
          <w:ilvl w:val="0"/>
          <w:numId w:val="7"/>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4F4A2616" w14:textId="54356A3C" w:rsidR="00321CD8" w:rsidRPr="00321CD8" w:rsidRDefault="00321CD8" w:rsidP="00EC7D9F">
      <w:pPr>
        <w:pStyle w:val="aff9"/>
        <w:numPr>
          <w:ilvl w:val="1"/>
          <w:numId w:val="7"/>
        </w:numPr>
        <w:spacing w:after="120"/>
        <w:ind w:firstLineChars="0"/>
        <w:jc w:val="both"/>
        <w:rPr>
          <w:rFonts w:eastAsia="宋体"/>
          <w:szCs w:val="24"/>
          <w:lang w:eastAsia="zh-CN"/>
        </w:rPr>
      </w:pPr>
      <w:r w:rsidRPr="00321CD8">
        <w:rPr>
          <w:rFonts w:eastAsia="宋体"/>
          <w:szCs w:val="24"/>
          <w:lang w:eastAsia="zh-CN"/>
        </w:rPr>
        <w:t xml:space="preserve">Feasibility </w:t>
      </w:r>
      <w:r w:rsidR="00427377">
        <w:rPr>
          <w:rFonts w:eastAsia="宋体"/>
          <w:szCs w:val="24"/>
          <w:lang w:eastAsia="zh-CN"/>
        </w:rPr>
        <w:t>and</w:t>
      </w:r>
      <w:r w:rsidRPr="00321CD8">
        <w:rPr>
          <w:rFonts w:eastAsia="宋体"/>
          <w:szCs w:val="24"/>
          <w:lang w:eastAsia="zh-CN"/>
        </w:rPr>
        <w:t xml:space="preserve"> </w:t>
      </w:r>
      <w:r>
        <w:rPr>
          <w:rFonts w:eastAsia="宋体"/>
          <w:szCs w:val="24"/>
          <w:lang w:eastAsia="zh-CN"/>
        </w:rPr>
        <w:t>t</w:t>
      </w:r>
      <w:r w:rsidRPr="00321CD8">
        <w:rPr>
          <w:rFonts w:eastAsia="宋体"/>
          <w:szCs w:val="24"/>
          <w:lang w:eastAsia="zh-CN"/>
        </w:rPr>
        <w:t xml:space="preserve">rade-offs: Supporting a 400 MHz single carrier, especially with 16k FFT, presents </w:t>
      </w:r>
      <w:r w:rsidR="007E1E8A">
        <w:rPr>
          <w:rFonts w:eastAsia="宋体"/>
          <w:szCs w:val="24"/>
          <w:lang w:eastAsia="zh-CN"/>
        </w:rPr>
        <w:t>implmentation</w:t>
      </w:r>
      <w:r w:rsidRPr="00321CD8">
        <w:rPr>
          <w:rFonts w:eastAsia="宋体"/>
          <w:szCs w:val="24"/>
          <w:lang w:eastAsia="zh-CN"/>
        </w:rPr>
        <w:t xml:space="preserve"> challenges. These include increased </w:t>
      </w:r>
      <w:r>
        <w:rPr>
          <w:rFonts w:eastAsia="宋体"/>
          <w:szCs w:val="24"/>
          <w:lang w:eastAsia="zh-CN"/>
        </w:rPr>
        <w:t>PA</w:t>
      </w:r>
      <w:r w:rsidRPr="00321CD8">
        <w:rPr>
          <w:rFonts w:eastAsia="宋体"/>
          <w:szCs w:val="24"/>
          <w:lang w:eastAsia="zh-CN"/>
        </w:rPr>
        <w:t xml:space="preserve"> non-linearity and memory effects, higher </w:t>
      </w:r>
      <w:r w:rsidRPr="00321CD8">
        <w:rPr>
          <w:rFonts w:eastAsia="宋体"/>
          <w:szCs w:val="24"/>
          <w:lang w:eastAsia="zh-CN"/>
        </w:rPr>
        <w:lastRenderedPageBreak/>
        <w:t>requirements for AD/DA converters (sampling rate, dynamic range), greater baseband processing complexity, and higher power consumption. These challenges are substantially higher for 400 MHz compared to 200 MHz.</w:t>
      </w:r>
    </w:p>
    <w:p w14:paraId="6AA3F9AC" w14:textId="03B9970B" w:rsidR="00321CD8" w:rsidRPr="00321CD8" w:rsidRDefault="00321CD8" w:rsidP="00EC7D9F">
      <w:pPr>
        <w:pStyle w:val="aff9"/>
        <w:numPr>
          <w:ilvl w:val="1"/>
          <w:numId w:val="7"/>
        </w:numPr>
        <w:spacing w:after="120"/>
        <w:ind w:firstLineChars="0"/>
        <w:jc w:val="both"/>
        <w:rPr>
          <w:rFonts w:eastAsia="宋体"/>
          <w:szCs w:val="24"/>
          <w:lang w:eastAsia="zh-CN"/>
        </w:rPr>
      </w:pPr>
      <w:r w:rsidRPr="00321CD8">
        <w:rPr>
          <w:rFonts w:eastAsia="宋体"/>
          <w:szCs w:val="24"/>
          <w:lang w:eastAsia="zh-CN"/>
        </w:rPr>
        <w:t xml:space="preserve">Spectrum </w:t>
      </w:r>
      <w:r>
        <w:rPr>
          <w:rFonts w:eastAsia="宋体"/>
          <w:szCs w:val="24"/>
          <w:lang w:eastAsia="zh-CN"/>
        </w:rPr>
        <w:t>a</w:t>
      </w:r>
      <w:r w:rsidRPr="00321CD8">
        <w:rPr>
          <w:rFonts w:eastAsia="宋体"/>
          <w:szCs w:val="24"/>
          <w:lang w:eastAsia="zh-CN"/>
        </w:rPr>
        <w:t>vailability: It is observed that contiguous 400 MHz spectrum is not expected to be widely available in many regions in the near future. The regulatory situation for the ~7 GHz range is still unclear pending WRC-27.</w:t>
      </w:r>
    </w:p>
    <w:p w14:paraId="2FAE39F7" w14:textId="37ECB008" w:rsidR="00321CD8" w:rsidRPr="00321CD8" w:rsidRDefault="00321CD8" w:rsidP="00EC7D9F">
      <w:pPr>
        <w:pStyle w:val="aff9"/>
        <w:numPr>
          <w:ilvl w:val="1"/>
          <w:numId w:val="7"/>
        </w:numPr>
        <w:spacing w:after="120"/>
        <w:ind w:firstLineChars="0"/>
        <w:jc w:val="both"/>
        <w:rPr>
          <w:rFonts w:eastAsia="宋体"/>
          <w:szCs w:val="24"/>
          <w:lang w:eastAsia="zh-CN"/>
        </w:rPr>
      </w:pPr>
      <w:r w:rsidRPr="00321CD8">
        <w:rPr>
          <w:rFonts w:eastAsia="宋体"/>
          <w:szCs w:val="24"/>
          <w:lang w:eastAsia="zh-CN"/>
        </w:rPr>
        <w:t xml:space="preserve">UE </w:t>
      </w:r>
      <w:r>
        <w:rPr>
          <w:rFonts w:eastAsia="宋体"/>
          <w:szCs w:val="24"/>
          <w:lang w:eastAsia="zh-CN"/>
        </w:rPr>
        <w:t>i</w:t>
      </w:r>
      <w:r w:rsidRPr="00321CD8">
        <w:rPr>
          <w:rFonts w:eastAsia="宋体"/>
          <w:szCs w:val="24"/>
          <w:lang w:eastAsia="zh-CN"/>
        </w:rPr>
        <w:t xml:space="preserve">mplementation vs. </w:t>
      </w:r>
      <w:r>
        <w:rPr>
          <w:rFonts w:eastAsia="宋体"/>
          <w:szCs w:val="24"/>
          <w:lang w:eastAsia="zh-CN"/>
        </w:rPr>
        <w:t>NW</w:t>
      </w:r>
      <w:r w:rsidRPr="00321CD8">
        <w:rPr>
          <w:rFonts w:eastAsia="宋体"/>
          <w:szCs w:val="24"/>
          <w:lang w:eastAsia="zh-CN"/>
        </w:rPr>
        <w:t xml:space="preserve"> </w:t>
      </w:r>
      <w:r>
        <w:rPr>
          <w:rFonts w:eastAsia="宋体"/>
          <w:szCs w:val="24"/>
          <w:lang w:eastAsia="zh-CN"/>
        </w:rPr>
        <w:t>c</w:t>
      </w:r>
      <w:r w:rsidRPr="00321CD8">
        <w:rPr>
          <w:rFonts w:eastAsia="宋体"/>
          <w:szCs w:val="24"/>
          <w:lang w:eastAsia="zh-CN"/>
        </w:rPr>
        <w:t>apability: A distinction is made between the maximum channel bandwidth per UE RF chain (e.g., 200 MHz) and the total aggregated bandwidth a UE can handle using C</w:t>
      </w:r>
      <w:r>
        <w:rPr>
          <w:rFonts w:eastAsia="宋体"/>
          <w:szCs w:val="24"/>
          <w:lang w:eastAsia="zh-CN"/>
        </w:rPr>
        <w:t>A</w:t>
      </w:r>
      <w:r w:rsidRPr="00321CD8">
        <w:rPr>
          <w:rFonts w:eastAsia="宋体"/>
          <w:szCs w:val="24"/>
          <w:lang w:eastAsia="zh-CN"/>
        </w:rPr>
        <w:t xml:space="preserve"> (e.g., 2x200 MHz). CA is seen as a more implementation-friendly way to achieve 400 MHz total bandwidth.</w:t>
      </w:r>
    </w:p>
    <w:p w14:paraId="49F28395" w14:textId="5D3BA047" w:rsidR="00321CD8" w:rsidRPr="00321CD8" w:rsidRDefault="00321CD8" w:rsidP="00EC7D9F">
      <w:pPr>
        <w:pStyle w:val="aff9"/>
        <w:numPr>
          <w:ilvl w:val="1"/>
          <w:numId w:val="7"/>
        </w:numPr>
        <w:spacing w:after="120"/>
        <w:ind w:firstLineChars="0"/>
        <w:jc w:val="both"/>
        <w:rPr>
          <w:rFonts w:eastAsia="宋体"/>
          <w:szCs w:val="24"/>
          <w:lang w:eastAsia="zh-CN"/>
        </w:rPr>
      </w:pPr>
      <w:r w:rsidRPr="00321CD8">
        <w:rPr>
          <w:rFonts w:eastAsia="宋体"/>
          <w:szCs w:val="24"/>
          <w:lang w:eastAsia="zh-CN"/>
        </w:rPr>
        <w:t xml:space="preserve">Some </w:t>
      </w:r>
      <w:r>
        <w:rPr>
          <w:rFonts w:eastAsia="宋体"/>
          <w:szCs w:val="24"/>
          <w:lang w:eastAsia="zh-CN"/>
        </w:rPr>
        <w:t xml:space="preserve">contributions </w:t>
      </w:r>
      <w:r w:rsidRPr="00321CD8">
        <w:rPr>
          <w:rFonts w:eastAsia="宋体"/>
          <w:szCs w:val="24"/>
          <w:lang w:eastAsia="zh-CN"/>
        </w:rPr>
        <w:t>argue that even 200 MHz per carrier provides sufficient data rates (e.g., ~5 Gbps) for most foreseeable services, questioning the immediate need for 400 MHz single carrier for handheld devices.</w:t>
      </w:r>
    </w:p>
    <w:p w14:paraId="6441DC3C" w14:textId="6C45EA57" w:rsidR="00321CD8" w:rsidRDefault="00321CD8" w:rsidP="00EC7D9F">
      <w:pPr>
        <w:pStyle w:val="aff9"/>
        <w:numPr>
          <w:ilvl w:val="1"/>
          <w:numId w:val="7"/>
        </w:numPr>
        <w:spacing w:after="120"/>
        <w:ind w:firstLineChars="0"/>
        <w:jc w:val="both"/>
        <w:rPr>
          <w:rFonts w:eastAsia="宋体"/>
          <w:szCs w:val="24"/>
          <w:lang w:eastAsia="zh-CN"/>
        </w:rPr>
      </w:pPr>
      <w:r w:rsidRPr="00321CD8">
        <w:rPr>
          <w:rFonts w:eastAsia="宋体"/>
          <w:szCs w:val="24"/>
          <w:lang w:eastAsia="zh-CN"/>
        </w:rPr>
        <w:t>Proposals vary by frequency range: 50-100 MHz for Sub-6GHz FDD, 200</w:t>
      </w:r>
      <w:r w:rsidR="001B1FB9">
        <w:rPr>
          <w:rFonts w:eastAsia="宋体"/>
          <w:szCs w:val="24"/>
          <w:lang w:eastAsia="zh-CN"/>
        </w:rPr>
        <w:t>-400</w:t>
      </w:r>
      <w:r w:rsidRPr="00321CD8">
        <w:rPr>
          <w:rFonts w:eastAsia="宋体"/>
          <w:szCs w:val="24"/>
          <w:lang w:eastAsia="zh-CN"/>
        </w:rPr>
        <w:t xml:space="preserve"> MHz for Sub-6GHz TDD and ~7 GHz, and 400-800 MHz for higher bands (~15 GHz, FR2-1).</w:t>
      </w:r>
    </w:p>
    <w:p w14:paraId="038E10BA" w14:textId="77777777" w:rsidR="004802B1" w:rsidRDefault="00054D16" w:rsidP="00EC7D9F">
      <w:pPr>
        <w:pStyle w:val="aff9"/>
        <w:numPr>
          <w:ilvl w:val="0"/>
          <w:numId w:val="7"/>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1A975910" w14:textId="0746AAC9" w:rsidR="00321CD8" w:rsidRPr="00321CD8" w:rsidRDefault="00321CD8" w:rsidP="00EC7D9F">
      <w:pPr>
        <w:pStyle w:val="aff9"/>
        <w:numPr>
          <w:ilvl w:val="1"/>
          <w:numId w:val="7"/>
        </w:numPr>
        <w:spacing w:after="120"/>
        <w:ind w:firstLineChars="0"/>
        <w:jc w:val="both"/>
        <w:rPr>
          <w:rFonts w:eastAsia="宋体"/>
          <w:szCs w:val="24"/>
          <w:lang w:eastAsia="zh-CN"/>
        </w:rPr>
      </w:pPr>
      <w:r w:rsidRPr="00321CD8">
        <w:rPr>
          <w:rFonts w:eastAsia="宋体"/>
          <w:szCs w:val="24"/>
          <w:lang w:eastAsia="zh-CN"/>
        </w:rPr>
        <w:t xml:space="preserve">Baseline </w:t>
      </w:r>
      <w:r w:rsidR="00241E01">
        <w:rPr>
          <w:rFonts w:eastAsia="宋体"/>
          <w:szCs w:val="24"/>
          <w:lang w:eastAsia="zh-CN"/>
        </w:rPr>
        <w:t>m</w:t>
      </w:r>
      <w:r w:rsidRPr="00321CD8">
        <w:rPr>
          <w:rFonts w:eastAsia="宋体"/>
          <w:szCs w:val="24"/>
          <w:lang w:eastAsia="zh-CN"/>
        </w:rPr>
        <w:t xml:space="preserve">aximum CBW: </w:t>
      </w:r>
      <w:r>
        <w:rPr>
          <w:rFonts w:eastAsia="宋体"/>
          <w:szCs w:val="24"/>
          <w:lang w:eastAsia="zh-CN"/>
        </w:rPr>
        <w:t>S</w:t>
      </w:r>
      <w:r w:rsidR="00B73043">
        <w:rPr>
          <w:rFonts w:eastAsia="宋体"/>
          <w:szCs w:val="24"/>
          <w:lang w:eastAsia="zh-CN"/>
        </w:rPr>
        <w:t>ome</w:t>
      </w:r>
      <w:r w:rsidRPr="00321CD8">
        <w:rPr>
          <w:rFonts w:eastAsia="宋体"/>
          <w:szCs w:val="24"/>
          <w:lang w:eastAsia="zh-CN"/>
        </w:rPr>
        <w:t xml:space="preserve"> proposal</w:t>
      </w:r>
      <w:r>
        <w:rPr>
          <w:rFonts w:eastAsia="宋体"/>
          <w:szCs w:val="24"/>
          <w:lang w:eastAsia="zh-CN"/>
        </w:rPr>
        <w:t>s suggest</w:t>
      </w:r>
      <w:r w:rsidRPr="00321CD8">
        <w:rPr>
          <w:rFonts w:eastAsia="宋体"/>
          <w:szCs w:val="24"/>
          <w:lang w:eastAsia="zh-CN"/>
        </w:rPr>
        <w:t xml:space="preserve"> to set 200 MHz as the baseline maximum single-carrier channel bandwidth for UE in TDD bands (including ~7 GHz) for initial RAN4 evaluations.</w:t>
      </w:r>
    </w:p>
    <w:p w14:paraId="3B4087B1" w14:textId="0A43E82E" w:rsidR="00321CD8" w:rsidRPr="00321CD8" w:rsidRDefault="00321CD8" w:rsidP="00EC7D9F">
      <w:pPr>
        <w:pStyle w:val="aff9"/>
        <w:numPr>
          <w:ilvl w:val="1"/>
          <w:numId w:val="7"/>
        </w:numPr>
        <w:spacing w:after="120"/>
        <w:ind w:firstLineChars="0"/>
        <w:jc w:val="both"/>
        <w:rPr>
          <w:rFonts w:eastAsia="宋体"/>
          <w:szCs w:val="24"/>
          <w:lang w:eastAsia="zh-CN"/>
        </w:rPr>
      </w:pPr>
      <w:r w:rsidRPr="00321CD8">
        <w:rPr>
          <w:rFonts w:eastAsia="宋体"/>
          <w:szCs w:val="24"/>
          <w:lang w:eastAsia="zh-CN"/>
        </w:rPr>
        <w:t xml:space="preserve">Study 400 MHz </w:t>
      </w:r>
      <w:r w:rsidR="00CC3229">
        <w:rPr>
          <w:rFonts w:eastAsia="宋体"/>
          <w:szCs w:val="24"/>
          <w:lang w:eastAsia="zh-CN"/>
        </w:rPr>
        <w:t>o</w:t>
      </w:r>
      <w:r w:rsidRPr="00321CD8">
        <w:rPr>
          <w:rFonts w:eastAsia="宋体"/>
          <w:szCs w:val="24"/>
          <w:lang w:eastAsia="zh-CN"/>
        </w:rPr>
        <w:t xml:space="preserve">ptions: </w:t>
      </w:r>
      <w:r w:rsidR="001F0713">
        <w:rPr>
          <w:rFonts w:eastAsia="宋体"/>
          <w:szCs w:val="24"/>
          <w:lang w:eastAsia="zh-CN"/>
        </w:rPr>
        <w:t>S</w:t>
      </w:r>
      <w:r>
        <w:rPr>
          <w:rFonts w:eastAsia="宋体"/>
          <w:szCs w:val="24"/>
          <w:lang w:eastAsia="zh-CN"/>
        </w:rPr>
        <w:t xml:space="preserve">ome proposals suggest </w:t>
      </w:r>
      <w:r w:rsidRPr="00321CD8">
        <w:rPr>
          <w:rFonts w:eastAsia="宋体"/>
          <w:szCs w:val="24"/>
          <w:lang w:eastAsia="zh-CN"/>
        </w:rPr>
        <w:t>RAN4 should assess the feasibility of 400 MHz, considering both single-carrier (with 16k FFT</w:t>
      </w:r>
      <w:r w:rsidR="00516D71">
        <w:rPr>
          <w:rFonts w:eastAsia="宋体"/>
          <w:szCs w:val="24"/>
          <w:lang w:eastAsia="zh-CN"/>
        </w:rPr>
        <w:t>, 2x8k FFT</w:t>
      </w:r>
      <w:r w:rsidRPr="00321CD8">
        <w:rPr>
          <w:rFonts w:eastAsia="宋体"/>
          <w:szCs w:val="24"/>
          <w:lang w:eastAsia="zh-CN"/>
        </w:rPr>
        <w:t xml:space="preserve">) and CA-based (2x200 MHz) approaches. </w:t>
      </w:r>
    </w:p>
    <w:p w14:paraId="35A252B7" w14:textId="25D2DD33" w:rsidR="00321CD8" w:rsidRPr="00321CD8" w:rsidRDefault="00321CD8" w:rsidP="00EC7D9F">
      <w:pPr>
        <w:pStyle w:val="aff9"/>
        <w:numPr>
          <w:ilvl w:val="1"/>
          <w:numId w:val="7"/>
        </w:numPr>
        <w:spacing w:after="120"/>
        <w:ind w:firstLineChars="0"/>
        <w:jc w:val="both"/>
        <w:rPr>
          <w:rFonts w:eastAsia="宋体"/>
          <w:szCs w:val="24"/>
          <w:lang w:eastAsia="zh-CN"/>
        </w:rPr>
      </w:pPr>
      <w:r w:rsidRPr="00321CD8">
        <w:rPr>
          <w:rFonts w:eastAsia="宋体"/>
          <w:szCs w:val="24"/>
          <w:lang w:eastAsia="zh-CN"/>
        </w:rPr>
        <w:t xml:space="preserve">Generic vs. </w:t>
      </w:r>
      <w:r>
        <w:rPr>
          <w:rFonts w:eastAsia="宋体"/>
          <w:szCs w:val="24"/>
          <w:lang w:eastAsia="zh-CN"/>
        </w:rPr>
        <w:t>b</w:t>
      </w:r>
      <w:r w:rsidRPr="00321CD8">
        <w:rPr>
          <w:rFonts w:eastAsia="宋体"/>
          <w:szCs w:val="24"/>
          <w:lang w:eastAsia="zh-CN"/>
        </w:rPr>
        <w:t>and-</w:t>
      </w:r>
      <w:r>
        <w:rPr>
          <w:rFonts w:eastAsia="宋体"/>
          <w:szCs w:val="24"/>
          <w:lang w:eastAsia="zh-CN"/>
        </w:rPr>
        <w:t>s</w:t>
      </w:r>
      <w:r w:rsidRPr="00321CD8">
        <w:rPr>
          <w:rFonts w:eastAsia="宋体"/>
          <w:szCs w:val="24"/>
          <w:lang w:eastAsia="zh-CN"/>
        </w:rPr>
        <w:t>pecific: Separate the discussion for a generic maximum CBW from band-specific maximums.</w:t>
      </w:r>
    </w:p>
    <w:p w14:paraId="31496F48" w14:textId="0802A161" w:rsidR="004802B1" w:rsidRDefault="00321CD8" w:rsidP="00EC7D9F">
      <w:pPr>
        <w:pStyle w:val="aff9"/>
        <w:numPr>
          <w:ilvl w:val="1"/>
          <w:numId w:val="7"/>
        </w:numPr>
        <w:spacing w:after="120"/>
        <w:ind w:firstLineChars="0"/>
        <w:jc w:val="both"/>
        <w:rPr>
          <w:rFonts w:eastAsia="宋体"/>
          <w:szCs w:val="24"/>
          <w:lang w:eastAsia="zh-CN"/>
        </w:rPr>
      </w:pPr>
      <w:r w:rsidRPr="00321CD8">
        <w:rPr>
          <w:rFonts w:eastAsia="宋体"/>
          <w:szCs w:val="24"/>
          <w:lang w:eastAsia="zh-CN"/>
        </w:rPr>
        <w:t>FFT</w:t>
      </w:r>
      <w:r>
        <w:rPr>
          <w:rFonts w:eastAsia="宋体"/>
          <w:szCs w:val="24"/>
          <w:lang w:eastAsia="zh-CN"/>
        </w:rPr>
        <w:t>/SCS</w:t>
      </w:r>
      <w:r w:rsidRPr="00321CD8">
        <w:rPr>
          <w:rFonts w:eastAsia="宋体"/>
          <w:szCs w:val="24"/>
          <w:lang w:eastAsia="zh-CN"/>
        </w:rPr>
        <w:t xml:space="preserve"> </w:t>
      </w:r>
      <w:r>
        <w:rPr>
          <w:rFonts w:eastAsia="宋体"/>
          <w:szCs w:val="24"/>
          <w:lang w:eastAsia="zh-CN"/>
        </w:rPr>
        <w:t>d</w:t>
      </w:r>
      <w:r w:rsidRPr="00321CD8">
        <w:rPr>
          <w:rFonts w:eastAsia="宋体"/>
          <w:szCs w:val="24"/>
          <w:lang w:eastAsia="zh-CN"/>
        </w:rPr>
        <w:t>ependency: The maximum CBW is intrinsically linked to the chosen FFT size and SCS</w:t>
      </w:r>
      <w:r w:rsidR="00054D16">
        <w:rPr>
          <w:rFonts w:eastAsia="宋体"/>
          <w:szCs w:val="24"/>
          <w:lang w:eastAsia="zh-CN"/>
        </w:rPr>
        <w:t>.</w:t>
      </w:r>
    </w:p>
    <w:p w14:paraId="67F5CB65" w14:textId="05C7B388" w:rsidR="006807BA" w:rsidRDefault="006807BA" w:rsidP="00EC7D9F">
      <w:pPr>
        <w:pStyle w:val="aff9"/>
        <w:numPr>
          <w:ilvl w:val="1"/>
          <w:numId w:val="7"/>
        </w:numPr>
        <w:spacing w:after="120"/>
        <w:ind w:firstLineChars="0"/>
        <w:jc w:val="both"/>
        <w:rPr>
          <w:rFonts w:eastAsia="宋体"/>
          <w:szCs w:val="24"/>
          <w:lang w:eastAsia="zh-CN"/>
        </w:rPr>
      </w:pPr>
      <w:r w:rsidRPr="006807BA">
        <w:rPr>
          <w:rFonts w:eastAsia="宋体"/>
          <w:szCs w:val="24"/>
          <w:lang w:eastAsia="zh-CN"/>
        </w:rPr>
        <w:t>UE and BS channel bandwidth per operating band should be the same, and it would be premature to discuss whether asymmetric UL/DL channel bandwidth for a device.</w:t>
      </w:r>
    </w:p>
    <w:p w14:paraId="693EDD71" w14:textId="77777777" w:rsidR="004802B1" w:rsidRDefault="00054D16" w:rsidP="00EC7D9F">
      <w:pPr>
        <w:pStyle w:val="aff9"/>
        <w:numPr>
          <w:ilvl w:val="0"/>
          <w:numId w:val="7"/>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399AA685" w14:textId="57BA553A" w:rsidR="00C442B7" w:rsidRDefault="00C442B7" w:rsidP="00EC7D9F">
      <w:pPr>
        <w:pStyle w:val="aff9"/>
        <w:numPr>
          <w:ilvl w:val="1"/>
          <w:numId w:val="7"/>
        </w:numPr>
        <w:spacing w:after="120"/>
        <w:ind w:firstLineChars="0"/>
        <w:jc w:val="both"/>
        <w:rPr>
          <w:rFonts w:eastAsia="宋体"/>
          <w:szCs w:val="24"/>
          <w:lang w:eastAsia="zh-CN"/>
        </w:rPr>
      </w:pPr>
      <w:r>
        <w:rPr>
          <w:rFonts w:eastAsia="宋体"/>
          <w:szCs w:val="24"/>
          <w:lang w:eastAsia="zh-CN"/>
        </w:rPr>
        <w:t>A</w:t>
      </w:r>
      <w:r w:rsidRPr="00C442B7">
        <w:rPr>
          <w:rFonts w:eastAsia="宋体"/>
          <w:szCs w:val="24"/>
          <w:lang w:eastAsia="zh-CN"/>
        </w:rPr>
        <w:t xml:space="preserve">ssess the </w:t>
      </w:r>
      <w:r w:rsidR="00481671">
        <w:rPr>
          <w:rFonts w:eastAsia="宋体"/>
          <w:szCs w:val="24"/>
          <w:lang w:eastAsia="zh-CN"/>
        </w:rPr>
        <w:t xml:space="preserve">need and </w:t>
      </w:r>
      <w:r w:rsidRPr="00C442B7">
        <w:rPr>
          <w:rFonts w:eastAsia="宋体"/>
          <w:szCs w:val="24"/>
          <w:lang w:eastAsia="zh-CN"/>
        </w:rPr>
        <w:t xml:space="preserve">feasibility of </w:t>
      </w:r>
      <w:r w:rsidR="00481671">
        <w:rPr>
          <w:rFonts w:eastAsia="宋体"/>
          <w:szCs w:val="24"/>
          <w:lang w:eastAsia="zh-CN"/>
        </w:rPr>
        <w:t xml:space="preserve">UE max </w:t>
      </w:r>
      <w:r w:rsidR="00481671">
        <w:rPr>
          <w:rFonts w:eastAsia="宋体" w:hint="eastAsia"/>
          <w:szCs w:val="24"/>
          <w:lang w:eastAsia="zh-CN"/>
        </w:rPr>
        <w:t>CBW</w:t>
      </w:r>
      <w:r w:rsidR="00481671">
        <w:rPr>
          <w:rFonts w:eastAsia="宋体"/>
          <w:szCs w:val="24"/>
          <w:lang w:eastAsia="zh-CN"/>
        </w:rPr>
        <w:t xml:space="preserve"> </w:t>
      </w:r>
      <w:r w:rsidRPr="00C442B7">
        <w:rPr>
          <w:rFonts w:eastAsia="宋体"/>
          <w:szCs w:val="24"/>
          <w:lang w:eastAsia="zh-CN"/>
        </w:rPr>
        <w:t xml:space="preserve">400 MHz, considering both single-carrier and CA-based approaches. This </w:t>
      </w:r>
      <w:r w:rsidR="003D4711">
        <w:rPr>
          <w:rFonts w:eastAsia="宋体"/>
          <w:szCs w:val="24"/>
          <w:lang w:eastAsia="zh-CN"/>
        </w:rPr>
        <w:t>could</w:t>
      </w:r>
      <w:r w:rsidRPr="00C442B7">
        <w:rPr>
          <w:rFonts w:eastAsia="宋体"/>
          <w:szCs w:val="24"/>
          <w:lang w:eastAsia="zh-CN"/>
        </w:rPr>
        <w:t xml:space="preserve"> be a parallel study </w:t>
      </w:r>
      <w:r w:rsidR="003D4711">
        <w:rPr>
          <w:rFonts w:eastAsia="宋体"/>
          <w:szCs w:val="24"/>
          <w:lang w:eastAsia="zh-CN"/>
        </w:rPr>
        <w:t xml:space="preserve">in order </w:t>
      </w:r>
      <w:r w:rsidRPr="00C442B7">
        <w:rPr>
          <w:rFonts w:eastAsia="宋体"/>
          <w:szCs w:val="24"/>
          <w:lang w:eastAsia="zh-CN"/>
        </w:rPr>
        <w:t>to provide early feedback to RAN1.</w:t>
      </w:r>
    </w:p>
    <w:p w14:paraId="22647461" w14:textId="2E5B4F2C" w:rsidR="00A03706" w:rsidRPr="00C442B7" w:rsidRDefault="00A03706" w:rsidP="00EC7D9F">
      <w:pPr>
        <w:pStyle w:val="aff9"/>
        <w:numPr>
          <w:ilvl w:val="2"/>
          <w:numId w:val="7"/>
        </w:numPr>
        <w:spacing w:after="120"/>
        <w:ind w:firstLineChars="0"/>
        <w:jc w:val="both"/>
        <w:rPr>
          <w:rFonts w:eastAsia="宋体"/>
          <w:szCs w:val="24"/>
          <w:lang w:eastAsia="zh-CN"/>
        </w:rPr>
      </w:pPr>
      <w:r>
        <w:rPr>
          <w:rFonts w:eastAsia="宋体"/>
          <w:szCs w:val="24"/>
          <w:lang w:eastAsia="zh-CN"/>
        </w:rPr>
        <w:t>Q</w:t>
      </w:r>
      <w:r w:rsidRPr="00A03706">
        <w:rPr>
          <w:rFonts w:eastAsia="宋体"/>
          <w:szCs w:val="24"/>
          <w:lang w:eastAsia="zh-CN"/>
        </w:rPr>
        <w:t>uantitative comparison of implementation options</w:t>
      </w:r>
      <w:r>
        <w:rPr>
          <w:rFonts w:eastAsia="宋体"/>
          <w:szCs w:val="24"/>
          <w:lang w:eastAsia="zh-CN"/>
        </w:rPr>
        <w:t xml:space="preserve"> is encouraged</w:t>
      </w:r>
      <w:r w:rsidRPr="00A03706">
        <w:rPr>
          <w:rFonts w:eastAsia="宋体"/>
          <w:szCs w:val="24"/>
          <w:lang w:eastAsia="zh-CN"/>
        </w:rPr>
        <w:t xml:space="preserve">, </w:t>
      </w:r>
      <w:r>
        <w:rPr>
          <w:rFonts w:eastAsia="宋体"/>
          <w:szCs w:val="24"/>
          <w:lang w:eastAsia="zh-CN"/>
        </w:rPr>
        <w:t xml:space="preserve">including </w:t>
      </w:r>
      <w:r w:rsidRPr="00A03706">
        <w:rPr>
          <w:rFonts w:eastAsia="宋体"/>
          <w:szCs w:val="24"/>
          <w:lang w:eastAsia="zh-CN"/>
        </w:rPr>
        <w:t>assessing performance</w:t>
      </w:r>
      <w:r>
        <w:rPr>
          <w:rFonts w:eastAsia="宋体"/>
          <w:szCs w:val="24"/>
          <w:lang w:eastAsia="zh-CN"/>
        </w:rPr>
        <w:t>, complexity, power consumption,</w:t>
      </w:r>
      <w:r w:rsidRPr="00A03706">
        <w:rPr>
          <w:rFonts w:eastAsia="宋体"/>
          <w:szCs w:val="24"/>
          <w:lang w:eastAsia="zh-CN"/>
        </w:rPr>
        <w:t xml:space="preserve"> architectural trade-offs</w:t>
      </w:r>
      <w:r>
        <w:rPr>
          <w:rFonts w:eastAsia="宋体"/>
          <w:szCs w:val="24"/>
          <w:lang w:eastAsia="zh-CN"/>
        </w:rPr>
        <w:t>, etc.</w:t>
      </w:r>
    </w:p>
    <w:p w14:paraId="5414B15F" w14:textId="704E2D89" w:rsidR="004802B1" w:rsidRDefault="00C442B7" w:rsidP="00EC7D9F">
      <w:pPr>
        <w:pStyle w:val="aff9"/>
        <w:numPr>
          <w:ilvl w:val="1"/>
          <w:numId w:val="7"/>
        </w:numPr>
        <w:spacing w:after="120"/>
        <w:ind w:firstLineChars="0"/>
        <w:jc w:val="both"/>
        <w:rPr>
          <w:rFonts w:eastAsia="宋体"/>
          <w:szCs w:val="24"/>
          <w:lang w:eastAsia="zh-CN"/>
        </w:rPr>
      </w:pPr>
      <w:r w:rsidRPr="00C442B7">
        <w:rPr>
          <w:rFonts w:eastAsia="宋体"/>
          <w:szCs w:val="24"/>
          <w:lang w:eastAsia="zh-CN"/>
        </w:rPr>
        <w:t>Define maximum CBW on a per-band or per-frequency-sub-range basis, considering actual spectrum allocations and regulations.</w:t>
      </w:r>
    </w:p>
    <w:p w14:paraId="0235D4B0" w14:textId="34BB49A0" w:rsidR="005D0816" w:rsidRDefault="005D0816" w:rsidP="00EC7D9F">
      <w:pPr>
        <w:pStyle w:val="aff9"/>
        <w:numPr>
          <w:ilvl w:val="1"/>
          <w:numId w:val="7"/>
        </w:numPr>
        <w:spacing w:after="120"/>
        <w:ind w:firstLineChars="0"/>
        <w:jc w:val="both"/>
        <w:rPr>
          <w:rFonts w:eastAsia="宋体"/>
          <w:szCs w:val="24"/>
          <w:lang w:eastAsia="zh-CN"/>
        </w:rPr>
      </w:pPr>
      <w:r>
        <w:rPr>
          <w:rFonts w:eastAsia="宋体" w:hint="eastAsia"/>
          <w:szCs w:val="24"/>
          <w:lang w:eastAsia="zh-CN"/>
        </w:rPr>
        <w:t>D</w:t>
      </w:r>
      <w:r>
        <w:rPr>
          <w:rFonts w:eastAsia="宋体"/>
          <w:szCs w:val="24"/>
          <w:lang w:eastAsia="zh-CN"/>
        </w:rPr>
        <w:t xml:space="preserve">iscuss whether asymmetric UL/DL </w:t>
      </w:r>
      <w:r w:rsidR="00481671">
        <w:rPr>
          <w:rFonts w:eastAsia="宋体" w:hint="eastAsia"/>
          <w:szCs w:val="24"/>
          <w:lang w:eastAsia="zh-CN"/>
        </w:rPr>
        <w:t>M</w:t>
      </w:r>
      <w:r>
        <w:rPr>
          <w:rFonts w:eastAsia="宋体"/>
          <w:szCs w:val="24"/>
          <w:lang w:eastAsia="zh-CN"/>
        </w:rPr>
        <w:t xml:space="preserve">ax </w:t>
      </w:r>
      <w:r w:rsidR="00481671">
        <w:rPr>
          <w:rFonts w:eastAsia="宋体"/>
          <w:szCs w:val="24"/>
          <w:lang w:eastAsia="zh-CN"/>
        </w:rPr>
        <w:t>CBW</w:t>
      </w:r>
      <w:r>
        <w:rPr>
          <w:rFonts w:eastAsia="宋体"/>
          <w:szCs w:val="24"/>
          <w:lang w:eastAsia="zh-CN"/>
        </w:rPr>
        <w:t xml:space="preserve"> </w:t>
      </w:r>
      <w:r w:rsidR="0040348A">
        <w:rPr>
          <w:rFonts w:eastAsia="宋体"/>
          <w:szCs w:val="24"/>
          <w:lang w:eastAsia="zh-CN"/>
        </w:rPr>
        <w:t>could</w:t>
      </w:r>
      <w:r>
        <w:rPr>
          <w:rFonts w:eastAsia="宋体"/>
          <w:szCs w:val="24"/>
          <w:lang w:eastAsia="zh-CN"/>
        </w:rPr>
        <w:t xml:space="preserve"> be considered for a device</w:t>
      </w:r>
    </w:p>
    <w:p w14:paraId="50E570FF" w14:textId="77777777" w:rsidR="004802B1" w:rsidRPr="00C442B7" w:rsidRDefault="004802B1">
      <w:pPr>
        <w:rPr>
          <w:iCs/>
        </w:rPr>
      </w:pPr>
    </w:p>
    <w:p w14:paraId="0D2CD5E9" w14:textId="77777777" w:rsidR="004802B1" w:rsidRDefault="00054D16">
      <w:pPr>
        <w:pStyle w:val="3"/>
        <w:rPr>
          <w:sz w:val="24"/>
          <w:szCs w:val="16"/>
          <w:lang w:val="en-US"/>
        </w:rPr>
      </w:pPr>
      <w:r>
        <w:rPr>
          <w:sz w:val="24"/>
          <w:szCs w:val="16"/>
          <w:lang w:val="en-US"/>
        </w:rPr>
        <w:t>Sub-topic 3-2: Min Channel Bandwidth</w:t>
      </w:r>
    </w:p>
    <w:p w14:paraId="0C16F502" w14:textId="77777777" w:rsidR="004802B1" w:rsidRDefault="00054D16">
      <w:pPr>
        <w:rPr>
          <w:i/>
          <w:color w:val="0070C0"/>
          <w:lang w:val="en-US" w:eastAsia="zh-CN"/>
        </w:rPr>
      </w:pPr>
      <w:r>
        <w:rPr>
          <w:rFonts w:hint="eastAsia"/>
          <w:i/>
          <w:color w:val="0070C0"/>
          <w:lang w:val="en-US" w:eastAsia="zh-CN"/>
        </w:rPr>
        <w:t xml:space="preserve">Sub-topic description </w:t>
      </w:r>
    </w:p>
    <w:p w14:paraId="67C20B64" w14:textId="00A37B33" w:rsidR="004802B1" w:rsidRPr="00766733" w:rsidRDefault="00054D16">
      <w:pPr>
        <w:rPr>
          <w:lang w:val="en-US" w:eastAsia="zh-CN"/>
        </w:rPr>
      </w:pPr>
      <w:r w:rsidRPr="00766733">
        <w:rPr>
          <w:lang w:val="en-US" w:eastAsia="zh-CN"/>
        </w:rPr>
        <w:t xml:space="preserve">The main observations and proposals are based on the inputs for this </w:t>
      </w:r>
      <w:r w:rsidR="00C53F36">
        <w:rPr>
          <w:lang w:val="en-US" w:eastAsia="zh-CN"/>
        </w:rPr>
        <w:t>meeting</w:t>
      </w:r>
      <w:r w:rsidRPr="00766733">
        <w:rPr>
          <w:lang w:val="en-US" w:eastAsia="zh-CN"/>
        </w:rPr>
        <w:t xml:space="preserve">. </w:t>
      </w:r>
    </w:p>
    <w:p w14:paraId="1A3BE7FA" w14:textId="77777777" w:rsidR="004802B1" w:rsidRDefault="00054D16" w:rsidP="00EC7D9F">
      <w:pPr>
        <w:pStyle w:val="aff9"/>
        <w:numPr>
          <w:ilvl w:val="0"/>
          <w:numId w:val="7"/>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52200345" w14:textId="55EDDCD8" w:rsidR="00A13CD4" w:rsidRPr="00A13CD4" w:rsidRDefault="00A13CD4" w:rsidP="00EC7D9F">
      <w:pPr>
        <w:pStyle w:val="aff9"/>
        <w:numPr>
          <w:ilvl w:val="1"/>
          <w:numId w:val="7"/>
        </w:numPr>
        <w:spacing w:after="120"/>
        <w:ind w:firstLineChars="0"/>
        <w:jc w:val="both"/>
        <w:rPr>
          <w:rFonts w:eastAsia="宋体"/>
          <w:szCs w:val="24"/>
          <w:lang w:eastAsia="zh-CN"/>
        </w:rPr>
      </w:pPr>
      <w:r w:rsidRPr="00A13CD4">
        <w:rPr>
          <w:rFonts w:eastAsia="宋体"/>
          <w:szCs w:val="24"/>
          <w:lang w:eastAsia="zh-CN"/>
        </w:rPr>
        <w:t xml:space="preserve">Supporting a 3 MHz minimum CBW is crucial for efficient use of fragmented low-band spectrum and for enabling low-complexity, coverage-oriented devices (e.g., </w:t>
      </w:r>
      <w:r w:rsidR="00994450">
        <w:rPr>
          <w:rFonts w:eastAsia="宋体"/>
          <w:szCs w:val="24"/>
          <w:lang w:eastAsia="zh-CN"/>
        </w:rPr>
        <w:t>m</w:t>
      </w:r>
      <w:r w:rsidRPr="00A13CD4">
        <w:rPr>
          <w:rFonts w:eastAsia="宋体"/>
          <w:szCs w:val="24"/>
          <w:lang w:eastAsia="zh-CN"/>
        </w:rPr>
        <w:t>assive IoT). However, it complicates sync raster design.</w:t>
      </w:r>
    </w:p>
    <w:p w14:paraId="312A5F49" w14:textId="6B9AF6AB" w:rsidR="00A13CD4" w:rsidRPr="00A13CD4" w:rsidRDefault="00A13CD4" w:rsidP="00EC7D9F">
      <w:pPr>
        <w:pStyle w:val="aff9"/>
        <w:numPr>
          <w:ilvl w:val="1"/>
          <w:numId w:val="7"/>
        </w:numPr>
        <w:spacing w:after="120"/>
        <w:ind w:firstLineChars="0"/>
        <w:jc w:val="both"/>
        <w:rPr>
          <w:rFonts w:eastAsia="宋体"/>
          <w:szCs w:val="24"/>
          <w:lang w:eastAsia="zh-CN"/>
        </w:rPr>
      </w:pPr>
      <w:r w:rsidRPr="00A13CD4">
        <w:rPr>
          <w:rFonts w:eastAsia="宋体"/>
          <w:szCs w:val="24"/>
          <w:lang w:eastAsia="zh-CN"/>
        </w:rPr>
        <w:t xml:space="preserve">5 MHz is seen </w:t>
      </w:r>
      <w:r>
        <w:rPr>
          <w:rFonts w:eastAsia="宋体"/>
          <w:szCs w:val="24"/>
          <w:lang w:eastAsia="zh-CN"/>
        </w:rPr>
        <w:t xml:space="preserve">by most companies </w:t>
      </w:r>
      <w:r w:rsidRPr="00A13CD4">
        <w:rPr>
          <w:rFonts w:eastAsia="宋体"/>
          <w:szCs w:val="24"/>
          <w:lang w:eastAsia="zh-CN"/>
        </w:rPr>
        <w:t>as a robust and less complex baseline for initial access and system design.</w:t>
      </w:r>
    </w:p>
    <w:p w14:paraId="0A25A057" w14:textId="2A7EE10D" w:rsidR="004802B1" w:rsidRDefault="00A13CD4" w:rsidP="00EC7D9F">
      <w:pPr>
        <w:pStyle w:val="aff9"/>
        <w:numPr>
          <w:ilvl w:val="1"/>
          <w:numId w:val="7"/>
        </w:numPr>
        <w:spacing w:after="120"/>
        <w:ind w:firstLineChars="0"/>
        <w:jc w:val="both"/>
        <w:rPr>
          <w:rFonts w:eastAsia="宋体"/>
          <w:szCs w:val="24"/>
          <w:lang w:eastAsia="zh-CN"/>
        </w:rPr>
      </w:pPr>
      <w:r w:rsidRPr="00A13CD4">
        <w:rPr>
          <w:rFonts w:eastAsia="宋体"/>
          <w:szCs w:val="24"/>
          <w:lang w:eastAsia="zh-CN"/>
        </w:rPr>
        <w:t xml:space="preserve">The minimum available spectrum for deployment (RAN4 scope) and the lowest device capability </w:t>
      </w:r>
      <w:r>
        <w:rPr>
          <w:rFonts w:eastAsia="宋体"/>
          <w:szCs w:val="24"/>
          <w:lang w:eastAsia="zh-CN"/>
        </w:rPr>
        <w:t xml:space="preserve">or minimum CBW for initial access </w:t>
      </w:r>
      <w:r w:rsidRPr="00A13CD4">
        <w:rPr>
          <w:rFonts w:eastAsia="宋体"/>
          <w:szCs w:val="24"/>
          <w:lang w:eastAsia="zh-CN"/>
        </w:rPr>
        <w:t>(joint RAN1/RAN4 effort) need to be distinguished.</w:t>
      </w:r>
    </w:p>
    <w:p w14:paraId="6084CD6B" w14:textId="77777777" w:rsidR="004802B1" w:rsidRDefault="00054D16" w:rsidP="00EC7D9F">
      <w:pPr>
        <w:pStyle w:val="aff9"/>
        <w:numPr>
          <w:ilvl w:val="0"/>
          <w:numId w:val="7"/>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4DA982DA" w14:textId="167D3A05" w:rsidR="00A13CD4" w:rsidRPr="00A13CD4" w:rsidRDefault="00A13CD4" w:rsidP="00EC7D9F">
      <w:pPr>
        <w:pStyle w:val="aff9"/>
        <w:numPr>
          <w:ilvl w:val="1"/>
          <w:numId w:val="7"/>
        </w:numPr>
        <w:spacing w:after="120"/>
        <w:ind w:firstLineChars="0"/>
        <w:jc w:val="both"/>
        <w:rPr>
          <w:rFonts w:eastAsia="宋体"/>
          <w:szCs w:val="24"/>
          <w:lang w:eastAsia="zh-CN"/>
        </w:rPr>
      </w:pPr>
      <w:r>
        <w:rPr>
          <w:rFonts w:eastAsia="宋体"/>
          <w:szCs w:val="24"/>
          <w:lang w:eastAsia="zh-CN"/>
        </w:rPr>
        <w:t xml:space="preserve">Most </w:t>
      </w:r>
      <w:r w:rsidRPr="00A13CD4">
        <w:rPr>
          <w:rFonts w:eastAsia="宋体"/>
          <w:szCs w:val="24"/>
          <w:lang w:eastAsia="zh-CN"/>
        </w:rPr>
        <w:t>proposal</w:t>
      </w:r>
      <w:r>
        <w:rPr>
          <w:rFonts w:eastAsia="宋体"/>
          <w:szCs w:val="24"/>
          <w:lang w:eastAsia="zh-CN"/>
        </w:rPr>
        <w:t>s</w:t>
      </w:r>
      <w:r w:rsidRPr="00A13CD4">
        <w:rPr>
          <w:rFonts w:eastAsia="宋体"/>
          <w:szCs w:val="24"/>
          <w:lang w:eastAsia="zh-CN"/>
        </w:rPr>
        <w:t xml:space="preserve"> </w:t>
      </w:r>
      <w:r>
        <w:rPr>
          <w:rFonts w:eastAsia="宋体"/>
          <w:szCs w:val="24"/>
          <w:lang w:eastAsia="zh-CN"/>
        </w:rPr>
        <w:t>suggest</w:t>
      </w:r>
      <w:r w:rsidRPr="00A13CD4">
        <w:rPr>
          <w:rFonts w:eastAsia="宋体"/>
          <w:szCs w:val="24"/>
          <w:lang w:eastAsia="zh-CN"/>
        </w:rPr>
        <w:t xml:space="preserve"> to set 5 MHz as the generic minimum channel bandwidth for the 6G system.</w:t>
      </w:r>
    </w:p>
    <w:p w14:paraId="7B0DCC68" w14:textId="75D9AD92" w:rsidR="00A13CD4" w:rsidRPr="00A13CD4" w:rsidRDefault="00A13CD4" w:rsidP="00EC7D9F">
      <w:pPr>
        <w:pStyle w:val="aff9"/>
        <w:numPr>
          <w:ilvl w:val="1"/>
          <w:numId w:val="7"/>
        </w:numPr>
        <w:spacing w:after="120"/>
        <w:ind w:firstLineChars="0"/>
        <w:jc w:val="both"/>
        <w:rPr>
          <w:rFonts w:eastAsia="宋体"/>
          <w:szCs w:val="24"/>
          <w:lang w:eastAsia="zh-CN"/>
        </w:rPr>
      </w:pPr>
      <w:r>
        <w:rPr>
          <w:rFonts w:eastAsia="宋体"/>
          <w:szCs w:val="24"/>
          <w:lang w:eastAsia="zh-CN"/>
        </w:rPr>
        <w:lastRenderedPageBreak/>
        <w:t>Proposals suggest to</w:t>
      </w:r>
      <w:r w:rsidRPr="00A13CD4">
        <w:rPr>
          <w:rFonts w:eastAsia="宋体"/>
          <w:szCs w:val="24"/>
          <w:lang w:eastAsia="zh-CN"/>
        </w:rPr>
        <w:t xml:space="preserve"> </w:t>
      </w:r>
      <w:r>
        <w:rPr>
          <w:rFonts w:eastAsia="宋体"/>
          <w:szCs w:val="24"/>
          <w:lang w:eastAsia="zh-CN"/>
        </w:rPr>
        <w:t>a</w:t>
      </w:r>
      <w:r w:rsidRPr="00A13CD4">
        <w:rPr>
          <w:rFonts w:eastAsia="宋体"/>
          <w:szCs w:val="24"/>
          <w:lang w:eastAsia="zh-CN"/>
        </w:rPr>
        <w:t>llow 3 MHz as a band-specific option for particular bands (e.g., below 1 GHz) based on operator requests and spectrum regulations, avoiding making it a generic requirement that complicates overall system design.</w:t>
      </w:r>
    </w:p>
    <w:p w14:paraId="5B67A6D1" w14:textId="00347D16" w:rsidR="00A13CD4" w:rsidRPr="00A13CD4" w:rsidRDefault="00A13CD4" w:rsidP="00EC7D9F">
      <w:pPr>
        <w:pStyle w:val="aff9"/>
        <w:numPr>
          <w:ilvl w:val="1"/>
          <w:numId w:val="7"/>
        </w:numPr>
        <w:spacing w:after="120"/>
        <w:ind w:firstLineChars="0"/>
        <w:jc w:val="both"/>
        <w:rPr>
          <w:rFonts w:eastAsia="宋体"/>
          <w:szCs w:val="24"/>
          <w:lang w:eastAsia="zh-CN"/>
        </w:rPr>
      </w:pPr>
      <w:r w:rsidRPr="00A13CD4">
        <w:rPr>
          <w:rFonts w:eastAsia="宋体"/>
          <w:szCs w:val="24"/>
          <w:lang w:eastAsia="zh-CN"/>
        </w:rPr>
        <w:t>Decouple the RAN4-defined minimum CBW for a band from the minimum bandwidth required for initial access, which should be determined by RAN1.</w:t>
      </w:r>
    </w:p>
    <w:p w14:paraId="3F98EAE3" w14:textId="61E1929D" w:rsidR="004802B1" w:rsidRPr="00A13CD4" w:rsidRDefault="00A13CD4" w:rsidP="00EC7D9F">
      <w:pPr>
        <w:pStyle w:val="aff9"/>
        <w:numPr>
          <w:ilvl w:val="1"/>
          <w:numId w:val="7"/>
        </w:numPr>
        <w:spacing w:after="120"/>
        <w:ind w:firstLineChars="0"/>
        <w:jc w:val="both"/>
        <w:rPr>
          <w:rFonts w:eastAsia="宋体" w:hint="eastAsia"/>
          <w:szCs w:val="24"/>
          <w:lang w:eastAsia="zh-CN"/>
        </w:rPr>
      </w:pPr>
      <w:r w:rsidRPr="00A13CD4">
        <w:rPr>
          <w:rFonts w:eastAsia="宋体"/>
          <w:szCs w:val="24"/>
          <w:lang w:eastAsia="zh-CN"/>
        </w:rPr>
        <w:t>Define minimum CBW based on SCS (e.g., 5 MHz for 15 kHz, 10 MHz for 30 kHz, 50 MHz for 120 kHz).</w:t>
      </w:r>
    </w:p>
    <w:p w14:paraId="6877D091" w14:textId="77777777" w:rsidR="004802B1" w:rsidRDefault="00054D16" w:rsidP="00EC7D9F">
      <w:pPr>
        <w:pStyle w:val="aff9"/>
        <w:numPr>
          <w:ilvl w:val="0"/>
          <w:numId w:val="7"/>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0C2CA86A" w14:textId="52E2E94F" w:rsidR="00CE5B44" w:rsidRDefault="00CE5B44" w:rsidP="00EC7D9F">
      <w:pPr>
        <w:pStyle w:val="aff9"/>
        <w:numPr>
          <w:ilvl w:val="1"/>
          <w:numId w:val="7"/>
        </w:numPr>
        <w:spacing w:after="120"/>
        <w:ind w:firstLineChars="0"/>
        <w:jc w:val="both"/>
        <w:rPr>
          <w:rFonts w:eastAsia="宋体"/>
          <w:szCs w:val="24"/>
          <w:lang w:eastAsia="zh-CN"/>
        </w:rPr>
      </w:pPr>
      <w:r>
        <w:rPr>
          <w:rFonts w:eastAsia="宋体" w:hint="eastAsia"/>
          <w:szCs w:val="24"/>
          <w:lang w:eastAsia="zh-CN"/>
        </w:rPr>
        <w:t>D</w:t>
      </w:r>
      <w:r>
        <w:rPr>
          <w:rFonts w:eastAsia="宋体"/>
          <w:szCs w:val="24"/>
          <w:lang w:eastAsia="zh-CN"/>
        </w:rPr>
        <w:t xml:space="preserve">ecouple the RAN4 discussion on minimum channel bandwidth from available spectrum perspective and the one </w:t>
      </w:r>
      <w:r w:rsidR="00B56262">
        <w:rPr>
          <w:rFonts w:eastAsia="宋体"/>
          <w:szCs w:val="24"/>
          <w:lang w:eastAsia="zh-CN"/>
        </w:rPr>
        <w:t>from</w:t>
      </w:r>
      <w:r>
        <w:rPr>
          <w:rFonts w:eastAsia="宋体"/>
          <w:szCs w:val="24"/>
          <w:lang w:eastAsia="zh-CN"/>
        </w:rPr>
        <w:t xml:space="preserve"> system design perspective led by RAN1</w:t>
      </w:r>
    </w:p>
    <w:p w14:paraId="7F47AF6C" w14:textId="012A2BF1" w:rsidR="004802B1" w:rsidRDefault="00273D77" w:rsidP="00EC7D9F">
      <w:pPr>
        <w:pStyle w:val="aff9"/>
        <w:numPr>
          <w:ilvl w:val="1"/>
          <w:numId w:val="7"/>
        </w:numPr>
        <w:spacing w:after="120"/>
        <w:ind w:firstLineChars="0"/>
        <w:jc w:val="both"/>
        <w:rPr>
          <w:rFonts w:eastAsia="宋体"/>
          <w:szCs w:val="24"/>
          <w:lang w:eastAsia="zh-CN"/>
        </w:rPr>
      </w:pPr>
      <w:r w:rsidRPr="00273D77">
        <w:rPr>
          <w:rFonts w:eastAsia="宋体"/>
          <w:szCs w:val="24"/>
          <w:lang w:eastAsia="zh-CN"/>
        </w:rPr>
        <w:t xml:space="preserve">Work with RAN1 </w:t>
      </w:r>
      <w:r w:rsidR="00CE5B44">
        <w:rPr>
          <w:rFonts w:eastAsia="宋体"/>
          <w:szCs w:val="24"/>
          <w:lang w:eastAsia="zh-CN"/>
        </w:rPr>
        <w:t>for the chosen</w:t>
      </w:r>
      <w:r w:rsidRPr="00273D77">
        <w:rPr>
          <w:rFonts w:eastAsia="宋体"/>
          <w:szCs w:val="24"/>
          <w:lang w:eastAsia="zh-CN"/>
        </w:rPr>
        <w:t xml:space="preserve"> minimum CBW </w:t>
      </w:r>
      <w:r w:rsidR="00CE5B44">
        <w:rPr>
          <w:rFonts w:eastAsia="宋体"/>
          <w:szCs w:val="24"/>
          <w:lang w:eastAsia="zh-CN"/>
        </w:rPr>
        <w:t>in</w:t>
      </w:r>
      <w:r w:rsidRPr="00273D77">
        <w:rPr>
          <w:rFonts w:eastAsia="宋体"/>
          <w:szCs w:val="24"/>
          <w:lang w:eastAsia="zh-CN"/>
        </w:rPr>
        <w:t xml:space="preserve"> initial access design </w:t>
      </w:r>
      <w:r w:rsidR="00B56262">
        <w:rPr>
          <w:rFonts w:eastAsia="宋体"/>
          <w:szCs w:val="24"/>
          <w:lang w:eastAsia="zh-CN"/>
        </w:rPr>
        <w:t>to</w:t>
      </w:r>
      <w:r w:rsidR="00CE5B44">
        <w:rPr>
          <w:rFonts w:eastAsia="宋体"/>
          <w:szCs w:val="24"/>
          <w:lang w:eastAsia="zh-CN"/>
        </w:rPr>
        <w:t xml:space="preserve"> accommodate majority spectrum scenarios</w:t>
      </w:r>
      <w:r w:rsidRPr="00273D77">
        <w:rPr>
          <w:rFonts w:eastAsia="宋体"/>
          <w:szCs w:val="24"/>
          <w:lang w:eastAsia="zh-CN"/>
        </w:rPr>
        <w:t>.</w:t>
      </w:r>
    </w:p>
    <w:p w14:paraId="7C21CC06" w14:textId="77777777" w:rsidR="004802B1" w:rsidRDefault="004802B1">
      <w:pPr>
        <w:rPr>
          <w:iCs/>
        </w:rPr>
      </w:pPr>
    </w:p>
    <w:p w14:paraId="379D03E2" w14:textId="77777777" w:rsidR="004802B1" w:rsidRDefault="00054D16">
      <w:pPr>
        <w:pStyle w:val="3"/>
        <w:rPr>
          <w:sz w:val="24"/>
          <w:szCs w:val="16"/>
          <w:lang w:val="en-US"/>
        </w:rPr>
      </w:pPr>
      <w:r>
        <w:rPr>
          <w:sz w:val="24"/>
          <w:szCs w:val="16"/>
          <w:lang w:val="en-US"/>
        </w:rPr>
        <w:t>Sub-topic 3-3: FFT size</w:t>
      </w:r>
    </w:p>
    <w:p w14:paraId="1DAAB8C4" w14:textId="77777777" w:rsidR="004802B1" w:rsidRDefault="00054D16">
      <w:pPr>
        <w:rPr>
          <w:i/>
          <w:color w:val="0070C0"/>
          <w:lang w:val="en-US" w:eastAsia="zh-CN"/>
        </w:rPr>
      </w:pPr>
      <w:r>
        <w:rPr>
          <w:rFonts w:hint="eastAsia"/>
          <w:i/>
          <w:color w:val="0070C0"/>
          <w:lang w:val="en-US" w:eastAsia="zh-CN"/>
        </w:rPr>
        <w:t xml:space="preserve">Sub-topic description </w:t>
      </w:r>
    </w:p>
    <w:p w14:paraId="397EEB81" w14:textId="6F82EDD3" w:rsidR="004802B1" w:rsidRDefault="00054D16">
      <w:pPr>
        <w:rPr>
          <w:i/>
          <w:color w:val="0070C0"/>
          <w:lang w:val="en-US" w:eastAsia="zh-CN"/>
        </w:rPr>
      </w:pPr>
      <w:r w:rsidRPr="00766733">
        <w:rPr>
          <w:lang w:val="en-US" w:eastAsia="zh-CN"/>
        </w:rPr>
        <w:t xml:space="preserve">The main observations and proposals are based on the inputs for this </w:t>
      </w:r>
      <w:r w:rsidR="00C53F36">
        <w:rPr>
          <w:lang w:val="en-US" w:eastAsia="zh-CN"/>
        </w:rPr>
        <w:t>meeting</w:t>
      </w:r>
      <w:r w:rsidRPr="00766733">
        <w:rPr>
          <w:lang w:val="en-US" w:eastAsia="zh-CN"/>
        </w:rPr>
        <w:t>.</w:t>
      </w:r>
    </w:p>
    <w:p w14:paraId="551D8576" w14:textId="77777777" w:rsidR="004802B1" w:rsidRDefault="00054D16" w:rsidP="00EC7D9F">
      <w:pPr>
        <w:pStyle w:val="aff9"/>
        <w:numPr>
          <w:ilvl w:val="0"/>
          <w:numId w:val="7"/>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56BB95C7" w14:textId="14E61CD7" w:rsidR="002A12B5" w:rsidRPr="002A12B5" w:rsidRDefault="002A12B5" w:rsidP="00EC7D9F">
      <w:pPr>
        <w:pStyle w:val="aff9"/>
        <w:numPr>
          <w:ilvl w:val="1"/>
          <w:numId w:val="7"/>
        </w:numPr>
        <w:spacing w:after="120"/>
        <w:ind w:firstLineChars="0"/>
        <w:jc w:val="both"/>
        <w:rPr>
          <w:rFonts w:eastAsia="宋体"/>
          <w:szCs w:val="24"/>
          <w:lang w:eastAsia="zh-CN"/>
        </w:rPr>
      </w:pPr>
      <w:r w:rsidRPr="002A12B5">
        <w:rPr>
          <w:rFonts w:eastAsia="宋体"/>
          <w:szCs w:val="24"/>
          <w:lang w:eastAsia="zh-CN"/>
        </w:rPr>
        <w:t xml:space="preserve">The primary trade-off is between implementation complexity and supported bandwidth. A 16k FFT enables a 400 MHz single carrier with 30 kHz SCS but </w:t>
      </w:r>
      <w:r>
        <w:rPr>
          <w:rFonts w:eastAsia="宋体"/>
          <w:szCs w:val="24"/>
          <w:lang w:eastAsia="zh-CN"/>
        </w:rPr>
        <w:t xml:space="preserve">could </w:t>
      </w:r>
      <w:r w:rsidRPr="002A12B5">
        <w:rPr>
          <w:rFonts w:eastAsia="宋体"/>
          <w:szCs w:val="24"/>
          <w:lang w:eastAsia="zh-CN"/>
        </w:rPr>
        <w:t>significantly increase computational complexity, memory requirements, silicon area, and power consumption compared to an 8k FFT.</w:t>
      </w:r>
    </w:p>
    <w:p w14:paraId="756DE9D4" w14:textId="2501867C" w:rsidR="002A12B5" w:rsidRPr="002A12B5" w:rsidRDefault="002A12B5" w:rsidP="00EC7D9F">
      <w:pPr>
        <w:pStyle w:val="aff9"/>
        <w:numPr>
          <w:ilvl w:val="1"/>
          <w:numId w:val="7"/>
        </w:numPr>
        <w:spacing w:after="120"/>
        <w:ind w:firstLineChars="0"/>
        <w:jc w:val="both"/>
        <w:rPr>
          <w:rFonts w:eastAsia="宋体"/>
          <w:szCs w:val="24"/>
          <w:lang w:eastAsia="zh-CN"/>
        </w:rPr>
      </w:pPr>
      <w:r w:rsidRPr="002A12B5">
        <w:rPr>
          <w:rFonts w:eastAsia="宋体"/>
          <w:szCs w:val="24"/>
          <w:lang w:eastAsia="zh-CN"/>
        </w:rPr>
        <w:t>Using multiple smaller FFTs (e.g., 2x8k for 400 MHz) is noted as an implementation-friendly alternative, potentially easing RF chain requirements, though its impact on meeting RF requirements needs study.</w:t>
      </w:r>
    </w:p>
    <w:p w14:paraId="6895D249" w14:textId="769068F4" w:rsidR="004802B1" w:rsidRDefault="002A12B5" w:rsidP="00EC7D9F">
      <w:pPr>
        <w:pStyle w:val="aff9"/>
        <w:numPr>
          <w:ilvl w:val="1"/>
          <w:numId w:val="7"/>
        </w:numPr>
        <w:spacing w:after="120"/>
        <w:ind w:firstLineChars="0"/>
        <w:jc w:val="both"/>
        <w:rPr>
          <w:rFonts w:eastAsia="宋体"/>
          <w:szCs w:val="24"/>
          <w:lang w:eastAsia="zh-CN"/>
        </w:rPr>
      </w:pPr>
      <w:r w:rsidRPr="002A12B5">
        <w:rPr>
          <w:rFonts w:eastAsia="宋体"/>
          <w:szCs w:val="24"/>
          <w:lang w:eastAsia="zh-CN"/>
        </w:rPr>
        <w:t xml:space="preserve">8k FFT as the balanced and feasible </w:t>
      </w:r>
      <w:r>
        <w:rPr>
          <w:rFonts w:eastAsia="宋体"/>
          <w:szCs w:val="24"/>
          <w:lang w:eastAsia="zh-CN"/>
        </w:rPr>
        <w:t>choice</w:t>
      </w:r>
      <w:r w:rsidRPr="002A12B5">
        <w:rPr>
          <w:rFonts w:eastAsia="宋体"/>
          <w:szCs w:val="24"/>
          <w:lang w:eastAsia="zh-CN"/>
        </w:rPr>
        <w:t xml:space="preserve"> for handheld devices, supporting up to 200 MHz with 30 kHz SCS.</w:t>
      </w:r>
    </w:p>
    <w:p w14:paraId="2A718DD6" w14:textId="77777777" w:rsidR="004802B1" w:rsidRDefault="00054D16" w:rsidP="00EC7D9F">
      <w:pPr>
        <w:pStyle w:val="aff9"/>
        <w:numPr>
          <w:ilvl w:val="0"/>
          <w:numId w:val="7"/>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69AC1AC4" w14:textId="2112144A" w:rsidR="002A12B5" w:rsidRPr="002A12B5" w:rsidRDefault="002A12B5" w:rsidP="00EC7D9F">
      <w:pPr>
        <w:pStyle w:val="aff9"/>
        <w:numPr>
          <w:ilvl w:val="1"/>
          <w:numId w:val="7"/>
        </w:numPr>
        <w:spacing w:after="120"/>
        <w:ind w:firstLineChars="0"/>
        <w:jc w:val="both"/>
        <w:rPr>
          <w:rFonts w:eastAsia="宋体"/>
          <w:szCs w:val="24"/>
          <w:lang w:eastAsia="zh-CN"/>
        </w:rPr>
      </w:pPr>
      <w:r>
        <w:rPr>
          <w:rFonts w:eastAsia="宋体"/>
          <w:szCs w:val="24"/>
          <w:lang w:eastAsia="zh-CN"/>
        </w:rPr>
        <w:t>Many</w:t>
      </w:r>
      <w:r w:rsidRPr="002A12B5">
        <w:rPr>
          <w:rFonts w:eastAsia="宋体"/>
          <w:szCs w:val="24"/>
          <w:lang w:eastAsia="zh-CN"/>
        </w:rPr>
        <w:t xml:space="preserve"> proposal</w:t>
      </w:r>
      <w:r>
        <w:rPr>
          <w:rFonts w:eastAsia="宋体"/>
          <w:szCs w:val="24"/>
          <w:lang w:eastAsia="zh-CN"/>
        </w:rPr>
        <w:t>s suggest</w:t>
      </w:r>
      <w:r w:rsidRPr="002A12B5">
        <w:rPr>
          <w:rFonts w:eastAsia="宋体"/>
          <w:szCs w:val="24"/>
          <w:lang w:eastAsia="zh-CN"/>
        </w:rPr>
        <w:t xml:space="preserve"> to adopt 8k FFT as the baseline maximum FFT size for 6G UEs.</w:t>
      </w:r>
    </w:p>
    <w:p w14:paraId="0A8BAEF1" w14:textId="1ECA2C74" w:rsidR="002A12B5" w:rsidRPr="002A12B5" w:rsidRDefault="00B90E8D" w:rsidP="00EC7D9F">
      <w:pPr>
        <w:pStyle w:val="aff9"/>
        <w:numPr>
          <w:ilvl w:val="1"/>
          <w:numId w:val="7"/>
        </w:numPr>
        <w:spacing w:after="120"/>
        <w:ind w:firstLineChars="0"/>
        <w:jc w:val="both"/>
        <w:rPr>
          <w:rFonts w:eastAsia="宋体"/>
          <w:szCs w:val="24"/>
          <w:lang w:eastAsia="zh-CN"/>
        </w:rPr>
      </w:pPr>
      <w:r>
        <w:rPr>
          <w:rFonts w:eastAsia="宋体"/>
          <w:szCs w:val="24"/>
          <w:lang w:eastAsia="zh-CN"/>
        </w:rPr>
        <w:t xml:space="preserve">Proposals suggest that </w:t>
      </w:r>
      <w:r w:rsidR="002A12B5" w:rsidRPr="002A12B5">
        <w:rPr>
          <w:rFonts w:eastAsia="宋体"/>
          <w:szCs w:val="24"/>
          <w:lang w:eastAsia="zh-CN"/>
        </w:rPr>
        <w:t>RAN4 should study the feasibility and implications of 16k FFT.</w:t>
      </w:r>
    </w:p>
    <w:p w14:paraId="615B0BA1" w14:textId="64772816" w:rsidR="004802B1" w:rsidRDefault="00B90E8D" w:rsidP="00EC7D9F">
      <w:pPr>
        <w:pStyle w:val="aff9"/>
        <w:numPr>
          <w:ilvl w:val="1"/>
          <w:numId w:val="7"/>
        </w:numPr>
        <w:spacing w:after="120"/>
        <w:ind w:firstLineChars="0"/>
        <w:jc w:val="both"/>
        <w:rPr>
          <w:rFonts w:eastAsia="宋体"/>
          <w:szCs w:val="24"/>
          <w:lang w:eastAsia="zh-CN"/>
        </w:rPr>
      </w:pPr>
      <w:r>
        <w:rPr>
          <w:rFonts w:eastAsia="宋体"/>
          <w:szCs w:val="24"/>
          <w:lang w:eastAsia="zh-CN"/>
        </w:rPr>
        <w:t xml:space="preserve">Proposals suggest that </w:t>
      </w:r>
      <w:r>
        <w:rPr>
          <w:rFonts w:eastAsia="宋体"/>
          <w:szCs w:val="24"/>
          <w:lang w:eastAsia="zh-CN"/>
        </w:rPr>
        <w:t>s</w:t>
      </w:r>
      <w:r w:rsidR="002A12B5" w:rsidRPr="002A12B5">
        <w:rPr>
          <w:rFonts w:eastAsia="宋体"/>
          <w:szCs w:val="24"/>
          <w:lang w:eastAsia="zh-CN"/>
        </w:rPr>
        <w:t>pecifications should not preclude implementation choices like decomposed processing (multiple FFTs).</w:t>
      </w:r>
    </w:p>
    <w:p w14:paraId="0F79DD38" w14:textId="77777777" w:rsidR="004802B1" w:rsidRDefault="00054D16" w:rsidP="00EC7D9F">
      <w:pPr>
        <w:pStyle w:val="aff9"/>
        <w:numPr>
          <w:ilvl w:val="0"/>
          <w:numId w:val="7"/>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51286936" w14:textId="093E8B35" w:rsidR="004802B1" w:rsidRDefault="00054D16" w:rsidP="00EC7D9F">
      <w:pPr>
        <w:pStyle w:val="aff9"/>
        <w:numPr>
          <w:ilvl w:val="1"/>
          <w:numId w:val="7"/>
        </w:numPr>
        <w:spacing w:after="120"/>
        <w:ind w:firstLineChars="0"/>
        <w:jc w:val="both"/>
        <w:rPr>
          <w:rFonts w:eastAsia="宋体"/>
          <w:szCs w:val="24"/>
          <w:lang w:eastAsia="zh-CN"/>
        </w:rPr>
      </w:pPr>
      <w:r>
        <w:rPr>
          <w:rFonts w:eastAsia="宋体"/>
          <w:szCs w:val="24"/>
          <w:lang w:eastAsia="zh-CN"/>
        </w:rPr>
        <w:t xml:space="preserve">Consider FFT size, maximum Channel Bandwidth and numerology as a framework to have feasibility study from implementation perspective, especially for the feasibility of 8K </w:t>
      </w:r>
      <w:r>
        <w:rPr>
          <w:rFonts w:eastAsia="Yu Mincho" w:hint="eastAsia"/>
          <w:szCs w:val="24"/>
          <w:lang w:eastAsia="ja-JP"/>
        </w:rPr>
        <w:t>or 16</w:t>
      </w:r>
      <w:r>
        <w:rPr>
          <w:rFonts w:eastAsia="Yu Mincho"/>
          <w:szCs w:val="24"/>
          <w:lang w:eastAsia="ja-JP"/>
        </w:rPr>
        <w:t>K</w:t>
      </w:r>
      <w:r>
        <w:rPr>
          <w:rFonts w:eastAsia="Yu Mincho" w:hint="eastAsia"/>
          <w:szCs w:val="24"/>
          <w:lang w:eastAsia="ja-JP"/>
        </w:rPr>
        <w:t xml:space="preserve"> </w:t>
      </w:r>
      <w:r>
        <w:rPr>
          <w:rFonts w:eastAsia="宋体"/>
          <w:szCs w:val="24"/>
          <w:lang w:eastAsia="zh-CN"/>
        </w:rPr>
        <w:t>FFT size considering the associated SCS and also the frequency ranges</w:t>
      </w:r>
    </w:p>
    <w:p w14:paraId="16591B7B" w14:textId="6053A93E" w:rsidR="004802B1" w:rsidRDefault="002A12B5" w:rsidP="00EC7D9F">
      <w:pPr>
        <w:pStyle w:val="aff9"/>
        <w:numPr>
          <w:ilvl w:val="1"/>
          <w:numId w:val="7"/>
        </w:numPr>
        <w:spacing w:after="120"/>
        <w:ind w:firstLineChars="0"/>
        <w:jc w:val="both"/>
        <w:rPr>
          <w:rFonts w:eastAsia="宋体"/>
          <w:szCs w:val="24"/>
          <w:lang w:eastAsia="zh-CN"/>
        </w:rPr>
      </w:pPr>
      <w:r>
        <w:rPr>
          <w:rFonts w:eastAsia="宋体"/>
          <w:szCs w:val="24"/>
          <w:lang w:eastAsia="zh-CN"/>
        </w:rPr>
        <w:t>No specific sub-topic for next meeting</w:t>
      </w:r>
      <w:r w:rsidR="00054D16">
        <w:rPr>
          <w:rFonts w:eastAsia="宋体"/>
          <w:szCs w:val="24"/>
          <w:lang w:eastAsia="zh-CN"/>
        </w:rPr>
        <w:t>.</w:t>
      </w:r>
    </w:p>
    <w:p w14:paraId="737FEF82" w14:textId="77777777" w:rsidR="004802B1" w:rsidRDefault="004802B1">
      <w:pPr>
        <w:spacing w:after="120"/>
        <w:jc w:val="both"/>
        <w:rPr>
          <w:szCs w:val="24"/>
          <w:lang w:eastAsia="zh-CN"/>
        </w:rPr>
      </w:pPr>
    </w:p>
    <w:p w14:paraId="0E14466A" w14:textId="77777777" w:rsidR="004802B1" w:rsidRDefault="00054D16">
      <w:pPr>
        <w:pStyle w:val="3"/>
        <w:rPr>
          <w:sz w:val="24"/>
          <w:szCs w:val="16"/>
          <w:lang w:val="en-US"/>
        </w:rPr>
      </w:pPr>
      <w:r>
        <w:rPr>
          <w:sz w:val="24"/>
          <w:szCs w:val="16"/>
          <w:lang w:val="en-US"/>
        </w:rPr>
        <w:t>Sub-topic 3-4: Numerology</w:t>
      </w:r>
    </w:p>
    <w:p w14:paraId="3ADE1179" w14:textId="77777777" w:rsidR="004802B1" w:rsidRDefault="00054D16">
      <w:pPr>
        <w:rPr>
          <w:i/>
          <w:color w:val="0070C0"/>
          <w:lang w:val="en-US" w:eastAsia="zh-CN"/>
        </w:rPr>
      </w:pPr>
      <w:r>
        <w:rPr>
          <w:rFonts w:hint="eastAsia"/>
          <w:i/>
          <w:color w:val="0070C0"/>
          <w:lang w:val="en-US" w:eastAsia="zh-CN"/>
        </w:rPr>
        <w:t xml:space="preserve">Sub-topic description </w:t>
      </w:r>
    </w:p>
    <w:p w14:paraId="745114F0" w14:textId="21B7C423" w:rsidR="004802B1" w:rsidRDefault="00054D16">
      <w:pPr>
        <w:rPr>
          <w:i/>
          <w:color w:val="0070C0"/>
          <w:lang w:val="en-US" w:eastAsia="zh-CN"/>
        </w:rPr>
      </w:pPr>
      <w:r w:rsidRPr="00766733">
        <w:rPr>
          <w:lang w:val="en-US" w:eastAsia="zh-CN"/>
        </w:rPr>
        <w:t xml:space="preserve">The main observations and proposals are based on the inputs for this </w:t>
      </w:r>
      <w:r w:rsidR="00C53F36">
        <w:rPr>
          <w:lang w:val="en-US" w:eastAsia="zh-CN"/>
        </w:rPr>
        <w:t>meeting</w:t>
      </w:r>
      <w:r w:rsidRPr="00766733">
        <w:rPr>
          <w:lang w:val="en-US" w:eastAsia="zh-CN"/>
        </w:rPr>
        <w:t>.</w:t>
      </w:r>
    </w:p>
    <w:p w14:paraId="659D2E0D" w14:textId="77777777" w:rsidR="004802B1" w:rsidRDefault="00054D16" w:rsidP="00EC7D9F">
      <w:pPr>
        <w:pStyle w:val="aff9"/>
        <w:numPr>
          <w:ilvl w:val="0"/>
          <w:numId w:val="7"/>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05F53302" w14:textId="1E6E5F82" w:rsidR="00560837" w:rsidRPr="00560837" w:rsidRDefault="00560837" w:rsidP="00EC7D9F">
      <w:pPr>
        <w:pStyle w:val="aff9"/>
        <w:numPr>
          <w:ilvl w:val="1"/>
          <w:numId w:val="7"/>
        </w:numPr>
        <w:spacing w:after="120"/>
        <w:ind w:firstLineChars="0"/>
        <w:jc w:val="both"/>
        <w:rPr>
          <w:rFonts w:eastAsia="宋体"/>
          <w:szCs w:val="24"/>
          <w:lang w:eastAsia="zh-CN"/>
        </w:rPr>
      </w:pPr>
      <w:r w:rsidRPr="00560837">
        <w:rPr>
          <w:rFonts w:eastAsia="宋体"/>
          <w:szCs w:val="24"/>
          <w:lang w:eastAsia="zh-CN"/>
        </w:rPr>
        <w:t>A pain point from 5G NR is the complexity introduced by supporting multiple numerologies per band, impacting gNB/UE design and test burden.</w:t>
      </w:r>
    </w:p>
    <w:p w14:paraId="2AB291FE" w14:textId="52E0724D" w:rsidR="00560837" w:rsidRPr="00560837" w:rsidRDefault="00560837" w:rsidP="00EC7D9F">
      <w:pPr>
        <w:pStyle w:val="aff9"/>
        <w:numPr>
          <w:ilvl w:val="1"/>
          <w:numId w:val="7"/>
        </w:numPr>
        <w:spacing w:after="120"/>
        <w:ind w:firstLineChars="0"/>
        <w:jc w:val="both"/>
        <w:rPr>
          <w:rFonts w:eastAsia="宋体"/>
          <w:szCs w:val="24"/>
          <w:lang w:eastAsia="zh-CN"/>
        </w:rPr>
      </w:pPr>
      <w:r w:rsidRPr="00560837">
        <w:rPr>
          <w:rFonts w:eastAsia="宋体"/>
          <w:szCs w:val="24"/>
          <w:lang w:eastAsia="zh-CN"/>
        </w:rPr>
        <w:t>RAN1 has shown a</w:t>
      </w:r>
      <w:r>
        <w:rPr>
          <w:rFonts w:eastAsia="宋体"/>
          <w:szCs w:val="24"/>
          <w:lang w:eastAsia="zh-CN"/>
        </w:rPr>
        <w:t xml:space="preserve"> preferrable</w:t>
      </w:r>
      <w:r w:rsidRPr="00560837">
        <w:rPr>
          <w:rFonts w:eastAsia="宋体"/>
          <w:szCs w:val="24"/>
          <w:lang w:eastAsia="zh-CN"/>
        </w:rPr>
        <w:t xml:space="preserve"> direction towards a "single numerology per band or frequency sub-range" for 6G.</w:t>
      </w:r>
    </w:p>
    <w:p w14:paraId="1F9794F1" w14:textId="6E45398B" w:rsidR="00560837" w:rsidRPr="00560837" w:rsidRDefault="00560837" w:rsidP="00EC7D9F">
      <w:pPr>
        <w:pStyle w:val="aff9"/>
        <w:numPr>
          <w:ilvl w:val="1"/>
          <w:numId w:val="7"/>
        </w:numPr>
        <w:spacing w:after="120"/>
        <w:ind w:firstLineChars="0"/>
        <w:jc w:val="both"/>
        <w:rPr>
          <w:rFonts w:eastAsia="宋体"/>
          <w:szCs w:val="24"/>
          <w:lang w:eastAsia="zh-CN"/>
        </w:rPr>
      </w:pPr>
      <w:r w:rsidRPr="00560837">
        <w:rPr>
          <w:rFonts w:eastAsia="宋体"/>
          <w:szCs w:val="24"/>
          <w:lang w:eastAsia="zh-CN"/>
        </w:rPr>
        <w:lastRenderedPageBreak/>
        <w:t>Aligning the SCS for SSB with the data/control channels within a band is viewed as beneficial for simplifying system parameters and RF design.</w:t>
      </w:r>
    </w:p>
    <w:p w14:paraId="6F482A59" w14:textId="77777777" w:rsidR="004802B1" w:rsidRDefault="00054D16" w:rsidP="00EC7D9F">
      <w:pPr>
        <w:pStyle w:val="aff9"/>
        <w:numPr>
          <w:ilvl w:val="0"/>
          <w:numId w:val="7"/>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2F24BCF3" w14:textId="615B3778" w:rsidR="00560837" w:rsidRPr="00560837" w:rsidRDefault="00560837" w:rsidP="00EC7D9F">
      <w:pPr>
        <w:pStyle w:val="aff9"/>
        <w:numPr>
          <w:ilvl w:val="1"/>
          <w:numId w:val="7"/>
        </w:numPr>
        <w:spacing w:after="120"/>
        <w:ind w:firstLineChars="0"/>
        <w:jc w:val="both"/>
        <w:rPr>
          <w:rFonts w:eastAsia="宋体"/>
          <w:szCs w:val="24"/>
          <w:lang w:eastAsia="zh-CN"/>
        </w:rPr>
      </w:pPr>
      <w:r w:rsidRPr="00560837">
        <w:rPr>
          <w:rFonts w:eastAsia="宋体"/>
          <w:szCs w:val="24"/>
          <w:lang w:eastAsia="zh-CN"/>
        </w:rPr>
        <w:t xml:space="preserve">Single </w:t>
      </w:r>
      <w:r>
        <w:rPr>
          <w:rFonts w:eastAsia="宋体"/>
          <w:szCs w:val="24"/>
          <w:lang w:eastAsia="zh-CN"/>
        </w:rPr>
        <w:t>n</w:t>
      </w:r>
      <w:r w:rsidRPr="00560837">
        <w:rPr>
          <w:rFonts w:eastAsia="宋体"/>
          <w:szCs w:val="24"/>
          <w:lang w:eastAsia="zh-CN"/>
        </w:rPr>
        <w:t xml:space="preserve">umerology per </w:t>
      </w:r>
      <w:r>
        <w:rPr>
          <w:rFonts w:eastAsia="宋体"/>
          <w:szCs w:val="24"/>
          <w:lang w:eastAsia="zh-CN"/>
        </w:rPr>
        <w:t>b</w:t>
      </w:r>
      <w:r w:rsidRPr="00560837">
        <w:rPr>
          <w:rFonts w:eastAsia="宋体"/>
          <w:szCs w:val="24"/>
          <w:lang w:eastAsia="zh-CN"/>
        </w:rPr>
        <w:t xml:space="preserve">and: The </w:t>
      </w:r>
      <w:r>
        <w:rPr>
          <w:rFonts w:eastAsia="宋体"/>
          <w:szCs w:val="24"/>
          <w:lang w:eastAsia="zh-CN"/>
        </w:rPr>
        <w:t>majority</w:t>
      </w:r>
      <w:r w:rsidRPr="00560837">
        <w:rPr>
          <w:rFonts w:eastAsia="宋体"/>
          <w:szCs w:val="24"/>
          <w:lang w:eastAsia="zh-CN"/>
        </w:rPr>
        <w:t xml:space="preserve"> proposal is to specify a single numerology per operating band (or frequency sub-range) as the baseline for 6G.</w:t>
      </w:r>
    </w:p>
    <w:p w14:paraId="2F7174FE" w14:textId="19D24F51" w:rsidR="00560837" w:rsidRDefault="00560837" w:rsidP="00EC7D9F">
      <w:pPr>
        <w:pStyle w:val="aff9"/>
        <w:numPr>
          <w:ilvl w:val="1"/>
          <w:numId w:val="7"/>
        </w:numPr>
        <w:spacing w:after="120"/>
        <w:ind w:firstLineChars="0"/>
        <w:jc w:val="both"/>
        <w:rPr>
          <w:rFonts w:eastAsia="宋体"/>
          <w:szCs w:val="24"/>
          <w:lang w:eastAsia="zh-CN"/>
        </w:rPr>
      </w:pPr>
      <w:r w:rsidRPr="00560837">
        <w:rPr>
          <w:rFonts w:eastAsia="宋体"/>
          <w:szCs w:val="24"/>
          <w:lang w:eastAsia="zh-CN"/>
        </w:rPr>
        <w:t>Unified SCS for SSB and Data: The SCS for the sync signal (SSB) should be the same as that for other data/control channels in a given band.</w:t>
      </w:r>
    </w:p>
    <w:p w14:paraId="1F83080C" w14:textId="53980C61" w:rsidR="00560837" w:rsidRDefault="00560837" w:rsidP="00EC7D9F">
      <w:pPr>
        <w:pStyle w:val="aff9"/>
        <w:numPr>
          <w:ilvl w:val="1"/>
          <w:numId w:val="7"/>
        </w:numPr>
        <w:spacing w:after="120"/>
        <w:ind w:firstLineChars="0"/>
        <w:jc w:val="both"/>
        <w:rPr>
          <w:rFonts w:eastAsia="宋体"/>
          <w:szCs w:val="24"/>
          <w:lang w:eastAsia="zh-CN"/>
        </w:rPr>
      </w:pPr>
      <w:r>
        <w:rPr>
          <w:rFonts w:eastAsia="宋体"/>
          <w:szCs w:val="24"/>
          <w:lang w:eastAsia="zh-CN"/>
        </w:rPr>
        <w:t>Many p</w:t>
      </w:r>
      <w:r w:rsidRPr="00560837">
        <w:rPr>
          <w:rFonts w:eastAsia="宋体"/>
          <w:szCs w:val="24"/>
          <w:lang w:eastAsia="zh-CN"/>
        </w:rPr>
        <w:t>roposals suggest 15 kHz for FDD bands and 30 kHz for TDD bands in FR1, 30 kHz for ~7 GHz, and 60/120 kHz for higher bands.</w:t>
      </w:r>
    </w:p>
    <w:p w14:paraId="3E8D97DC" w14:textId="2998BCCA" w:rsidR="004802B1" w:rsidRDefault="00560837" w:rsidP="00EC7D9F">
      <w:pPr>
        <w:pStyle w:val="aff9"/>
        <w:numPr>
          <w:ilvl w:val="1"/>
          <w:numId w:val="7"/>
        </w:numPr>
        <w:spacing w:after="120"/>
        <w:ind w:firstLineChars="0"/>
        <w:jc w:val="both"/>
        <w:rPr>
          <w:rFonts w:eastAsia="宋体"/>
          <w:szCs w:val="24"/>
          <w:lang w:eastAsia="zh-CN"/>
        </w:rPr>
      </w:pPr>
      <w:r w:rsidRPr="00560837">
        <w:rPr>
          <w:rFonts w:eastAsia="宋体"/>
          <w:szCs w:val="24"/>
          <w:lang w:eastAsia="zh-CN"/>
        </w:rPr>
        <w:t>RAN4 should align its evaluations with the numerology decisions from RAN1, unless critical RF issues are identified.</w:t>
      </w:r>
    </w:p>
    <w:p w14:paraId="08A0D958" w14:textId="77777777" w:rsidR="004802B1" w:rsidRDefault="00054D16" w:rsidP="00EC7D9F">
      <w:pPr>
        <w:pStyle w:val="aff9"/>
        <w:numPr>
          <w:ilvl w:val="0"/>
          <w:numId w:val="7"/>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3ADBC663" w14:textId="77777777" w:rsidR="004802B1" w:rsidRDefault="00054D16" w:rsidP="00EC7D9F">
      <w:pPr>
        <w:pStyle w:val="aff9"/>
        <w:numPr>
          <w:ilvl w:val="1"/>
          <w:numId w:val="7"/>
        </w:numPr>
        <w:spacing w:after="120"/>
        <w:ind w:firstLineChars="0"/>
        <w:jc w:val="both"/>
        <w:rPr>
          <w:rFonts w:eastAsia="宋体"/>
          <w:szCs w:val="24"/>
          <w:lang w:eastAsia="zh-CN"/>
        </w:rPr>
      </w:pPr>
      <w:r>
        <w:rPr>
          <w:rFonts w:eastAsia="宋体"/>
          <w:szCs w:val="24"/>
          <w:lang w:eastAsia="zh-CN"/>
        </w:rPr>
        <w:t xml:space="preserve">Evaluate the following proposals regarding numerology from RAN4 perspective </w:t>
      </w:r>
    </w:p>
    <w:p w14:paraId="1C568980" w14:textId="77777777" w:rsidR="004802B1" w:rsidRDefault="00054D16" w:rsidP="00EC7D9F">
      <w:pPr>
        <w:pStyle w:val="aff9"/>
        <w:numPr>
          <w:ilvl w:val="2"/>
          <w:numId w:val="7"/>
        </w:numPr>
        <w:spacing w:after="120"/>
        <w:ind w:firstLineChars="0"/>
        <w:jc w:val="both"/>
        <w:rPr>
          <w:rFonts w:eastAsia="宋体"/>
          <w:szCs w:val="24"/>
          <w:lang w:eastAsia="zh-CN"/>
        </w:rPr>
      </w:pPr>
      <w:r>
        <w:rPr>
          <w:rFonts w:eastAsia="宋体"/>
          <w:szCs w:val="24"/>
          <w:lang w:eastAsia="zh-CN"/>
        </w:rPr>
        <w:t>"Single numerology" proposal</w:t>
      </w:r>
    </w:p>
    <w:p w14:paraId="3EE5BC8E" w14:textId="4E04394D" w:rsidR="004802B1" w:rsidRDefault="00054D16" w:rsidP="00EC7D9F">
      <w:pPr>
        <w:pStyle w:val="aff9"/>
        <w:numPr>
          <w:ilvl w:val="2"/>
          <w:numId w:val="7"/>
        </w:numPr>
        <w:spacing w:after="120"/>
        <w:ind w:firstLineChars="0"/>
        <w:jc w:val="both"/>
        <w:rPr>
          <w:rFonts w:eastAsia="宋体"/>
          <w:szCs w:val="24"/>
          <w:lang w:eastAsia="zh-CN"/>
        </w:rPr>
      </w:pPr>
      <w:r>
        <w:rPr>
          <w:rFonts w:eastAsia="Yu Mincho"/>
          <w:szCs w:val="24"/>
          <w:lang w:eastAsia="ja-JP"/>
        </w:rPr>
        <w:t xml:space="preserve">Frequency </w:t>
      </w:r>
      <w:r w:rsidR="00DB183D">
        <w:rPr>
          <w:rFonts w:eastAsia="Yu Mincho"/>
          <w:szCs w:val="24"/>
          <w:lang w:eastAsia="ja-JP"/>
        </w:rPr>
        <w:t>sub-</w:t>
      </w:r>
      <w:r>
        <w:rPr>
          <w:rFonts w:eastAsia="Yu Mincho"/>
          <w:szCs w:val="24"/>
          <w:lang w:eastAsia="ja-JP"/>
        </w:rPr>
        <w:t>range/</w:t>
      </w:r>
      <w:r>
        <w:rPr>
          <w:rFonts w:eastAsia="Yu Mincho" w:hint="eastAsia"/>
          <w:szCs w:val="24"/>
          <w:lang w:eastAsia="ja-JP"/>
        </w:rPr>
        <w:t xml:space="preserve">Band </w:t>
      </w:r>
      <w:r>
        <w:rPr>
          <w:rFonts w:eastAsia="宋体"/>
          <w:szCs w:val="24"/>
          <w:lang w:eastAsia="zh-CN"/>
        </w:rPr>
        <w:t>specific SCS values</w:t>
      </w:r>
    </w:p>
    <w:p w14:paraId="0E7F7140" w14:textId="02537977" w:rsidR="004802B1" w:rsidRDefault="00DB503C" w:rsidP="00EC7D9F">
      <w:pPr>
        <w:pStyle w:val="aff9"/>
        <w:numPr>
          <w:ilvl w:val="3"/>
          <w:numId w:val="7"/>
        </w:numPr>
        <w:spacing w:after="120"/>
        <w:ind w:firstLineChars="0"/>
        <w:jc w:val="both"/>
        <w:rPr>
          <w:rFonts w:eastAsia="宋体"/>
          <w:szCs w:val="24"/>
          <w:lang w:eastAsia="zh-CN"/>
        </w:rPr>
      </w:pPr>
      <w:r>
        <w:rPr>
          <w:rFonts w:eastAsia="Yu Mincho"/>
          <w:szCs w:val="24"/>
          <w:lang w:eastAsia="ja-JP"/>
        </w:rPr>
        <w:t>Co-ordinate and align with RAN1 discussion and agreements</w:t>
      </w:r>
    </w:p>
    <w:p w14:paraId="090508E2" w14:textId="222A77FF" w:rsidR="004802B1" w:rsidRDefault="00054D16" w:rsidP="00EC7D9F">
      <w:pPr>
        <w:pStyle w:val="aff9"/>
        <w:numPr>
          <w:ilvl w:val="2"/>
          <w:numId w:val="7"/>
        </w:numPr>
        <w:spacing w:after="120"/>
        <w:ind w:firstLineChars="0"/>
        <w:jc w:val="both"/>
        <w:rPr>
          <w:rFonts w:eastAsia="宋体"/>
          <w:szCs w:val="24"/>
          <w:lang w:eastAsia="zh-CN"/>
        </w:rPr>
      </w:pPr>
      <w:r>
        <w:rPr>
          <w:rFonts w:eastAsia="宋体"/>
          <w:szCs w:val="24"/>
          <w:lang w:eastAsia="zh-CN"/>
        </w:rPr>
        <w:t>Whether asymmetric numerology for UL/DL could be considered</w:t>
      </w:r>
    </w:p>
    <w:p w14:paraId="4A389ED8" w14:textId="77777777" w:rsidR="00253CCB" w:rsidRDefault="00253CCB" w:rsidP="00EC7D9F">
      <w:pPr>
        <w:pStyle w:val="aff9"/>
        <w:numPr>
          <w:ilvl w:val="2"/>
          <w:numId w:val="7"/>
        </w:numPr>
        <w:spacing w:after="120"/>
        <w:ind w:firstLineChars="0"/>
        <w:jc w:val="both"/>
        <w:rPr>
          <w:rFonts w:eastAsia="宋体"/>
          <w:szCs w:val="24"/>
          <w:lang w:eastAsia="zh-CN"/>
        </w:rPr>
      </w:pPr>
      <w:r>
        <w:rPr>
          <w:rFonts w:eastAsia="宋体"/>
          <w:szCs w:val="24"/>
          <w:lang w:eastAsia="zh-CN"/>
        </w:rPr>
        <w:t>N</w:t>
      </w:r>
      <w:r w:rsidR="00FA0530">
        <w:rPr>
          <w:rFonts w:eastAsia="宋体"/>
          <w:szCs w:val="24"/>
          <w:lang w:eastAsia="zh-CN"/>
        </w:rPr>
        <w:t xml:space="preserve">umerology </w:t>
      </w:r>
      <w:r w:rsidR="00FA0530">
        <w:rPr>
          <w:rFonts w:eastAsia="宋体"/>
          <w:szCs w:val="24"/>
          <w:lang w:eastAsia="zh-CN"/>
        </w:rPr>
        <w:t>for</w:t>
      </w:r>
      <w:r w:rsidR="00FA0530">
        <w:rPr>
          <w:rFonts w:eastAsia="宋体"/>
          <w:szCs w:val="24"/>
          <w:lang w:eastAsia="zh-CN"/>
        </w:rPr>
        <w:t xml:space="preserve"> specific scenarios, like NTN and ISAC</w:t>
      </w:r>
    </w:p>
    <w:p w14:paraId="04DCF46A" w14:textId="628EB1E3" w:rsidR="00FA0530" w:rsidRDefault="00253CCB" w:rsidP="00EC7D9F">
      <w:pPr>
        <w:pStyle w:val="aff9"/>
        <w:numPr>
          <w:ilvl w:val="3"/>
          <w:numId w:val="7"/>
        </w:numPr>
        <w:spacing w:after="120"/>
        <w:ind w:firstLineChars="0"/>
        <w:jc w:val="both"/>
        <w:rPr>
          <w:rFonts w:eastAsia="宋体"/>
          <w:szCs w:val="24"/>
          <w:lang w:eastAsia="zh-CN"/>
        </w:rPr>
      </w:pPr>
      <w:r>
        <w:rPr>
          <w:rFonts w:eastAsia="宋体"/>
          <w:szCs w:val="24"/>
          <w:lang w:eastAsia="zh-CN"/>
        </w:rPr>
        <w:t>R</w:t>
      </w:r>
      <w:r w:rsidR="00FA0530">
        <w:rPr>
          <w:rFonts w:eastAsia="宋体"/>
          <w:szCs w:val="24"/>
          <w:lang w:eastAsia="zh-CN"/>
        </w:rPr>
        <w:t>AN1</w:t>
      </w:r>
      <w:r>
        <w:rPr>
          <w:rFonts w:eastAsia="宋体"/>
          <w:szCs w:val="24"/>
          <w:lang w:eastAsia="zh-CN"/>
        </w:rPr>
        <w:t xml:space="preserve"> progress should be taken into account</w:t>
      </w:r>
    </w:p>
    <w:p w14:paraId="584CFB60" w14:textId="6CB82888" w:rsidR="00FA0530" w:rsidRDefault="00FA0530">
      <w:pPr>
        <w:spacing w:after="120"/>
        <w:jc w:val="both"/>
        <w:rPr>
          <w:rFonts w:hint="eastAsia"/>
          <w:szCs w:val="24"/>
          <w:lang w:eastAsia="zh-CN"/>
        </w:rPr>
      </w:pPr>
    </w:p>
    <w:p w14:paraId="59F08FC4" w14:textId="77777777" w:rsidR="004802B1" w:rsidRDefault="00054D16">
      <w:pPr>
        <w:pStyle w:val="3"/>
        <w:rPr>
          <w:sz w:val="24"/>
          <w:szCs w:val="16"/>
          <w:lang w:val="en-US"/>
        </w:rPr>
      </w:pPr>
      <w:r>
        <w:rPr>
          <w:sz w:val="24"/>
          <w:szCs w:val="16"/>
          <w:lang w:val="en-US"/>
        </w:rPr>
        <w:t>Sub-topic 3-5: Spectrum utilization</w:t>
      </w:r>
    </w:p>
    <w:p w14:paraId="7CC83D6C" w14:textId="77777777" w:rsidR="004802B1" w:rsidRDefault="00054D16">
      <w:pPr>
        <w:rPr>
          <w:i/>
          <w:color w:val="0070C0"/>
          <w:lang w:val="en-US" w:eastAsia="zh-CN"/>
        </w:rPr>
      </w:pPr>
      <w:r>
        <w:rPr>
          <w:rFonts w:hint="eastAsia"/>
          <w:i/>
          <w:color w:val="0070C0"/>
          <w:lang w:val="en-US" w:eastAsia="zh-CN"/>
        </w:rPr>
        <w:t>Sub-topic description</w:t>
      </w:r>
    </w:p>
    <w:p w14:paraId="28E955AB" w14:textId="7D95BF8B" w:rsidR="004802B1" w:rsidRDefault="00054D16">
      <w:pPr>
        <w:rPr>
          <w:lang w:val="en-US" w:eastAsia="zh-CN"/>
        </w:rPr>
      </w:pPr>
      <w:r w:rsidRPr="00766733">
        <w:rPr>
          <w:lang w:val="en-US" w:eastAsia="zh-CN"/>
        </w:rPr>
        <w:t xml:space="preserve">The main observations and proposals are based on the inputs for this </w:t>
      </w:r>
      <w:r w:rsidR="00C53F36">
        <w:rPr>
          <w:lang w:val="en-US" w:eastAsia="zh-CN"/>
        </w:rPr>
        <w:t>meeting</w:t>
      </w:r>
      <w:r w:rsidRPr="00766733">
        <w:rPr>
          <w:lang w:val="en-US" w:eastAsia="zh-CN"/>
        </w:rPr>
        <w:t>.</w:t>
      </w:r>
    </w:p>
    <w:p w14:paraId="1A88374C" w14:textId="77777777" w:rsidR="004802B1" w:rsidRDefault="00054D16" w:rsidP="00EC7D9F">
      <w:pPr>
        <w:pStyle w:val="aff9"/>
        <w:numPr>
          <w:ilvl w:val="0"/>
          <w:numId w:val="7"/>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31F05014" w14:textId="574C2079" w:rsidR="00A83580" w:rsidRPr="00A83580" w:rsidRDefault="00A83580" w:rsidP="00EC7D9F">
      <w:pPr>
        <w:pStyle w:val="aff9"/>
        <w:numPr>
          <w:ilvl w:val="1"/>
          <w:numId w:val="7"/>
        </w:numPr>
        <w:spacing w:after="120"/>
        <w:ind w:firstLineChars="0"/>
        <w:jc w:val="both"/>
        <w:rPr>
          <w:rFonts w:eastAsia="宋体"/>
          <w:szCs w:val="24"/>
          <w:lang w:eastAsia="zh-CN"/>
        </w:rPr>
      </w:pPr>
      <w:r w:rsidRPr="00A83580">
        <w:rPr>
          <w:rFonts w:eastAsia="宋体"/>
          <w:szCs w:val="24"/>
          <w:lang w:eastAsia="zh-CN"/>
        </w:rPr>
        <w:t>SU is highly dependent on many other unresolved factors, including the final waveform, PA models, RF impairment assumptions (phase noise, I/Q imbalance), and core RF requirements (EVM, ACLR, SEM).</w:t>
      </w:r>
    </w:p>
    <w:p w14:paraId="6B3CEA4D" w14:textId="1C693F53" w:rsidR="00A83580" w:rsidRPr="00A83580" w:rsidRDefault="00A83580" w:rsidP="00EC7D9F">
      <w:pPr>
        <w:pStyle w:val="aff9"/>
        <w:numPr>
          <w:ilvl w:val="1"/>
          <w:numId w:val="7"/>
        </w:numPr>
        <w:spacing w:after="120"/>
        <w:ind w:firstLineChars="0"/>
        <w:jc w:val="both"/>
        <w:rPr>
          <w:rFonts w:eastAsia="宋体"/>
          <w:szCs w:val="24"/>
          <w:lang w:eastAsia="zh-CN"/>
        </w:rPr>
      </w:pPr>
      <w:r w:rsidRPr="00A83580">
        <w:rPr>
          <w:rFonts w:eastAsia="宋体"/>
          <w:szCs w:val="24"/>
          <w:lang w:eastAsia="zh-CN"/>
        </w:rPr>
        <w:t xml:space="preserve">Improving SU (reducing guard bands) requires advanced spectrum confinement techniques (e.g., filtering, windowing), which </w:t>
      </w:r>
      <w:r w:rsidR="005564BD">
        <w:rPr>
          <w:rFonts w:eastAsia="宋体"/>
          <w:szCs w:val="24"/>
          <w:lang w:eastAsia="zh-CN"/>
        </w:rPr>
        <w:t>may</w:t>
      </w:r>
      <w:r w:rsidRPr="00A83580">
        <w:rPr>
          <w:rFonts w:eastAsia="宋体"/>
          <w:szCs w:val="24"/>
          <w:lang w:eastAsia="zh-CN"/>
        </w:rPr>
        <w:t xml:space="preserve"> increase implementation complexity and signaling overhead.</w:t>
      </w:r>
    </w:p>
    <w:p w14:paraId="76BE1E98" w14:textId="37CEF0CE" w:rsidR="004802B1" w:rsidRDefault="00A83580" w:rsidP="00EC7D9F">
      <w:pPr>
        <w:pStyle w:val="aff9"/>
        <w:numPr>
          <w:ilvl w:val="1"/>
          <w:numId w:val="7"/>
        </w:numPr>
        <w:spacing w:after="120"/>
        <w:ind w:firstLineChars="0"/>
        <w:jc w:val="both"/>
        <w:rPr>
          <w:rFonts w:eastAsia="宋体"/>
          <w:szCs w:val="24"/>
          <w:lang w:eastAsia="zh-CN"/>
        </w:rPr>
      </w:pPr>
      <w:r w:rsidRPr="00A83580">
        <w:rPr>
          <w:rFonts w:eastAsia="宋体"/>
          <w:szCs w:val="24"/>
          <w:lang w:eastAsia="zh-CN"/>
        </w:rPr>
        <w:t xml:space="preserve">In 5G NR, </w:t>
      </w:r>
      <w:r w:rsidR="005564BD">
        <w:rPr>
          <w:rFonts w:eastAsia="宋体"/>
          <w:szCs w:val="24"/>
          <w:lang w:eastAsia="zh-CN"/>
        </w:rPr>
        <w:t>guard band</w:t>
      </w:r>
      <w:r w:rsidRPr="00A83580">
        <w:rPr>
          <w:rFonts w:eastAsia="宋体"/>
          <w:szCs w:val="24"/>
          <w:lang w:eastAsia="zh-CN"/>
        </w:rPr>
        <w:t xml:space="preserve"> does not always increase monotonically with channel bandwidth, leading to inefficiencies.</w:t>
      </w:r>
    </w:p>
    <w:p w14:paraId="5D9E44E7" w14:textId="77777777" w:rsidR="004802B1" w:rsidRDefault="00054D16" w:rsidP="00EC7D9F">
      <w:pPr>
        <w:pStyle w:val="aff9"/>
        <w:numPr>
          <w:ilvl w:val="0"/>
          <w:numId w:val="7"/>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2663206E" w14:textId="7DB3FFEA" w:rsidR="00A83580" w:rsidRPr="00A83580" w:rsidRDefault="00A83580" w:rsidP="00EC7D9F">
      <w:pPr>
        <w:pStyle w:val="aff9"/>
        <w:numPr>
          <w:ilvl w:val="1"/>
          <w:numId w:val="7"/>
        </w:numPr>
        <w:spacing w:after="120"/>
        <w:ind w:firstLineChars="0"/>
        <w:jc w:val="both"/>
        <w:rPr>
          <w:rFonts w:eastAsia="宋体"/>
          <w:szCs w:val="24"/>
          <w:lang w:eastAsia="zh-CN"/>
        </w:rPr>
      </w:pPr>
      <w:r>
        <w:rPr>
          <w:rFonts w:eastAsia="宋体"/>
          <w:szCs w:val="24"/>
          <w:lang w:eastAsia="zh-CN"/>
        </w:rPr>
        <w:t>Some</w:t>
      </w:r>
      <w:r w:rsidRPr="00A83580">
        <w:rPr>
          <w:rFonts w:eastAsia="宋体"/>
          <w:szCs w:val="24"/>
          <w:lang w:eastAsia="zh-CN"/>
        </w:rPr>
        <w:t xml:space="preserve"> proposal</w:t>
      </w:r>
      <w:r>
        <w:rPr>
          <w:rFonts w:eastAsia="宋体"/>
          <w:szCs w:val="24"/>
          <w:lang w:eastAsia="zh-CN"/>
        </w:rPr>
        <w:t>s</w:t>
      </w:r>
      <w:r w:rsidRPr="00A83580">
        <w:rPr>
          <w:rFonts w:eastAsia="宋体"/>
          <w:szCs w:val="24"/>
          <w:lang w:eastAsia="zh-CN"/>
        </w:rPr>
        <w:t xml:space="preserve"> </w:t>
      </w:r>
      <w:r>
        <w:rPr>
          <w:rFonts w:eastAsia="宋体"/>
          <w:szCs w:val="24"/>
          <w:lang w:eastAsia="zh-CN"/>
        </w:rPr>
        <w:t>suggest</w:t>
      </w:r>
      <w:r w:rsidRPr="00A83580">
        <w:rPr>
          <w:rFonts w:eastAsia="宋体"/>
          <w:szCs w:val="24"/>
          <w:lang w:eastAsia="zh-CN"/>
        </w:rPr>
        <w:t xml:space="preserve"> to postpone detailed SU evaluation until later stages when waveform, CBW sets, and key RF requirements are more stable.</w:t>
      </w:r>
    </w:p>
    <w:p w14:paraId="43DFF4FA" w14:textId="7EDD800D" w:rsidR="00A83580" w:rsidRPr="00A83580" w:rsidRDefault="00A83580" w:rsidP="00EC7D9F">
      <w:pPr>
        <w:pStyle w:val="aff9"/>
        <w:numPr>
          <w:ilvl w:val="1"/>
          <w:numId w:val="7"/>
        </w:numPr>
        <w:spacing w:after="120"/>
        <w:ind w:firstLineChars="0"/>
        <w:jc w:val="both"/>
        <w:rPr>
          <w:rFonts w:eastAsia="宋体"/>
          <w:szCs w:val="24"/>
          <w:lang w:eastAsia="zh-CN"/>
        </w:rPr>
      </w:pPr>
      <w:r>
        <w:rPr>
          <w:rFonts w:eastAsia="宋体"/>
          <w:szCs w:val="24"/>
          <w:lang w:eastAsia="zh-CN"/>
        </w:rPr>
        <w:t>Proposals suggest to u</w:t>
      </w:r>
      <w:r w:rsidRPr="00A83580">
        <w:rPr>
          <w:rFonts w:eastAsia="宋体"/>
          <w:szCs w:val="24"/>
          <w:lang w:eastAsia="zh-CN"/>
        </w:rPr>
        <w:t>se existing 5G NR PA models and RF impairment assumptions as a starting point for initial studies.</w:t>
      </w:r>
    </w:p>
    <w:p w14:paraId="01C5EC92" w14:textId="3879D6E5" w:rsidR="00A83580" w:rsidRPr="00A83580" w:rsidRDefault="00A83580" w:rsidP="00EC7D9F">
      <w:pPr>
        <w:pStyle w:val="aff9"/>
        <w:numPr>
          <w:ilvl w:val="1"/>
          <w:numId w:val="7"/>
        </w:numPr>
        <w:spacing w:after="120"/>
        <w:ind w:firstLineChars="0"/>
        <w:jc w:val="both"/>
        <w:rPr>
          <w:rFonts w:eastAsia="宋体"/>
          <w:szCs w:val="24"/>
          <w:lang w:eastAsia="zh-CN"/>
        </w:rPr>
      </w:pPr>
      <w:r>
        <w:rPr>
          <w:rFonts w:eastAsia="宋体"/>
          <w:szCs w:val="24"/>
          <w:lang w:eastAsia="zh-CN"/>
        </w:rPr>
        <w:t>Proposals suggest to a</w:t>
      </w:r>
      <w:r w:rsidRPr="00A83580">
        <w:rPr>
          <w:rFonts w:eastAsia="宋体"/>
          <w:szCs w:val="24"/>
          <w:lang w:eastAsia="zh-CN"/>
        </w:rPr>
        <w:t>gree on a common set of simulation parameters (PA model, waveform, modulation, RF requirements) for SU evaluation.</w:t>
      </w:r>
    </w:p>
    <w:p w14:paraId="21115709" w14:textId="3535CECE" w:rsidR="00A83580" w:rsidRPr="00A83580" w:rsidRDefault="00A83580" w:rsidP="00EC7D9F">
      <w:pPr>
        <w:pStyle w:val="aff9"/>
        <w:numPr>
          <w:ilvl w:val="1"/>
          <w:numId w:val="7"/>
        </w:numPr>
        <w:spacing w:after="120"/>
        <w:ind w:firstLineChars="0"/>
        <w:jc w:val="both"/>
        <w:rPr>
          <w:rFonts w:eastAsia="宋体"/>
          <w:szCs w:val="24"/>
          <w:lang w:eastAsia="zh-CN"/>
        </w:rPr>
      </w:pPr>
      <w:r w:rsidRPr="00A83580">
        <w:rPr>
          <w:rFonts w:eastAsia="宋体"/>
          <w:szCs w:val="24"/>
          <w:lang w:eastAsia="zh-CN"/>
        </w:rPr>
        <w:t>The goal for 6G SU should be to achieve equal or better performance than 5G NR, with a more monotonic trend across channel bandwidths.</w:t>
      </w:r>
    </w:p>
    <w:p w14:paraId="1BC62FBB" w14:textId="4A938DA4" w:rsidR="004802B1" w:rsidRDefault="00A83580" w:rsidP="00EC7D9F">
      <w:pPr>
        <w:pStyle w:val="aff9"/>
        <w:numPr>
          <w:ilvl w:val="1"/>
          <w:numId w:val="7"/>
        </w:numPr>
        <w:spacing w:after="120"/>
        <w:ind w:firstLineChars="0"/>
        <w:jc w:val="both"/>
        <w:rPr>
          <w:rFonts w:eastAsia="宋体"/>
          <w:szCs w:val="24"/>
          <w:lang w:eastAsia="zh-CN"/>
        </w:rPr>
      </w:pPr>
      <w:r>
        <w:rPr>
          <w:rFonts w:eastAsia="宋体"/>
          <w:szCs w:val="24"/>
          <w:lang w:eastAsia="zh-CN"/>
        </w:rPr>
        <w:t>Proposals suggest to d</w:t>
      </w:r>
      <w:r w:rsidRPr="00A83580">
        <w:rPr>
          <w:rFonts w:eastAsia="宋体"/>
          <w:szCs w:val="24"/>
          <w:lang w:eastAsia="zh-CN"/>
        </w:rPr>
        <w:t>efine SU requirements per {CBW, SCS} combination without mandating specific spectrum confinement techniques.</w:t>
      </w:r>
    </w:p>
    <w:p w14:paraId="10CBC51D" w14:textId="77777777" w:rsidR="004802B1" w:rsidRDefault="00054D16" w:rsidP="00EC7D9F">
      <w:pPr>
        <w:pStyle w:val="aff9"/>
        <w:numPr>
          <w:ilvl w:val="0"/>
          <w:numId w:val="7"/>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7455B0F0" w14:textId="77777777" w:rsidR="004802B1" w:rsidRDefault="00054D16" w:rsidP="00EC7D9F">
      <w:pPr>
        <w:pStyle w:val="aff9"/>
        <w:numPr>
          <w:ilvl w:val="1"/>
          <w:numId w:val="7"/>
        </w:numPr>
        <w:spacing w:after="120"/>
        <w:ind w:firstLineChars="0"/>
        <w:jc w:val="both"/>
        <w:rPr>
          <w:rFonts w:eastAsia="宋体"/>
          <w:szCs w:val="24"/>
          <w:lang w:eastAsia="zh-CN"/>
        </w:rPr>
      </w:pPr>
      <w:r>
        <w:rPr>
          <w:rFonts w:eastAsia="宋体"/>
          <w:szCs w:val="24"/>
          <w:lang w:eastAsia="zh-CN"/>
        </w:rPr>
        <w:lastRenderedPageBreak/>
        <w:t>Agree on a set of common simulation assumptions for SU evaluation, including PA models, RF impairments (e.g., carrier leakage, I/Q imbalance, phase noise, etc.), and baseline RF requirements (e.g., SEM, ACLR, EVM).</w:t>
      </w:r>
    </w:p>
    <w:p w14:paraId="1671EB5D" w14:textId="2006168E" w:rsidR="004802B1" w:rsidRDefault="00054D16" w:rsidP="00EC7D9F">
      <w:pPr>
        <w:pStyle w:val="aff9"/>
        <w:numPr>
          <w:ilvl w:val="2"/>
          <w:numId w:val="7"/>
        </w:numPr>
        <w:spacing w:after="120"/>
        <w:ind w:firstLineChars="0"/>
        <w:jc w:val="both"/>
        <w:rPr>
          <w:rFonts w:eastAsia="宋体"/>
          <w:szCs w:val="24"/>
          <w:lang w:eastAsia="zh-CN"/>
        </w:rPr>
      </w:pPr>
      <w:r>
        <w:rPr>
          <w:rFonts w:eastAsia="宋体"/>
          <w:szCs w:val="24"/>
          <w:lang w:eastAsia="zh-CN"/>
        </w:rPr>
        <w:t>5G NR channel bandwidth, requirements can be considered as starting point for the SU evaluation with new assumptions for 6G</w:t>
      </w:r>
    </w:p>
    <w:p w14:paraId="249BF8C4" w14:textId="5EF7D040" w:rsidR="00894CEE" w:rsidRDefault="00894CEE" w:rsidP="00EC7D9F">
      <w:pPr>
        <w:pStyle w:val="aff9"/>
        <w:numPr>
          <w:ilvl w:val="2"/>
          <w:numId w:val="7"/>
        </w:numPr>
        <w:spacing w:after="120"/>
        <w:ind w:firstLineChars="0"/>
        <w:jc w:val="both"/>
        <w:rPr>
          <w:rFonts w:eastAsia="宋体"/>
          <w:szCs w:val="24"/>
          <w:lang w:eastAsia="zh-CN"/>
        </w:rPr>
      </w:pPr>
      <w:r>
        <w:rPr>
          <w:rFonts w:eastAsia="宋体" w:hint="eastAsia"/>
          <w:szCs w:val="24"/>
          <w:lang w:eastAsia="zh-CN"/>
        </w:rPr>
        <w:t>P</w:t>
      </w:r>
      <w:r>
        <w:rPr>
          <w:rFonts w:eastAsia="宋体"/>
          <w:szCs w:val="24"/>
          <w:lang w:eastAsia="zh-CN"/>
        </w:rPr>
        <w:t>A model</w:t>
      </w:r>
    </w:p>
    <w:p w14:paraId="63FD12EC" w14:textId="22E42E95" w:rsidR="00894CEE" w:rsidRDefault="00894CEE" w:rsidP="00EC7D9F">
      <w:pPr>
        <w:pStyle w:val="aff9"/>
        <w:numPr>
          <w:ilvl w:val="3"/>
          <w:numId w:val="7"/>
        </w:numPr>
        <w:spacing w:after="120"/>
        <w:ind w:firstLineChars="0"/>
        <w:jc w:val="both"/>
        <w:rPr>
          <w:rFonts w:eastAsia="宋体"/>
          <w:szCs w:val="24"/>
          <w:lang w:eastAsia="zh-CN"/>
        </w:rPr>
      </w:pPr>
      <w:r>
        <w:rPr>
          <w:rFonts w:eastAsia="宋体" w:hint="eastAsia"/>
          <w:szCs w:val="24"/>
          <w:lang w:eastAsia="zh-CN"/>
        </w:rPr>
        <w:t>N</w:t>
      </w:r>
      <w:r>
        <w:rPr>
          <w:rFonts w:eastAsia="宋体"/>
          <w:szCs w:val="24"/>
          <w:lang w:eastAsia="zh-CN"/>
        </w:rPr>
        <w:t>ew PA model is adopted for larger channel bandwidth, e.g. [&gt;=50MHz]</w:t>
      </w:r>
    </w:p>
    <w:p w14:paraId="26DBC0FA" w14:textId="67C777C0" w:rsidR="00894CEE" w:rsidRDefault="00894CEE" w:rsidP="00EC7D9F">
      <w:pPr>
        <w:pStyle w:val="aff9"/>
        <w:numPr>
          <w:ilvl w:val="3"/>
          <w:numId w:val="7"/>
        </w:numPr>
        <w:spacing w:after="120"/>
        <w:ind w:firstLineChars="0"/>
        <w:jc w:val="both"/>
        <w:rPr>
          <w:rFonts w:eastAsia="宋体"/>
          <w:szCs w:val="24"/>
          <w:lang w:eastAsia="zh-CN"/>
        </w:rPr>
      </w:pPr>
      <w:r>
        <w:rPr>
          <w:rFonts w:eastAsia="宋体"/>
          <w:szCs w:val="24"/>
          <w:lang w:eastAsia="zh-CN"/>
        </w:rPr>
        <w:t xml:space="preserve">5G PA model could still be adopted for small channel </w:t>
      </w:r>
      <w:r w:rsidR="00691A3C">
        <w:rPr>
          <w:rFonts w:eastAsia="宋体"/>
          <w:szCs w:val="24"/>
          <w:lang w:eastAsia="zh-CN"/>
        </w:rPr>
        <w:t>bandwidth</w:t>
      </w:r>
    </w:p>
    <w:p w14:paraId="707E881F" w14:textId="77777777" w:rsidR="00155512" w:rsidRDefault="00894CEE" w:rsidP="00EC7D9F">
      <w:pPr>
        <w:pStyle w:val="aff9"/>
        <w:numPr>
          <w:ilvl w:val="2"/>
          <w:numId w:val="7"/>
        </w:numPr>
        <w:spacing w:after="120"/>
        <w:ind w:firstLineChars="0"/>
        <w:jc w:val="both"/>
        <w:rPr>
          <w:rFonts w:eastAsia="宋体"/>
          <w:szCs w:val="24"/>
          <w:lang w:eastAsia="zh-CN"/>
        </w:rPr>
      </w:pPr>
      <w:r>
        <w:rPr>
          <w:rFonts w:eastAsia="宋体" w:hint="eastAsia"/>
          <w:szCs w:val="24"/>
          <w:lang w:eastAsia="zh-CN"/>
        </w:rPr>
        <w:t>R</w:t>
      </w:r>
      <w:r>
        <w:rPr>
          <w:rFonts w:eastAsia="宋体"/>
          <w:szCs w:val="24"/>
          <w:lang w:eastAsia="zh-CN"/>
        </w:rPr>
        <w:t>F impairments</w:t>
      </w:r>
    </w:p>
    <w:p w14:paraId="1C152E84" w14:textId="037F3F5F" w:rsidR="00894CEE" w:rsidRDefault="00155512" w:rsidP="00EC7D9F">
      <w:pPr>
        <w:pStyle w:val="aff9"/>
        <w:numPr>
          <w:ilvl w:val="3"/>
          <w:numId w:val="7"/>
        </w:numPr>
        <w:spacing w:after="120"/>
        <w:ind w:firstLineChars="0"/>
        <w:jc w:val="both"/>
        <w:rPr>
          <w:rFonts w:eastAsia="宋体"/>
          <w:szCs w:val="24"/>
          <w:lang w:eastAsia="zh-CN"/>
        </w:rPr>
      </w:pPr>
      <w:r>
        <w:rPr>
          <w:rFonts w:eastAsia="宋体"/>
          <w:szCs w:val="24"/>
          <w:lang w:eastAsia="zh-CN"/>
        </w:rPr>
        <w:t>6G new assumptions</w:t>
      </w:r>
      <w:r w:rsidR="00894CEE">
        <w:rPr>
          <w:rFonts w:eastAsia="宋体"/>
          <w:szCs w:val="24"/>
          <w:lang w:eastAsia="zh-CN"/>
        </w:rPr>
        <w:t xml:space="preserve"> depend on the progress on UE RF discussion</w:t>
      </w:r>
    </w:p>
    <w:p w14:paraId="43AEE3FF" w14:textId="790B7FA4" w:rsidR="00155512" w:rsidRDefault="00155512" w:rsidP="00EC7D9F">
      <w:pPr>
        <w:pStyle w:val="aff9"/>
        <w:numPr>
          <w:ilvl w:val="3"/>
          <w:numId w:val="7"/>
        </w:numPr>
        <w:spacing w:after="120"/>
        <w:ind w:firstLineChars="0"/>
        <w:jc w:val="both"/>
        <w:rPr>
          <w:rFonts w:eastAsia="宋体"/>
          <w:szCs w:val="24"/>
          <w:lang w:eastAsia="zh-CN"/>
        </w:rPr>
      </w:pPr>
      <w:r>
        <w:rPr>
          <w:rFonts w:eastAsia="宋体"/>
          <w:szCs w:val="24"/>
          <w:lang w:eastAsia="zh-CN"/>
        </w:rPr>
        <w:t>5G assumptions could be used for initial evaluation for existing CBWs with new spectrum confinement techniques</w:t>
      </w:r>
    </w:p>
    <w:p w14:paraId="2B5F1226" w14:textId="4D6A9F29" w:rsidR="004802B1" w:rsidRDefault="00054D16" w:rsidP="00EC7D9F">
      <w:pPr>
        <w:pStyle w:val="aff9"/>
        <w:numPr>
          <w:ilvl w:val="1"/>
          <w:numId w:val="7"/>
        </w:numPr>
        <w:spacing w:after="120"/>
        <w:ind w:firstLineChars="0"/>
        <w:jc w:val="both"/>
        <w:rPr>
          <w:rFonts w:eastAsia="宋体"/>
          <w:szCs w:val="24"/>
          <w:lang w:eastAsia="zh-CN"/>
        </w:rPr>
      </w:pPr>
      <w:r>
        <w:rPr>
          <w:rFonts w:eastAsia="宋体"/>
          <w:szCs w:val="24"/>
          <w:lang w:eastAsia="zh-CN"/>
        </w:rPr>
        <w:t xml:space="preserve">Evaluate </w:t>
      </w:r>
      <w:r w:rsidR="00691A3C">
        <w:rPr>
          <w:rFonts w:eastAsia="宋体" w:hint="eastAsia"/>
          <w:szCs w:val="24"/>
          <w:lang w:eastAsia="zh-CN"/>
        </w:rPr>
        <w:t>SU</w:t>
      </w:r>
      <w:r w:rsidR="00691A3C">
        <w:rPr>
          <w:rFonts w:eastAsia="宋体"/>
          <w:szCs w:val="24"/>
          <w:lang w:eastAsia="zh-CN"/>
        </w:rPr>
        <w:t xml:space="preserve"> and</w:t>
      </w:r>
      <w:r>
        <w:rPr>
          <w:rFonts w:eastAsia="宋体"/>
          <w:szCs w:val="24"/>
          <w:lang w:eastAsia="zh-CN"/>
        </w:rPr>
        <w:t xml:space="preserve"> RF performance impact (complying with the affected requirements) </w:t>
      </w:r>
      <w:r w:rsidR="00691A3C">
        <w:rPr>
          <w:rFonts w:eastAsia="宋体"/>
          <w:szCs w:val="24"/>
          <w:lang w:eastAsia="zh-CN"/>
        </w:rPr>
        <w:t>with</w:t>
      </w:r>
      <w:r>
        <w:rPr>
          <w:rFonts w:eastAsia="宋体"/>
          <w:szCs w:val="24"/>
          <w:lang w:eastAsia="zh-CN"/>
        </w:rPr>
        <w:t xml:space="preserve"> advanced spectral confinement techniques (e.g., better filtering, windowing) </w:t>
      </w:r>
    </w:p>
    <w:p w14:paraId="0E385B74" w14:textId="6D9AF780" w:rsidR="00C36A7A" w:rsidRDefault="00C36A7A" w:rsidP="00EC7D9F">
      <w:pPr>
        <w:pStyle w:val="aff9"/>
        <w:numPr>
          <w:ilvl w:val="2"/>
          <w:numId w:val="7"/>
        </w:numPr>
        <w:spacing w:after="120"/>
        <w:ind w:firstLineChars="0"/>
        <w:jc w:val="both"/>
        <w:rPr>
          <w:rFonts w:eastAsia="宋体"/>
          <w:szCs w:val="24"/>
          <w:lang w:eastAsia="zh-CN"/>
        </w:rPr>
      </w:pPr>
      <w:r>
        <w:rPr>
          <w:rFonts w:eastAsia="宋体"/>
          <w:szCs w:val="24"/>
          <w:lang w:eastAsia="zh-CN"/>
        </w:rPr>
        <w:t>Considering trade-offs between SU, RF performance, and UE/BS complexity</w:t>
      </w:r>
    </w:p>
    <w:p w14:paraId="7947FA97" w14:textId="3F933A82" w:rsidR="004802B1" w:rsidRDefault="00054D16" w:rsidP="00EC7D9F">
      <w:pPr>
        <w:pStyle w:val="aff9"/>
        <w:numPr>
          <w:ilvl w:val="2"/>
          <w:numId w:val="7"/>
        </w:numPr>
        <w:spacing w:after="120"/>
        <w:ind w:firstLineChars="0"/>
        <w:jc w:val="both"/>
        <w:rPr>
          <w:rFonts w:eastAsia="宋体"/>
          <w:szCs w:val="24"/>
          <w:lang w:eastAsia="zh-CN"/>
        </w:rPr>
      </w:pPr>
      <w:r>
        <w:rPr>
          <w:rFonts w:eastAsia="宋体" w:hint="eastAsia"/>
          <w:szCs w:val="24"/>
          <w:lang w:eastAsia="zh-CN"/>
        </w:rPr>
        <w:t>C</w:t>
      </w:r>
      <w:r>
        <w:rPr>
          <w:rFonts w:eastAsia="宋体"/>
          <w:szCs w:val="24"/>
          <w:lang w:eastAsia="zh-CN"/>
        </w:rPr>
        <w:t>hannel bandwidth and SCS with smaller SU should be prioritized</w:t>
      </w:r>
    </w:p>
    <w:p w14:paraId="59657B4C" w14:textId="77777777" w:rsidR="004802B1" w:rsidRDefault="00054D16" w:rsidP="00EC7D9F">
      <w:pPr>
        <w:pStyle w:val="aff9"/>
        <w:numPr>
          <w:ilvl w:val="2"/>
          <w:numId w:val="7"/>
        </w:numPr>
        <w:spacing w:after="120"/>
        <w:ind w:firstLineChars="0"/>
        <w:jc w:val="both"/>
        <w:rPr>
          <w:rFonts w:eastAsia="宋体"/>
          <w:szCs w:val="24"/>
          <w:lang w:eastAsia="zh-CN"/>
        </w:rPr>
      </w:pPr>
      <w:r>
        <w:rPr>
          <w:rFonts w:eastAsia="宋体"/>
          <w:szCs w:val="24"/>
          <w:lang w:eastAsia="zh-CN"/>
        </w:rPr>
        <w:t>SU for larger channel bandwidth shall be evaluated based on standard progress on CBW</w:t>
      </w:r>
    </w:p>
    <w:p w14:paraId="397A1317" w14:textId="77777777" w:rsidR="004802B1" w:rsidRDefault="004802B1">
      <w:pPr>
        <w:rPr>
          <w:iCs/>
          <w:lang w:eastAsia="zh-CN"/>
        </w:rPr>
      </w:pPr>
    </w:p>
    <w:p w14:paraId="1B3B21D0" w14:textId="77777777" w:rsidR="004802B1" w:rsidRDefault="00054D16">
      <w:pPr>
        <w:pStyle w:val="3"/>
        <w:rPr>
          <w:sz w:val="24"/>
          <w:szCs w:val="16"/>
          <w:lang w:val="en-US"/>
        </w:rPr>
      </w:pPr>
      <w:r>
        <w:rPr>
          <w:sz w:val="24"/>
          <w:szCs w:val="16"/>
          <w:lang w:val="en-US"/>
        </w:rPr>
        <w:t>Sub-topic 3-6: Asymmetric channel bandwidths</w:t>
      </w:r>
    </w:p>
    <w:p w14:paraId="468CF4D7" w14:textId="77777777" w:rsidR="004802B1" w:rsidRDefault="00054D16">
      <w:pPr>
        <w:rPr>
          <w:i/>
          <w:color w:val="0070C0"/>
          <w:lang w:val="en-US" w:eastAsia="zh-CN"/>
        </w:rPr>
      </w:pPr>
      <w:r>
        <w:rPr>
          <w:rFonts w:hint="eastAsia"/>
          <w:i/>
          <w:color w:val="0070C0"/>
          <w:lang w:val="en-US" w:eastAsia="zh-CN"/>
        </w:rPr>
        <w:t xml:space="preserve">Sub-topic description </w:t>
      </w:r>
    </w:p>
    <w:p w14:paraId="2899B280" w14:textId="26293839" w:rsidR="004802B1" w:rsidRDefault="00054D16">
      <w:pPr>
        <w:rPr>
          <w:i/>
          <w:color w:val="0070C0"/>
          <w:lang w:val="en-US" w:eastAsia="zh-CN"/>
        </w:rPr>
      </w:pPr>
      <w:r w:rsidRPr="00766733">
        <w:rPr>
          <w:lang w:val="en-US" w:eastAsia="zh-CN"/>
        </w:rPr>
        <w:t xml:space="preserve">The main observations and proposals are based on the inputs for this </w:t>
      </w:r>
      <w:r w:rsidR="00C53F36">
        <w:rPr>
          <w:lang w:val="en-US" w:eastAsia="zh-CN"/>
        </w:rPr>
        <w:t>meeting</w:t>
      </w:r>
      <w:r w:rsidRPr="00766733">
        <w:rPr>
          <w:lang w:val="en-US" w:eastAsia="zh-CN"/>
        </w:rPr>
        <w:t>.</w:t>
      </w:r>
    </w:p>
    <w:p w14:paraId="2B619C89" w14:textId="77777777" w:rsidR="004802B1" w:rsidRDefault="00054D16" w:rsidP="00EC7D9F">
      <w:pPr>
        <w:pStyle w:val="aff9"/>
        <w:numPr>
          <w:ilvl w:val="0"/>
          <w:numId w:val="7"/>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2261E895" w14:textId="24BA62DF" w:rsidR="00F6783D" w:rsidRPr="00F6783D" w:rsidRDefault="00F6783D" w:rsidP="00EC7D9F">
      <w:pPr>
        <w:pStyle w:val="aff9"/>
        <w:numPr>
          <w:ilvl w:val="1"/>
          <w:numId w:val="7"/>
        </w:numPr>
        <w:spacing w:after="120"/>
        <w:ind w:firstLineChars="0"/>
        <w:jc w:val="both"/>
        <w:rPr>
          <w:rFonts w:eastAsia="宋体"/>
          <w:szCs w:val="24"/>
          <w:lang w:eastAsia="zh-CN"/>
        </w:rPr>
      </w:pPr>
      <w:r w:rsidRPr="00F6783D">
        <w:rPr>
          <w:rFonts w:eastAsia="宋体"/>
          <w:szCs w:val="24"/>
          <w:lang w:eastAsia="zh-CN"/>
        </w:rPr>
        <w:t>Asymmetric bandwidth is already supported in 5G NR through signaling.</w:t>
      </w:r>
    </w:p>
    <w:p w14:paraId="21246EED" w14:textId="1B861A25" w:rsidR="00F6783D" w:rsidRPr="00F6783D" w:rsidRDefault="00F6783D" w:rsidP="00EC7D9F">
      <w:pPr>
        <w:pStyle w:val="aff9"/>
        <w:numPr>
          <w:ilvl w:val="1"/>
          <w:numId w:val="7"/>
        </w:numPr>
        <w:spacing w:after="120"/>
        <w:ind w:firstLineChars="0"/>
        <w:jc w:val="both"/>
        <w:rPr>
          <w:rFonts w:eastAsia="宋体"/>
          <w:szCs w:val="24"/>
          <w:lang w:eastAsia="zh-CN"/>
        </w:rPr>
      </w:pPr>
      <w:r w:rsidRPr="00F6783D">
        <w:rPr>
          <w:rFonts w:eastAsia="宋体"/>
          <w:szCs w:val="24"/>
          <w:lang w:eastAsia="zh-CN"/>
        </w:rPr>
        <w:t>It is considered easier to implement in TDD bands. For FDD, it impacts the Tx-Rx frequency separation, which needs careful handling.</w:t>
      </w:r>
    </w:p>
    <w:p w14:paraId="5ABF0AE9" w14:textId="300A4E06" w:rsidR="004802B1" w:rsidRDefault="00F6783D" w:rsidP="00EC7D9F">
      <w:pPr>
        <w:pStyle w:val="aff9"/>
        <w:numPr>
          <w:ilvl w:val="1"/>
          <w:numId w:val="7"/>
        </w:numPr>
        <w:spacing w:after="120"/>
        <w:ind w:firstLineChars="0"/>
        <w:jc w:val="both"/>
        <w:rPr>
          <w:rFonts w:eastAsia="宋体"/>
          <w:szCs w:val="24"/>
          <w:lang w:eastAsia="zh-CN"/>
        </w:rPr>
      </w:pPr>
      <w:r w:rsidRPr="00F6783D">
        <w:rPr>
          <w:rFonts w:eastAsia="宋体"/>
          <w:szCs w:val="24"/>
          <w:lang w:eastAsia="zh-CN"/>
        </w:rPr>
        <w:t>This is seen as a secondary feature that should be discussed after the fundamental symmetric channel bandwidth sets are defined.</w:t>
      </w:r>
    </w:p>
    <w:p w14:paraId="6E126FFF" w14:textId="77777777" w:rsidR="004802B1" w:rsidRDefault="00054D16" w:rsidP="00EC7D9F">
      <w:pPr>
        <w:pStyle w:val="aff9"/>
        <w:numPr>
          <w:ilvl w:val="0"/>
          <w:numId w:val="7"/>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627CD643" w14:textId="11A07597" w:rsidR="00F6783D" w:rsidRPr="00F6783D" w:rsidRDefault="00F6783D" w:rsidP="00EC7D9F">
      <w:pPr>
        <w:pStyle w:val="aff9"/>
        <w:numPr>
          <w:ilvl w:val="1"/>
          <w:numId w:val="7"/>
        </w:numPr>
        <w:spacing w:after="120"/>
        <w:ind w:firstLineChars="0"/>
        <w:jc w:val="both"/>
        <w:rPr>
          <w:rFonts w:eastAsia="宋体"/>
          <w:szCs w:val="24"/>
          <w:lang w:eastAsia="zh-CN"/>
        </w:rPr>
      </w:pPr>
      <w:r>
        <w:rPr>
          <w:rFonts w:eastAsia="宋体"/>
          <w:szCs w:val="24"/>
          <w:lang w:eastAsia="zh-CN"/>
        </w:rPr>
        <w:t>It is proposed</w:t>
      </w:r>
      <w:r w:rsidRPr="00F6783D">
        <w:rPr>
          <w:rFonts w:eastAsia="宋体"/>
          <w:szCs w:val="24"/>
          <w:lang w:eastAsia="zh-CN"/>
        </w:rPr>
        <w:t xml:space="preserve"> to hold detailed discussion on asymmetric CBW until after essential parameters (min/max CBW, numerology) are settled.</w:t>
      </w:r>
    </w:p>
    <w:p w14:paraId="6A34A3AD" w14:textId="18B61ECF" w:rsidR="00F6783D" w:rsidRPr="00F6783D" w:rsidRDefault="00F6783D" w:rsidP="00EC7D9F">
      <w:pPr>
        <w:pStyle w:val="aff9"/>
        <w:numPr>
          <w:ilvl w:val="1"/>
          <w:numId w:val="7"/>
        </w:numPr>
        <w:spacing w:after="120"/>
        <w:ind w:firstLineChars="0"/>
        <w:jc w:val="both"/>
        <w:rPr>
          <w:rFonts w:eastAsia="宋体"/>
          <w:szCs w:val="24"/>
          <w:lang w:eastAsia="zh-CN"/>
        </w:rPr>
      </w:pPr>
      <w:r w:rsidRPr="00F6783D">
        <w:rPr>
          <w:rFonts w:eastAsia="宋体"/>
          <w:szCs w:val="24"/>
          <w:lang w:eastAsia="zh-CN"/>
        </w:rPr>
        <w:t>Support asymmetric UL/DL CBW for TDD bands from the start of 6G specifications.</w:t>
      </w:r>
    </w:p>
    <w:p w14:paraId="545F844B" w14:textId="53CBC9A4" w:rsidR="004802B1" w:rsidRDefault="00F6783D" w:rsidP="00EC7D9F">
      <w:pPr>
        <w:pStyle w:val="aff9"/>
        <w:numPr>
          <w:ilvl w:val="1"/>
          <w:numId w:val="7"/>
        </w:numPr>
        <w:spacing w:after="120"/>
        <w:ind w:firstLineChars="0"/>
        <w:jc w:val="both"/>
        <w:rPr>
          <w:rFonts w:eastAsia="宋体"/>
          <w:szCs w:val="24"/>
          <w:lang w:eastAsia="zh-CN"/>
        </w:rPr>
      </w:pPr>
      <w:r w:rsidRPr="00F6783D">
        <w:rPr>
          <w:rFonts w:eastAsia="宋体"/>
          <w:szCs w:val="24"/>
          <w:lang w:eastAsia="zh-CN"/>
        </w:rPr>
        <w:t>For FDD bands, support symmetric CBW as a baseline and study asymmetric CBW on a case-by-case basis (e.g., for NTN).</w:t>
      </w:r>
    </w:p>
    <w:p w14:paraId="6F63186B" w14:textId="77777777" w:rsidR="004802B1" w:rsidRDefault="00054D16" w:rsidP="00EC7D9F">
      <w:pPr>
        <w:pStyle w:val="aff9"/>
        <w:numPr>
          <w:ilvl w:val="0"/>
          <w:numId w:val="7"/>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01BA5CE8" w14:textId="1B844456" w:rsidR="00F6783D" w:rsidRPr="00F6783D" w:rsidRDefault="00F6783D" w:rsidP="00EC7D9F">
      <w:pPr>
        <w:pStyle w:val="aff9"/>
        <w:numPr>
          <w:ilvl w:val="1"/>
          <w:numId w:val="7"/>
        </w:numPr>
        <w:spacing w:after="120"/>
        <w:ind w:firstLineChars="0"/>
        <w:jc w:val="both"/>
        <w:rPr>
          <w:rFonts w:eastAsia="宋体"/>
          <w:szCs w:val="24"/>
          <w:lang w:eastAsia="zh-CN"/>
        </w:rPr>
      </w:pPr>
      <w:r w:rsidRPr="00F6783D">
        <w:rPr>
          <w:rFonts w:eastAsia="宋体"/>
          <w:szCs w:val="24"/>
          <w:lang w:eastAsia="zh-CN"/>
        </w:rPr>
        <w:t>Defer the detailed evaluation of asymmetric channel bandwidth to a later stage of the study item or to the work item phase.</w:t>
      </w:r>
    </w:p>
    <w:p w14:paraId="4A271FAF" w14:textId="5ABC5C11" w:rsidR="004802B1" w:rsidRDefault="004802B1">
      <w:pPr>
        <w:rPr>
          <w:iCs/>
          <w:lang w:eastAsia="zh-CN"/>
        </w:rPr>
      </w:pPr>
    </w:p>
    <w:p w14:paraId="68C7FDEB" w14:textId="292D81E1" w:rsidR="00C5427A" w:rsidRDefault="00C5427A" w:rsidP="00C5427A">
      <w:pPr>
        <w:pStyle w:val="3"/>
        <w:rPr>
          <w:sz w:val="24"/>
          <w:szCs w:val="16"/>
          <w:lang w:val="en-US"/>
        </w:rPr>
      </w:pPr>
      <w:r>
        <w:rPr>
          <w:sz w:val="24"/>
          <w:szCs w:val="16"/>
          <w:lang w:val="en-US"/>
        </w:rPr>
        <w:t>Sub-topic 3-7: Irregular channel bandwidth</w:t>
      </w:r>
    </w:p>
    <w:p w14:paraId="5B6521EC" w14:textId="77777777" w:rsidR="00C5427A" w:rsidRDefault="00C5427A" w:rsidP="00C5427A">
      <w:pPr>
        <w:rPr>
          <w:i/>
          <w:color w:val="0070C0"/>
          <w:lang w:val="en-US" w:eastAsia="zh-CN"/>
        </w:rPr>
      </w:pPr>
      <w:r>
        <w:rPr>
          <w:rFonts w:hint="eastAsia"/>
          <w:i/>
          <w:color w:val="0070C0"/>
          <w:lang w:val="en-US" w:eastAsia="zh-CN"/>
        </w:rPr>
        <w:t xml:space="preserve">Sub-topic description </w:t>
      </w:r>
    </w:p>
    <w:p w14:paraId="51D336BF" w14:textId="77777777" w:rsidR="00C5427A" w:rsidRDefault="00C5427A" w:rsidP="00C5427A">
      <w:pPr>
        <w:rPr>
          <w:i/>
          <w:color w:val="0070C0"/>
          <w:lang w:val="en-US" w:eastAsia="zh-CN"/>
        </w:rPr>
      </w:pPr>
      <w:r w:rsidRPr="00766733">
        <w:rPr>
          <w:lang w:val="en-US" w:eastAsia="zh-CN"/>
        </w:rPr>
        <w:t xml:space="preserve">The main observations and proposals are based on the inputs for this </w:t>
      </w:r>
      <w:r>
        <w:rPr>
          <w:lang w:val="en-US" w:eastAsia="zh-CN"/>
        </w:rPr>
        <w:t>meeting</w:t>
      </w:r>
      <w:r w:rsidRPr="00766733">
        <w:rPr>
          <w:lang w:val="en-US" w:eastAsia="zh-CN"/>
        </w:rPr>
        <w:t>.</w:t>
      </w:r>
    </w:p>
    <w:p w14:paraId="2E496AC1" w14:textId="77777777" w:rsidR="00C5427A" w:rsidRDefault="00C5427A" w:rsidP="00EC7D9F">
      <w:pPr>
        <w:pStyle w:val="aff9"/>
        <w:numPr>
          <w:ilvl w:val="0"/>
          <w:numId w:val="7"/>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2AFF0AD3" w14:textId="38332583" w:rsidR="009F6E64" w:rsidRPr="009F6E64" w:rsidRDefault="009F6E64" w:rsidP="00EC7D9F">
      <w:pPr>
        <w:pStyle w:val="aff9"/>
        <w:numPr>
          <w:ilvl w:val="1"/>
          <w:numId w:val="7"/>
        </w:numPr>
        <w:spacing w:after="120"/>
        <w:ind w:firstLineChars="0"/>
        <w:jc w:val="both"/>
        <w:rPr>
          <w:rFonts w:eastAsia="宋体"/>
          <w:szCs w:val="24"/>
          <w:lang w:eastAsia="zh-CN"/>
        </w:rPr>
      </w:pPr>
      <w:r w:rsidRPr="009F6E64">
        <w:rPr>
          <w:rFonts w:eastAsia="宋体"/>
          <w:szCs w:val="24"/>
          <w:lang w:eastAsia="zh-CN"/>
        </w:rPr>
        <w:lastRenderedPageBreak/>
        <w:t>5G NR approach of standardizing specific irregular bandwidths (6, 7 MHz) one-by-one is inefficient and has not led to widespread commercial implementation. Operators have many fragmented spectrum holdings that do not align with standardized CBWs.</w:t>
      </w:r>
    </w:p>
    <w:p w14:paraId="154EFFAC" w14:textId="40D5B0A2" w:rsidR="009F6E64" w:rsidRPr="009F6E64" w:rsidRDefault="009F6E64" w:rsidP="00EC7D9F">
      <w:pPr>
        <w:pStyle w:val="aff9"/>
        <w:numPr>
          <w:ilvl w:val="1"/>
          <w:numId w:val="7"/>
        </w:numPr>
        <w:spacing w:after="120"/>
        <w:ind w:firstLineChars="0"/>
        <w:jc w:val="both"/>
        <w:rPr>
          <w:rFonts w:eastAsia="宋体"/>
          <w:szCs w:val="24"/>
          <w:lang w:eastAsia="zh-CN"/>
        </w:rPr>
      </w:pPr>
      <w:r>
        <w:rPr>
          <w:rFonts w:eastAsia="宋体"/>
          <w:szCs w:val="24"/>
          <w:lang w:eastAsia="zh-CN"/>
        </w:rPr>
        <w:t>Many companies think</w:t>
      </w:r>
      <w:r w:rsidRPr="009F6E64">
        <w:rPr>
          <w:rFonts w:eastAsia="宋体"/>
          <w:szCs w:val="24"/>
          <w:lang w:eastAsia="zh-CN"/>
        </w:rPr>
        <w:t xml:space="preserve"> that 6G needs a more generic, and scalable solution from the beginning.</w:t>
      </w:r>
    </w:p>
    <w:p w14:paraId="7D2744DB" w14:textId="77777777" w:rsidR="00C5427A" w:rsidRDefault="00C5427A" w:rsidP="00EC7D9F">
      <w:pPr>
        <w:pStyle w:val="aff9"/>
        <w:numPr>
          <w:ilvl w:val="0"/>
          <w:numId w:val="7"/>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03AD89CF" w14:textId="77777777" w:rsidR="009F6E64" w:rsidRPr="009F6E64" w:rsidRDefault="009F6E64" w:rsidP="00EC7D9F">
      <w:pPr>
        <w:pStyle w:val="aff9"/>
        <w:numPr>
          <w:ilvl w:val="1"/>
          <w:numId w:val="7"/>
        </w:numPr>
        <w:spacing w:after="120"/>
        <w:ind w:firstLineChars="0"/>
        <w:jc w:val="both"/>
        <w:rPr>
          <w:rFonts w:eastAsia="宋体"/>
          <w:szCs w:val="24"/>
          <w:lang w:eastAsia="zh-CN"/>
        </w:rPr>
      </w:pPr>
      <w:r w:rsidRPr="009F6E64">
        <w:rPr>
          <w:rFonts w:eastAsia="宋体"/>
          <w:szCs w:val="24"/>
          <w:lang w:eastAsia="zh-CN"/>
        </w:rPr>
        <w:t xml:space="preserve">Collect </w:t>
      </w:r>
      <w:r>
        <w:rPr>
          <w:rFonts w:eastAsia="宋体"/>
          <w:szCs w:val="24"/>
          <w:lang w:eastAsia="zh-CN"/>
        </w:rPr>
        <w:t>o</w:t>
      </w:r>
      <w:r w:rsidRPr="009F6E64">
        <w:rPr>
          <w:rFonts w:eastAsia="宋体"/>
          <w:szCs w:val="24"/>
          <w:lang w:eastAsia="zh-CN"/>
        </w:rPr>
        <w:t xml:space="preserve">perator </w:t>
      </w:r>
      <w:r>
        <w:rPr>
          <w:rFonts w:eastAsia="宋体"/>
          <w:szCs w:val="24"/>
          <w:lang w:eastAsia="zh-CN"/>
        </w:rPr>
        <w:t>n</w:t>
      </w:r>
      <w:r w:rsidRPr="009F6E64">
        <w:rPr>
          <w:rFonts w:eastAsia="宋体"/>
          <w:szCs w:val="24"/>
          <w:lang w:eastAsia="zh-CN"/>
        </w:rPr>
        <w:t>eeds: Start by collecting and analyzing real-world operator spectrum allocations to understand the requirements.</w:t>
      </w:r>
    </w:p>
    <w:p w14:paraId="12BA5B8C" w14:textId="3066D247" w:rsidR="009F6E64" w:rsidRPr="009F6E64" w:rsidRDefault="009F6E64" w:rsidP="00EC7D9F">
      <w:pPr>
        <w:pStyle w:val="aff9"/>
        <w:numPr>
          <w:ilvl w:val="1"/>
          <w:numId w:val="7"/>
        </w:numPr>
        <w:spacing w:after="120"/>
        <w:ind w:firstLineChars="0"/>
        <w:jc w:val="both"/>
        <w:rPr>
          <w:rFonts w:eastAsia="宋体"/>
          <w:szCs w:val="24"/>
          <w:lang w:eastAsia="zh-CN"/>
        </w:rPr>
      </w:pPr>
      <w:r w:rsidRPr="009F6E64">
        <w:rPr>
          <w:rFonts w:eastAsia="宋体"/>
          <w:szCs w:val="24"/>
          <w:lang w:eastAsia="zh-CN"/>
        </w:rPr>
        <w:t xml:space="preserve">Develop a </w:t>
      </w:r>
      <w:r>
        <w:rPr>
          <w:rFonts w:eastAsia="宋体"/>
          <w:szCs w:val="24"/>
          <w:lang w:eastAsia="zh-CN"/>
        </w:rPr>
        <w:t>g</w:t>
      </w:r>
      <w:r w:rsidRPr="009F6E64">
        <w:rPr>
          <w:rFonts w:eastAsia="宋体"/>
          <w:szCs w:val="24"/>
          <w:lang w:eastAsia="zh-CN"/>
        </w:rPr>
        <w:t xml:space="preserve">eneric </w:t>
      </w:r>
      <w:r>
        <w:rPr>
          <w:rFonts w:eastAsia="宋体"/>
          <w:szCs w:val="24"/>
          <w:lang w:eastAsia="zh-CN"/>
        </w:rPr>
        <w:t>f</w:t>
      </w:r>
      <w:r w:rsidRPr="009F6E64">
        <w:rPr>
          <w:rFonts w:eastAsia="宋体"/>
          <w:szCs w:val="24"/>
          <w:lang w:eastAsia="zh-CN"/>
        </w:rPr>
        <w:t xml:space="preserve">ramework: </w:t>
      </w:r>
      <w:r>
        <w:rPr>
          <w:rFonts w:eastAsia="宋体"/>
          <w:szCs w:val="24"/>
          <w:lang w:eastAsia="zh-CN"/>
        </w:rPr>
        <w:t>Proposals suggest</w:t>
      </w:r>
      <w:r w:rsidRPr="009F6E64">
        <w:rPr>
          <w:rFonts w:eastAsia="宋体"/>
          <w:szCs w:val="24"/>
          <w:lang w:eastAsia="zh-CN"/>
        </w:rPr>
        <w:t xml:space="preserve"> to study a generic solution for flexible channel bandwidth that can support any bandwidth value within a range, with the goal of reducing the number of predefined "regular" channel bandwidths.</w:t>
      </w:r>
    </w:p>
    <w:p w14:paraId="1256CA73" w14:textId="774F4C40" w:rsidR="009F6E64" w:rsidRPr="009F6E64" w:rsidRDefault="009F6E64" w:rsidP="00EC7D9F">
      <w:pPr>
        <w:pStyle w:val="aff9"/>
        <w:numPr>
          <w:ilvl w:val="1"/>
          <w:numId w:val="7"/>
        </w:numPr>
        <w:spacing w:after="120"/>
        <w:ind w:firstLineChars="0"/>
        <w:jc w:val="both"/>
        <w:rPr>
          <w:rFonts w:eastAsia="宋体"/>
          <w:szCs w:val="24"/>
          <w:lang w:eastAsia="zh-CN"/>
        </w:rPr>
      </w:pPr>
      <w:r w:rsidRPr="009F6E64">
        <w:rPr>
          <w:rFonts w:eastAsia="宋体"/>
          <w:szCs w:val="24"/>
          <w:lang w:eastAsia="zh-CN"/>
        </w:rPr>
        <w:t xml:space="preserve">Scalable RF </w:t>
      </w:r>
      <w:r>
        <w:rPr>
          <w:rFonts w:eastAsia="宋体"/>
          <w:szCs w:val="24"/>
          <w:lang w:eastAsia="zh-CN"/>
        </w:rPr>
        <w:t>r</w:t>
      </w:r>
      <w:r w:rsidRPr="009F6E64">
        <w:rPr>
          <w:rFonts w:eastAsia="宋体"/>
          <w:szCs w:val="24"/>
          <w:lang w:eastAsia="zh-CN"/>
        </w:rPr>
        <w:t>equirements: Define RF requirements that can scale with the actual configured bandwidth.</w:t>
      </w:r>
    </w:p>
    <w:p w14:paraId="66898BE7" w14:textId="27031C24" w:rsidR="00C5427A" w:rsidRDefault="009F6E64" w:rsidP="00EC7D9F">
      <w:pPr>
        <w:pStyle w:val="aff9"/>
        <w:numPr>
          <w:ilvl w:val="1"/>
          <w:numId w:val="7"/>
        </w:numPr>
        <w:spacing w:after="120"/>
        <w:ind w:firstLineChars="0"/>
        <w:jc w:val="both"/>
        <w:rPr>
          <w:rFonts w:eastAsia="宋体"/>
          <w:szCs w:val="24"/>
          <w:lang w:eastAsia="zh-CN"/>
        </w:rPr>
      </w:pPr>
      <w:r w:rsidRPr="009F6E64">
        <w:rPr>
          <w:rFonts w:eastAsia="宋体"/>
          <w:szCs w:val="24"/>
          <w:lang w:eastAsia="zh-CN"/>
        </w:rPr>
        <w:t xml:space="preserve">Reduce </w:t>
      </w:r>
      <w:r>
        <w:rPr>
          <w:rFonts w:eastAsia="宋体"/>
          <w:szCs w:val="24"/>
          <w:lang w:eastAsia="zh-CN"/>
        </w:rPr>
        <w:t>t</w:t>
      </w:r>
      <w:r w:rsidRPr="009F6E64">
        <w:rPr>
          <w:rFonts w:eastAsia="宋体"/>
          <w:szCs w:val="24"/>
          <w:lang w:eastAsia="zh-CN"/>
        </w:rPr>
        <w:t xml:space="preserve">est </w:t>
      </w:r>
      <w:r>
        <w:rPr>
          <w:rFonts w:eastAsia="宋体"/>
          <w:szCs w:val="24"/>
          <w:lang w:eastAsia="zh-CN"/>
        </w:rPr>
        <w:t>b</w:t>
      </w:r>
      <w:r w:rsidRPr="009F6E64">
        <w:rPr>
          <w:rFonts w:eastAsia="宋体"/>
          <w:szCs w:val="24"/>
          <w:lang w:eastAsia="zh-CN"/>
        </w:rPr>
        <w:t xml:space="preserve">urden: </w:t>
      </w:r>
      <w:r>
        <w:rPr>
          <w:rFonts w:eastAsia="宋体"/>
          <w:szCs w:val="24"/>
          <w:lang w:eastAsia="zh-CN"/>
        </w:rPr>
        <w:t>Study the possibility of d</w:t>
      </w:r>
      <w:r w:rsidRPr="009F6E64">
        <w:rPr>
          <w:rFonts w:eastAsia="宋体"/>
          <w:szCs w:val="24"/>
          <w:lang w:eastAsia="zh-CN"/>
        </w:rPr>
        <w:t>efin</w:t>
      </w:r>
      <w:r>
        <w:rPr>
          <w:rFonts w:eastAsia="宋体"/>
          <w:szCs w:val="24"/>
          <w:lang w:eastAsia="zh-CN"/>
        </w:rPr>
        <w:t>ing</w:t>
      </w:r>
      <w:r w:rsidRPr="009F6E64">
        <w:rPr>
          <w:rFonts w:eastAsia="宋体"/>
          <w:szCs w:val="24"/>
          <w:lang w:eastAsia="zh-CN"/>
        </w:rPr>
        <w:t xml:space="preserve"> a set of "regular" CBWs for conformance testing.</w:t>
      </w:r>
    </w:p>
    <w:p w14:paraId="7B8C0817" w14:textId="77777777" w:rsidR="00C5427A" w:rsidRDefault="00C5427A" w:rsidP="00EC7D9F">
      <w:pPr>
        <w:pStyle w:val="aff9"/>
        <w:numPr>
          <w:ilvl w:val="0"/>
          <w:numId w:val="7"/>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2C79287C" w14:textId="00494595" w:rsidR="009F6E64" w:rsidRPr="009F6E64" w:rsidRDefault="001A7B85" w:rsidP="00EC7D9F">
      <w:pPr>
        <w:pStyle w:val="aff9"/>
        <w:numPr>
          <w:ilvl w:val="1"/>
          <w:numId w:val="7"/>
        </w:numPr>
        <w:spacing w:after="120"/>
        <w:ind w:firstLineChars="0"/>
        <w:jc w:val="both"/>
        <w:rPr>
          <w:rFonts w:eastAsia="宋体"/>
          <w:szCs w:val="24"/>
          <w:lang w:eastAsia="zh-CN"/>
        </w:rPr>
      </w:pPr>
      <w:r>
        <w:rPr>
          <w:rFonts w:eastAsia="宋体"/>
          <w:szCs w:val="24"/>
          <w:lang w:eastAsia="zh-CN"/>
        </w:rPr>
        <w:t>I</w:t>
      </w:r>
      <w:r w:rsidR="009F6E64" w:rsidRPr="009F6E64">
        <w:rPr>
          <w:rFonts w:eastAsia="宋体"/>
          <w:szCs w:val="24"/>
          <w:lang w:eastAsia="zh-CN"/>
        </w:rPr>
        <w:t>nvestigate and compare candidate solutions for flexible/irregular channel bandwidth.</w:t>
      </w:r>
    </w:p>
    <w:p w14:paraId="3F12D971" w14:textId="15FF1D7A" w:rsidR="009F6E64" w:rsidRPr="009F6E64" w:rsidRDefault="009F6E64" w:rsidP="00EC7D9F">
      <w:pPr>
        <w:pStyle w:val="aff9"/>
        <w:numPr>
          <w:ilvl w:val="1"/>
          <w:numId w:val="7"/>
        </w:numPr>
        <w:spacing w:after="120"/>
        <w:ind w:firstLineChars="0"/>
        <w:jc w:val="both"/>
        <w:rPr>
          <w:rFonts w:eastAsia="宋体"/>
          <w:szCs w:val="24"/>
          <w:lang w:eastAsia="zh-CN"/>
        </w:rPr>
      </w:pPr>
      <w:r w:rsidRPr="009F6E64">
        <w:rPr>
          <w:rFonts w:eastAsia="宋体"/>
          <w:szCs w:val="24"/>
          <w:lang w:eastAsia="zh-CN"/>
        </w:rPr>
        <w:t>Investigate the feasibility of defining RF requirements based on the actual activated bandwidth (BWP-like) or using scalable formulas, assessing the impact on testability and performance.</w:t>
      </w:r>
    </w:p>
    <w:p w14:paraId="2BF9CE9B" w14:textId="28C03163" w:rsidR="009F6E64" w:rsidRDefault="009F6E64" w:rsidP="00EC7D9F">
      <w:pPr>
        <w:pStyle w:val="aff9"/>
        <w:numPr>
          <w:ilvl w:val="1"/>
          <w:numId w:val="7"/>
        </w:numPr>
        <w:spacing w:after="120"/>
        <w:ind w:firstLineChars="0"/>
        <w:jc w:val="both"/>
        <w:rPr>
          <w:rFonts w:eastAsia="宋体"/>
          <w:szCs w:val="24"/>
          <w:lang w:eastAsia="zh-CN"/>
        </w:rPr>
      </w:pPr>
      <w:r w:rsidRPr="009F6E64">
        <w:rPr>
          <w:rFonts w:eastAsia="宋体"/>
          <w:szCs w:val="24"/>
          <w:lang w:eastAsia="zh-CN"/>
        </w:rPr>
        <w:t>Collaborate closely with RAN1</w:t>
      </w:r>
      <w:r w:rsidR="001A7B85">
        <w:rPr>
          <w:rFonts w:eastAsia="宋体"/>
          <w:szCs w:val="24"/>
          <w:lang w:eastAsia="zh-CN"/>
        </w:rPr>
        <w:t>, RAN2</w:t>
      </w:r>
      <w:r w:rsidRPr="009F6E64">
        <w:rPr>
          <w:rFonts w:eastAsia="宋体"/>
          <w:szCs w:val="24"/>
          <w:lang w:eastAsia="zh-CN"/>
        </w:rPr>
        <w:t xml:space="preserve"> to ensure the higher-layer signaling and </w:t>
      </w:r>
      <w:r w:rsidR="001A7B85">
        <w:rPr>
          <w:rFonts w:eastAsia="宋体"/>
          <w:szCs w:val="24"/>
          <w:lang w:eastAsia="zh-CN"/>
        </w:rPr>
        <w:t>PHY</w:t>
      </w:r>
      <w:r w:rsidRPr="009F6E64">
        <w:rPr>
          <w:rFonts w:eastAsia="宋体"/>
          <w:szCs w:val="24"/>
          <w:lang w:eastAsia="zh-CN"/>
        </w:rPr>
        <w:t xml:space="preserve"> design can support a flexible CBW framework.</w:t>
      </w:r>
    </w:p>
    <w:p w14:paraId="69832FA7" w14:textId="77777777" w:rsidR="00C5427A" w:rsidRDefault="00C5427A">
      <w:pPr>
        <w:rPr>
          <w:rFonts w:hint="eastAsia"/>
          <w:iCs/>
          <w:lang w:eastAsia="zh-CN"/>
        </w:rPr>
      </w:pPr>
    </w:p>
    <w:p w14:paraId="59F7671F" w14:textId="77777777" w:rsidR="004802B1" w:rsidRDefault="00054D16" w:rsidP="00EC7D9F">
      <w:pPr>
        <w:pStyle w:val="1"/>
        <w:numPr>
          <w:ilvl w:val="0"/>
          <w:numId w:val="6"/>
        </w:numPr>
        <w:rPr>
          <w:lang w:val="en-US" w:eastAsia="ja-JP"/>
        </w:rPr>
      </w:pPr>
      <w:r>
        <w:rPr>
          <w:lang w:val="en-US" w:eastAsia="ja-JP"/>
        </w:rPr>
        <w:t xml:space="preserve">Topic #4: </w:t>
      </w:r>
      <w:r>
        <w:rPr>
          <w:rFonts w:hint="eastAsia"/>
          <w:lang w:val="en-US" w:eastAsia="zh-CN"/>
        </w:rPr>
        <w:t>Channel</w:t>
      </w:r>
      <w:r>
        <w:rPr>
          <w:lang w:val="en-US" w:eastAsia="ja-JP"/>
        </w:rPr>
        <w:t xml:space="preserve"> arrangement</w:t>
      </w:r>
    </w:p>
    <w:p w14:paraId="033BF558" w14:textId="77777777" w:rsidR="004802B1" w:rsidRDefault="004802B1">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6FF38890" w14:textId="77777777" w:rsidR="008D6756" w:rsidRDefault="008D6756" w:rsidP="008D6756">
      <w:pPr>
        <w:pStyle w:val="2"/>
        <w:ind w:left="576"/>
      </w:pPr>
      <w:r>
        <w:rPr>
          <w:rFonts w:hint="eastAsia"/>
        </w:rPr>
        <w:t>Companies</w:t>
      </w:r>
      <w:r>
        <w:t>’ contributions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522"/>
        <w:gridCol w:w="1980"/>
      </w:tblGrid>
      <w:tr w:rsidR="009533D2" w14:paraId="01BF77EF" w14:textId="77777777" w:rsidTr="00414D9D">
        <w:trPr>
          <w:trHeight w:val="20"/>
        </w:trPr>
        <w:tc>
          <w:tcPr>
            <w:tcW w:w="586" w:type="pct"/>
            <w:shd w:val="clear" w:color="000000" w:fill="75B91A"/>
          </w:tcPr>
          <w:p w14:paraId="21C3E022" w14:textId="77777777" w:rsidR="009533D2" w:rsidRDefault="009533D2" w:rsidP="00414D9D">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TDoc</w:t>
            </w:r>
          </w:p>
        </w:tc>
        <w:tc>
          <w:tcPr>
            <w:tcW w:w="3386" w:type="pct"/>
            <w:shd w:val="clear" w:color="000000" w:fill="75B91A"/>
          </w:tcPr>
          <w:p w14:paraId="727A40A8" w14:textId="77777777" w:rsidR="009533D2" w:rsidRDefault="009533D2" w:rsidP="00414D9D">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028" w:type="pct"/>
            <w:shd w:val="clear" w:color="000000" w:fill="75B91A"/>
          </w:tcPr>
          <w:p w14:paraId="570F51BC" w14:textId="77777777" w:rsidR="009533D2" w:rsidRDefault="009533D2" w:rsidP="00414D9D">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rsidR="009533D2" w14:paraId="7E7CB32E"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2968CF1D" w14:textId="77777777" w:rsidR="009533D2" w:rsidRDefault="009533D2" w:rsidP="00414D9D">
            <w:pPr>
              <w:adjustRightInd w:val="0"/>
              <w:snapToGrid w:val="0"/>
              <w:spacing w:after="0"/>
              <w:rPr>
                <w:rFonts w:ascii="Arial" w:hAnsi="Arial" w:cs="Arial"/>
                <w:b/>
                <w:bCs/>
                <w:sz w:val="16"/>
                <w:szCs w:val="16"/>
              </w:rPr>
            </w:pPr>
            <w:hyperlink r:id="rId71" w:history="1">
              <w:r>
                <w:rPr>
                  <w:rStyle w:val="aff4"/>
                  <w:rFonts w:ascii="Arial" w:hAnsi="Arial" w:cs="Arial"/>
                  <w:b/>
                  <w:bCs/>
                  <w:sz w:val="16"/>
                  <w:szCs w:val="16"/>
                </w:rPr>
                <w:t>R4-2520179</w:t>
              </w:r>
            </w:hyperlink>
          </w:p>
        </w:tc>
        <w:tc>
          <w:tcPr>
            <w:tcW w:w="3386" w:type="pct"/>
            <w:tcBorders>
              <w:top w:val="single" w:sz="4" w:space="0" w:color="auto"/>
              <w:left w:val="single" w:sz="4" w:space="0" w:color="auto"/>
              <w:bottom w:val="single" w:sz="4" w:space="0" w:color="auto"/>
              <w:right w:val="single" w:sz="4" w:space="0" w:color="auto"/>
            </w:tcBorders>
          </w:tcPr>
          <w:p w14:paraId="34DE435C" w14:textId="77777777" w:rsidR="009533D2" w:rsidRDefault="009533D2" w:rsidP="00414D9D">
            <w:pPr>
              <w:adjustRightInd w:val="0"/>
              <w:snapToGrid w:val="0"/>
              <w:spacing w:after="0"/>
              <w:rPr>
                <w:rFonts w:ascii="Arial" w:hAnsi="Arial" w:cs="Arial"/>
                <w:sz w:val="16"/>
                <w:szCs w:val="16"/>
                <w:lang w:val="en-US" w:eastAsia="zh-CN"/>
              </w:rPr>
            </w:pPr>
            <w:r>
              <w:rPr>
                <w:rFonts w:ascii="Arial" w:hAnsi="Arial" w:cs="Arial"/>
                <w:sz w:val="16"/>
                <w:szCs w:val="16"/>
              </w:rPr>
              <w:t>Further discussion on channel arrangement for 6GR</w:t>
            </w:r>
          </w:p>
        </w:tc>
        <w:tc>
          <w:tcPr>
            <w:tcW w:w="1028" w:type="pct"/>
            <w:tcBorders>
              <w:top w:val="single" w:sz="4" w:space="0" w:color="auto"/>
              <w:left w:val="single" w:sz="4" w:space="0" w:color="auto"/>
              <w:bottom w:val="single" w:sz="4" w:space="0" w:color="auto"/>
              <w:right w:val="single" w:sz="4" w:space="0" w:color="auto"/>
            </w:tcBorders>
          </w:tcPr>
          <w:p w14:paraId="4DCAF743" w14:textId="77777777" w:rsidR="009533D2" w:rsidRDefault="009533D2" w:rsidP="00414D9D">
            <w:pPr>
              <w:adjustRightInd w:val="0"/>
              <w:snapToGrid w:val="0"/>
              <w:spacing w:after="0"/>
              <w:rPr>
                <w:rFonts w:ascii="Arial" w:hAnsi="Arial" w:cs="Arial"/>
                <w:sz w:val="16"/>
                <w:szCs w:val="16"/>
                <w:lang w:val="en-US" w:eastAsia="zh-CN"/>
              </w:rPr>
            </w:pPr>
            <w:r>
              <w:rPr>
                <w:rFonts w:ascii="Arial" w:hAnsi="Arial" w:cs="Arial"/>
                <w:sz w:val="16"/>
                <w:szCs w:val="16"/>
              </w:rPr>
              <w:t>CATT</w:t>
            </w:r>
          </w:p>
        </w:tc>
      </w:tr>
      <w:tr w:rsidR="009533D2" w14:paraId="2CE4CEAB"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10F2F6DB" w14:textId="77777777" w:rsidR="009533D2" w:rsidRDefault="009533D2" w:rsidP="00414D9D">
            <w:pPr>
              <w:adjustRightInd w:val="0"/>
              <w:snapToGrid w:val="0"/>
              <w:spacing w:after="0"/>
              <w:rPr>
                <w:rFonts w:ascii="Arial" w:hAnsi="Arial" w:cs="Arial"/>
                <w:b/>
                <w:bCs/>
                <w:sz w:val="16"/>
                <w:szCs w:val="16"/>
              </w:rPr>
            </w:pPr>
            <w:hyperlink r:id="rId72" w:history="1">
              <w:r>
                <w:rPr>
                  <w:rStyle w:val="aff4"/>
                  <w:rFonts w:ascii="Arial" w:hAnsi="Arial" w:cs="Arial"/>
                  <w:b/>
                  <w:bCs/>
                  <w:sz w:val="16"/>
                  <w:szCs w:val="16"/>
                </w:rPr>
                <w:t>R4-2520323</w:t>
              </w:r>
            </w:hyperlink>
          </w:p>
        </w:tc>
        <w:tc>
          <w:tcPr>
            <w:tcW w:w="3386" w:type="pct"/>
            <w:tcBorders>
              <w:top w:val="single" w:sz="4" w:space="0" w:color="auto"/>
              <w:left w:val="single" w:sz="4" w:space="0" w:color="auto"/>
              <w:bottom w:val="single" w:sz="4" w:space="0" w:color="auto"/>
              <w:right w:val="single" w:sz="4" w:space="0" w:color="auto"/>
            </w:tcBorders>
          </w:tcPr>
          <w:p w14:paraId="53F4EEDF" w14:textId="77777777" w:rsidR="009533D2" w:rsidRDefault="009533D2" w:rsidP="00414D9D">
            <w:pPr>
              <w:adjustRightInd w:val="0"/>
              <w:snapToGrid w:val="0"/>
              <w:spacing w:after="0"/>
              <w:rPr>
                <w:rFonts w:ascii="Arial" w:hAnsi="Arial" w:cs="Arial"/>
                <w:sz w:val="16"/>
                <w:szCs w:val="16"/>
                <w:lang w:val="en-US" w:eastAsia="zh-CN"/>
              </w:rPr>
            </w:pPr>
            <w:r>
              <w:rPr>
                <w:rFonts w:ascii="Arial" w:hAnsi="Arial" w:cs="Arial"/>
                <w:sz w:val="16"/>
                <w:szCs w:val="16"/>
              </w:rPr>
              <w:t>On system parameters for 6G —— Channel arrangement</w:t>
            </w:r>
          </w:p>
        </w:tc>
        <w:tc>
          <w:tcPr>
            <w:tcW w:w="1028" w:type="pct"/>
            <w:tcBorders>
              <w:top w:val="single" w:sz="4" w:space="0" w:color="auto"/>
              <w:left w:val="single" w:sz="4" w:space="0" w:color="auto"/>
              <w:bottom w:val="single" w:sz="4" w:space="0" w:color="auto"/>
              <w:right w:val="single" w:sz="4" w:space="0" w:color="auto"/>
            </w:tcBorders>
          </w:tcPr>
          <w:p w14:paraId="767CCD81" w14:textId="77777777" w:rsidR="009533D2" w:rsidRDefault="009533D2" w:rsidP="00414D9D">
            <w:pPr>
              <w:adjustRightInd w:val="0"/>
              <w:snapToGrid w:val="0"/>
              <w:spacing w:after="0"/>
              <w:rPr>
                <w:rFonts w:ascii="Arial" w:hAnsi="Arial" w:cs="Arial"/>
                <w:sz w:val="16"/>
                <w:szCs w:val="16"/>
                <w:lang w:val="en-US" w:eastAsia="zh-CN"/>
              </w:rPr>
            </w:pPr>
            <w:r>
              <w:rPr>
                <w:rFonts w:ascii="Arial" w:hAnsi="Arial" w:cs="Arial"/>
                <w:sz w:val="16"/>
                <w:szCs w:val="16"/>
              </w:rPr>
              <w:t>Huawei, HiSilicon</w:t>
            </w:r>
          </w:p>
        </w:tc>
      </w:tr>
      <w:tr w:rsidR="009533D2" w14:paraId="70FC6CBB"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60D932E3" w14:textId="77777777" w:rsidR="009533D2" w:rsidRDefault="009533D2" w:rsidP="00414D9D">
            <w:pPr>
              <w:adjustRightInd w:val="0"/>
              <w:snapToGrid w:val="0"/>
              <w:spacing w:after="0"/>
              <w:rPr>
                <w:rFonts w:ascii="Arial" w:hAnsi="Arial" w:cs="Arial"/>
                <w:b/>
                <w:bCs/>
                <w:sz w:val="16"/>
                <w:szCs w:val="16"/>
              </w:rPr>
            </w:pPr>
            <w:hyperlink r:id="rId73" w:history="1">
              <w:r>
                <w:rPr>
                  <w:rStyle w:val="aff4"/>
                  <w:rFonts w:ascii="Arial" w:hAnsi="Arial" w:cs="Arial"/>
                  <w:b/>
                  <w:bCs/>
                  <w:sz w:val="16"/>
                  <w:szCs w:val="16"/>
                </w:rPr>
                <w:t>R4-2520430</w:t>
              </w:r>
            </w:hyperlink>
          </w:p>
        </w:tc>
        <w:tc>
          <w:tcPr>
            <w:tcW w:w="3386" w:type="pct"/>
            <w:tcBorders>
              <w:top w:val="single" w:sz="4" w:space="0" w:color="auto"/>
              <w:left w:val="single" w:sz="4" w:space="0" w:color="auto"/>
              <w:bottom w:val="single" w:sz="4" w:space="0" w:color="auto"/>
              <w:right w:val="single" w:sz="4" w:space="0" w:color="auto"/>
            </w:tcBorders>
          </w:tcPr>
          <w:p w14:paraId="07821439" w14:textId="77777777" w:rsidR="009533D2" w:rsidRDefault="009533D2" w:rsidP="00414D9D">
            <w:pPr>
              <w:adjustRightInd w:val="0"/>
              <w:snapToGrid w:val="0"/>
              <w:spacing w:after="0"/>
              <w:rPr>
                <w:rFonts w:ascii="Arial" w:hAnsi="Arial" w:cs="Arial"/>
                <w:sz w:val="16"/>
                <w:szCs w:val="16"/>
                <w:lang w:val="en-US" w:eastAsia="zh-CN"/>
              </w:rPr>
            </w:pPr>
            <w:r>
              <w:rPr>
                <w:rFonts w:ascii="Arial" w:hAnsi="Arial" w:cs="Arial"/>
                <w:sz w:val="16"/>
                <w:szCs w:val="16"/>
              </w:rPr>
              <w:t>Discussion on 6GR channel arrangement</w:t>
            </w:r>
          </w:p>
        </w:tc>
        <w:tc>
          <w:tcPr>
            <w:tcW w:w="1028" w:type="pct"/>
            <w:tcBorders>
              <w:top w:val="single" w:sz="4" w:space="0" w:color="auto"/>
              <w:left w:val="single" w:sz="4" w:space="0" w:color="auto"/>
              <w:bottom w:val="single" w:sz="4" w:space="0" w:color="auto"/>
              <w:right w:val="single" w:sz="4" w:space="0" w:color="auto"/>
            </w:tcBorders>
          </w:tcPr>
          <w:p w14:paraId="244E7572" w14:textId="77777777" w:rsidR="009533D2" w:rsidRDefault="009533D2" w:rsidP="00414D9D">
            <w:pPr>
              <w:adjustRightInd w:val="0"/>
              <w:snapToGrid w:val="0"/>
              <w:spacing w:after="0"/>
              <w:rPr>
                <w:rFonts w:ascii="Arial" w:hAnsi="Arial" w:cs="Arial"/>
                <w:sz w:val="16"/>
                <w:szCs w:val="16"/>
                <w:lang w:val="en-US" w:eastAsia="zh-CN"/>
              </w:rPr>
            </w:pPr>
            <w:r>
              <w:rPr>
                <w:rFonts w:ascii="Arial" w:hAnsi="Arial" w:cs="Arial"/>
                <w:sz w:val="16"/>
                <w:szCs w:val="16"/>
              </w:rPr>
              <w:t>CMCC</w:t>
            </w:r>
          </w:p>
        </w:tc>
      </w:tr>
      <w:tr w:rsidR="009533D2" w14:paraId="66F4FA4F"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1EE4255E" w14:textId="77777777" w:rsidR="009533D2" w:rsidRDefault="009533D2" w:rsidP="00414D9D">
            <w:pPr>
              <w:adjustRightInd w:val="0"/>
              <w:snapToGrid w:val="0"/>
              <w:spacing w:after="0"/>
              <w:rPr>
                <w:rFonts w:ascii="Arial" w:hAnsi="Arial" w:cs="Arial"/>
                <w:b/>
                <w:bCs/>
                <w:sz w:val="16"/>
                <w:szCs w:val="16"/>
              </w:rPr>
            </w:pPr>
            <w:hyperlink r:id="rId74" w:history="1">
              <w:r>
                <w:rPr>
                  <w:rStyle w:val="aff4"/>
                  <w:rFonts w:ascii="Arial" w:hAnsi="Arial" w:cs="Arial"/>
                  <w:b/>
                  <w:bCs/>
                  <w:sz w:val="16"/>
                  <w:szCs w:val="16"/>
                </w:rPr>
                <w:t>R4-2520504</w:t>
              </w:r>
            </w:hyperlink>
          </w:p>
        </w:tc>
        <w:tc>
          <w:tcPr>
            <w:tcW w:w="3386" w:type="pct"/>
            <w:tcBorders>
              <w:top w:val="single" w:sz="4" w:space="0" w:color="auto"/>
              <w:left w:val="single" w:sz="4" w:space="0" w:color="auto"/>
              <w:bottom w:val="single" w:sz="4" w:space="0" w:color="auto"/>
              <w:right w:val="single" w:sz="4" w:space="0" w:color="auto"/>
            </w:tcBorders>
          </w:tcPr>
          <w:p w14:paraId="317A3C20" w14:textId="77777777" w:rsidR="009533D2" w:rsidRDefault="009533D2" w:rsidP="00414D9D">
            <w:pPr>
              <w:adjustRightInd w:val="0"/>
              <w:snapToGrid w:val="0"/>
              <w:spacing w:after="0"/>
              <w:rPr>
                <w:rFonts w:ascii="Arial" w:hAnsi="Arial" w:cs="Arial"/>
                <w:sz w:val="16"/>
                <w:szCs w:val="16"/>
                <w:lang w:val="en-US" w:eastAsia="zh-CN"/>
              </w:rPr>
            </w:pPr>
            <w:r>
              <w:rPr>
                <w:rFonts w:ascii="Arial" w:hAnsi="Arial" w:cs="Arial"/>
                <w:sz w:val="16"/>
                <w:szCs w:val="16"/>
              </w:rPr>
              <w:t>View on 6GR Channel arrangement</w:t>
            </w:r>
          </w:p>
        </w:tc>
        <w:tc>
          <w:tcPr>
            <w:tcW w:w="1028" w:type="pct"/>
            <w:tcBorders>
              <w:top w:val="single" w:sz="4" w:space="0" w:color="auto"/>
              <w:left w:val="single" w:sz="4" w:space="0" w:color="auto"/>
              <w:bottom w:val="single" w:sz="4" w:space="0" w:color="auto"/>
              <w:right w:val="single" w:sz="4" w:space="0" w:color="auto"/>
            </w:tcBorders>
          </w:tcPr>
          <w:p w14:paraId="39615B36" w14:textId="77777777" w:rsidR="009533D2" w:rsidRDefault="009533D2" w:rsidP="00414D9D">
            <w:pPr>
              <w:adjustRightInd w:val="0"/>
              <w:snapToGrid w:val="0"/>
              <w:spacing w:after="0"/>
              <w:rPr>
                <w:rFonts w:ascii="Arial" w:hAnsi="Arial" w:cs="Arial"/>
                <w:sz w:val="16"/>
                <w:szCs w:val="16"/>
                <w:lang w:val="en-US" w:eastAsia="zh-CN"/>
              </w:rPr>
            </w:pPr>
            <w:r>
              <w:rPr>
                <w:rFonts w:ascii="Arial" w:hAnsi="Arial" w:cs="Arial"/>
                <w:sz w:val="16"/>
                <w:szCs w:val="16"/>
              </w:rPr>
              <w:t>Xiaomi</w:t>
            </w:r>
          </w:p>
        </w:tc>
      </w:tr>
      <w:tr w:rsidR="006D6CC9" w14:paraId="6323C4F5"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5F33A4C7" w14:textId="0B5A7934" w:rsidR="006D6CC9" w:rsidRDefault="006D6CC9" w:rsidP="006D6CC9">
            <w:pPr>
              <w:adjustRightInd w:val="0"/>
              <w:snapToGrid w:val="0"/>
              <w:spacing w:after="0"/>
              <w:rPr>
                <w:rFonts w:ascii="Arial" w:hAnsi="Arial" w:cs="Arial"/>
                <w:b/>
                <w:bCs/>
                <w:sz w:val="16"/>
                <w:szCs w:val="16"/>
              </w:rPr>
            </w:pPr>
            <w:hyperlink r:id="rId75" w:history="1">
              <w:r>
                <w:rPr>
                  <w:rStyle w:val="aff4"/>
                  <w:rFonts w:ascii="Arial" w:hAnsi="Arial" w:cs="Arial"/>
                  <w:b/>
                  <w:bCs/>
                  <w:sz w:val="16"/>
                  <w:szCs w:val="16"/>
                </w:rPr>
                <w:t>R4-2520549</w:t>
              </w:r>
            </w:hyperlink>
          </w:p>
        </w:tc>
        <w:tc>
          <w:tcPr>
            <w:tcW w:w="3386" w:type="pct"/>
            <w:tcBorders>
              <w:top w:val="single" w:sz="4" w:space="0" w:color="auto"/>
              <w:left w:val="single" w:sz="4" w:space="0" w:color="auto"/>
              <w:bottom w:val="single" w:sz="4" w:space="0" w:color="auto"/>
              <w:right w:val="single" w:sz="4" w:space="0" w:color="auto"/>
            </w:tcBorders>
          </w:tcPr>
          <w:p w14:paraId="5B455EB4" w14:textId="57F4240E" w:rsidR="006D6CC9" w:rsidRDefault="006D6CC9" w:rsidP="006D6CC9">
            <w:pPr>
              <w:adjustRightInd w:val="0"/>
              <w:snapToGrid w:val="0"/>
              <w:spacing w:after="0"/>
              <w:rPr>
                <w:rFonts w:ascii="Arial" w:hAnsi="Arial" w:cs="Arial"/>
                <w:sz w:val="16"/>
                <w:szCs w:val="16"/>
                <w:lang w:val="en-US" w:eastAsia="zh-CN"/>
              </w:rPr>
            </w:pPr>
            <w:r>
              <w:rPr>
                <w:rFonts w:ascii="Arial" w:hAnsi="Arial" w:cs="Arial"/>
                <w:sz w:val="16"/>
                <w:szCs w:val="16"/>
              </w:rPr>
              <w:t>6GR Channel arrangements</w:t>
            </w:r>
          </w:p>
        </w:tc>
        <w:tc>
          <w:tcPr>
            <w:tcW w:w="1028" w:type="pct"/>
            <w:tcBorders>
              <w:top w:val="single" w:sz="4" w:space="0" w:color="auto"/>
              <w:left w:val="single" w:sz="4" w:space="0" w:color="auto"/>
              <w:bottom w:val="single" w:sz="4" w:space="0" w:color="auto"/>
              <w:right w:val="single" w:sz="4" w:space="0" w:color="auto"/>
            </w:tcBorders>
          </w:tcPr>
          <w:p w14:paraId="0F4EF543" w14:textId="2969B2F2" w:rsidR="006D6CC9" w:rsidRDefault="006D6CC9" w:rsidP="006D6CC9">
            <w:pPr>
              <w:adjustRightInd w:val="0"/>
              <w:snapToGrid w:val="0"/>
              <w:spacing w:after="0"/>
              <w:rPr>
                <w:rFonts w:ascii="Arial" w:hAnsi="Arial" w:cs="Arial"/>
                <w:sz w:val="16"/>
                <w:szCs w:val="16"/>
                <w:lang w:val="en-US" w:eastAsia="zh-CN"/>
              </w:rPr>
            </w:pPr>
            <w:r>
              <w:rPr>
                <w:rFonts w:ascii="Arial" w:hAnsi="Arial" w:cs="Arial"/>
                <w:sz w:val="16"/>
                <w:szCs w:val="16"/>
              </w:rPr>
              <w:t>Nokia</w:t>
            </w:r>
          </w:p>
        </w:tc>
      </w:tr>
      <w:tr w:rsidR="009533D2" w14:paraId="6C710A74"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6E47DEFE" w14:textId="77777777" w:rsidR="009533D2" w:rsidRDefault="009533D2" w:rsidP="00414D9D">
            <w:pPr>
              <w:adjustRightInd w:val="0"/>
              <w:snapToGrid w:val="0"/>
              <w:spacing w:after="0"/>
              <w:rPr>
                <w:rFonts w:ascii="Arial" w:hAnsi="Arial" w:cs="Arial"/>
                <w:b/>
                <w:bCs/>
                <w:sz w:val="16"/>
                <w:szCs w:val="16"/>
              </w:rPr>
            </w:pPr>
            <w:hyperlink r:id="rId76" w:history="1">
              <w:r>
                <w:rPr>
                  <w:rStyle w:val="aff4"/>
                  <w:rFonts w:ascii="Arial" w:hAnsi="Arial" w:cs="Arial"/>
                  <w:b/>
                  <w:bCs/>
                  <w:sz w:val="16"/>
                  <w:szCs w:val="16"/>
                </w:rPr>
                <w:t>R4-2520684</w:t>
              </w:r>
            </w:hyperlink>
          </w:p>
        </w:tc>
        <w:tc>
          <w:tcPr>
            <w:tcW w:w="3386" w:type="pct"/>
            <w:tcBorders>
              <w:top w:val="single" w:sz="4" w:space="0" w:color="auto"/>
              <w:left w:val="single" w:sz="4" w:space="0" w:color="auto"/>
              <w:bottom w:val="single" w:sz="4" w:space="0" w:color="auto"/>
              <w:right w:val="single" w:sz="4" w:space="0" w:color="auto"/>
            </w:tcBorders>
          </w:tcPr>
          <w:p w14:paraId="56429701" w14:textId="77777777" w:rsidR="009533D2" w:rsidRDefault="009533D2" w:rsidP="00414D9D">
            <w:pPr>
              <w:adjustRightInd w:val="0"/>
              <w:snapToGrid w:val="0"/>
              <w:spacing w:after="0"/>
              <w:rPr>
                <w:rFonts w:ascii="Arial" w:hAnsi="Arial" w:cs="Arial"/>
                <w:sz w:val="16"/>
                <w:szCs w:val="16"/>
                <w:lang w:val="en-US" w:eastAsia="zh-CN"/>
              </w:rPr>
            </w:pPr>
            <w:r>
              <w:rPr>
                <w:rFonts w:ascii="Arial" w:hAnsi="Arial" w:cs="Arial"/>
                <w:sz w:val="16"/>
                <w:szCs w:val="16"/>
              </w:rPr>
              <w:t>On 6G system parameters - Channel arrangement</w:t>
            </w:r>
          </w:p>
        </w:tc>
        <w:tc>
          <w:tcPr>
            <w:tcW w:w="1028" w:type="pct"/>
            <w:tcBorders>
              <w:top w:val="single" w:sz="4" w:space="0" w:color="auto"/>
              <w:left w:val="single" w:sz="4" w:space="0" w:color="auto"/>
              <w:bottom w:val="single" w:sz="4" w:space="0" w:color="auto"/>
              <w:right w:val="single" w:sz="4" w:space="0" w:color="auto"/>
            </w:tcBorders>
          </w:tcPr>
          <w:p w14:paraId="53A7EE62" w14:textId="77777777" w:rsidR="009533D2" w:rsidRDefault="009533D2" w:rsidP="00414D9D">
            <w:pPr>
              <w:adjustRightInd w:val="0"/>
              <w:snapToGrid w:val="0"/>
              <w:spacing w:after="0"/>
              <w:rPr>
                <w:rFonts w:ascii="Arial" w:hAnsi="Arial" w:cs="Arial"/>
                <w:sz w:val="16"/>
                <w:szCs w:val="16"/>
                <w:lang w:val="en-US" w:eastAsia="zh-CN"/>
              </w:rPr>
            </w:pPr>
            <w:r>
              <w:rPr>
                <w:rFonts w:ascii="Arial" w:hAnsi="Arial" w:cs="Arial"/>
                <w:sz w:val="16"/>
                <w:szCs w:val="16"/>
              </w:rPr>
              <w:t>Apple</w:t>
            </w:r>
          </w:p>
        </w:tc>
      </w:tr>
      <w:tr w:rsidR="009533D2" w14:paraId="1A9D6616"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47AAF0B6" w14:textId="77777777" w:rsidR="009533D2" w:rsidRDefault="009533D2" w:rsidP="00414D9D">
            <w:pPr>
              <w:adjustRightInd w:val="0"/>
              <w:snapToGrid w:val="0"/>
              <w:spacing w:after="0"/>
              <w:rPr>
                <w:rFonts w:ascii="Arial" w:hAnsi="Arial" w:cs="Arial"/>
                <w:b/>
                <w:bCs/>
                <w:sz w:val="16"/>
                <w:szCs w:val="16"/>
              </w:rPr>
            </w:pPr>
            <w:hyperlink r:id="rId77" w:history="1">
              <w:r>
                <w:rPr>
                  <w:rStyle w:val="aff4"/>
                  <w:rFonts w:ascii="Arial" w:hAnsi="Arial" w:cs="Arial"/>
                  <w:b/>
                  <w:bCs/>
                  <w:sz w:val="16"/>
                  <w:szCs w:val="16"/>
                </w:rPr>
                <w:t>R4-2520736</w:t>
              </w:r>
            </w:hyperlink>
          </w:p>
        </w:tc>
        <w:tc>
          <w:tcPr>
            <w:tcW w:w="3386" w:type="pct"/>
            <w:tcBorders>
              <w:top w:val="single" w:sz="4" w:space="0" w:color="auto"/>
              <w:left w:val="single" w:sz="4" w:space="0" w:color="auto"/>
              <w:bottom w:val="single" w:sz="4" w:space="0" w:color="auto"/>
              <w:right w:val="single" w:sz="4" w:space="0" w:color="auto"/>
            </w:tcBorders>
          </w:tcPr>
          <w:p w14:paraId="03E1579A" w14:textId="77777777" w:rsidR="009533D2" w:rsidRDefault="009533D2" w:rsidP="00414D9D">
            <w:pPr>
              <w:adjustRightInd w:val="0"/>
              <w:snapToGrid w:val="0"/>
              <w:spacing w:after="0"/>
              <w:rPr>
                <w:rFonts w:ascii="Arial" w:hAnsi="Arial" w:cs="Arial"/>
                <w:sz w:val="16"/>
                <w:szCs w:val="16"/>
                <w:lang w:val="en-US" w:eastAsia="zh-CN"/>
              </w:rPr>
            </w:pPr>
            <w:r>
              <w:rPr>
                <w:rFonts w:ascii="Arial" w:hAnsi="Arial" w:cs="Arial"/>
                <w:sz w:val="16"/>
                <w:szCs w:val="16"/>
              </w:rPr>
              <w:t>Discussion on 6G channel arrangement</w:t>
            </w:r>
          </w:p>
        </w:tc>
        <w:tc>
          <w:tcPr>
            <w:tcW w:w="1028" w:type="pct"/>
            <w:tcBorders>
              <w:top w:val="single" w:sz="4" w:space="0" w:color="auto"/>
              <w:left w:val="single" w:sz="4" w:space="0" w:color="auto"/>
              <w:bottom w:val="single" w:sz="4" w:space="0" w:color="auto"/>
              <w:right w:val="single" w:sz="4" w:space="0" w:color="auto"/>
            </w:tcBorders>
          </w:tcPr>
          <w:p w14:paraId="76EA6E7B" w14:textId="77777777" w:rsidR="009533D2" w:rsidRDefault="009533D2" w:rsidP="00414D9D">
            <w:pPr>
              <w:adjustRightInd w:val="0"/>
              <w:snapToGrid w:val="0"/>
              <w:spacing w:after="0"/>
              <w:rPr>
                <w:rFonts w:ascii="Arial" w:hAnsi="Arial" w:cs="Arial"/>
                <w:sz w:val="16"/>
                <w:szCs w:val="16"/>
                <w:lang w:val="en-US" w:eastAsia="zh-CN"/>
              </w:rPr>
            </w:pPr>
            <w:r>
              <w:rPr>
                <w:rFonts w:ascii="Arial" w:hAnsi="Arial" w:cs="Arial"/>
                <w:sz w:val="16"/>
                <w:szCs w:val="16"/>
              </w:rPr>
              <w:t>vivo</w:t>
            </w:r>
          </w:p>
        </w:tc>
      </w:tr>
      <w:tr w:rsidR="009533D2" w14:paraId="71A4C720"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23622825" w14:textId="77777777" w:rsidR="009533D2" w:rsidRDefault="009533D2" w:rsidP="00414D9D">
            <w:pPr>
              <w:adjustRightInd w:val="0"/>
              <w:snapToGrid w:val="0"/>
              <w:spacing w:after="0"/>
              <w:rPr>
                <w:rFonts w:ascii="Arial" w:hAnsi="Arial" w:cs="Arial"/>
                <w:b/>
                <w:bCs/>
                <w:sz w:val="16"/>
                <w:szCs w:val="16"/>
              </w:rPr>
            </w:pPr>
            <w:hyperlink r:id="rId78" w:history="1">
              <w:r>
                <w:rPr>
                  <w:rStyle w:val="aff4"/>
                  <w:rFonts w:ascii="Arial" w:hAnsi="Arial" w:cs="Arial"/>
                  <w:b/>
                  <w:bCs/>
                  <w:sz w:val="16"/>
                  <w:szCs w:val="16"/>
                </w:rPr>
                <w:t>R4-2520752</w:t>
              </w:r>
            </w:hyperlink>
          </w:p>
        </w:tc>
        <w:tc>
          <w:tcPr>
            <w:tcW w:w="3386" w:type="pct"/>
            <w:tcBorders>
              <w:top w:val="single" w:sz="4" w:space="0" w:color="auto"/>
              <w:left w:val="single" w:sz="4" w:space="0" w:color="auto"/>
              <w:bottom w:val="single" w:sz="4" w:space="0" w:color="auto"/>
              <w:right w:val="single" w:sz="4" w:space="0" w:color="auto"/>
            </w:tcBorders>
          </w:tcPr>
          <w:p w14:paraId="07AAD83B" w14:textId="77777777" w:rsidR="009533D2" w:rsidRDefault="009533D2" w:rsidP="00414D9D">
            <w:pPr>
              <w:adjustRightInd w:val="0"/>
              <w:snapToGrid w:val="0"/>
              <w:spacing w:after="0"/>
              <w:rPr>
                <w:rFonts w:ascii="Arial" w:hAnsi="Arial" w:cs="Arial"/>
                <w:sz w:val="16"/>
                <w:szCs w:val="16"/>
                <w:lang w:val="en-US" w:eastAsia="zh-CN"/>
              </w:rPr>
            </w:pPr>
            <w:r>
              <w:rPr>
                <w:rFonts w:ascii="Arial" w:hAnsi="Arial" w:cs="Arial"/>
                <w:sz w:val="16"/>
                <w:szCs w:val="16"/>
              </w:rPr>
              <w:t>Discussion on channel arrangement for 6GR</w:t>
            </w:r>
          </w:p>
        </w:tc>
        <w:tc>
          <w:tcPr>
            <w:tcW w:w="1028" w:type="pct"/>
            <w:tcBorders>
              <w:top w:val="single" w:sz="4" w:space="0" w:color="auto"/>
              <w:left w:val="single" w:sz="4" w:space="0" w:color="auto"/>
              <w:bottom w:val="single" w:sz="4" w:space="0" w:color="auto"/>
              <w:right w:val="single" w:sz="4" w:space="0" w:color="auto"/>
            </w:tcBorders>
          </w:tcPr>
          <w:p w14:paraId="4035F92B" w14:textId="77777777" w:rsidR="009533D2" w:rsidRDefault="009533D2" w:rsidP="00414D9D">
            <w:pPr>
              <w:adjustRightInd w:val="0"/>
              <w:snapToGrid w:val="0"/>
              <w:spacing w:after="0"/>
              <w:rPr>
                <w:rFonts w:ascii="Arial" w:hAnsi="Arial" w:cs="Arial"/>
                <w:sz w:val="16"/>
                <w:szCs w:val="16"/>
                <w:lang w:val="en-US" w:eastAsia="zh-CN"/>
              </w:rPr>
            </w:pPr>
            <w:r>
              <w:rPr>
                <w:rFonts w:ascii="Arial" w:hAnsi="Arial" w:cs="Arial"/>
                <w:sz w:val="16"/>
                <w:szCs w:val="16"/>
              </w:rPr>
              <w:t>Samsung</w:t>
            </w:r>
          </w:p>
        </w:tc>
      </w:tr>
      <w:tr w:rsidR="009533D2" w14:paraId="473632EA"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59781507" w14:textId="77777777" w:rsidR="009533D2" w:rsidRDefault="009533D2" w:rsidP="00414D9D">
            <w:pPr>
              <w:adjustRightInd w:val="0"/>
              <w:snapToGrid w:val="0"/>
              <w:spacing w:after="0"/>
              <w:rPr>
                <w:rFonts w:ascii="Arial" w:hAnsi="Arial" w:cs="Arial"/>
                <w:b/>
                <w:bCs/>
                <w:sz w:val="16"/>
                <w:szCs w:val="16"/>
              </w:rPr>
            </w:pPr>
            <w:hyperlink r:id="rId79" w:history="1">
              <w:r>
                <w:rPr>
                  <w:rStyle w:val="aff4"/>
                  <w:rFonts w:ascii="Arial" w:hAnsi="Arial" w:cs="Arial"/>
                  <w:b/>
                  <w:bCs/>
                  <w:sz w:val="16"/>
                  <w:szCs w:val="16"/>
                </w:rPr>
                <w:t>R4-2520764</w:t>
              </w:r>
            </w:hyperlink>
          </w:p>
        </w:tc>
        <w:tc>
          <w:tcPr>
            <w:tcW w:w="3386" w:type="pct"/>
            <w:tcBorders>
              <w:top w:val="single" w:sz="4" w:space="0" w:color="auto"/>
              <w:left w:val="single" w:sz="4" w:space="0" w:color="auto"/>
              <w:bottom w:val="single" w:sz="4" w:space="0" w:color="auto"/>
              <w:right w:val="single" w:sz="4" w:space="0" w:color="auto"/>
            </w:tcBorders>
          </w:tcPr>
          <w:p w14:paraId="6ECB97DD" w14:textId="77777777" w:rsidR="009533D2" w:rsidRDefault="009533D2" w:rsidP="00414D9D">
            <w:pPr>
              <w:adjustRightInd w:val="0"/>
              <w:snapToGrid w:val="0"/>
              <w:spacing w:after="0"/>
              <w:rPr>
                <w:rFonts w:ascii="Arial" w:hAnsi="Arial" w:cs="Arial"/>
                <w:sz w:val="16"/>
                <w:szCs w:val="16"/>
                <w:lang w:val="en-US" w:eastAsia="zh-CN"/>
              </w:rPr>
            </w:pPr>
            <w:r>
              <w:rPr>
                <w:rFonts w:ascii="Arial" w:hAnsi="Arial" w:cs="Arial"/>
                <w:sz w:val="16"/>
                <w:szCs w:val="16"/>
              </w:rPr>
              <w:t>Views on 6G channel arrangement</w:t>
            </w:r>
          </w:p>
        </w:tc>
        <w:tc>
          <w:tcPr>
            <w:tcW w:w="1028" w:type="pct"/>
            <w:tcBorders>
              <w:top w:val="single" w:sz="4" w:space="0" w:color="auto"/>
              <w:left w:val="single" w:sz="4" w:space="0" w:color="auto"/>
              <w:bottom w:val="single" w:sz="4" w:space="0" w:color="auto"/>
              <w:right w:val="single" w:sz="4" w:space="0" w:color="auto"/>
            </w:tcBorders>
          </w:tcPr>
          <w:p w14:paraId="138DEFD3" w14:textId="4C181A68" w:rsidR="009533D2" w:rsidRDefault="009533D2" w:rsidP="00414D9D">
            <w:pPr>
              <w:adjustRightInd w:val="0"/>
              <w:snapToGrid w:val="0"/>
              <w:spacing w:after="0"/>
              <w:rPr>
                <w:rFonts w:ascii="Arial" w:hAnsi="Arial" w:cs="Arial"/>
                <w:sz w:val="16"/>
                <w:szCs w:val="16"/>
                <w:lang w:val="en-US" w:eastAsia="zh-CN"/>
              </w:rPr>
            </w:pPr>
            <w:r>
              <w:rPr>
                <w:rFonts w:ascii="Arial" w:hAnsi="Arial" w:cs="Arial"/>
                <w:sz w:val="16"/>
                <w:szCs w:val="16"/>
              </w:rPr>
              <w:t>Spreadtrum,</w:t>
            </w:r>
            <w:r w:rsidR="006D6CC9">
              <w:rPr>
                <w:rFonts w:ascii="Arial" w:hAnsi="Arial" w:cs="Arial"/>
                <w:sz w:val="16"/>
                <w:szCs w:val="16"/>
              </w:rPr>
              <w:t xml:space="preserve"> </w:t>
            </w:r>
            <w:r>
              <w:rPr>
                <w:rFonts w:ascii="Arial" w:hAnsi="Arial" w:cs="Arial"/>
                <w:sz w:val="16"/>
                <w:szCs w:val="16"/>
              </w:rPr>
              <w:t>UNISOC</w:t>
            </w:r>
          </w:p>
        </w:tc>
      </w:tr>
      <w:tr w:rsidR="009533D2" w14:paraId="1CB3B189"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054C1CDE" w14:textId="77777777" w:rsidR="009533D2" w:rsidRDefault="009533D2" w:rsidP="00414D9D">
            <w:pPr>
              <w:adjustRightInd w:val="0"/>
              <w:snapToGrid w:val="0"/>
              <w:spacing w:after="0"/>
              <w:rPr>
                <w:rFonts w:ascii="Arial" w:hAnsi="Arial" w:cs="Arial"/>
                <w:b/>
                <w:bCs/>
                <w:sz w:val="16"/>
                <w:szCs w:val="16"/>
              </w:rPr>
            </w:pPr>
            <w:hyperlink r:id="rId80" w:history="1">
              <w:r>
                <w:rPr>
                  <w:rStyle w:val="aff4"/>
                  <w:rFonts w:ascii="Arial" w:hAnsi="Arial" w:cs="Arial"/>
                  <w:b/>
                  <w:bCs/>
                  <w:sz w:val="16"/>
                  <w:szCs w:val="16"/>
                </w:rPr>
                <w:t>R4-2520795</w:t>
              </w:r>
            </w:hyperlink>
          </w:p>
        </w:tc>
        <w:tc>
          <w:tcPr>
            <w:tcW w:w="3386" w:type="pct"/>
            <w:tcBorders>
              <w:top w:val="single" w:sz="4" w:space="0" w:color="auto"/>
              <w:left w:val="single" w:sz="4" w:space="0" w:color="auto"/>
              <w:bottom w:val="single" w:sz="4" w:space="0" w:color="auto"/>
              <w:right w:val="single" w:sz="4" w:space="0" w:color="auto"/>
            </w:tcBorders>
          </w:tcPr>
          <w:p w14:paraId="53FC2CAA" w14:textId="77777777" w:rsidR="009533D2" w:rsidRDefault="009533D2" w:rsidP="00414D9D">
            <w:pPr>
              <w:adjustRightInd w:val="0"/>
              <w:snapToGrid w:val="0"/>
              <w:spacing w:after="0"/>
              <w:rPr>
                <w:rFonts w:ascii="Arial" w:hAnsi="Arial" w:cs="Arial"/>
                <w:sz w:val="16"/>
                <w:szCs w:val="16"/>
                <w:lang w:val="en-US" w:eastAsia="zh-CN"/>
              </w:rPr>
            </w:pPr>
            <w:r>
              <w:rPr>
                <w:rFonts w:ascii="Arial" w:hAnsi="Arial" w:cs="Arial"/>
                <w:sz w:val="16"/>
                <w:szCs w:val="16"/>
              </w:rPr>
              <w:t>Input on 6G System Parameters - Channel Raster</w:t>
            </w:r>
          </w:p>
        </w:tc>
        <w:tc>
          <w:tcPr>
            <w:tcW w:w="1028" w:type="pct"/>
            <w:tcBorders>
              <w:top w:val="single" w:sz="4" w:space="0" w:color="auto"/>
              <w:left w:val="single" w:sz="4" w:space="0" w:color="auto"/>
              <w:bottom w:val="single" w:sz="4" w:space="0" w:color="auto"/>
              <w:right w:val="single" w:sz="4" w:space="0" w:color="auto"/>
            </w:tcBorders>
          </w:tcPr>
          <w:p w14:paraId="0C4A628F" w14:textId="77777777" w:rsidR="009533D2" w:rsidRDefault="009533D2" w:rsidP="00414D9D">
            <w:pPr>
              <w:adjustRightInd w:val="0"/>
              <w:snapToGrid w:val="0"/>
              <w:spacing w:after="0"/>
              <w:rPr>
                <w:rFonts w:ascii="Arial" w:hAnsi="Arial" w:cs="Arial"/>
                <w:sz w:val="16"/>
                <w:szCs w:val="16"/>
                <w:lang w:val="en-US" w:eastAsia="zh-CN"/>
              </w:rPr>
            </w:pPr>
            <w:r>
              <w:rPr>
                <w:rFonts w:ascii="Arial" w:hAnsi="Arial" w:cs="Arial"/>
                <w:sz w:val="16"/>
                <w:szCs w:val="16"/>
              </w:rPr>
              <w:t>T-Mobile USA</w:t>
            </w:r>
          </w:p>
        </w:tc>
      </w:tr>
      <w:tr w:rsidR="009533D2" w14:paraId="50AA20FA"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34AEA757" w14:textId="77777777" w:rsidR="009533D2" w:rsidRDefault="009533D2" w:rsidP="00414D9D">
            <w:pPr>
              <w:adjustRightInd w:val="0"/>
              <w:snapToGrid w:val="0"/>
              <w:spacing w:after="0"/>
              <w:rPr>
                <w:rFonts w:ascii="Arial" w:hAnsi="Arial" w:cs="Arial"/>
                <w:b/>
                <w:bCs/>
                <w:sz w:val="16"/>
                <w:szCs w:val="16"/>
              </w:rPr>
            </w:pPr>
            <w:hyperlink r:id="rId81" w:history="1">
              <w:r>
                <w:rPr>
                  <w:rStyle w:val="aff4"/>
                  <w:rFonts w:ascii="Arial" w:hAnsi="Arial" w:cs="Arial"/>
                  <w:b/>
                  <w:bCs/>
                  <w:sz w:val="16"/>
                  <w:szCs w:val="16"/>
                </w:rPr>
                <w:t>R4-2520820</w:t>
              </w:r>
            </w:hyperlink>
          </w:p>
        </w:tc>
        <w:tc>
          <w:tcPr>
            <w:tcW w:w="3386" w:type="pct"/>
            <w:tcBorders>
              <w:top w:val="single" w:sz="4" w:space="0" w:color="auto"/>
              <w:left w:val="single" w:sz="4" w:space="0" w:color="auto"/>
              <w:bottom w:val="single" w:sz="4" w:space="0" w:color="auto"/>
              <w:right w:val="single" w:sz="4" w:space="0" w:color="auto"/>
            </w:tcBorders>
          </w:tcPr>
          <w:p w14:paraId="2B5694E4" w14:textId="77777777" w:rsidR="009533D2" w:rsidRDefault="009533D2" w:rsidP="00414D9D">
            <w:pPr>
              <w:adjustRightInd w:val="0"/>
              <w:snapToGrid w:val="0"/>
              <w:spacing w:after="0"/>
              <w:rPr>
                <w:rFonts w:ascii="Arial" w:hAnsi="Arial" w:cs="Arial"/>
                <w:sz w:val="16"/>
                <w:szCs w:val="16"/>
                <w:lang w:val="en-US" w:eastAsia="zh-CN"/>
              </w:rPr>
            </w:pPr>
            <w:r>
              <w:rPr>
                <w:rFonts w:ascii="Arial" w:hAnsi="Arial" w:cs="Arial"/>
                <w:sz w:val="16"/>
                <w:szCs w:val="16"/>
              </w:rPr>
              <w:t>(6G system parameters) Channel arrangement</w:t>
            </w:r>
          </w:p>
        </w:tc>
        <w:tc>
          <w:tcPr>
            <w:tcW w:w="1028" w:type="pct"/>
            <w:tcBorders>
              <w:top w:val="single" w:sz="4" w:space="0" w:color="auto"/>
              <w:left w:val="single" w:sz="4" w:space="0" w:color="auto"/>
              <w:bottom w:val="single" w:sz="4" w:space="0" w:color="auto"/>
              <w:right w:val="single" w:sz="4" w:space="0" w:color="auto"/>
            </w:tcBorders>
          </w:tcPr>
          <w:p w14:paraId="339AB1F7" w14:textId="77777777" w:rsidR="009533D2" w:rsidRDefault="009533D2" w:rsidP="00414D9D">
            <w:pPr>
              <w:adjustRightInd w:val="0"/>
              <w:snapToGrid w:val="0"/>
              <w:spacing w:after="0"/>
              <w:rPr>
                <w:rFonts w:ascii="Arial" w:hAnsi="Arial" w:cs="Arial"/>
                <w:sz w:val="16"/>
                <w:szCs w:val="16"/>
                <w:lang w:val="en-US" w:eastAsia="zh-CN"/>
              </w:rPr>
            </w:pPr>
            <w:r>
              <w:rPr>
                <w:rFonts w:ascii="Arial" w:hAnsi="Arial" w:cs="Arial"/>
                <w:sz w:val="16"/>
                <w:szCs w:val="16"/>
              </w:rPr>
              <w:t>LG Electronics</w:t>
            </w:r>
          </w:p>
        </w:tc>
      </w:tr>
      <w:tr w:rsidR="009533D2" w14:paraId="6D361EA9"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29C00544" w14:textId="77777777" w:rsidR="009533D2" w:rsidRDefault="009533D2" w:rsidP="00414D9D">
            <w:pPr>
              <w:adjustRightInd w:val="0"/>
              <w:snapToGrid w:val="0"/>
              <w:spacing w:after="0"/>
              <w:rPr>
                <w:rFonts w:ascii="Arial" w:hAnsi="Arial" w:cs="Arial"/>
                <w:b/>
                <w:bCs/>
                <w:sz w:val="16"/>
                <w:szCs w:val="16"/>
              </w:rPr>
            </w:pPr>
            <w:hyperlink r:id="rId82" w:history="1">
              <w:r>
                <w:rPr>
                  <w:rStyle w:val="aff4"/>
                  <w:rFonts w:ascii="Arial" w:hAnsi="Arial" w:cs="Arial"/>
                  <w:b/>
                  <w:bCs/>
                  <w:sz w:val="16"/>
                  <w:szCs w:val="16"/>
                </w:rPr>
                <w:t>R4-2520966</w:t>
              </w:r>
            </w:hyperlink>
          </w:p>
        </w:tc>
        <w:tc>
          <w:tcPr>
            <w:tcW w:w="3386" w:type="pct"/>
            <w:tcBorders>
              <w:top w:val="single" w:sz="4" w:space="0" w:color="auto"/>
              <w:left w:val="single" w:sz="4" w:space="0" w:color="auto"/>
              <w:bottom w:val="single" w:sz="4" w:space="0" w:color="auto"/>
              <w:right w:val="single" w:sz="4" w:space="0" w:color="auto"/>
            </w:tcBorders>
          </w:tcPr>
          <w:p w14:paraId="4696D180" w14:textId="77777777" w:rsidR="009533D2" w:rsidRDefault="009533D2" w:rsidP="00414D9D">
            <w:pPr>
              <w:adjustRightInd w:val="0"/>
              <w:snapToGrid w:val="0"/>
              <w:spacing w:after="0"/>
              <w:rPr>
                <w:rFonts w:ascii="Arial" w:hAnsi="Arial" w:cs="Arial"/>
                <w:sz w:val="16"/>
                <w:szCs w:val="16"/>
                <w:lang w:val="en-US" w:eastAsia="zh-CN"/>
              </w:rPr>
            </w:pPr>
            <w:r>
              <w:rPr>
                <w:rFonts w:ascii="Arial" w:hAnsi="Arial" w:cs="Arial"/>
                <w:sz w:val="16"/>
                <w:szCs w:val="16"/>
              </w:rPr>
              <w:t>Views on 6G Channel arrangements</w:t>
            </w:r>
          </w:p>
        </w:tc>
        <w:tc>
          <w:tcPr>
            <w:tcW w:w="1028" w:type="pct"/>
            <w:tcBorders>
              <w:top w:val="single" w:sz="4" w:space="0" w:color="auto"/>
              <w:left w:val="single" w:sz="4" w:space="0" w:color="auto"/>
              <w:bottom w:val="single" w:sz="4" w:space="0" w:color="auto"/>
              <w:right w:val="single" w:sz="4" w:space="0" w:color="auto"/>
            </w:tcBorders>
          </w:tcPr>
          <w:p w14:paraId="22F00680" w14:textId="77777777" w:rsidR="009533D2" w:rsidRDefault="009533D2" w:rsidP="00414D9D">
            <w:pPr>
              <w:adjustRightInd w:val="0"/>
              <w:snapToGrid w:val="0"/>
              <w:spacing w:after="0"/>
              <w:rPr>
                <w:rFonts w:ascii="Arial" w:hAnsi="Arial" w:cs="Arial"/>
                <w:sz w:val="16"/>
                <w:szCs w:val="16"/>
                <w:lang w:val="en-US" w:eastAsia="zh-CN"/>
              </w:rPr>
            </w:pPr>
            <w:r>
              <w:rPr>
                <w:rFonts w:ascii="Arial" w:hAnsi="Arial" w:cs="Arial"/>
                <w:sz w:val="16"/>
                <w:szCs w:val="16"/>
              </w:rPr>
              <w:t>MediaTek inc.</w:t>
            </w:r>
          </w:p>
        </w:tc>
      </w:tr>
      <w:tr w:rsidR="009533D2" w14:paraId="65D6A7E7"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50432225" w14:textId="77777777" w:rsidR="009533D2" w:rsidRDefault="009533D2" w:rsidP="00414D9D">
            <w:pPr>
              <w:adjustRightInd w:val="0"/>
              <w:snapToGrid w:val="0"/>
              <w:spacing w:after="0"/>
              <w:rPr>
                <w:rFonts w:ascii="Arial" w:hAnsi="Arial" w:cs="Arial"/>
                <w:b/>
                <w:bCs/>
                <w:sz w:val="16"/>
                <w:szCs w:val="16"/>
              </w:rPr>
            </w:pPr>
            <w:hyperlink r:id="rId83" w:history="1">
              <w:r>
                <w:rPr>
                  <w:rStyle w:val="aff4"/>
                  <w:rFonts w:ascii="Arial" w:hAnsi="Arial" w:cs="Arial"/>
                  <w:b/>
                  <w:bCs/>
                  <w:sz w:val="16"/>
                  <w:szCs w:val="16"/>
                </w:rPr>
                <w:t>R4-2521064</w:t>
              </w:r>
            </w:hyperlink>
          </w:p>
        </w:tc>
        <w:tc>
          <w:tcPr>
            <w:tcW w:w="3386" w:type="pct"/>
            <w:tcBorders>
              <w:top w:val="single" w:sz="4" w:space="0" w:color="auto"/>
              <w:left w:val="single" w:sz="4" w:space="0" w:color="auto"/>
              <w:bottom w:val="single" w:sz="4" w:space="0" w:color="auto"/>
              <w:right w:val="single" w:sz="4" w:space="0" w:color="auto"/>
            </w:tcBorders>
          </w:tcPr>
          <w:p w14:paraId="3A81BCE2" w14:textId="77777777" w:rsidR="009533D2" w:rsidRDefault="009533D2" w:rsidP="00414D9D">
            <w:pPr>
              <w:adjustRightInd w:val="0"/>
              <w:snapToGrid w:val="0"/>
              <w:spacing w:after="0"/>
              <w:rPr>
                <w:rFonts w:ascii="Arial" w:hAnsi="Arial" w:cs="Arial"/>
                <w:sz w:val="16"/>
                <w:szCs w:val="16"/>
                <w:lang w:val="en-US" w:eastAsia="zh-CN"/>
              </w:rPr>
            </w:pPr>
            <w:r>
              <w:rPr>
                <w:rFonts w:ascii="Arial" w:hAnsi="Arial" w:cs="Arial"/>
                <w:sz w:val="16"/>
                <w:szCs w:val="16"/>
              </w:rPr>
              <w:t>Views on 6G channel arrangement</w:t>
            </w:r>
          </w:p>
        </w:tc>
        <w:tc>
          <w:tcPr>
            <w:tcW w:w="1028" w:type="pct"/>
            <w:tcBorders>
              <w:top w:val="single" w:sz="4" w:space="0" w:color="auto"/>
              <w:left w:val="single" w:sz="4" w:space="0" w:color="auto"/>
              <w:bottom w:val="single" w:sz="4" w:space="0" w:color="auto"/>
              <w:right w:val="single" w:sz="4" w:space="0" w:color="auto"/>
            </w:tcBorders>
          </w:tcPr>
          <w:p w14:paraId="1E3802F8" w14:textId="77777777" w:rsidR="009533D2" w:rsidRDefault="009533D2" w:rsidP="00414D9D">
            <w:pPr>
              <w:adjustRightInd w:val="0"/>
              <w:snapToGrid w:val="0"/>
              <w:spacing w:after="0"/>
              <w:rPr>
                <w:rFonts w:ascii="Arial" w:hAnsi="Arial" w:cs="Arial"/>
                <w:sz w:val="16"/>
                <w:szCs w:val="16"/>
                <w:lang w:val="en-US" w:eastAsia="zh-CN"/>
              </w:rPr>
            </w:pPr>
            <w:r>
              <w:rPr>
                <w:rFonts w:ascii="Arial" w:hAnsi="Arial" w:cs="Arial"/>
                <w:sz w:val="16"/>
                <w:szCs w:val="16"/>
              </w:rPr>
              <w:t>ZTE Corporation, Sanechips</w:t>
            </w:r>
          </w:p>
        </w:tc>
      </w:tr>
      <w:tr w:rsidR="009533D2" w14:paraId="2BBC1135"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76F43184" w14:textId="77777777" w:rsidR="009533D2" w:rsidRDefault="009533D2" w:rsidP="00414D9D">
            <w:pPr>
              <w:adjustRightInd w:val="0"/>
              <w:snapToGrid w:val="0"/>
              <w:spacing w:after="0"/>
              <w:rPr>
                <w:rFonts w:ascii="Arial" w:hAnsi="Arial" w:cs="Arial"/>
                <w:b/>
                <w:bCs/>
                <w:sz w:val="16"/>
                <w:szCs w:val="16"/>
              </w:rPr>
            </w:pPr>
            <w:hyperlink r:id="rId84" w:history="1">
              <w:r>
                <w:rPr>
                  <w:rStyle w:val="aff4"/>
                  <w:rFonts w:ascii="Arial" w:hAnsi="Arial" w:cs="Arial"/>
                  <w:b/>
                  <w:bCs/>
                  <w:sz w:val="16"/>
                  <w:szCs w:val="16"/>
                </w:rPr>
                <w:t>R4-2521568</w:t>
              </w:r>
            </w:hyperlink>
          </w:p>
        </w:tc>
        <w:tc>
          <w:tcPr>
            <w:tcW w:w="3386" w:type="pct"/>
            <w:tcBorders>
              <w:top w:val="single" w:sz="4" w:space="0" w:color="auto"/>
              <w:left w:val="single" w:sz="4" w:space="0" w:color="auto"/>
              <w:bottom w:val="single" w:sz="4" w:space="0" w:color="auto"/>
              <w:right w:val="single" w:sz="4" w:space="0" w:color="auto"/>
            </w:tcBorders>
          </w:tcPr>
          <w:p w14:paraId="111C84AD" w14:textId="77777777" w:rsidR="009533D2" w:rsidRDefault="009533D2" w:rsidP="00414D9D">
            <w:pPr>
              <w:adjustRightInd w:val="0"/>
              <w:snapToGrid w:val="0"/>
              <w:spacing w:after="0"/>
              <w:rPr>
                <w:rFonts w:ascii="Arial" w:hAnsi="Arial" w:cs="Arial"/>
                <w:sz w:val="16"/>
                <w:szCs w:val="16"/>
                <w:lang w:val="en-US" w:eastAsia="zh-CN"/>
              </w:rPr>
            </w:pPr>
            <w:r>
              <w:rPr>
                <w:rFonts w:ascii="Arial" w:hAnsi="Arial" w:cs="Arial"/>
                <w:sz w:val="16"/>
                <w:szCs w:val="16"/>
              </w:rPr>
              <w:t>on 6GR channel arrangement</w:t>
            </w:r>
          </w:p>
        </w:tc>
        <w:tc>
          <w:tcPr>
            <w:tcW w:w="1028" w:type="pct"/>
            <w:tcBorders>
              <w:top w:val="single" w:sz="4" w:space="0" w:color="auto"/>
              <w:left w:val="single" w:sz="4" w:space="0" w:color="auto"/>
              <w:bottom w:val="single" w:sz="4" w:space="0" w:color="auto"/>
              <w:right w:val="single" w:sz="4" w:space="0" w:color="auto"/>
            </w:tcBorders>
          </w:tcPr>
          <w:p w14:paraId="0E1A8DBC" w14:textId="77777777" w:rsidR="009533D2" w:rsidRDefault="009533D2" w:rsidP="00414D9D">
            <w:pPr>
              <w:adjustRightInd w:val="0"/>
              <w:snapToGrid w:val="0"/>
              <w:spacing w:after="0"/>
              <w:rPr>
                <w:rFonts w:ascii="Arial" w:hAnsi="Arial" w:cs="Arial"/>
                <w:sz w:val="16"/>
                <w:szCs w:val="16"/>
                <w:lang w:val="en-US" w:eastAsia="zh-CN"/>
              </w:rPr>
            </w:pPr>
            <w:r>
              <w:rPr>
                <w:rFonts w:ascii="Arial" w:hAnsi="Arial" w:cs="Arial"/>
                <w:sz w:val="16"/>
                <w:szCs w:val="16"/>
              </w:rPr>
              <w:t>OPPO</w:t>
            </w:r>
          </w:p>
        </w:tc>
      </w:tr>
      <w:tr w:rsidR="009533D2" w14:paraId="71273A13"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68ECE2A9" w14:textId="77777777" w:rsidR="009533D2" w:rsidRDefault="009533D2" w:rsidP="00414D9D">
            <w:pPr>
              <w:adjustRightInd w:val="0"/>
              <w:snapToGrid w:val="0"/>
              <w:spacing w:after="0"/>
              <w:rPr>
                <w:rFonts w:ascii="Arial" w:hAnsi="Arial" w:cs="Arial"/>
                <w:b/>
                <w:bCs/>
                <w:sz w:val="16"/>
                <w:szCs w:val="16"/>
              </w:rPr>
            </w:pPr>
            <w:hyperlink r:id="rId85" w:history="1">
              <w:r>
                <w:rPr>
                  <w:rStyle w:val="aff4"/>
                  <w:rFonts w:ascii="Arial" w:hAnsi="Arial" w:cs="Arial"/>
                  <w:b/>
                  <w:bCs/>
                  <w:sz w:val="16"/>
                  <w:szCs w:val="16"/>
                </w:rPr>
                <w:t>R4-2521886</w:t>
              </w:r>
            </w:hyperlink>
          </w:p>
        </w:tc>
        <w:tc>
          <w:tcPr>
            <w:tcW w:w="3386" w:type="pct"/>
            <w:tcBorders>
              <w:top w:val="single" w:sz="4" w:space="0" w:color="auto"/>
              <w:left w:val="single" w:sz="4" w:space="0" w:color="auto"/>
              <w:bottom w:val="single" w:sz="4" w:space="0" w:color="auto"/>
              <w:right w:val="single" w:sz="4" w:space="0" w:color="auto"/>
            </w:tcBorders>
          </w:tcPr>
          <w:p w14:paraId="62C06760" w14:textId="77777777" w:rsidR="009533D2" w:rsidRDefault="009533D2" w:rsidP="00414D9D">
            <w:pPr>
              <w:adjustRightInd w:val="0"/>
              <w:snapToGrid w:val="0"/>
              <w:spacing w:after="0"/>
              <w:rPr>
                <w:rFonts w:ascii="Arial" w:hAnsi="Arial" w:cs="Arial"/>
                <w:sz w:val="16"/>
                <w:szCs w:val="16"/>
                <w:lang w:val="en-US" w:eastAsia="zh-CN"/>
              </w:rPr>
            </w:pPr>
            <w:r>
              <w:rPr>
                <w:rFonts w:ascii="Arial" w:hAnsi="Arial" w:cs="Arial"/>
                <w:sz w:val="16"/>
                <w:szCs w:val="16"/>
              </w:rPr>
              <w:t>Channel Arrangement issues for 6G</w:t>
            </w:r>
          </w:p>
        </w:tc>
        <w:tc>
          <w:tcPr>
            <w:tcW w:w="1028" w:type="pct"/>
            <w:tcBorders>
              <w:top w:val="single" w:sz="4" w:space="0" w:color="auto"/>
              <w:left w:val="single" w:sz="4" w:space="0" w:color="auto"/>
              <w:bottom w:val="single" w:sz="4" w:space="0" w:color="auto"/>
              <w:right w:val="single" w:sz="4" w:space="0" w:color="auto"/>
            </w:tcBorders>
          </w:tcPr>
          <w:p w14:paraId="0A4AC2FE" w14:textId="77777777" w:rsidR="009533D2" w:rsidRDefault="009533D2" w:rsidP="00414D9D">
            <w:pPr>
              <w:adjustRightInd w:val="0"/>
              <w:snapToGrid w:val="0"/>
              <w:spacing w:after="0"/>
              <w:rPr>
                <w:rFonts w:ascii="Arial" w:hAnsi="Arial" w:cs="Arial"/>
                <w:sz w:val="16"/>
                <w:szCs w:val="16"/>
                <w:lang w:val="en-US" w:eastAsia="zh-CN"/>
              </w:rPr>
            </w:pPr>
            <w:r>
              <w:rPr>
                <w:rFonts w:ascii="Arial" w:hAnsi="Arial" w:cs="Arial"/>
                <w:sz w:val="16"/>
                <w:szCs w:val="16"/>
              </w:rPr>
              <w:t>Qualcomm Incorporated</w:t>
            </w:r>
          </w:p>
        </w:tc>
      </w:tr>
      <w:tr w:rsidR="009533D2" w14:paraId="0CB32943"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08EBE6C3" w14:textId="77777777" w:rsidR="009533D2" w:rsidRDefault="009533D2" w:rsidP="00414D9D">
            <w:pPr>
              <w:adjustRightInd w:val="0"/>
              <w:snapToGrid w:val="0"/>
              <w:spacing w:after="0"/>
              <w:rPr>
                <w:rFonts w:ascii="Arial" w:hAnsi="Arial" w:cs="Arial"/>
                <w:b/>
                <w:bCs/>
                <w:sz w:val="16"/>
                <w:szCs w:val="16"/>
              </w:rPr>
            </w:pPr>
            <w:hyperlink r:id="rId86" w:history="1">
              <w:r>
                <w:rPr>
                  <w:rStyle w:val="aff4"/>
                  <w:rFonts w:ascii="Arial" w:hAnsi="Arial" w:cs="Arial"/>
                  <w:b/>
                  <w:bCs/>
                  <w:sz w:val="16"/>
                  <w:szCs w:val="16"/>
                </w:rPr>
                <w:t>R4-2522047</w:t>
              </w:r>
            </w:hyperlink>
          </w:p>
        </w:tc>
        <w:tc>
          <w:tcPr>
            <w:tcW w:w="3386" w:type="pct"/>
            <w:tcBorders>
              <w:top w:val="single" w:sz="4" w:space="0" w:color="auto"/>
              <w:left w:val="single" w:sz="4" w:space="0" w:color="auto"/>
              <w:bottom w:val="single" w:sz="4" w:space="0" w:color="auto"/>
              <w:right w:val="single" w:sz="4" w:space="0" w:color="auto"/>
            </w:tcBorders>
          </w:tcPr>
          <w:p w14:paraId="5D00840E" w14:textId="77777777" w:rsidR="009533D2" w:rsidRDefault="009533D2" w:rsidP="00414D9D">
            <w:pPr>
              <w:adjustRightInd w:val="0"/>
              <w:snapToGrid w:val="0"/>
              <w:spacing w:after="0"/>
              <w:rPr>
                <w:rFonts w:ascii="Arial" w:hAnsi="Arial" w:cs="Arial"/>
                <w:sz w:val="16"/>
                <w:szCs w:val="16"/>
                <w:lang w:val="en-US" w:eastAsia="zh-CN"/>
              </w:rPr>
            </w:pPr>
            <w:r>
              <w:rPr>
                <w:rFonts w:ascii="Arial" w:hAnsi="Arial" w:cs="Arial"/>
                <w:sz w:val="16"/>
                <w:szCs w:val="16"/>
              </w:rPr>
              <w:t>Further views on channel arrangement of 6GR</w:t>
            </w:r>
          </w:p>
        </w:tc>
        <w:tc>
          <w:tcPr>
            <w:tcW w:w="1028" w:type="pct"/>
            <w:tcBorders>
              <w:top w:val="single" w:sz="4" w:space="0" w:color="auto"/>
              <w:left w:val="single" w:sz="4" w:space="0" w:color="auto"/>
              <w:bottom w:val="single" w:sz="4" w:space="0" w:color="auto"/>
              <w:right w:val="single" w:sz="4" w:space="0" w:color="auto"/>
            </w:tcBorders>
          </w:tcPr>
          <w:p w14:paraId="77D6F648" w14:textId="77777777" w:rsidR="009533D2" w:rsidRDefault="009533D2" w:rsidP="00414D9D">
            <w:pPr>
              <w:adjustRightInd w:val="0"/>
              <w:snapToGrid w:val="0"/>
              <w:spacing w:after="0"/>
              <w:rPr>
                <w:rFonts w:ascii="Arial" w:hAnsi="Arial" w:cs="Arial"/>
                <w:sz w:val="16"/>
                <w:szCs w:val="16"/>
                <w:lang w:val="en-US" w:eastAsia="zh-CN"/>
              </w:rPr>
            </w:pPr>
            <w:r>
              <w:rPr>
                <w:rFonts w:ascii="Arial" w:hAnsi="Arial" w:cs="Arial"/>
                <w:sz w:val="16"/>
                <w:szCs w:val="16"/>
              </w:rPr>
              <w:t>Sony</w:t>
            </w:r>
          </w:p>
        </w:tc>
      </w:tr>
      <w:tr w:rsidR="000C01A5" w14:paraId="06041A05"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36E59D8F" w14:textId="25530153" w:rsidR="000C01A5" w:rsidRDefault="000C01A5" w:rsidP="000C01A5">
            <w:pPr>
              <w:adjustRightInd w:val="0"/>
              <w:snapToGrid w:val="0"/>
              <w:spacing w:after="0"/>
              <w:rPr>
                <w:rFonts w:ascii="Arial" w:hAnsi="Arial" w:cs="Arial"/>
                <w:b/>
                <w:bCs/>
                <w:color w:val="0000FF"/>
                <w:sz w:val="16"/>
                <w:szCs w:val="16"/>
                <w:u w:val="single"/>
              </w:rPr>
            </w:pPr>
            <w:hyperlink r:id="rId87" w:history="1">
              <w:r>
                <w:rPr>
                  <w:rStyle w:val="aff4"/>
                  <w:rFonts w:ascii="Arial" w:hAnsi="Arial" w:cs="Arial"/>
                  <w:b/>
                  <w:bCs/>
                  <w:sz w:val="16"/>
                  <w:szCs w:val="16"/>
                </w:rPr>
                <w:t>R4-2521791</w:t>
              </w:r>
            </w:hyperlink>
          </w:p>
        </w:tc>
        <w:tc>
          <w:tcPr>
            <w:tcW w:w="3386" w:type="pct"/>
            <w:tcBorders>
              <w:top w:val="single" w:sz="4" w:space="0" w:color="auto"/>
              <w:left w:val="single" w:sz="4" w:space="0" w:color="auto"/>
              <w:bottom w:val="single" w:sz="4" w:space="0" w:color="auto"/>
              <w:right w:val="single" w:sz="4" w:space="0" w:color="auto"/>
            </w:tcBorders>
          </w:tcPr>
          <w:p w14:paraId="21DA46D3" w14:textId="7C669887" w:rsidR="000C01A5" w:rsidRDefault="000C01A5" w:rsidP="000C01A5">
            <w:pPr>
              <w:adjustRightInd w:val="0"/>
              <w:snapToGrid w:val="0"/>
              <w:spacing w:after="0"/>
              <w:rPr>
                <w:rFonts w:ascii="Arial" w:hAnsi="Arial" w:cs="Arial"/>
                <w:sz w:val="16"/>
                <w:szCs w:val="16"/>
              </w:rPr>
            </w:pPr>
            <w:r>
              <w:rPr>
                <w:rFonts w:ascii="Arial" w:hAnsi="Arial" w:cs="Arial"/>
                <w:sz w:val="16"/>
                <w:szCs w:val="16"/>
              </w:rPr>
              <w:t>Discussion on 6G system parameters</w:t>
            </w:r>
          </w:p>
        </w:tc>
        <w:tc>
          <w:tcPr>
            <w:tcW w:w="1028" w:type="pct"/>
            <w:tcBorders>
              <w:top w:val="single" w:sz="4" w:space="0" w:color="auto"/>
              <w:left w:val="single" w:sz="4" w:space="0" w:color="auto"/>
              <w:bottom w:val="single" w:sz="4" w:space="0" w:color="auto"/>
              <w:right w:val="single" w:sz="4" w:space="0" w:color="auto"/>
            </w:tcBorders>
          </w:tcPr>
          <w:p w14:paraId="4DDBD841" w14:textId="06F668E9" w:rsidR="000C01A5" w:rsidRDefault="000C01A5" w:rsidP="000C01A5">
            <w:pPr>
              <w:adjustRightInd w:val="0"/>
              <w:snapToGrid w:val="0"/>
              <w:spacing w:after="0"/>
              <w:rPr>
                <w:rFonts w:ascii="Arial" w:hAnsi="Arial" w:cs="Arial"/>
                <w:sz w:val="16"/>
                <w:szCs w:val="16"/>
              </w:rPr>
            </w:pPr>
            <w:r>
              <w:rPr>
                <w:rFonts w:ascii="Arial" w:hAnsi="Arial" w:cs="Arial"/>
                <w:sz w:val="16"/>
                <w:szCs w:val="16"/>
              </w:rPr>
              <w:t>Google Korea LLC</w:t>
            </w:r>
          </w:p>
        </w:tc>
      </w:tr>
    </w:tbl>
    <w:p w14:paraId="3EBF8E4F" w14:textId="77777777" w:rsidR="008D6756" w:rsidRPr="008D6756" w:rsidRDefault="008D6756" w:rsidP="008D6756">
      <w:pPr>
        <w:rPr>
          <w:rFonts w:eastAsia="Yu Mincho" w:hint="eastAsia"/>
          <w:lang w:val="en-US" w:eastAsia="ja-JP"/>
        </w:rPr>
      </w:pPr>
    </w:p>
    <w:p w14:paraId="55C342CA" w14:textId="77777777" w:rsidR="008D6756" w:rsidRDefault="008D6756" w:rsidP="008D6756">
      <w:pPr>
        <w:pStyle w:val="2"/>
        <w:ind w:left="576"/>
      </w:pPr>
      <w:r>
        <w:rPr>
          <w:rFonts w:hint="eastAsia"/>
        </w:rPr>
        <w:t>Open issues</w:t>
      </w:r>
      <w:r>
        <w:t xml:space="preserve"> summary</w:t>
      </w:r>
    </w:p>
    <w:p w14:paraId="3EE63445" w14:textId="77777777" w:rsidR="008D6756" w:rsidRDefault="008D6756" w:rsidP="008D6756">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4F623386" w14:textId="77777777" w:rsidR="004802B1" w:rsidRPr="008D6756" w:rsidRDefault="004802B1">
      <w:pPr>
        <w:rPr>
          <w:i/>
          <w:color w:val="0070C0"/>
          <w:lang w:eastAsia="zh-CN"/>
        </w:rPr>
      </w:pPr>
    </w:p>
    <w:p w14:paraId="055F8D93" w14:textId="77777777" w:rsidR="004802B1" w:rsidRDefault="00054D16">
      <w:pPr>
        <w:pStyle w:val="2"/>
        <w:ind w:left="576"/>
      </w:pPr>
      <w:r>
        <w:lastRenderedPageBreak/>
        <w:t>Observations and Proposals/Options</w:t>
      </w:r>
    </w:p>
    <w:p w14:paraId="3DC6F77A" w14:textId="77777777" w:rsidR="004802B1" w:rsidRDefault="00054D16">
      <w:pPr>
        <w:pStyle w:val="3"/>
        <w:rPr>
          <w:sz w:val="24"/>
          <w:szCs w:val="16"/>
          <w:lang w:val="en-US"/>
        </w:rPr>
      </w:pPr>
      <w:r>
        <w:rPr>
          <w:sz w:val="24"/>
          <w:szCs w:val="16"/>
          <w:lang w:val="en-US"/>
        </w:rPr>
        <w:t>Sub-topic 4-1: Channel raster</w:t>
      </w:r>
    </w:p>
    <w:p w14:paraId="1510CA35" w14:textId="77777777" w:rsidR="004802B1" w:rsidRDefault="00054D16">
      <w:pPr>
        <w:rPr>
          <w:i/>
          <w:color w:val="0070C0"/>
          <w:lang w:val="en-US" w:eastAsia="zh-CN"/>
        </w:rPr>
      </w:pPr>
      <w:r>
        <w:rPr>
          <w:rFonts w:hint="eastAsia"/>
          <w:i/>
          <w:color w:val="0070C0"/>
          <w:lang w:val="en-US" w:eastAsia="zh-CN"/>
        </w:rPr>
        <w:t>Sub-topic description</w:t>
      </w:r>
    </w:p>
    <w:p w14:paraId="402A0049" w14:textId="45CB59B6" w:rsidR="004802B1" w:rsidRDefault="00054D16">
      <w:pPr>
        <w:rPr>
          <w:lang w:val="en-US" w:eastAsia="zh-CN"/>
        </w:rPr>
      </w:pPr>
      <w:r w:rsidRPr="00766733">
        <w:rPr>
          <w:lang w:val="en-US" w:eastAsia="zh-CN"/>
        </w:rPr>
        <w:t xml:space="preserve">The main observations and proposals are based on the inputs for this </w:t>
      </w:r>
      <w:r w:rsidR="00C53F36">
        <w:rPr>
          <w:lang w:val="en-US" w:eastAsia="zh-CN"/>
        </w:rPr>
        <w:t>meeting</w:t>
      </w:r>
      <w:r w:rsidRPr="00766733">
        <w:rPr>
          <w:lang w:val="en-US" w:eastAsia="zh-CN"/>
        </w:rPr>
        <w:t>.</w:t>
      </w:r>
    </w:p>
    <w:p w14:paraId="2659D0BB" w14:textId="77777777" w:rsidR="004802B1" w:rsidRPr="0007147C" w:rsidRDefault="00054D16" w:rsidP="00EC7D9F">
      <w:pPr>
        <w:pStyle w:val="aff9"/>
        <w:numPr>
          <w:ilvl w:val="0"/>
          <w:numId w:val="7"/>
        </w:numPr>
        <w:overflowPunct/>
        <w:autoSpaceDE/>
        <w:autoSpaceDN/>
        <w:adjustRightInd/>
        <w:spacing w:after="120"/>
        <w:ind w:left="720" w:firstLineChars="0"/>
        <w:textAlignment w:val="auto"/>
        <w:rPr>
          <w:rFonts w:eastAsia="宋体"/>
          <w:szCs w:val="24"/>
          <w:lang w:eastAsia="zh-CN"/>
        </w:rPr>
      </w:pPr>
      <w:r w:rsidRPr="0007147C">
        <w:rPr>
          <w:rFonts w:eastAsia="宋体"/>
          <w:szCs w:val="24"/>
          <w:lang w:eastAsia="zh-CN"/>
        </w:rPr>
        <w:t>Main observations</w:t>
      </w:r>
    </w:p>
    <w:p w14:paraId="782F6FDA" w14:textId="040EF4D9" w:rsidR="002A4C9A" w:rsidRPr="002A4C9A" w:rsidRDefault="002A4C9A" w:rsidP="00EC7D9F">
      <w:pPr>
        <w:pStyle w:val="aff9"/>
        <w:numPr>
          <w:ilvl w:val="1"/>
          <w:numId w:val="7"/>
        </w:numPr>
        <w:spacing w:after="120"/>
        <w:ind w:firstLineChars="0"/>
        <w:jc w:val="both"/>
        <w:rPr>
          <w:rFonts w:eastAsia="宋体"/>
          <w:szCs w:val="24"/>
          <w:lang w:eastAsia="zh-CN"/>
        </w:rPr>
      </w:pPr>
      <w:r w:rsidRPr="002A4C9A">
        <w:rPr>
          <w:rFonts w:eastAsia="宋体"/>
          <w:szCs w:val="24"/>
          <w:lang w:eastAsia="zh-CN"/>
        </w:rPr>
        <w:t>The channel raster is primarily a RAN4 concept for conformance testing and providing a predictable deployment grid. It is not strictly necessary for initial access from a RAN1/RAN2 perspective.</w:t>
      </w:r>
    </w:p>
    <w:p w14:paraId="4EE2E658" w14:textId="4CD3E081" w:rsidR="002A4C9A" w:rsidRPr="002A4C9A" w:rsidRDefault="002A4C9A" w:rsidP="00EC7D9F">
      <w:pPr>
        <w:pStyle w:val="aff9"/>
        <w:numPr>
          <w:ilvl w:val="1"/>
          <w:numId w:val="7"/>
        </w:numPr>
        <w:spacing w:after="120"/>
        <w:ind w:firstLineChars="0"/>
        <w:jc w:val="both"/>
        <w:rPr>
          <w:rFonts w:eastAsia="宋体"/>
          <w:szCs w:val="24"/>
          <w:lang w:eastAsia="zh-CN"/>
        </w:rPr>
      </w:pPr>
      <w:r w:rsidRPr="002A4C9A">
        <w:rPr>
          <w:rFonts w:eastAsia="宋体"/>
          <w:szCs w:val="24"/>
          <w:lang w:eastAsia="zh-CN"/>
        </w:rPr>
        <w:t>The coexistence of multiple raster granularities (100kHz, 10kHz enhanced, SCS-based) in 5G leads to complexity, inefficient spectrum usage, and restrictions on flexible channel placement, especially for irregular bandwidths.</w:t>
      </w:r>
    </w:p>
    <w:p w14:paraId="71ABAA63" w14:textId="77588D20" w:rsidR="002A4C9A" w:rsidRPr="002A4C9A" w:rsidRDefault="002A4C9A" w:rsidP="00EC7D9F">
      <w:pPr>
        <w:pStyle w:val="aff9"/>
        <w:numPr>
          <w:ilvl w:val="1"/>
          <w:numId w:val="7"/>
        </w:numPr>
        <w:spacing w:after="120"/>
        <w:ind w:firstLineChars="0"/>
        <w:jc w:val="both"/>
        <w:rPr>
          <w:rFonts w:eastAsia="宋体"/>
          <w:szCs w:val="24"/>
          <w:lang w:eastAsia="zh-CN"/>
        </w:rPr>
      </w:pPr>
      <w:r w:rsidRPr="002A4C9A">
        <w:rPr>
          <w:rFonts w:eastAsia="宋体"/>
          <w:szCs w:val="24"/>
          <w:lang w:eastAsia="zh-CN"/>
        </w:rPr>
        <w:t>The 100kHz raster, in particular, forces a dense sync raster and requires multiple candidate SSB locations (e.g., Kssb) to ensure coverage within a channel's bandwidth, increasing complexity.</w:t>
      </w:r>
    </w:p>
    <w:p w14:paraId="7668EEF6" w14:textId="58A95B54" w:rsidR="002A4C9A" w:rsidRDefault="002A4C9A" w:rsidP="00EC7D9F">
      <w:pPr>
        <w:pStyle w:val="aff9"/>
        <w:numPr>
          <w:ilvl w:val="1"/>
          <w:numId w:val="7"/>
        </w:numPr>
        <w:spacing w:after="120"/>
        <w:ind w:firstLineChars="0"/>
        <w:jc w:val="both"/>
        <w:rPr>
          <w:rFonts w:eastAsia="宋体"/>
          <w:szCs w:val="24"/>
          <w:lang w:eastAsia="zh-CN"/>
        </w:rPr>
      </w:pPr>
      <w:r w:rsidRPr="002A4C9A">
        <w:rPr>
          <w:rFonts w:eastAsia="宋体"/>
          <w:szCs w:val="24"/>
          <w:lang w:eastAsia="zh-CN"/>
        </w:rPr>
        <w:t xml:space="preserve">For spectrum refarming and </w:t>
      </w:r>
      <w:r>
        <w:rPr>
          <w:rFonts w:eastAsia="宋体" w:hint="eastAsia"/>
          <w:szCs w:val="24"/>
          <w:lang w:eastAsia="zh-CN"/>
        </w:rPr>
        <w:t>MRSS</w:t>
      </w:r>
      <w:r>
        <w:rPr>
          <w:rFonts w:eastAsia="宋体"/>
          <w:szCs w:val="24"/>
          <w:lang w:eastAsia="zh-CN"/>
        </w:rPr>
        <w:t xml:space="preserve"> </w:t>
      </w:r>
      <w:r w:rsidRPr="002A4C9A">
        <w:rPr>
          <w:rFonts w:eastAsia="宋体"/>
          <w:szCs w:val="24"/>
          <w:lang w:eastAsia="zh-CN"/>
        </w:rPr>
        <w:t xml:space="preserve">with 5G, 6G </w:t>
      </w:r>
      <w:r>
        <w:rPr>
          <w:rFonts w:eastAsia="宋体"/>
          <w:szCs w:val="24"/>
          <w:lang w:eastAsia="zh-CN"/>
        </w:rPr>
        <w:t>should</w:t>
      </w:r>
      <w:r w:rsidRPr="002A4C9A">
        <w:rPr>
          <w:rFonts w:eastAsia="宋体"/>
          <w:szCs w:val="24"/>
          <w:lang w:eastAsia="zh-CN"/>
        </w:rPr>
        <w:t xml:space="preserve"> include 5G's channel raster points (especially the 100kHz and 10kHz grids) to ensure compatibility.</w:t>
      </w:r>
    </w:p>
    <w:p w14:paraId="5CF50A2C" w14:textId="77777777" w:rsidR="004802B1" w:rsidRDefault="00054D16" w:rsidP="00EC7D9F">
      <w:pPr>
        <w:pStyle w:val="aff9"/>
        <w:numPr>
          <w:ilvl w:val="0"/>
          <w:numId w:val="7"/>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0DAA4675" w14:textId="177394F1" w:rsidR="0007147C" w:rsidRPr="0007147C" w:rsidRDefault="0007147C" w:rsidP="00EC7D9F">
      <w:pPr>
        <w:pStyle w:val="aff9"/>
        <w:numPr>
          <w:ilvl w:val="1"/>
          <w:numId w:val="7"/>
        </w:numPr>
        <w:spacing w:after="120"/>
        <w:ind w:firstLineChars="0"/>
        <w:jc w:val="both"/>
        <w:rPr>
          <w:rFonts w:eastAsia="宋体"/>
          <w:szCs w:val="24"/>
          <w:lang w:eastAsia="zh-CN"/>
        </w:rPr>
      </w:pPr>
      <w:r w:rsidRPr="0007147C">
        <w:rPr>
          <w:rFonts w:eastAsia="宋体"/>
          <w:szCs w:val="24"/>
          <w:lang w:eastAsia="zh-CN"/>
        </w:rPr>
        <w:t>Refarming</w:t>
      </w:r>
      <w:r>
        <w:rPr>
          <w:rFonts w:eastAsia="宋体"/>
          <w:szCs w:val="24"/>
          <w:lang w:eastAsia="zh-CN"/>
        </w:rPr>
        <w:t xml:space="preserve"> bands</w:t>
      </w:r>
      <w:r w:rsidR="00A211C5">
        <w:rPr>
          <w:rFonts w:eastAsia="宋体"/>
          <w:szCs w:val="24"/>
          <w:lang w:eastAsia="zh-CN"/>
        </w:rPr>
        <w:t>/</w:t>
      </w:r>
      <w:r w:rsidR="00A211C5">
        <w:rPr>
          <w:rFonts w:eastAsia="宋体" w:hint="eastAsia"/>
          <w:szCs w:val="24"/>
          <w:lang w:eastAsia="zh-CN"/>
        </w:rPr>
        <w:t>New</w:t>
      </w:r>
      <w:r w:rsidR="00A211C5">
        <w:rPr>
          <w:rFonts w:eastAsia="宋体"/>
          <w:szCs w:val="24"/>
          <w:lang w:eastAsia="zh-CN"/>
        </w:rPr>
        <w:t xml:space="preserve"> bands </w:t>
      </w:r>
      <w:r>
        <w:rPr>
          <w:rFonts w:eastAsia="宋体"/>
          <w:szCs w:val="24"/>
          <w:lang w:eastAsia="zh-CN"/>
        </w:rPr>
        <w:t>based proposals</w:t>
      </w:r>
    </w:p>
    <w:p w14:paraId="585D9DFD" w14:textId="33FFBA82" w:rsidR="0007147C" w:rsidRPr="0007147C" w:rsidRDefault="0007147C" w:rsidP="00EC7D9F">
      <w:pPr>
        <w:pStyle w:val="aff9"/>
        <w:numPr>
          <w:ilvl w:val="2"/>
          <w:numId w:val="7"/>
        </w:numPr>
        <w:spacing w:after="120"/>
        <w:ind w:firstLineChars="0"/>
        <w:jc w:val="both"/>
        <w:rPr>
          <w:rFonts w:eastAsia="宋体"/>
          <w:szCs w:val="24"/>
          <w:lang w:eastAsia="zh-CN"/>
        </w:rPr>
      </w:pPr>
      <w:r w:rsidRPr="0007147C">
        <w:rPr>
          <w:rFonts w:eastAsia="宋体"/>
          <w:szCs w:val="24"/>
          <w:lang w:eastAsia="zh-CN"/>
        </w:rPr>
        <w:t>For legacy refarming bands (especially &lt; ~3 GHz): Continue using a fine, non-SCS-based raster (5kHz or 10kHz) to ensure backward compatibility</w:t>
      </w:r>
      <w:r>
        <w:rPr>
          <w:rFonts w:eastAsia="宋体"/>
          <w:szCs w:val="24"/>
          <w:lang w:eastAsia="zh-CN"/>
        </w:rPr>
        <w:t>.</w:t>
      </w:r>
    </w:p>
    <w:p w14:paraId="1A82E88D" w14:textId="0511BAD0" w:rsidR="0007147C" w:rsidRPr="0007147C" w:rsidRDefault="0007147C" w:rsidP="00EC7D9F">
      <w:pPr>
        <w:pStyle w:val="aff9"/>
        <w:numPr>
          <w:ilvl w:val="2"/>
          <w:numId w:val="7"/>
        </w:numPr>
        <w:spacing w:after="120"/>
        <w:ind w:firstLineChars="0"/>
        <w:jc w:val="both"/>
        <w:rPr>
          <w:rFonts w:eastAsia="宋体"/>
          <w:szCs w:val="24"/>
          <w:lang w:eastAsia="zh-CN"/>
        </w:rPr>
      </w:pPr>
      <w:r w:rsidRPr="0007147C">
        <w:rPr>
          <w:rFonts w:eastAsia="宋体"/>
          <w:szCs w:val="24"/>
          <w:lang w:eastAsia="zh-CN"/>
        </w:rPr>
        <w:t xml:space="preserve">For new 6G </w:t>
      </w:r>
      <w:r>
        <w:rPr>
          <w:rFonts w:eastAsia="宋体"/>
          <w:szCs w:val="24"/>
          <w:lang w:eastAsia="zh-CN"/>
        </w:rPr>
        <w:t xml:space="preserve">new spectrum and higher frequency </w:t>
      </w:r>
      <w:r w:rsidRPr="0007147C">
        <w:rPr>
          <w:rFonts w:eastAsia="宋体"/>
          <w:szCs w:val="24"/>
          <w:lang w:eastAsia="zh-CN"/>
        </w:rPr>
        <w:t xml:space="preserve">bands </w:t>
      </w:r>
      <w:r>
        <w:rPr>
          <w:rFonts w:eastAsia="宋体"/>
          <w:szCs w:val="24"/>
          <w:lang w:eastAsia="zh-CN"/>
        </w:rPr>
        <w:t>(</w:t>
      </w:r>
      <w:r w:rsidRPr="0007147C">
        <w:rPr>
          <w:rFonts w:eastAsia="宋体"/>
          <w:szCs w:val="24"/>
          <w:lang w:eastAsia="zh-CN"/>
        </w:rPr>
        <w:t>especially &gt; ~3 GHz): Adopt an SCS-based channel raster as the baseline to ensure PRB alignment, simplify design, and improve coexistence.</w:t>
      </w:r>
    </w:p>
    <w:p w14:paraId="2B202372" w14:textId="0C646FC7" w:rsidR="0007147C" w:rsidRPr="0007147C" w:rsidRDefault="0007147C" w:rsidP="00EC7D9F">
      <w:pPr>
        <w:pStyle w:val="aff9"/>
        <w:numPr>
          <w:ilvl w:val="1"/>
          <w:numId w:val="7"/>
        </w:numPr>
        <w:spacing w:after="120"/>
        <w:ind w:firstLineChars="0"/>
        <w:jc w:val="both"/>
        <w:rPr>
          <w:rFonts w:eastAsia="宋体"/>
          <w:szCs w:val="24"/>
          <w:lang w:eastAsia="zh-CN"/>
        </w:rPr>
      </w:pPr>
      <w:r w:rsidRPr="0007147C">
        <w:rPr>
          <w:rFonts w:eastAsia="宋体"/>
          <w:szCs w:val="24"/>
          <w:lang w:eastAsia="zh-CN"/>
        </w:rPr>
        <w:t>Proposal</w:t>
      </w:r>
      <w:r>
        <w:rPr>
          <w:rFonts w:eastAsia="宋体"/>
          <w:szCs w:val="24"/>
          <w:lang w:eastAsia="zh-CN"/>
        </w:rPr>
        <w:t>s on g</w:t>
      </w:r>
      <w:r w:rsidRPr="0007147C">
        <w:rPr>
          <w:rFonts w:eastAsia="宋体"/>
          <w:szCs w:val="24"/>
          <w:lang w:eastAsia="zh-CN"/>
        </w:rPr>
        <w:t xml:space="preserve">ranularity for </w:t>
      </w:r>
      <w:r>
        <w:rPr>
          <w:rFonts w:eastAsia="宋体"/>
          <w:szCs w:val="24"/>
          <w:lang w:eastAsia="zh-CN"/>
        </w:rPr>
        <w:t>l</w:t>
      </w:r>
      <w:r w:rsidRPr="0007147C">
        <w:rPr>
          <w:rFonts w:eastAsia="宋体"/>
          <w:szCs w:val="24"/>
          <w:lang w:eastAsia="zh-CN"/>
        </w:rPr>
        <w:t xml:space="preserve">egacy </w:t>
      </w:r>
      <w:r>
        <w:rPr>
          <w:rFonts w:eastAsia="宋体"/>
          <w:szCs w:val="24"/>
          <w:lang w:eastAsia="zh-CN"/>
        </w:rPr>
        <w:t>b</w:t>
      </w:r>
      <w:r w:rsidRPr="0007147C">
        <w:rPr>
          <w:rFonts w:eastAsia="宋体"/>
          <w:szCs w:val="24"/>
          <w:lang w:eastAsia="zh-CN"/>
        </w:rPr>
        <w:t>ands</w:t>
      </w:r>
    </w:p>
    <w:p w14:paraId="0AFC8510" w14:textId="4C2182F7" w:rsidR="0007147C" w:rsidRPr="0007147C" w:rsidRDefault="0007147C" w:rsidP="00EC7D9F">
      <w:pPr>
        <w:pStyle w:val="aff9"/>
        <w:numPr>
          <w:ilvl w:val="2"/>
          <w:numId w:val="7"/>
        </w:numPr>
        <w:spacing w:after="120"/>
        <w:ind w:firstLineChars="0"/>
        <w:jc w:val="both"/>
        <w:rPr>
          <w:rFonts w:eastAsia="宋体"/>
          <w:szCs w:val="24"/>
          <w:lang w:eastAsia="zh-CN"/>
        </w:rPr>
      </w:pPr>
      <w:r w:rsidRPr="0007147C">
        <w:rPr>
          <w:rFonts w:eastAsia="宋体"/>
          <w:szCs w:val="24"/>
          <w:lang w:eastAsia="zh-CN"/>
        </w:rPr>
        <w:t>Adopt 5kHz raster: as the "greatest common divisor" of 5G SCSs, offering maximum flexibility.</w:t>
      </w:r>
    </w:p>
    <w:p w14:paraId="14897694" w14:textId="37B5231D" w:rsidR="0007147C" w:rsidRDefault="0007147C" w:rsidP="00EC7D9F">
      <w:pPr>
        <w:pStyle w:val="aff9"/>
        <w:numPr>
          <w:ilvl w:val="2"/>
          <w:numId w:val="7"/>
        </w:numPr>
        <w:spacing w:after="120"/>
        <w:ind w:firstLineChars="0"/>
        <w:jc w:val="both"/>
        <w:rPr>
          <w:rFonts w:eastAsia="宋体"/>
          <w:szCs w:val="24"/>
          <w:lang w:eastAsia="zh-CN"/>
        </w:rPr>
      </w:pPr>
      <w:r w:rsidRPr="0007147C">
        <w:rPr>
          <w:rFonts w:eastAsia="宋体"/>
          <w:szCs w:val="24"/>
          <w:lang w:eastAsia="zh-CN"/>
        </w:rPr>
        <w:t>Adopt 10kHz raster: as a direct evolution of the 5G "enhanced" raster, sufficient for refarming scenarios.</w:t>
      </w:r>
    </w:p>
    <w:p w14:paraId="7896D558" w14:textId="47E6FB4C" w:rsidR="0007147C" w:rsidRPr="0007147C" w:rsidRDefault="0007147C" w:rsidP="00EC7D9F">
      <w:pPr>
        <w:pStyle w:val="aff9"/>
        <w:numPr>
          <w:ilvl w:val="1"/>
          <w:numId w:val="7"/>
        </w:numPr>
        <w:spacing w:after="120"/>
        <w:ind w:firstLineChars="0"/>
        <w:jc w:val="both"/>
        <w:rPr>
          <w:rFonts w:eastAsia="宋体"/>
          <w:szCs w:val="24"/>
          <w:lang w:eastAsia="zh-CN"/>
        </w:rPr>
      </w:pPr>
      <w:r w:rsidRPr="0007147C">
        <w:rPr>
          <w:rFonts w:eastAsia="宋体"/>
          <w:szCs w:val="24"/>
          <w:lang w:eastAsia="zh-CN"/>
        </w:rPr>
        <w:t>Proposal</w:t>
      </w:r>
      <w:r>
        <w:rPr>
          <w:rFonts w:eastAsia="宋体"/>
          <w:szCs w:val="24"/>
          <w:lang w:eastAsia="zh-CN"/>
        </w:rPr>
        <w:t>s on s</w:t>
      </w:r>
      <w:r w:rsidRPr="0007147C">
        <w:rPr>
          <w:rFonts w:eastAsia="宋体"/>
          <w:szCs w:val="24"/>
          <w:lang w:eastAsia="zh-CN"/>
        </w:rPr>
        <w:t>implification</w:t>
      </w:r>
      <w:r w:rsidR="004A7259">
        <w:rPr>
          <w:rFonts w:eastAsia="宋体"/>
          <w:szCs w:val="24"/>
          <w:lang w:eastAsia="zh-CN"/>
        </w:rPr>
        <w:t xml:space="preserve"> and future migration</w:t>
      </w:r>
    </w:p>
    <w:p w14:paraId="4D83790B" w14:textId="03437704" w:rsidR="0007147C" w:rsidRDefault="0007147C" w:rsidP="00EC7D9F">
      <w:pPr>
        <w:pStyle w:val="aff9"/>
        <w:numPr>
          <w:ilvl w:val="2"/>
          <w:numId w:val="7"/>
        </w:numPr>
        <w:spacing w:after="120"/>
        <w:ind w:firstLineChars="0"/>
        <w:jc w:val="both"/>
        <w:rPr>
          <w:rFonts w:eastAsia="宋体"/>
          <w:szCs w:val="24"/>
          <w:lang w:eastAsia="zh-CN"/>
        </w:rPr>
      </w:pPr>
      <w:r w:rsidRPr="0007147C">
        <w:rPr>
          <w:rFonts w:eastAsia="宋体"/>
          <w:szCs w:val="24"/>
          <w:lang w:eastAsia="zh-CN"/>
        </w:rPr>
        <w:t>Simplify the overall framework by defining a single raster granularity per frequency range and avoiding multiple rasters per band.</w:t>
      </w:r>
    </w:p>
    <w:p w14:paraId="126AECC1" w14:textId="77777777" w:rsidR="004A7259" w:rsidRPr="0007147C" w:rsidRDefault="004A7259" w:rsidP="00EC7D9F">
      <w:pPr>
        <w:pStyle w:val="aff9"/>
        <w:numPr>
          <w:ilvl w:val="2"/>
          <w:numId w:val="7"/>
        </w:numPr>
        <w:spacing w:after="120"/>
        <w:ind w:firstLineChars="0"/>
        <w:jc w:val="both"/>
        <w:rPr>
          <w:rFonts w:eastAsia="宋体"/>
          <w:szCs w:val="24"/>
          <w:lang w:eastAsia="zh-CN"/>
        </w:rPr>
      </w:pPr>
      <w:r>
        <w:rPr>
          <w:rFonts w:eastAsia="宋体"/>
          <w:szCs w:val="24"/>
          <w:lang w:eastAsia="zh-CN"/>
        </w:rPr>
        <w:t>S</w:t>
      </w:r>
      <w:r w:rsidRPr="006F2113">
        <w:rPr>
          <w:rFonts w:eastAsia="宋体"/>
          <w:szCs w:val="24"/>
          <w:lang w:eastAsia="zh-CN"/>
        </w:rPr>
        <w:t>tudy optimization of the channel raster in bands which use the 100 kHz raster and/or possible addition of new raster points to enable future migration to SCS based raster when coexistence with NR is no longer necessary.</w:t>
      </w:r>
    </w:p>
    <w:p w14:paraId="39A3E6E7" w14:textId="78E225C4" w:rsidR="004802B1" w:rsidRDefault="00054D16" w:rsidP="00EC7D9F">
      <w:pPr>
        <w:pStyle w:val="aff9"/>
        <w:numPr>
          <w:ilvl w:val="0"/>
          <w:numId w:val="7"/>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006C190F" w14:textId="7A18B9CB" w:rsidR="00876FAB" w:rsidRDefault="00526F36" w:rsidP="00EC7D9F">
      <w:pPr>
        <w:pStyle w:val="aff9"/>
        <w:numPr>
          <w:ilvl w:val="1"/>
          <w:numId w:val="7"/>
        </w:numPr>
        <w:spacing w:after="120"/>
        <w:ind w:firstLineChars="0"/>
        <w:jc w:val="both"/>
        <w:rPr>
          <w:rFonts w:eastAsia="宋体"/>
          <w:szCs w:val="24"/>
          <w:lang w:eastAsia="zh-CN"/>
        </w:rPr>
      </w:pPr>
      <w:r w:rsidRPr="00526F36">
        <w:rPr>
          <w:rFonts w:eastAsia="宋体"/>
          <w:szCs w:val="24"/>
          <w:lang w:eastAsia="zh-CN"/>
        </w:rPr>
        <w:t xml:space="preserve">For the sub-3GHz bands, </w:t>
      </w:r>
      <w:r w:rsidR="00876FAB">
        <w:rPr>
          <w:rFonts w:eastAsia="宋体"/>
          <w:szCs w:val="24"/>
          <w:lang w:eastAsia="zh-CN"/>
        </w:rPr>
        <w:t>adopt smaller channel raster instead of 100kHz channel raster for 6GR</w:t>
      </w:r>
    </w:p>
    <w:p w14:paraId="6F8F19B2" w14:textId="2D893BE1" w:rsidR="00526F36" w:rsidRPr="00526F36" w:rsidRDefault="00876FAB" w:rsidP="00EC7D9F">
      <w:pPr>
        <w:pStyle w:val="aff9"/>
        <w:numPr>
          <w:ilvl w:val="2"/>
          <w:numId w:val="7"/>
        </w:numPr>
        <w:spacing w:after="120"/>
        <w:ind w:firstLineChars="0"/>
        <w:jc w:val="both"/>
        <w:rPr>
          <w:rFonts w:eastAsia="宋体"/>
          <w:szCs w:val="24"/>
          <w:lang w:eastAsia="zh-CN"/>
        </w:rPr>
      </w:pPr>
      <w:r>
        <w:rPr>
          <w:rFonts w:eastAsia="宋体"/>
          <w:szCs w:val="24"/>
          <w:lang w:eastAsia="zh-CN"/>
        </w:rPr>
        <w:t>F</w:t>
      </w:r>
      <w:r w:rsidR="00993DB7">
        <w:rPr>
          <w:rFonts w:eastAsia="宋体"/>
          <w:szCs w:val="24"/>
          <w:lang w:eastAsia="zh-CN"/>
        </w:rPr>
        <w:t xml:space="preserve">urther compare </w:t>
      </w:r>
      <w:r w:rsidR="00526F36" w:rsidRPr="00526F36">
        <w:rPr>
          <w:rFonts w:eastAsia="宋体"/>
          <w:szCs w:val="24"/>
          <w:lang w:eastAsia="zh-CN"/>
        </w:rPr>
        <w:t xml:space="preserve">5kHz vs. 10kHz channel raster for </w:t>
      </w:r>
      <w:r w:rsidR="006767A4">
        <w:rPr>
          <w:rFonts w:eastAsia="宋体"/>
          <w:szCs w:val="24"/>
          <w:lang w:eastAsia="zh-CN"/>
        </w:rPr>
        <w:t>different scenarios</w:t>
      </w:r>
      <w:r w:rsidR="00526F36" w:rsidRPr="00526F36">
        <w:rPr>
          <w:rFonts w:eastAsia="宋体"/>
          <w:szCs w:val="24"/>
          <w:lang w:eastAsia="zh-CN"/>
        </w:rPr>
        <w:t>.</w:t>
      </w:r>
    </w:p>
    <w:p w14:paraId="5FD9B175" w14:textId="48DE69A8" w:rsidR="00526F36" w:rsidRDefault="00E30028" w:rsidP="00EC7D9F">
      <w:pPr>
        <w:pStyle w:val="aff9"/>
        <w:numPr>
          <w:ilvl w:val="3"/>
          <w:numId w:val="7"/>
        </w:numPr>
        <w:spacing w:after="120"/>
        <w:ind w:firstLineChars="0"/>
        <w:jc w:val="both"/>
        <w:rPr>
          <w:rFonts w:eastAsia="宋体"/>
          <w:szCs w:val="24"/>
          <w:lang w:eastAsia="zh-CN"/>
        </w:rPr>
      </w:pPr>
      <w:r>
        <w:rPr>
          <w:rFonts w:eastAsia="宋体"/>
          <w:szCs w:val="24"/>
          <w:lang w:eastAsia="zh-CN"/>
        </w:rPr>
        <w:t>E.g., e</w:t>
      </w:r>
      <w:r w:rsidR="00526F36" w:rsidRPr="00526F36">
        <w:rPr>
          <w:rFonts w:eastAsia="宋体"/>
          <w:szCs w:val="24"/>
          <w:lang w:eastAsia="zh-CN"/>
        </w:rPr>
        <w:t>valuate the implementation and coexistence complexity for operators if 6G uses a different channel raster (e.g., 5kHz) in a band where 5G uses 100kHz/10kHz.</w:t>
      </w:r>
    </w:p>
    <w:p w14:paraId="779C706A" w14:textId="644B4E54" w:rsidR="00876FAB" w:rsidRPr="00526F36" w:rsidRDefault="00876FAB" w:rsidP="00EC7D9F">
      <w:pPr>
        <w:pStyle w:val="aff9"/>
        <w:numPr>
          <w:ilvl w:val="1"/>
          <w:numId w:val="7"/>
        </w:numPr>
        <w:spacing w:after="120"/>
        <w:ind w:firstLineChars="0"/>
        <w:jc w:val="both"/>
        <w:rPr>
          <w:rFonts w:eastAsia="宋体"/>
          <w:szCs w:val="24"/>
          <w:lang w:eastAsia="zh-CN"/>
        </w:rPr>
      </w:pPr>
      <w:r>
        <w:rPr>
          <w:rFonts w:eastAsia="宋体" w:hint="eastAsia"/>
          <w:szCs w:val="24"/>
          <w:lang w:eastAsia="zh-CN"/>
        </w:rPr>
        <w:t>F</w:t>
      </w:r>
      <w:r>
        <w:rPr>
          <w:rFonts w:eastAsia="宋体"/>
          <w:szCs w:val="24"/>
          <w:lang w:eastAsia="zh-CN"/>
        </w:rPr>
        <w:t>urther study the proposals on simplification and future migration</w:t>
      </w:r>
    </w:p>
    <w:p w14:paraId="468C85D6" w14:textId="77777777" w:rsidR="004802B1" w:rsidRDefault="004802B1">
      <w:pPr>
        <w:spacing w:after="120"/>
        <w:jc w:val="both"/>
        <w:rPr>
          <w:szCs w:val="24"/>
          <w:lang w:eastAsia="zh-CN"/>
        </w:rPr>
      </w:pPr>
    </w:p>
    <w:p w14:paraId="17F74F64" w14:textId="77777777" w:rsidR="004802B1" w:rsidRDefault="00054D16">
      <w:pPr>
        <w:pStyle w:val="3"/>
        <w:rPr>
          <w:sz w:val="24"/>
          <w:szCs w:val="16"/>
          <w:lang w:val="en-US"/>
        </w:rPr>
      </w:pPr>
      <w:r>
        <w:rPr>
          <w:sz w:val="24"/>
          <w:szCs w:val="16"/>
          <w:lang w:val="en-US"/>
        </w:rPr>
        <w:t>Sub-topic 4-2: Sync raster</w:t>
      </w:r>
    </w:p>
    <w:p w14:paraId="05AD7158" w14:textId="77777777" w:rsidR="004802B1" w:rsidRDefault="00054D16">
      <w:pPr>
        <w:rPr>
          <w:i/>
          <w:color w:val="0070C0"/>
          <w:lang w:val="en-US" w:eastAsia="zh-CN"/>
        </w:rPr>
      </w:pPr>
      <w:r>
        <w:rPr>
          <w:rFonts w:hint="eastAsia"/>
          <w:i/>
          <w:color w:val="0070C0"/>
          <w:lang w:val="en-US" w:eastAsia="zh-CN"/>
        </w:rPr>
        <w:t xml:space="preserve">Sub-topic description </w:t>
      </w:r>
    </w:p>
    <w:p w14:paraId="69E1F16B" w14:textId="427A6424" w:rsidR="004802B1" w:rsidRDefault="00054D16">
      <w:pPr>
        <w:rPr>
          <w:i/>
          <w:color w:val="0070C0"/>
          <w:lang w:val="en-US" w:eastAsia="zh-CN"/>
        </w:rPr>
      </w:pPr>
      <w:r w:rsidRPr="00766733">
        <w:rPr>
          <w:lang w:val="en-US" w:eastAsia="zh-CN"/>
        </w:rPr>
        <w:t xml:space="preserve">The main observations and proposals are based on the inputs for this </w:t>
      </w:r>
      <w:r w:rsidR="00C53F36">
        <w:rPr>
          <w:lang w:val="en-US" w:eastAsia="zh-CN"/>
        </w:rPr>
        <w:t>meeting</w:t>
      </w:r>
      <w:r w:rsidRPr="00766733">
        <w:rPr>
          <w:lang w:val="en-US" w:eastAsia="zh-CN"/>
        </w:rPr>
        <w:t>.</w:t>
      </w:r>
    </w:p>
    <w:p w14:paraId="1BF77568" w14:textId="77777777" w:rsidR="004802B1" w:rsidRPr="00DA6CDC" w:rsidRDefault="00054D16" w:rsidP="00EC7D9F">
      <w:pPr>
        <w:pStyle w:val="aff9"/>
        <w:numPr>
          <w:ilvl w:val="0"/>
          <w:numId w:val="7"/>
        </w:numPr>
        <w:overflowPunct/>
        <w:autoSpaceDE/>
        <w:autoSpaceDN/>
        <w:adjustRightInd/>
        <w:spacing w:after="120"/>
        <w:ind w:left="720" w:firstLineChars="0"/>
        <w:textAlignment w:val="auto"/>
        <w:rPr>
          <w:rFonts w:eastAsia="宋体"/>
          <w:szCs w:val="24"/>
          <w:lang w:eastAsia="zh-CN"/>
        </w:rPr>
      </w:pPr>
      <w:r w:rsidRPr="00DA6CDC">
        <w:rPr>
          <w:rFonts w:eastAsia="宋体"/>
          <w:szCs w:val="24"/>
          <w:lang w:eastAsia="zh-CN"/>
        </w:rPr>
        <w:t>Main observations</w:t>
      </w:r>
    </w:p>
    <w:p w14:paraId="0024E26B" w14:textId="0A66B3A8" w:rsidR="002A4C9A" w:rsidRPr="002A4C9A" w:rsidRDefault="002A4C9A" w:rsidP="00EC7D9F">
      <w:pPr>
        <w:pStyle w:val="aff9"/>
        <w:numPr>
          <w:ilvl w:val="1"/>
          <w:numId w:val="7"/>
        </w:numPr>
        <w:spacing w:after="120"/>
        <w:ind w:firstLineChars="0"/>
        <w:jc w:val="both"/>
        <w:rPr>
          <w:rFonts w:eastAsia="宋体"/>
          <w:szCs w:val="24"/>
          <w:lang w:eastAsia="zh-CN"/>
        </w:rPr>
      </w:pPr>
      <w:r w:rsidRPr="002A4C9A">
        <w:rPr>
          <w:rFonts w:eastAsia="宋体"/>
          <w:szCs w:val="24"/>
          <w:lang w:eastAsia="zh-CN"/>
        </w:rPr>
        <w:lastRenderedPageBreak/>
        <w:t>The NR sync raster is widely seen as over-designed, with a very high density of entries. It is observed that only a small fraction (~10%) of these are used in real deployments.</w:t>
      </w:r>
    </w:p>
    <w:p w14:paraId="220EDFA4" w14:textId="2F81AF07" w:rsidR="002A4C9A" w:rsidRPr="002A4C9A" w:rsidRDefault="00BF4CA5" w:rsidP="00EC7D9F">
      <w:pPr>
        <w:pStyle w:val="aff9"/>
        <w:numPr>
          <w:ilvl w:val="1"/>
          <w:numId w:val="7"/>
        </w:numPr>
        <w:spacing w:after="120"/>
        <w:ind w:firstLineChars="0"/>
        <w:jc w:val="both"/>
        <w:rPr>
          <w:rFonts w:eastAsia="宋体"/>
          <w:szCs w:val="24"/>
          <w:lang w:eastAsia="zh-CN"/>
        </w:rPr>
      </w:pPr>
      <w:r>
        <w:rPr>
          <w:rFonts w:eastAsia="宋体"/>
          <w:szCs w:val="24"/>
          <w:lang w:eastAsia="zh-CN"/>
        </w:rPr>
        <w:t>H</w:t>
      </w:r>
      <w:r w:rsidR="002A4C9A" w:rsidRPr="002A4C9A">
        <w:rPr>
          <w:rFonts w:eastAsia="宋体"/>
          <w:szCs w:val="24"/>
          <w:lang w:eastAsia="zh-CN"/>
        </w:rPr>
        <w:t>igh density leads to longer cell search times, higher UE power consumption, and increased implementation complexity.</w:t>
      </w:r>
    </w:p>
    <w:p w14:paraId="2FA655F8" w14:textId="092F33F4" w:rsidR="002A4C9A" w:rsidRPr="002A4C9A" w:rsidRDefault="002A4C9A" w:rsidP="00EC7D9F">
      <w:pPr>
        <w:pStyle w:val="aff9"/>
        <w:numPr>
          <w:ilvl w:val="1"/>
          <w:numId w:val="7"/>
        </w:numPr>
        <w:spacing w:after="120"/>
        <w:ind w:firstLineChars="0"/>
        <w:jc w:val="both"/>
        <w:rPr>
          <w:rFonts w:eastAsia="宋体"/>
          <w:szCs w:val="24"/>
          <w:lang w:eastAsia="zh-CN"/>
        </w:rPr>
      </w:pPr>
      <w:r w:rsidRPr="002A4C9A">
        <w:rPr>
          <w:rFonts w:eastAsia="宋体"/>
          <w:szCs w:val="24"/>
          <w:lang w:eastAsia="zh-CN"/>
        </w:rPr>
        <w:t xml:space="preserve">The 5G design is based on two key rules: (1) SCS-level alignment between sync and channel rasters, and (2) ensuring at least one SSB is located within any possible minimum channel bandwidth. These rules directly </w:t>
      </w:r>
      <w:r>
        <w:rPr>
          <w:rFonts w:eastAsia="宋体"/>
          <w:szCs w:val="24"/>
          <w:lang w:eastAsia="zh-CN"/>
        </w:rPr>
        <w:t>impact</w:t>
      </w:r>
      <w:r w:rsidRPr="002A4C9A">
        <w:rPr>
          <w:rFonts w:eastAsia="宋体"/>
          <w:szCs w:val="24"/>
          <w:lang w:eastAsia="zh-CN"/>
        </w:rPr>
        <w:t xml:space="preserve"> the raster density.</w:t>
      </w:r>
    </w:p>
    <w:p w14:paraId="43FE75FF" w14:textId="785A10D0" w:rsidR="002A4C9A" w:rsidRDefault="002A4C9A" w:rsidP="00EC7D9F">
      <w:pPr>
        <w:pStyle w:val="aff9"/>
        <w:numPr>
          <w:ilvl w:val="1"/>
          <w:numId w:val="7"/>
        </w:numPr>
        <w:spacing w:after="120"/>
        <w:ind w:firstLineChars="0"/>
        <w:jc w:val="both"/>
        <w:rPr>
          <w:rFonts w:eastAsia="宋体"/>
          <w:szCs w:val="24"/>
          <w:lang w:eastAsia="zh-CN"/>
        </w:rPr>
      </w:pPr>
      <w:r w:rsidRPr="002A4C9A">
        <w:rPr>
          <w:rFonts w:eastAsia="宋体"/>
          <w:szCs w:val="24"/>
          <w:lang w:eastAsia="zh-CN"/>
        </w:rPr>
        <w:t>There is a fundamental trade-off between a sparse raster (better for search time/power</w:t>
      </w:r>
      <w:r w:rsidR="00395226">
        <w:rPr>
          <w:rFonts w:eastAsia="宋体"/>
          <w:szCs w:val="24"/>
          <w:lang w:eastAsia="zh-CN"/>
        </w:rPr>
        <w:t xml:space="preserve"> consumption</w:t>
      </w:r>
      <w:r w:rsidRPr="002A4C9A">
        <w:rPr>
          <w:rFonts w:eastAsia="宋体"/>
          <w:szCs w:val="24"/>
          <w:lang w:eastAsia="zh-CN"/>
        </w:rPr>
        <w:t>) and a dense raster (better for flexible SSB placement and network deployment).</w:t>
      </w:r>
    </w:p>
    <w:p w14:paraId="1087F7E1" w14:textId="77777777" w:rsidR="004802B1" w:rsidRDefault="00054D16" w:rsidP="00EC7D9F">
      <w:pPr>
        <w:pStyle w:val="aff9"/>
        <w:numPr>
          <w:ilvl w:val="0"/>
          <w:numId w:val="7"/>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4B3D24B7" w14:textId="26935E73" w:rsidR="004802B1" w:rsidRDefault="00E30028" w:rsidP="00EC7D9F">
      <w:pPr>
        <w:pStyle w:val="aff9"/>
        <w:numPr>
          <w:ilvl w:val="1"/>
          <w:numId w:val="7"/>
        </w:numPr>
        <w:spacing w:after="120"/>
        <w:ind w:firstLineChars="0"/>
        <w:jc w:val="both"/>
        <w:rPr>
          <w:rFonts w:eastAsia="宋体"/>
          <w:szCs w:val="24"/>
          <w:lang w:eastAsia="zh-CN"/>
        </w:rPr>
      </w:pPr>
      <w:r>
        <w:rPr>
          <w:rFonts w:eastAsia="宋体"/>
          <w:szCs w:val="24"/>
          <w:lang w:eastAsia="zh-CN"/>
        </w:rPr>
        <w:t>Most proposals are considering the sparser design for 6G sync raster</w:t>
      </w:r>
      <w:r>
        <w:rPr>
          <w:rFonts w:eastAsia="宋体"/>
          <w:szCs w:val="24"/>
          <w:lang w:eastAsia="zh-CN"/>
        </w:rPr>
        <w:t xml:space="preserve">, with </w:t>
      </w:r>
      <w:r w:rsidR="005F2121">
        <w:rPr>
          <w:rFonts w:eastAsia="宋体"/>
          <w:szCs w:val="24"/>
          <w:lang w:eastAsia="zh-CN"/>
        </w:rPr>
        <w:t>design principles</w:t>
      </w:r>
      <w:r>
        <w:rPr>
          <w:rFonts w:eastAsia="宋体"/>
          <w:szCs w:val="24"/>
          <w:lang w:eastAsia="zh-CN"/>
        </w:rPr>
        <w:t xml:space="preserve"> like</w:t>
      </w:r>
      <w:r w:rsidR="00054D16">
        <w:rPr>
          <w:rFonts w:eastAsia="宋体"/>
          <w:szCs w:val="24"/>
          <w:lang w:eastAsia="zh-CN"/>
        </w:rPr>
        <w:t>:</w:t>
      </w:r>
    </w:p>
    <w:p w14:paraId="1BD2F925" w14:textId="643181C2" w:rsidR="005F2121" w:rsidRPr="005F2121" w:rsidRDefault="00A63AEA" w:rsidP="00EC7D9F">
      <w:pPr>
        <w:pStyle w:val="aff9"/>
        <w:numPr>
          <w:ilvl w:val="2"/>
          <w:numId w:val="7"/>
        </w:numPr>
        <w:spacing w:after="120"/>
        <w:ind w:firstLineChars="0"/>
        <w:jc w:val="both"/>
        <w:rPr>
          <w:rFonts w:eastAsia="宋体"/>
          <w:szCs w:val="24"/>
          <w:lang w:eastAsia="zh-CN"/>
        </w:rPr>
      </w:pPr>
      <w:r>
        <w:rPr>
          <w:rFonts w:eastAsia="宋体"/>
          <w:szCs w:val="24"/>
          <w:lang w:eastAsia="zh-CN"/>
        </w:rPr>
        <w:t>D</w:t>
      </w:r>
      <w:r w:rsidR="005F2121" w:rsidRPr="005F2121">
        <w:rPr>
          <w:rFonts w:eastAsia="宋体"/>
          <w:szCs w:val="24"/>
          <w:lang w:eastAsia="zh-CN"/>
        </w:rPr>
        <w:t>ecoupling the sync raster from the channel raster to increase flexibility.</w:t>
      </w:r>
    </w:p>
    <w:p w14:paraId="07ACB365" w14:textId="5AE9565B" w:rsidR="005F2121" w:rsidRPr="005F2121" w:rsidRDefault="005F2121" w:rsidP="00EC7D9F">
      <w:pPr>
        <w:pStyle w:val="aff9"/>
        <w:numPr>
          <w:ilvl w:val="2"/>
          <w:numId w:val="7"/>
        </w:numPr>
        <w:spacing w:after="120"/>
        <w:ind w:firstLineChars="0"/>
        <w:jc w:val="both"/>
        <w:rPr>
          <w:rFonts w:eastAsia="宋体"/>
          <w:szCs w:val="24"/>
          <w:lang w:eastAsia="zh-CN"/>
        </w:rPr>
      </w:pPr>
      <w:r w:rsidRPr="005F2121">
        <w:rPr>
          <w:rFonts w:eastAsia="宋体"/>
          <w:szCs w:val="24"/>
          <w:lang w:eastAsia="zh-CN"/>
        </w:rPr>
        <w:t>Use a "</w:t>
      </w:r>
      <w:r w:rsidR="00644810">
        <w:rPr>
          <w:rFonts w:eastAsia="宋体"/>
          <w:szCs w:val="24"/>
          <w:lang w:eastAsia="zh-CN"/>
        </w:rPr>
        <w:t>r</w:t>
      </w:r>
      <w:r w:rsidRPr="005F2121">
        <w:rPr>
          <w:rFonts w:eastAsia="宋体"/>
          <w:szCs w:val="24"/>
          <w:lang w:eastAsia="zh-CN"/>
        </w:rPr>
        <w:t xml:space="preserve">eference </w:t>
      </w:r>
      <w:r w:rsidR="00644810">
        <w:rPr>
          <w:rFonts w:eastAsia="宋体"/>
          <w:szCs w:val="24"/>
          <w:lang w:eastAsia="zh-CN"/>
        </w:rPr>
        <w:t>c</w:t>
      </w:r>
      <w:r w:rsidRPr="005F2121">
        <w:rPr>
          <w:rFonts w:eastAsia="宋体"/>
          <w:szCs w:val="24"/>
          <w:lang w:eastAsia="zh-CN"/>
        </w:rPr>
        <w:t xml:space="preserve">hannel </w:t>
      </w:r>
      <w:r w:rsidR="00644810">
        <w:rPr>
          <w:rFonts w:eastAsia="宋体"/>
          <w:szCs w:val="24"/>
          <w:lang w:eastAsia="zh-CN"/>
        </w:rPr>
        <w:t>r</w:t>
      </w:r>
      <w:r w:rsidRPr="005F2121">
        <w:rPr>
          <w:rFonts w:eastAsia="宋体"/>
          <w:szCs w:val="24"/>
          <w:lang w:eastAsia="zh-CN"/>
        </w:rPr>
        <w:t>aster".</w:t>
      </w:r>
    </w:p>
    <w:p w14:paraId="076AF0F4" w14:textId="738C3329" w:rsidR="005F2121" w:rsidRPr="005F2121" w:rsidRDefault="005F2121" w:rsidP="00EC7D9F">
      <w:pPr>
        <w:pStyle w:val="aff9"/>
        <w:numPr>
          <w:ilvl w:val="2"/>
          <w:numId w:val="7"/>
        </w:numPr>
        <w:spacing w:after="120"/>
        <w:ind w:firstLineChars="0"/>
        <w:jc w:val="both"/>
        <w:rPr>
          <w:rFonts w:eastAsia="宋体"/>
          <w:szCs w:val="24"/>
          <w:lang w:eastAsia="zh-CN"/>
        </w:rPr>
      </w:pPr>
      <w:r w:rsidRPr="005F2121">
        <w:rPr>
          <w:rFonts w:eastAsia="宋体"/>
          <w:szCs w:val="24"/>
          <w:lang w:eastAsia="zh-CN"/>
        </w:rPr>
        <w:t>Base design on PSS bandwidth instead of SSB bandwidth</w:t>
      </w:r>
      <w:r w:rsidR="00DA6CDC">
        <w:rPr>
          <w:rFonts w:eastAsia="宋体"/>
          <w:szCs w:val="24"/>
          <w:lang w:eastAsia="zh-CN"/>
        </w:rPr>
        <w:t>, to</w:t>
      </w:r>
      <w:r w:rsidRPr="005F2121">
        <w:rPr>
          <w:rFonts w:eastAsia="宋体"/>
          <w:szCs w:val="24"/>
          <w:lang w:eastAsia="zh-CN"/>
        </w:rPr>
        <w:t xml:space="preserve"> allow for a significantly sparser raster.</w:t>
      </w:r>
    </w:p>
    <w:p w14:paraId="03B6603E" w14:textId="17AEC88C" w:rsidR="004802B1" w:rsidRDefault="005F2121" w:rsidP="00EC7D9F">
      <w:pPr>
        <w:pStyle w:val="aff9"/>
        <w:numPr>
          <w:ilvl w:val="2"/>
          <w:numId w:val="7"/>
        </w:numPr>
        <w:spacing w:after="120"/>
        <w:ind w:firstLineChars="0"/>
        <w:jc w:val="both"/>
        <w:rPr>
          <w:rFonts w:eastAsia="宋体"/>
          <w:szCs w:val="24"/>
          <w:lang w:eastAsia="zh-CN"/>
        </w:rPr>
      </w:pPr>
      <w:r w:rsidRPr="005F2121">
        <w:rPr>
          <w:rFonts w:eastAsia="宋体"/>
          <w:szCs w:val="24"/>
          <w:lang w:eastAsia="zh-CN"/>
        </w:rPr>
        <w:t>Assume larger minimum channel bandwidths</w:t>
      </w:r>
      <w:r w:rsidR="00913D7E">
        <w:rPr>
          <w:rFonts w:eastAsia="宋体"/>
          <w:szCs w:val="24"/>
          <w:lang w:eastAsia="zh-CN"/>
        </w:rPr>
        <w:t xml:space="preserve"> to allow</w:t>
      </w:r>
      <w:r w:rsidRPr="005F2121">
        <w:rPr>
          <w:rFonts w:eastAsia="宋体"/>
          <w:szCs w:val="24"/>
          <w:lang w:eastAsia="zh-CN"/>
        </w:rPr>
        <w:t xml:space="preserve"> a larger step size between sync raster entries.</w:t>
      </w:r>
    </w:p>
    <w:p w14:paraId="464D4538" w14:textId="6160E8AF" w:rsidR="005F2121" w:rsidRDefault="005F2121" w:rsidP="00EC7D9F">
      <w:pPr>
        <w:pStyle w:val="aff9"/>
        <w:numPr>
          <w:ilvl w:val="1"/>
          <w:numId w:val="7"/>
        </w:numPr>
        <w:spacing w:after="120"/>
        <w:ind w:firstLineChars="0"/>
        <w:jc w:val="both"/>
        <w:rPr>
          <w:rFonts w:eastAsia="宋体"/>
          <w:szCs w:val="24"/>
          <w:lang w:eastAsia="zh-CN"/>
        </w:rPr>
      </w:pPr>
      <w:r>
        <w:rPr>
          <w:rFonts w:eastAsia="宋体" w:hint="eastAsia"/>
          <w:szCs w:val="24"/>
          <w:lang w:eastAsia="zh-CN"/>
        </w:rPr>
        <w:t>P</w:t>
      </w:r>
      <w:r>
        <w:rPr>
          <w:rFonts w:eastAsia="宋体"/>
          <w:szCs w:val="24"/>
          <w:lang w:eastAsia="zh-CN"/>
        </w:rPr>
        <w:t>roposal</w:t>
      </w:r>
      <w:r w:rsidR="00913D7E">
        <w:rPr>
          <w:rFonts w:eastAsia="宋体"/>
          <w:szCs w:val="24"/>
          <w:lang w:eastAsia="zh-CN"/>
        </w:rPr>
        <w:t>s</w:t>
      </w:r>
      <w:r>
        <w:rPr>
          <w:rFonts w:eastAsia="宋体"/>
          <w:szCs w:val="24"/>
          <w:lang w:eastAsia="zh-CN"/>
        </w:rPr>
        <w:t xml:space="preserve"> on </w:t>
      </w:r>
      <w:r w:rsidR="00644810">
        <w:rPr>
          <w:rFonts w:eastAsia="宋体"/>
          <w:szCs w:val="24"/>
          <w:lang w:eastAsia="zh-CN"/>
        </w:rPr>
        <w:t>h</w:t>
      </w:r>
      <w:r w:rsidRPr="005F2121">
        <w:rPr>
          <w:rFonts w:eastAsia="宋体"/>
          <w:szCs w:val="24"/>
          <w:lang w:eastAsia="zh-CN"/>
        </w:rPr>
        <w:t xml:space="preserve">ierarchical </w:t>
      </w:r>
      <w:r w:rsidR="00913D7E">
        <w:rPr>
          <w:rFonts w:eastAsia="宋体"/>
          <w:szCs w:val="24"/>
          <w:lang w:eastAsia="zh-CN"/>
        </w:rPr>
        <w:t xml:space="preserve">or simplified </w:t>
      </w:r>
      <w:r w:rsidR="00644810">
        <w:rPr>
          <w:rFonts w:eastAsia="宋体"/>
          <w:szCs w:val="24"/>
          <w:lang w:eastAsia="zh-CN"/>
        </w:rPr>
        <w:t>r</w:t>
      </w:r>
      <w:r w:rsidRPr="005F2121">
        <w:rPr>
          <w:rFonts w:eastAsia="宋体"/>
          <w:szCs w:val="24"/>
          <w:lang w:eastAsia="zh-CN"/>
        </w:rPr>
        <w:t>aster</w:t>
      </w:r>
      <w:r w:rsidR="00913D7E">
        <w:rPr>
          <w:rFonts w:eastAsia="宋体"/>
          <w:szCs w:val="24"/>
          <w:lang w:eastAsia="zh-CN"/>
        </w:rPr>
        <w:t xml:space="preserve"> design</w:t>
      </w:r>
    </w:p>
    <w:p w14:paraId="6F52BA39" w14:textId="5991C06F" w:rsidR="005F2121" w:rsidRDefault="005F2121" w:rsidP="00EC7D9F">
      <w:pPr>
        <w:pStyle w:val="aff9"/>
        <w:numPr>
          <w:ilvl w:val="2"/>
          <w:numId w:val="7"/>
        </w:numPr>
        <w:spacing w:after="120"/>
        <w:ind w:firstLineChars="0"/>
        <w:jc w:val="both"/>
        <w:rPr>
          <w:rFonts w:eastAsia="宋体"/>
          <w:szCs w:val="24"/>
          <w:lang w:eastAsia="zh-CN"/>
        </w:rPr>
      </w:pPr>
      <w:r w:rsidRPr="005F2121">
        <w:rPr>
          <w:rFonts w:eastAsia="宋体"/>
          <w:szCs w:val="24"/>
          <w:lang w:eastAsia="zh-CN"/>
        </w:rPr>
        <w:t>Implement a two-tier system: a coarse primary sync raster for fast initial cell search and a finer secondary raster for more precise SSB placement within a found cell</w:t>
      </w:r>
      <w:r w:rsidR="00644810">
        <w:rPr>
          <w:rFonts w:eastAsia="宋体"/>
          <w:szCs w:val="24"/>
          <w:lang w:eastAsia="zh-CN"/>
        </w:rPr>
        <w:t>, to</w:t>
      </w:r>
      <w:r w:rsidRPr="005F2121">
        <w:rPr>
          <w:rFonts w:eastAsia="宋体"/>
          <w:szCs w:val="24"/>
          <w:lang w:eastAsia="zh-CN"/>
        </w:rPr>
        <w:t xml:space="preserve"> balance</w:t>
      </w:r>
      <w:r w:rsidR="00644810">
        <w:rPr>
          <w:rFonts w:eastAsia="宋体"/>
          <w:szCs w:val="24"/>
          <w:lang w:eastAsia="zh-CN"/>
        </w:rPr>
        <w:t xml:space="preserve"> </w:t>
      </w:r>
      <w:r w:rsidRPr="005F2121">
        <w:rPr>
          <w:rFonts w:eastAsia="宋体"/>
          <w:szCs w:val="24"/>
          <w:lang w:eastAsia="zh-CN"/>
        </w:rPr>
        <w:t>energy efficiency with deployment flexibility.</w:t>
      </w:r>
    </w:p>
    <w:p w14:paraId="4C81BDD8" w14:textId="77777777" w:rsidR="00716FC0" w:rsidRPr="00716FC0" w:rsidRDefault="00716FC0" w:rsidP="00EC7D9F">
      <w:pPr>
        <w:pStyle w:val="aff9"/>
        <w:numPr>
          <w:ilvl w:val="2"/>
          <w:numId w:val="7"/>
        </w:numPr>
        <w:spacing w:after="120"/>
        <w:ind w:firstLineChars="0"/>
        <w:jc w:val="both"/>
        <w:rPr>
          <w:rFonts w:eastAsia="宋体"/>
          <w:szCs w:val="24"/>
          <w:lang w:eastAsia="zh-CN"/>
        </w:rPr>
      </w:pPr>
      <w:r w:rsidRPr="00716FC0">
        <w:rPr>
          <w:rFonts w:eastAsia="宋体"/>
          <w:szCs w:val="24"/>
          <w:lang w:eastAsia="zh-CN"/>
        </w:rPr>
        <w:t>Flexible step size per sub-frequency range/per band</w:t>
      </w:r>
    </w:p>
    <w:p w14:paraId="17552902" w14:textId="285CE668" w:rsidR="00716FC0" w:rsidRDefault="00716FC0" w:rsidP="00EC7D9F">
      <w:pPr>
        <w:pStyle w:val="aff9"/>
        <w:numPr>
          <w:ilvl w:val="2"/>
          <w:numId w:val="7"/>
        </w:numPr>
        <w:spacing w:after="120"/>
        <w:ind w:firstLineChars="0"/>
        <w:jc w:val="both"/>
        <w:rPr>
          <w:rFonts w:eastAsia="宋体"/>
          <w:szCs w:val="24"/>
          <w:lang w:eastAsia="zh-CN"/>
        </w:rPr>
      </w:pPr>
      <w:r w:rsidRPr="00716FC0">
        <w:rPr>
          <w:rFonts w:eastAsia="宋体"/>
          <w:szCs w:val="24"/>
          <w:lang w:eastAsia="zh-CN"/>
        </w:rPr>
        <w:t>Scalable step-size pending on SSB periodicity</w:t>
      </w:r>
    </w:p>
    <w:p w14:paraId="3789636C" w14:textId="1AE64BB1" w:rsidR="005F2121" w:rsidRDefault="005F2121" w:rsidP="00EC7D9F">
      <w:pPr>
        <w:pStyle w:val="aff9"/>
        <w:numPr>
          <w:ilvl w:val="1"/>
          <w:numId w:val="7"/>
        </w:numPr>
        <w:spacing w:after="120"/>
        <w:ind w:firstLineChars="0"/>
        <w:jc w:val="both"/>
        <w:rPr>
          <w:rFonts w:eastAsia="宋体"/>
          <w:szCs w:val="24"/>
          <w:lang w:eastAsia="zh-CN"/>
        </w:rPr>
      </w:pPr>
      <w:r>
        <w:rPr>
          <w:rFonts w:eastAsia="宋体" w:hint="eastAsia"/>
          <w:szCs w:val="24"/>
          <w:lang w:eastAsia="zh-CN"/>
        </w:rPr>
        <w:t>P</w:t>
      </w:r>
      <w:r>
        <w:rPr>
          <w:rFonts w:eastAsia="宋体"/>
          <w:szCs w:val="24"/>
          <w:lang w:eastAsia="zh-CN"/>
        </w:rPr>
        <w:t>roposal</w:t>
      </w:r>
      <w:r w:rsidR="00644810">
        <w:rPr>
          <w:rFonts w:eastAsia="宋体"/>
          <w:szCs w:val="24"/>
          <w:lang w:eastAsia="zh-CN"/>
        </w:rPr>
        <w:t>s</w:t>
      </w:r>
      <w:r>
        <w:rPr>
          <w:rFonts w:eastAsia="宋体"/>
          <w:szCs w:val="24"/>
          <w:lang w:eastAsia="zh-CN"/>
        </w:rPr>
        <w:t xml:space="preserve"> on RAN1 </w:t>
      </w:r>
      <w:r w:rsidR="00EA7B92">
        <w:rPr>
          <w:rFonts w:eastAsia="宋体"/>
          <w:szCs w:val="24"/>
          <w:lang w:eastAsia="zh-CN"/>
        </w:rPr>
        <w:t>dependency</w:t>
      </w:r>
    </w:p>
    <w:p w14:paraId="75E0650B" w14:textId="0AA78E3C" w:rsidR="005F2121" w:rsidRDefault="00644810" w:rsidP="00EC7D9F">
      <w:pPr>
        <w:pStyle w:val="aff9"/>
        <w:numPr>
          <w:ilvl w:val="2"/>
          <w:numId w:val="7"/>
        </w:numPr>
        <w:spacing w:after="120"/>
        <w:ind w:firstLineChars="0"/>
        <w:jc w:val="both"/>
        <w:rPr>
          <w:rFonts w:eastAsia="宋体"/>
          <w:szCs w:val="24"/>
          <w:lang w:eastAsia="zh-CN"/>
        </w:rPr>
      </w:pPr>
      <w:r>
        <w:rPr>
          <w:rFonts w:eastAsia="宋体"/>
          <w:szCs w:val="24"/>
          <w:lang w:eastAsia="zh-CN"/>
        </w:rPr>
        <w:t>Several proposals suggest</w:t>
      </w:r>
      <w:r w:rsidR="005F2121" w:rsidRPr="005F2121">
        <w:rPr>
          <w:rFonts w:eastAsia="宋体"/>
          <w:szCs w:val="24"/>
          <w:lang w:eastAsia="zh-CN"/>
        </w:rPr>
        <w:t xml:space="preserve"> to postpone detailed sync raster design until RAN1 has made sufficient progress on the 6G initial access procedure, SSB design, and SSB periodicity.</w:t>
      </w:r>
    </w:p>
    <w:p w14:paraId="5BA650B5" w14:textId="77777777" w:rsidR="004802B1" w:rsidRDefault="00054D16" w:rsidP="00EC7D9F">
      <w:pPr>
        <w:pStyle w:val="aff9"/>
        <w:numPr>
          <w:ilvl w:val="0"/>
          <w:numId w:val="7"/>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167324A5" w14:textId="77777777" w:rsidR="004802B1" w:rsidRDefault="00054D16" w:rsidP="00EC7D9F">
      <w:pPr>
        <w:pStyle w:val="aff9"/>
        <w:numPr>
          <w:ilvl w:val="1"/>
          <w:numId w:val="7"/>
        </w:numPr>
        <w:spacing w:after="120"/>
        <w:ind w:firstLineChars="0"/>
        <w:jc w:val="both"/>
        <w:rPr>
          <w:rFonts w:eastAsia="宋体"/>
          <w:szCs w:val="24"/>
          <w:lang w:eastAsia="zh-CN"/>
        </w:rPr>
      </w:pPr>
      <w:r>
        <w:rPr>
          <w:rFonts w:eastAsia="宋体"/>
          <w:szCs w:val="24"/>
          <w:lang w:eastAsia="zh-CN"/>
        </w:rPr>
        <w:t>Evaluation on sync raster from RAN4 perspective:</w:t>
      </w:r>
    </w:p>
    <w:p w14:paraId="43AD8DF6" w14:textId="1E09CAD6" w:rsidR="00A9173A" w:rsidRDefault="00A9173A" w:rsidP="00EC7D9F">
      <w:pPr>
        <w:pStyle w:val="aff9"/>
        <w:numPr>
          <w:ilvl w:val="2"/>
          <w:numId w:val="7"/>
        </w:numPr>
        <w:spacing w:after="120"/>
        <w:ind w:firstLineChars="0"/>
        <w:jc w:val="both"/>
        <w:rPr>
          <w:rFonts w:eastAsia="宋体"/>
          <w:szCs w:val="24"/>
          <w:lang w:eastAsia="zh-CN"/>
        </w:rPr>
      </w:pPr>
      <w:r>
        <w:rPr>
          <w:rFonts w:eastAsia="宋体" w:hint="eastAsia"/>
          <w:szCs w:val="24"/>
          <w:lang w:eastAsia="zh-CN"/>
        </w:rPr>
        <w:t>I</w:t>
      </w:r>
      <w:r>
        <w:rPr>
          <w:rFonts w:eastAsia="宋体"/>
          <w:szCs w:val="24"/>
          <w:lang w:eastAsia="zh-CN"/>
        </w:rPr>
        <w:t xml:space="preserve">nvestigate whether the </w:t>
      </w:r>
      <w:r w:rsidRPr="00A9173A">
        <w:rPr>
          <w:rFonts w:eastAsia="宋体"/>
          <w:szCs w:val="24"/>
          <w:lang w:eastAsia="zh-CN"/>
        </w:rPr>
        <w:t xml:space="preserve">foundational design principles </w:t>
      </w:r>
      <w:r>
        <w:rPr>
          <w:rFonts w:eastAsia="宋体"/>
          <w:szCs w:val="24"/>
          <w:lang w:eastAsia="zh-CN"/>
        </w:rPr>
        <w:t>of 5G NR sync raster could still be adopted for 6GR</w:t>
      </w:r>
    </w:p>
    <w:p w14:paraId="5A518F34" w14:textId="4B4225B6" w:rsidR="004802B1" w:rsidRDefault="00054D16" w:rsidP="00EC7D9F">
      <w:pPr>
        <w:pStyle w:val="aff9"/>
        <w:numPr>
          <w:ilvl w:val="2"/>
          <w:numId w:val="7"/>
        </w:numPr>
        <w:spacing w:after="120"/>
        <w:ind w:firstLineChars="0"/>
        <w:jc w:val="both"/>
        <w:rPr>
          <w:rFonts w:eastAsia="宋体"/>
          <w:szCs w:val="24"/>
          <w:lang w:eastAsia="zh-CN"/>
        </w:rPr>
      </w:pPr>
      <w:r>
        <w:rPr>
          <w:rFonts w:eastAsia="宋体"/>
          <w:szCs w:val="24"/>
          <w:lang w:eastAsia="zh-CN"/>
        </w:rPr>
        <w:t>Investigate the interaction between the channel raster and the synchronization raster (especially for SSB placement)</w:t>
      </w:r>
    </w:p>
    <w:p w14:paraId="61B3FC65" w14:textId="4C5997FC" w:rsidR="00EE0386" w:rsidRDefault="00EE0386" w:rsidP="00EC7D9F">
      <w:pPr>
        <w:pStyle w:val="aff9"/>
        <w:numPr>
          <w:ilvl w:val="3"/>
          <w:numId w:val="7"/>
        </w:numPr>
        <w:spacing w:after="120"/>
        <w:ind w:firstLineChars="0"/>
        <w:jc w:val="both"/>
        <w:rPr>
          <w:rFonts w:eastAsia="宋体"/>
          <w:szCs w:val="24"/>
          <w:lang w:eastAsia="zh-CN"/>
        </w:rPr>
      </w:pPr>
      <w:r>
        <w:rPr>
          <w:rFonts w:eastAsia="宋体" w:hint="eastAsia"/>
          <w:szCs w:val="24"/>
          <w:lang w:eastAsia="zh-CN"/>
        </w:rPr>
        <w:t>W</w:t>
      </w:r>
      <w:r>
        <w:rPr>
          <w:rFonts w:eastAsia="宋体"/>
          <w:szCs w:val="24"/>
          <w:lang w:eastAsia="zh-CN"/>
        </w:rPr>
        <w:t>hether sync raster design could be decoupled from channel raster</w:t>
      </w:r>
    </w:p>
    <w:p w14:paraId="405FD6F9" w14:textId="25FDD001" w:rsidR="00EE0386" w:rsidRDefault="00EE0386" w:rsidP="00EC7D9F">
      <w:pPr>
        <w:pStyle w:val="aff9"/>
        <w:numPr>
          <w:ilvl w:val="2"/>
          <w:numId w:val="7"/>
        </w:numPr>
        <w:spacing w:after="120"/>
        <w:ind w:firstLineChars="0"/>
        <w:jc w:val="both"/>
        <w:rPr>
          <w:rFonts w:eastAsia="宋体"/>
          <w:szCs w:val="24"/>
          <w:lang w:eastAsia="zh-CN"/>
        </w:rPr>
      </w:pPr>
      <w:r>
        <w:rPr>
          <w:rFonts w:eastAsia="宋体" w:hint="eastAsia"/>
          <w:szCs w:val="24"/>
          <w:lang w:eastAsia="zh-CN"/>
        </w:rPr>
        <w:t>S</w:t>
      </w:r>
      <w:r>
        <w:rPr>
          <w:rFonts w:eastAsia="宋体"/>
          <w:szCs w:val="24"/>
          <w:lang w:eastAsia="zh-CN"/>
        </w:rPr>
        <w:t>tudy the feasibility and methods to sparse the 6G sync raster</w:t>
      </w:r>
    </w:p>
    <w:p w14:paraId="1521718F" w14:textId="78A41EE5" w:rsidR="00A9173A" w:rsidRDefault="00A9173A" w:rsidP="00EC7D9F">
      <w:pPr>
        <w:pStyle w:val="aff9"/>
        <w:numPr>
          <w:ilvl w:val="3"/>
          <w:numId w:val="7"/>
        </w:numPr>
        <w:spacing w:after="120"/>
        <w:ind w:firstLineChars="0"/>
        <w:jc w:val="both"/>
        <w:rPr>
          <w:rFonts w:eastAsia="宋体"/>
          <w:szCs w:val="24"/>
          <w:lang w:eastAsia="zh-CN"/>
        </w:rPr>
      </w:pPr>
      <w:r>
        <w:rPr>
          <w:rFonts w:eastAsia="宋体"/>
          <w:szCs w:val="24"/>
          <w:lang w:eastAsia="zh-CN"/>
        </w:rPr>
        <w:t>T</w:t>
      </w:r>
      <w:r w:rsidRPr="002A4C9A">
        <w:rPr>
          <w:rFonts w:eastAsia="宋体"/>
          <w:szCs w:val="24"/>
          <w:lang w:eastAsia="zh-CN"/>
        </w:rPr>
        <w:t>rade-off between a sparse raster (better for search time/power) and a dense raster (better for flexible SSB placement and network deployment)</w:t>
      </w:r>
      <w:r>
        <w:rPr>
          <w:rFonts w:eastAsia="宋体"/>
          <w:szCs w:val="24"/>
          <w:lang w:eastAsia="zh-CN"/>
        </w:rPr>
        <w:t xml:space="preserve"> should be considered</w:t>
      </w:r>
    </w:p>
    <w:p w14:paraId="7677A704" w14:textId="77777777" w:rsidR="004802B1" w:rsidRDefault="004802B1">
      <w:pPr>
        <w:spacing w:after="120"/>
        <w:jc w:val="both"/>
        <w:rPr>
          <w:szCs w:val="24"/>
          <w:lang w:eastAsia="zh-CN"/>
        </w:rPr>
      </w:pPr>
    </w:p>
    <w:p w14:paraId="674F418B" w14:textId="77777777" w:rsidR="004802B1" w:rsidRDefault="00054D16">
      <w:pPr>
        <w:pStyle w:val="3"/>
        <w:rPr>
          <w:sz w:val="24"/>
          <w:szCs w:val="16"/>
          <w:lang w:val="en-US"/>
        </w:rPr>
      </w:pPr>
      <w:r>
        <w:rPr>
          <w:sz w:val="24"/>
          <w:szCs w:val="16"/>
          <w:lang w:val="en-US"/>
        </w:rPr>
        <w:t>Sub-topic 4-3: Channel spacing</w:t>
      </w:r>
    </w:p>
    <w:p w14:paraId="6692681B" w14:textId="77777777" w:rsidR="004802B1" w:rsidRDefault="00054D16">
      <w:pPr>
        <w:rPr>
          <w:i/>
          <w:color w:val="0070C0"/>
          <w:lang w:val="en-US" w:eastAsia="zh-CN"/>
        </w:rPr>
      </w:pPr>
      <w:r>
        <w:rPr>
          <w:rFonts w:hint="eastAsia"/>
          <w:i/>
          <w:color w:val="0070C0"/>
          <w:lang w:val="en-US" w:eastAsia="zh-CN"/>
        </w:rPr>
        <w:t xml:space="preserve">Sub-topic description </w:t>
      </w:r>
    </w:p>
    <w:p w14:paraId="19B0C241" w14:textId="4F5B99C4" w:rsidR="004802B1" w:rsidRDefault="00054D16">
      <w:pPr>
        <w:rPr>
          <w:i/>
          <w:color w:val="0070C0"/>
          <w:lang w:val="en-US" w:eastAsia="zh-CN"/>
        </w:rPr>
      </w:pPr>
      <w:r w:rsidRPr="00766733">
        <w:rPr>
          <w:lang w:val="en-US" w:eastAsia="zh-CN"/>
        </w:rPr>
        <w:t xml:space="preserve">The main observations and proposals are based on the inputs for this </w:t>
      </w:r>
      <w:r w:rsidR="00C53F36">
        <w:rPr>
          <w:lang w:val="en-US" w:eastAsia="zh-CN"/>
        </w:rPr>
        <w:t>meeting</w:t>
      </w:r>
      <w:r w:rsidRPr="00766733">
        <w:rPr>
          <w:lang w:val="en-US" w:eastAsia="zh-CN"/>
        </w:rPr>
        <w:t>.</w:t>
      </w:r>
    </w:p>
    <w:p w14:paraId="2D19076A" w14:textId="77777777" w:rsidR="004802B1" w:rsidRDefault="00054D16" w:rsidP="00EC7D9F">
      <w:pPr>
        <w:pStyle w:val="aff9"/>
        <w:numPr>
          <w:ilvl w:val="0"/>
          <w:numId w:val="7"/>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5116779A" w14:textId="6EE56E87" w:rsidR="004802B1" w:rsidRDefault="002A4C9A" w:rsidP="00EC7D9F">
      <w:pPr>
        <w:pStyle w:val="aff9"/>
        <w:numPr>
          <w:ilvl w:val="1"/>
          <w:numId w:val="7"/>
        </w:numPr>
        <w:spacing w:after="120"/>
        <w:ind w:firstLineChars="0"/>
        <w:jc w:val="both"/>
        <w:rPr>
          <w:rFonts w:eastAsia="宋体"/>
          <w:szCs w:val="24"/>
          <w:lang w:eastAsia="zh-CN"/>
        </w:rPr>
      </w:pPr>
      <w:r w:rsidRPr="002A4C9A">
        <w:rPr>
          <w:rFonts w:eastAsia="宋体"/>
          <w:szCs w:val="24"/>
          <w:lang w:eastAsia="zh-CN"/>
        </w:rPr>
        <w:t>The explicit support for mixed numerologies in 5G made the channel spacing definitions overly complicated</w:t>
      </w:r>
      <w:r w:rsidR="00054D16">
        <w:rPr>
          <w:rFonts w:eastAsia="宋体"/>
          <w:szCs w:val="24"/>
          <w:lang w:eastAsia="zh-CN"/>
        </w:rPr>
        <w:t>.</w:t>
      </w:r>
    </w:p>
    <w:p w14:paraId="65F737B1" w14:textId="77777777" w:rsidR="004802B1" w:rsidRDefault="00054D16" w:rsidP="00EC7D9F">
      <w:pPr>
        <w:pStyle w:val="aff9"/>
        <w:numPr>
          <w:ilvl w:val="0"/>
          <w:numId w:val="7"/>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586E8C99" w14:textId="77777777" w:rsidR="002A4C9A" w:rsidRPr="002A4C9A" w:rsidRDefault="002A4C9A" w:rsidP="00EC7D9F">
      <w:pPr>
        <w:pStyle w:val="aff9"/>
        <w:numPr>
          <w:ilvl w:val="1"/>
          <w:numId w:val="7"/>
        </w:numPr>
        <w:spacing w:after="120"/>
        <w:ind w:firstLineChars="0"/>
        <w:jc w:val="both"/>
        <w:rPr>
          <w:rFonts w:eastAsia="宋体"/>
          <w:szCs w:val="24"/>
          <w:lang w:eastAsia="zh-CN"/>
        </w:rPr>
      </w:pPr>
      <w:r w:rsidRPr="002A4C9A">
        <w:rPr>
          <w:rFonts w:eastAsia="宋体"/>
          <w:szCs w:val="24"/>
          <w:lang w:eastAsia="zh-CN"/>
        </w:rPr>
        <w:lastRenderedPageBreak/>
        <w:t>Simplify the "nominal channel spacing" definition by no longer explicitly supporting mixed numerologies on adjacent carriers.</w:t>
      </w:r>
    </w:p>
    <w:p w14:paraId="71B347EE" w14:textId="18C71498" w:rsidR="004802B1" w:rsidRDefault="002A4C9A" w:rsidP="00EC7D9F">
      <w:pPr>
        <w:pStyle w:val="aff9"/>
        <w:numPr>
          <w:ilvl w:val="1"/>
          <w:numId w:val="7"/>
        </w:numPr>
        <w:spacing w:after="120"/>
        <w:ind w:firstLineChars="0"/>
        <w:jc w:val="both"/>
        <w:rPr>
          <w:rFonts w:eastAsia="宋体"/>
          <w:szCs w:val="24"/>
          <w:lang w:eastAsia="zh-CN"/>
        </w:rPr>
      </w:pPr>
      <w:r w:rsidRPr="002A4C9A">
        <w:rPr>
          <w:rFonts w:eastAsia="宋体"/>
          <w:szCs w:val="24"/>
          <w:lang w:eastAsia="zh-CN"/>
        </w:rPr>
        <w:t xml:space="preserve">Treat channel spacing as </w:t>
      </w:r>
      <w:r w:rsidR="003F19CF">
        <w:rPr>
          <w:rFonts w:eastAsia="宋体"/>
          <w:szCs w:val="24"/>
          <w:lang w:eastAsia="zh-CN"/>
        </w:rPr>
        <w:t>FFS</w:t>
      </w:r>
      <w:r w:rsidRPr="002A4C9A">
        <w:rPr>
          <w:rFonts w:eastAsia="宋体"/>
          <w:szCs w:val="24"/>
          <w:lang w:eastAsia="zh-CN"/>
        </w:rPr>
        <w:t xml:space="preserve"> until the core parameters like numerology, channel bandwidth, and channel raster are more stable</w:t>
      </w:r>
      <w:r w:rsidR="00054D16">
        <w:rPr>
          <w:rFonts w:eastAsia="宋体"/>
          <w:szCs w:val="24"/>
          <w:lang w:eastAsia="zh-CN"/>
        </w:rPr>
        <w:t>.</w:t>
      </w:r>
    </w:p>
    <w:p w14:paraId="05DB67E1" w14:textId="77777777" w:rsidR="004802B1" w:rsidRDefault="00054D16" w:rsidP="00EC7D9F">
      <w:pPr>
        <w:pStyle w:val="aff9"/>
        <w:numPr>
          <w:ilvl w:val="0"/>
          <w:numId w:val="7"/>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4D2CE44D" w14:textId="4AED36E5" w:rsidR="004802B1" w:rsidRDefault="003F19CF" w:rsidP="00EC7D9F">
      <w:pPr>
        <w:pStyle w:val="aff9"/>
        <w:numPr>
          <w:ilvl w:val="1"/>
          <w:numId w:val="7"/>
        </w:numPr>
        <w:spacing w:after="120"/>
        <w:ind w:firstLineChars="0"/>
        <w:jc w:val="both"/>
        <w:rPr>
          <w:rFonts w:eastAsia="宋体"/>
          <w:szCs w:val="24"/>
          <w:lang w:eastAsia="zh-CN"/>
        </w:rPr>
      </w:pPr>
      <w:r>
        <w:rPr>
          <w:rFonts w:eastAsia="宋体"/>
          <w:szCs w:val="24"/>
          <w:lang w:eastAsia="zh-CN"/>
        </w:rPr>
        <w:t>FFS</w:t>
      </w:r>
      <w:r w:rsidR="00054D16">
        <w:rPr>
          <w:rFonts w:eastAsia="宋体"/>
          <w:szCs w:val="24"/>
          <w:lang w:eastAsia="zh-CN"/>
        </w:rPr>
        <w:t xml:space="preserve"> </w:t>
      </w:r>
      <w:r>
        <w:rPr>
          <w:rFonts w:eastAsia="宋体"/>
          <w:szCs w:val="24"/>
          <w:lang w:eastAsia="zh-CN"/>
        </w:rPr>
        <w:t xml:space="preserve">channel spacing issues </w:t>
      </w:r>
      <w:r w:rsidRPr="002A4C9A">
        <w:rPr>
          <w:rFonts w:eastAsia="宋体"/>
          <w:szCs w:val="24"/>
          <w:lang w:eastAsia="zh-CN"/>
        </w:rPr>
        <w:t>until the core parameters like numerology, channel bandwidth, and channel raster are more stable</w:t>
      </w:r>
    </w:p>
    <w:p w14:paraId="4E3F3557" w14:textId="591AE52B" w:rsidR="004802B1" w:rsidRDefault="003F19CF" w:rsidP="00EC7D9F">
      <w:pPr>
        <w:pStyle w:val="aff9"/>
        <w:numPr>
          <w:ilvl w:val="2"/>
          <w:numId w:val="7"/>
        </w:numPr>
        <w:spacing w:after="120"/>
        <w:ind w:firstLineChars="0"/>
        <w:jc w:val="both"/>
        <w:rPr>
          <w:rFonts w:eastAsia="宋体"/>
          <w:szCs w:val="24"/>
          <w:lang w:eastAsia="zh-CN"/>
        </w:rPr>
      </w:pPr>
      <w:r>
        <w:rPr>
          <w:rFonts w:eastAsia="宋体"/>
          <w:szCs w:val="24"/>
          <w:lang w:eastAsia="zh-CN"/>
        </w:rPr>
        <w:t xml:space="preserve">Take the observations and proposals into account </w:t>
      </w:r>
      <w:r w:rsidR="00306852">
        <w:rPr>
          <w:rFonts w:eastAsia="宋体"/>
          <w:szCs w:val="24"/>
          <w:lang w:eastAsia="zh-CN"/>
        </w:rPr>
        <w:t xml:space="preserve">in future </w:t>
      </w:r>
      <w:r w:rsidR="007A19D4">
        <w:rPr>
          <w:rFonts w:eastAsia="宋体"/>
          <w:szCs w:val="24"/>
          <w:lang w:eastAsia="zh-CN"/>
        </w:rPr>
        <w:t>discussion</w:t>
      </w:r>
    </w:p>
    <w:p w14:paraId="69EE1C80" w14:textId="77777777" w:rsidR="004802B1" w:rsidRDefault="004802B1">
      <w:pPr>
        <w:spacing w:after="120"/>
        <w:rPr>
          <w:szCs w:val="24"/>
          <w:lang w:eastAsia="zh-CN"/>
        </w:rPr>
      </w:pPr>
    </w:p>
    <w:p w14:paraId="29C9827F" w14:textId="16779C94" w:rsidR="004802B1" w:rsidRDefault="00054D16" w:rsidP="00EC7D9F">
      <w:pPr>
        <w:pStyle w:val="1"/>
        <w:numPr>
          <w:ilvl w:val="0"/>
          <w:numId w:val="6"/>
        </w:numPr>
        <w:rPr>
          <w:lang w:val="en-US" w:eastAsia="ja-JP"/>
        </w:rPr>
      </w:pPr>
      <w:r>
        <w:rPr>
          <w:lang w:val="en-US" w:eastAsia="ja-JP"/>
        </w:rPr>
        <w:t>Topic #</w:t>
      </w:r>
      <w:r w:rsidR="00C5427A">
        <w:rPr>
          <w:lang w:val="en-US" w:eastAsia="ja-JP"/>
        </w:rPr>
        <w:t>5</w:t>
      </w:r>
      <w:r>
        <w:rPr>
          <w:lang w:val="en-US" w:eastAsia="ja-JP"/>
        </w:rPr>
        <w:t>: Device types</w:t>
      </w:r>
    </w:p>
    <w:p w14:paraId="32A0110A" w14:textId="77777777" w:rsidR="004802B1" w:rsidRDefault="004802B1">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024DBA41" w14:textId="77777777" w:rsidR="008D6756" w:rsidRDefault="008D6756" w:rsidP="008D6756">
      <w:pPr>
        <w:pStyle w:val="2"/>
        <w:ind w:left="576"/>
      </w:pPr>
      <w:r>
        <w:rPr>
          <w:rFonts w:hint="eastAsia"/>
        </w:rPr>
        <w:t>Companies</w:t>
      </w:r>
      <w:r>
        <w:t>’ contributions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522"/>
        <w:gridCol w:w="1980"/>
      </w:tblGrid>
      <w:tr w:rsidR="009533D2" w14:paraId="1A49B5A8" w14:textId="77777777" w:rsidTr="00414D9D">
        <w:trPr>
          <w:trHeight w:val="20"/>
        </w:trPr>
        <w:tc>
          <w:tcPr>
            <w:tcW w:w="586" w:type="pct"/>
            <w:shd w:val="clear" w:color="000000" w:fill="75B91A"/>
          </w:tcPr>
          <w:p w14:paraId="72C16D76" w14:textId="77777777" w:rsidR="009533D2" w:rsidRDefault="009533D2" w:rsidP="00414D9D">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TDoc</w:t>
            </w:r>
          </w:p>
        </w:tc>
        <w:tc>
          <w:tcPr>
            <w:tcW w:w="3386" w:type="pct"/>
            <w:shd w:val="clear" w:color="000000" w:fill="75B91A"/>
          </w:tcPr>
          <w:p w14:paraId="019139D6" w14:textId="77777777" w:rsidR="009533D2" w:rsidRDefault="009533D2" w:rsidP="00414D9D">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028" w:type="pct"/>
            <w:shd w:val="clear" w:color="000000" w:fill="75B91A"/>
          </w:tcPr>
          <w:p w14:paraId="3B6484DC" w14:textId="77777777" w:rsidR="009533D2" w:rsidRDefault="009533D2" w:rsidP="00414D9D">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rsidR="009533D2" w14:paraId="0E874697"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18CAA2C9" w14:textId="343B16B0" w:rsidR="009533D2" w:rsidRDefault="009533D2" w:rsidP="009533D2">
            <w:pPr>
              <w:adjustRightInd w:val="0"/>
              <w:snapToGrid w:val="0"/>
              <w:spacing w:after="0"/>
              <w:rPr>
                <w:rFonts w:ascii="Arial" w:hAnsi="Arial" w:cs="Arial"/>
                <w:b/>
                <w:bCs/>
                <w:sz w:val="16"/>
                <w:szCs w:val="16"/>
              </w:rPr>
            </w:pPr>
            <w:hyperlink r:id="rId88" w:history="1">
              <w:r>
                <w:rPr>
                  <w:rStyle w:val="aff4"/>
                  <w:rFonts w:ascii="Arial" w:hAnsi="Arial" w:cs="Arial"/>
                  <w:b/>
                  <w:bCs/>
                  <w:sz w:val="16"/>
                  <w:szCs w:val="16"/>
                </w:rPr>
                <w:t>R4-2520180</w:t>
              </w:r>
            </w:hyperlink>
          </w:p>
        </w:tc>
        <w:tc>
          <w:tcPr>
            <w:tcW w:w="3386" w:type="pct"/>
            <w:tcBorders>
              <w:top w:val="single" w:sz="4" w:space="0" w:color="auto"/>
              <w:left w:val="single" w:sz="4" w:space="0" w:color="auto"/>
              <w:bottom w:val="single" w:sz="4" w:space="0" w:color="auto"/>
              <w:right w:val="single" w:sz="4" w:space="0" w:color="auto"/>
            </w:tcBorders>
          </w:tcPr>
          <w:p w14:paraId="30D3A7B3" w14:textId="5599C970" w:rsidR="009533D2" w:rsidRDefault="009533D2" w:rsidP="009533D2">
            <w:pPr>
              <w:adjustRightInd w:val="0"/>
              <w:snapToGrid w:val="0"/>
              <w:spacing w:after="0"/>
              <w:rPr>
                <w:rFonts w:ascii="Arial" w:hAnsi="Arial" w:cs="Arial"/>
                <w:sz w:val="16"/>
                <w:szCs w:val="16"/>
                <w:lang w:val="en-US" w:eastAsia="zh-CN"/>
              </w:rPr>
            </w:pPr>
            <w:r>
              <w:rPr>
                <w:rFonts w:ascii="Arial" w:hAnsi="Arial" w:cs="Arial"/>
                <w:sz w:val="16"/>
                <w:szCs w:val="16"/>
              </w:rPr>
              <w:t>Further discussion on device types for 6GR</w:t>
            </w:r>
          </w:p>
        </w:tc>
        <w:tc>
          <w:tcPr>
            <w:tcW w:w="1028" w:type="pct"/>
            <w:tcBorders>
              <w:top w:val="single" w:sz="4" w:space="0" w:color="auto"/>
              <w:left w:val="single" w:sz="4" w:space="0" w:color="auto"/>
              <w:bottom w:val="single" w:sz="4" w:space="0" w:color="auto"/>
              <w:right w:val="single" w:sz="4" w:space="0" w:color="auto"/>
            </w:tcBorders>
          </w:tcPr>
          <w:p w14:paraId="42D55E16" w14:textId="150B6A11" w:rsidR="009533D2" w:rsidRDefault="009533D2" w:rsidP="009533D2">
            <w:pPr>
              <w:adjustRightInd w:val="0"/>
              <w:snapToGrid w:val="0"/>
              <w:spacing w:after="0"/>
              <w:rPr>
                <w:rFonts w:ascii="Arial" w:hAnsi="Arial" w:cs="Arial"/>
                <w:sz w:val="16"/>
                <w:szCs w:val="16"/>
                <w:lang w:val="en-US" w:eastAsia="zh-CN"/>
              </w:rPr>
            </w:pPr>
            <w:r>
              <w:rPr>
                <w:rFonts w:ascii="Arial" w:hAnsi="Arial" w:cs="Arial"/>
                <w:sz w:val="16"/>
                <w:szCs w:val="16"/>
              </w:rPr>
              <w:t>CATT</w:t>
            </w:r>
          </w:p>
        </w:tc>
      </w:tr>
      <w:tr w:rsidR="0061705E" w14:paraId="2E4B3C47"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299191EC" w14:textId="20EC4D4A" w:rsidR="0061705E" w:rsidRDefault="0061705E" w:rsidP="0061705E">
            <w:pPr>
              <w:adjustRightInd w:val="0"/>
              <w:snapToGrid w:val="0"/>
              <w:spacing w:after="0"/>
              <w:rPr>
                <w:rFonts w:ascii="Arial" w:hAnsi="Arial" w:cs="Arial"/>
                <w:b/>
                <w:bCs/>
                <w:color w:val="0000FF"/>
                <w:sz w:val="16"/>
                <w:szCs w:val="16"/>
                <w:u w:val="single"/>
              </w:rPr>
            </w:pPr>
            <w:hyperlink r:id="rId89" w:history="1">
              <w:r>
                <w:rPr>
                  <w:rStyle w:val="aff4"/>
                  <w:rFonts w:ascii="Arial" w:hAnsi="Arial" w:cs="Arial"/>
                  <w:b/>
                  <w:bCs/>
                  <w:sz w:val="16"/>
                  <w:szCs w:val="16"/>
                </w:rPr>
                <w:t>R4-2520181</w:t>
              </w:r>
            </w:hyperlink>
          </w:p>
        </w:tc>
        <w:tc>
          <w:tcPr>
            <w:tcW w:w="3386" w:type="pct"/>
            <w:tcBorders>
              <w:top w:val="single" w:sz="4" w:space="0" w:color="auto"/>
              <w:left w:val="single" w:sz="4" w:space="0" w:color="auto"/>
              <w:bottom w:val="single" w:sz="4" w:space="0" w:color="auto"/>
              <w:right w:val="single" w:sz="4" w:space="0" w:color="auto"/>
            </w:tcBorders>
          </w:tcPr>
          <w:p w14:paraId="5097C301" w14:textId="245DCDED" w:rsidR="0061705E" w:rsidRDefault="0061705E" w:rsidP="0061705E">
            <w:pPr>
              <w:adjustRightInd w:val="0"/>
              <w:snapToGrid w:val="0"/>
              <w:spacing w:after="0"/>
              <w:rPr>
                <w:rFonts w:ascii="Arial" w:hAnsi="Arial" w:cs="Arial"/>
                <w:sz w:val="16"/>
                <w:szCs w:val="16"/>
              </w:rPr>
            </w:pPr>
            <w:r>
              <w:rPr>
                <w:rFonts w:ascii="Arial" w:hAnsi="Arial" w:cs="Arial"/>
                <w:sz w:val="16"/>
                <w:szCs w:val="16"/>
              </w:rPr>
              <w:t>Further discussion on other aspects for 6GR</w:t>
            </w:r>
          </w:p>
        </w:tc>
        <w:tc>
          <w:tcPr>
            <w:tcW w:w="1028" w:type="pct"/>
            <w:tcBorders>
              <w:top w:val="single" w:sz="4" w:space="0" w:color="auto"/>
              <w:left w:val="single" w:sz="4" w:space="0" w:color="auto"/>
              <w:bottom w:val="single" w:sz="4" w:space="0" w:color="auto"/>
              <w:right w:val="single" w:sz="4" w:space="0" w:color="auto"/>
            </w:tcBorders>
          </w:tcPr>
          <w:p w14:paraId="6920E703" w14:textId="3DB1BFDC" w:rsidR="0061705E" w:rsidRDefault="0061705E" w:rsidP="0061705E">
            <w:pPr>
              <w:adjustRightInd w:val="0"/>
              <w:snapToGrid w:val="0"/>
              <w:spacing w:after="0"/>
              <w:rPr>
                <w:rFonts w:ascii="Arial" w:hAnsi="Arial" w:cs="Arial"/>
                <w:sz w:val="16"/>
                <w:szCs w:val="16"/>
              </w:rPr>
            </w:pPr>
            <w:r>
              <w:rPr>
                <w:rFonts w:ascii="Arial" w:hAnsi="Arial" w:cs="Arial"/>
                <w:sz w:val="16"/>
                <w:szCs w:val="16"/>
              </w:rPr>
              <w:t>CATT</w:t>
            </w:r>
          </w:p>
        </w:tc>
      </w:tr>
      <w:tr w:rsidR="009533D2" w14:paraId="7973E6A1"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76ABC51A" w14:textId="3CA690D0" w:rsidR="009533D2" w:rsidRDefault="009533D2" w:rsidP="009533D2">
            <w:pPr>
              <w:adjustRightInd w:val="0"/>
              <w:snapToGrid w:val="0"/>
              <w:spacing w:after="0"/>
              <w:rPr>
                <w:rFonts w:ascii="Arial" w:hAnsi="Arial" w:cs="Arial"/>
                <w:b/>
                <w:bCs/>
                <w:sz w:val="16"/>
                <w:szCs w:val="16"/>
              </w:rPr>
            </w:pPr>
            <w:hyperlink r:id="rId90" w:history="1">
              <w:r>
                <w:rPr>
                  <w:rStyle w:val="aff4"/>
                  <w:rFonts w:ascii="Arial" w:hAnsi="Arial" w:cs="Arial"/>
                  <w:b/>
                  <w:bCs/>
                  <w:sz w:val="16"/>
                  <w:szCs w:val="16"/>
                </w:rPr>
                <w:t>R4-2520324</w:t>
              </w:r>
            </w:hyperlink>
          </w:p>
        </w:tc>
        <w:tc>
          <w:tcPr>
            <w:tcW w:w="3386" w:type="pct"/>
            <w:tcBorders>
              <w:top w:val="single" w:sz="4" w:space="0" w:color="auto"/>
              <w:left w:val="single" w:sz="4" w:space="0" w:color="auto"/>
              <w:bottom w:val="single" w:sz="4" w:space="0" w:color="auto"/>
              <w:right w:val="single" w:sz="4" w:space="0" w:color="auto"/>
            </w:tcBorders>
          </w:tcPr>
          <w:p w14:paraId="36B563C4" w14:textId="0B4252D5" w:rsidR="009533D2" w:rsidRDefault="009533D2" w:rsidP="009533D2">
            <w:pPr>
              <w:adjustRightInd w:val="0"/>
              <w:snapToGrid w:val="0"/>
              <w:spacing w:after="0"/>
              <w:rPr>
                <w:rFonts w:ascii="Arial" w:hAnsi="Arial" w:cs="Arial"/>
                <w:sz w:val="16"/>
                <w:szCs w:val="16"/>
                <w:lang w:val="en-US" w:eastAsia="zh-CN"/>
              </w:rPr>
            </w:pPr>
            <w:r>
              <w:rPr>
                <w:rFonts w:ascii="Arial" w:hAnsi="Arial" w:cs="Arial"/>
                <w:sz w:val="16"/>
                <w:szCs w:val="16"/>
              </w:rPr>
              <w:t>On system parameters for 6G —— Device type</w:t>
            </w:r>
          </w:p>
        </w:tc>
        <w:tc>
          <w:tcPr>
            <w:tcW w:w="1028" w:type="pct"/>
            <w:tcBorders>
              <w:top w:val="single" w:sz="4" w:space="0" w:color="auto"/>
              <w:left w:val="single" w:sz="4" w:space="0" w:color="auto"/>
              <w:bottom w:val="single" w:sz="4" w:space="0" w:color="auto"/>
              <w:right w:val="single" w:sz="4" w:space="0" w:color="auto"/>
            </w:tcBorders>
          </w:tcPr>
          <w:p w14:paraId="67C130A4" w14:textId="173F568B" w:rsidR="009533D2" w:rsidRDefault="009533D2" w:rsidP="009533D2">
            <w:pPr>
              <w:adjustRightInd w:val="0"/>
              <w:snapToGrid w:val="0"/>
              <w:spacing w:after="0"/>
              <w:rPr>
                <w:rFonts w:ascii="Arial" w:hAnsi="Arial" w:cs="Arial"/>
                <w:sz w:val="16"/>
                <w:szCs w:val="16"/>
                <w:lang w:val="en-US" w:eastAsia="zh-CN"/>
              </w:rPr>
            </w:pPr>
            <w:r>
              <w:rPr>
                <w:rFonts w:ascii="Arial" w:hAnsi="Arial" w:cs="Arial"/>
                <w:sz w:val="16"/>
                <w:szCs w:val="16"/>
              </w:rPr>
              <w:t>Huawei, HiSilicon</w:t>
            </w:r>
          </w:p>
        </w:tc>
      </w:tr>
      <w:tr w:rsidR="009533D2" w14:paraId="6E72E433"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6E63B3A2" w14:textId="1C7D8053" w:rsidR="009533D2" w:rsidRDefault="009533D2" w:rsidP="009533D2">
            <w:pPr>
              <w:adjustRightInd w:val="0"/>
              <w:snapToGrid w:val="0"/>
              <w:spacing w:after="0"/>
              <w:rPr>
                <w:rFonts w:ascii="Arial" w:hAnsi="Arial" w:cs="Arial"/>
                <w:b/>
                <w:bCs/>
                <w:sz w:val="16"/>
                <w:szCs w:val="16"/>
              </w:rPr>
            </w:pPr>
            <w:hyperlink r:id="rId91" w:history="1">
              <w:r>
                <w:rPr>
                  <w:rStyle w:val="aff4"/>
                  <w:rFonts w:ascii="Arial" w:hAnsi="Arial" w:cs="Arial"/>
                  <w:b/>
                  <w:bCs/>
                  <w:sz w:val="16"/>
                  <w:szCs w:val="16"/>
                </w:rPr>
                <w:t>R4-2520393</w:t>
              </w:r>
            </w:hyperlink>
          </w:p>
        </w:tc>
        <w:tc>
          <w:tcPr>
            <w:tcW w:w="3386" w:type="pct"/>
            <w:tcBorders>
              <w:top w:val="single" w:sz="4" w:space="0" w:color="auto"/>
              <w:left w:val="single" w:sz="4" w:space="0" w:color="auto"/>
              <w:bottom w:val="single" w:sz="4" w:space="0" w:color="auto"/>
              <w:right w:val="single" w:sz="4" w:space="0" w:color="auto"/>
            </w:tcBorders>
          </w:tcPr>
          <w:p w14:paraId="01EF4584" w14:textId="3431ACC8" w:rsidR="009533D2" w:rsidRDefault="009533D2" w:rsidP="009533D2">
            <w:pPr>
              <w:adjustRightInd w:val="0"/>
              <w:snapToGrid w:val="0"/>
              <w:spacing w:after="0"/>
              <w:rPr>
                <w:rFonts w:ascii="Arial" w:hAnsi="Arial" w:cs="Arial"/>
                <w:sz w:val="16"/>
                <w:szCs w:val="16"/>
                <w:lang w:val="en-US" w:eastAsia="zh-CN"/>
              </w:rPr>
            </w:pPr>
            <w:r>
              <w:rPr>
                <w:rFonts w:ascii="Arial" w:hAnsi="Arial" w:cs="Arial"/>
                <w:sz w:val="16"/>
                <w:szCs w:val="16"/>
              </w:rPr>
              <w:t>Discussion on UE types for 6GR</w:t>
            </w:r>
          </w:p>
        </w:tc>
        <w:tc>
          <w:tcPr>
            <w:tcW w:w="1028" w:type="pct"/>
            <w:tcBorders>
              <w:top w:val="single" w:sz="4" w:space="0" w:color="auto"/>
              <w:left w:val="single" w:sz="4" w:space="0" w:color="auto"/>
              <w:bottom w:val="single" w:sz="4" w:space="0" w:color="auto"/>
              <w:right w:val="single" w:sz="4" w:space="0" w:color="auto"/>
            </w:tcBorders>
          </w:tcPr>
          <w:p w14:paraId="534A8F93" w14:textId="4FD07011" w:rsidR="009533D2" w:rsidRDefault="009533D2" w:rsidP="009533D2">
            <w:pPr>
              <w:adjustRightInd w:val="0"/>
              <w:snapToGrid w:val="0"/>
              <w:spacing w:after="0"/>
              <w:rPr>
                <w:rFonts w:ascii="Arial" w:hAnsi="Arial" w:cs="Arial"/>
                <w:sz w:val="16"/>
                <w:szCs w:val="16"/>
                <w:lang w:val="en-US" w:eastAsia="zh-CN"/>
              </w:rPr>
            </w:pPr>
            <w:r>
              <w:rPr>
                <w:rFonts w:ascii="Arial" w:hAnsi="Arial" w:cs="Arial"/>
                <w:sz w:val="16"/>
                <w:szCs w:val="16"/>
              </w:rPr>
              <w:t>Anritsu Limited</w:t>
            </w:r>
          </w:p>
        </w:tc>
      </w:tr>
      <w:tr w:rsidR="009533D2" w14:paraId="4B1CBAF1"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48A97BA7" w14:textId="574C5BAD" w:rsidR="009533D2" w:rsidRDefault="009533D2" w:rsidP="009533D2">
            <w:pPr>
              <w:adjustRightInd w:val="0"/>
              <w:snapToGrid w:val="0"/>
              <w:spacing w:after="0"/>
              <w:rPr>
                <w:rFonts w:ascii="Arial" w:hAnsi="Arial" w:cs="Arial"/>
                <w:b/>
                <w:bCs/>
                <w:sz w:val="16"/>
                <w:szCs w:val="16"/>
              </w:rPr>
            </w:pPr>
            <w:hyperlink r:id="rId92" w:history="1">
              <w:r>
                <w:rPr>
                  <w:rStyle w:val="aff4"/>
                  <w:rFonts w:ascii="Arial" w:hAnsi="Arial" w:cs="Arial"/>
                  <w:b/>
                  <w:bCs/>
                  <w:sz w:val="16"/>
                  <w:szCs w:val="16"/>
                </w:rPr>
                <w:t>R4-2520431</w:t>
              </w:r>
            </w:hyperlink>
          </w:p>
        </w:tc>
        <w:tc>
          <w:tcPr>
            <w:tcW w:w="3386" w:type="pct"/>
            <w:tcBorders>
              <w:top w:val="single" w:sz="4" w:space="0" w:color="auto"/>
              <w:left w:val="single" w:sz="4" w:space="0" w:color="auto"/>
              <w:bottom w:val="single" w:sz="4" w:space="0" w:color="auto"/>
              <w:right w:val="single" w:sz="4" w:space="0" w:color="auto"/>
            </w:tcBorders>
          </w:tcPr>
          <w:p w14:paraId="28F98AB7" w14:textId="07B55EC5" w:rsidR="009533D2" w:rsidRDefault="009533D2" w:rsidP="009533D2">
            <w:pPr>
              <w:adjustRightInd w:val="0"/>
              <w:snapToGrid w:val="0"/>
              <w:spacing w:after="0"/>
              <w:rPr>
                <w:rFonts w:ascii="Arial" w:hAnsi="Arial" w:cs="Arial"/>
                <w:sz w:val="16"/>
                <w:szCs w:val="16"/>
                <w:lang w:val="en-US" w:eastAsia="zh-CN"/>
              </w:rPr>
            </w:pPr>
            <w:r>
              <w:rPr>
                <w:rFonts w:ascii="Arial" w:hAnsi="Arial" w:cs="Arial"/>
                <w:sz w:val="16"/>
                <w:szCs w:val="16"/>
              </w:rPr>
              <w:t>Discussion on 6GR device type</w:t>
            </w:r>
          </w:p>
        </w:tc>
        <w:tc>
          <w:tcPr>
            <w:tcW w:w="1028" w:type="pct"/>
            <w:tcBorders>
              <w:top w:val="single" w:sz="4" w:space="0" w:color="auto"/>
              <w:left w:val="single" w:sz="4" w:space="0" w:color="auto"/>
              <w:bottom w:val="single" w:sz="4" w:space="0" w:color="auto"/>
              <w:right w:val="single" w:sz="4" w:space="0" w:color="auto"/>
            </w:tcBorders>
          </w:tcPr>
          <w:p w14:paraId="084B482E" w14:textId="542674FA" w:rsidR="009533D2" w:rsidRDefault="009533D2" w:rsidP="009533D2">
            <w:pPr>
              <w:adjustRightInd w:val="0"/>
              <w:snapToGrid w:val="0"/>
              <w:spacing w:after="0"/>
              <w:rPr>
                <w:rFonts w:ascii="Arial" w:hAnsi="Arial" w:cs="Arial"/>
                <w:sz w:val="16"/>
                <w:szCs w:val="16"/>
                <w:lang w:val="en-US" w:eastAsia="zh-CN"/>
              </w:rPr>
            </w:pPr>
            <w:r>
              <w:rPr>
                <w:rFonts w:ascii="Arial" w:hAnsi="Arial" w:cs="Arial"/>
                <w:sz w:val="16"/>
                <w:szCs w:val="16"/>
              </w:rPr>
              <w:t>CMCC</w:t>
            </w:r>
          </w:p>
        </w:tc>
      </w:tr>
      <w:tr w:rsidR="009533D2" w14:paraId="5225A20E"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283C8C2A" w14:textId="77A377BC" w:rsidR="009533D2" w:rsidRDefault="009533D2" w:rsidP="009533D2">
            <w:pPr>
              <w:adjustRightInd w:val="0"/>
              <w:snapToGrid w:val="0"/>
              <w:spacing w:after="0"/>
              <w:rPr>
                <w:rFonts w:ascii="Arial" w:hAnsi="Arial" w:cs="Arial"/>
                <w:b/>
                <w:bCs/>
                <w:sz w:val="16"/>
                <w:szCs w:val="16"/>
              </w:rPr>
            </w:pPr>
            <w:hyperlink r:id="rId93" w:history="1">
              <w:r>
                <w:rPr>
                  <w:rStyle w:val="aff4"/>
                  <w:rFonts w:ascii="Arial" w:hAnsi="Arial" w:cs="Arial"/>
                  <w:b/>
                  <w:bCs/>
                  <w:sz w:val="16"/>
                  <w:szCs w:val="16"/>
                </w:rPr>
                <w:t>R4-2520505</w:t>
              </w:r>
            </w:hyperlink>
          </w:p>
        </w:tc>
        <w:tc>
          <w:tcPr>
            <w:tcW w:w="3386" w:type="pct"/>
            <w:tcBorders>
              <w:top w:val="single" w:sz="4" w:space="0" w:color="auto"/>
              <w:left w:val="single" w:sz="4" w:space="0" w:color="auto"/>
              <w:bottom w:val="single" w:sz="4" w:space="0" w:color="auto"/>
              <w:right w:val="single" w:sz="4" w:space="0" w:color="auto"/>
            </w:tcBorders>
          </w:tcPr>
          <w:p w14:paraId="35D9EE37" w14:textId="7A7A8625" w:rsidR="009533D2" w:rsidRDefault="009533D2" w:rsidP="009533D2">
            <w:pPr>
              <w:adjustRightInd w:val="0"/>
              <w:snapToGrid w:val="0"/>
              <w:spacing w:after="0"/>
              <w:rPr>
                <w:rFonts w:ascii="Arial" w:hAnsi="Arial" w:cs="Arial"/>
                <w:sz w:val="16"/>
                <w:szCs w:val="16"/>
                <w:lang w:val="en-US" w:eastAsia="zh-CN"/>
              </w:rPr>
            </w:pPr>
            <w:r>
              <w:rPr>
                <w:rFonts w:ascii="Arial" w:hAnsi="Arial" w:cs="Arial"/>
                <w:sz w:val="16"/>
                <w:szCs w:val="16"/>
              </w:rPr>
              <w:t>View on 6GR Device type and RF/BB capabilities</w:t>
            </w:r>
          </w:p>
        </w:tc>
        <w:tc>
          <w:tcPr>
            <w:tcW w:w="1028" w:type="pct"/>
            <w:tcBorders>
              <w:top w:val="single" w:sz="4" w:space="0" w:color="auto"/>
              <w:left w:val="single" w:sz="4" w:space="0" w:color="auto"/>
              <w:bottom w:val="single" w:sz="4" w:space="0" w:color="auto"/>
              <w:right w:val="single" w:sz="4" w:space="0" w:color="auto"/>
            </w:tcBorders>
          </w:tcPr>
          <w:p w14:paraId="04948E59" w14:textId="47D980F7" w:rsidR="009533D2" w:rsidRDefault="009533D2" w:rsidP="009533D2">
            <w:pPr>
              <w:adjustRightInd w:val="0"/>
              <w:snapToGrid w:val="0"/>
              <w:spacing w:after="0"/>
              <w:rPr>
                <w:rFonts w:ascii="Arial" w:hAnsi="Arial" w:cs="Arial"/>
                <w:sz w:val="16"/>
                <w:szCs w:val="16"/>
                <w:lang w:val="en-US" w:eastAsia="zh-CN"/>
              </w:rPr>
            </w:pPr>
            <w:r>
              <w:rPr>
                <w:rFonts w:ascii="Arial" w:hAnsi="Arial" w:cs="Arial"/>
                <w:sz w:val="16"/>
                <w:szCs w:val="16"/>
              </w:rPr>
              <w:t>Xiaomi</w:t>
            </w:r>
          </w:p>
        </w:tc>
      </w:tr>
      <w:tr w:rsidR="006D6CC9" w14:paraId="7A03DA5A"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7B08E85A" w14:textId="10741233" w:rsidR="006D6CC9" w:rsidRDefault="006D6CC9" w:rsidP="006D6CC9">
            <w:pPr>
              <w:adjustRightInd w:val="0"/>
              <w:snapToGrid w:val="0"/>
              <w:spacing w:after="0"/>
              <w:rPr>
                <w:rFonts w:ascii="Arial" w:hAnsi="Arial" w:cs="Arial"/>
                <w:b/>
                <w:bCs/>
                <w:color w:val="0000FF"/>
                <w:sz w:val="16"/>
                <w:szCs w:val="16"/>
                <w:u w:val="single"/>
              </w:rPr>
            </w:pPr>
            <w:hyperlink r:id="rId94" w:history="1">
              <w:r>
                <w:rPr>
                  <w:rStyle w:val="aff4"/>
                  <w:rFonts w:ascii="Arial" w:hAnsi="Arial" w:cs="Arial"/>
                  <w:b/>
                  <w:bCs/>
                  <w:sz w:val="16"/>
                  <w:szCs w:val="16"/>
                </w:rPr>
                <w:t>R4-2520551</w:t>
              </w:r>
            </w:hyperlink>
          </w:p>
        </w:tc>
        <w:tc>
          <w:tcPr>
            <w:tcW w:w="3386" w:type="pct"/>
            <w:tcBorders>
              <w:top w:val="single" w:sz="4" w:space="0" w:color="auto"/>
              <w:left w:val="single" w:sz="4" w:space="0" w:color="auto"/>
              <w:bottom w:val="single" w:sz="4" w:space="0" w:color="auto"/>
              <w:right w:val="single" w:sz="4" w:space="0" w:color="auto"/>
            </w:tcBorders>
          </w:tcPr>
          <w:p w14:paraId="1FC6B7DD" w14:textId="4FEAEAB2" w:rsidR="006D6CC9" w:rsidRDefault="006D6CC9" w:rsidP="006D6CC9">
            <w:pPr>
              <w:adjustRightInd w:val="0"/>
              <w:snapToGrid w:val="0"/>
              <w:spacing w:after="0"/>
              <w:rPr>
                <w:rFonts w:ascii="Arial" w:hAnsi="Arial" w:cs="Arial"/>
                <w:sz w:val="16"/>
                <w:szCs w:val="16"/>
              </w:rPr>
            </w:pPr>
            <w:r>
              <w:rPr>
                <w:rFonts w:ascii="Arial" w:hAnsi="Arial" w:cs="Arial"/>
                <w:sz w:val="16"/>
                <w:szCs w:val="16"/>
              </w:rPr>
              <w:t>6GR Device types</w:t>
            </w:r>
          </w:p>
        </w:tc>
        <w:tc>
          <w:tcPr>
            <w:tcW w:w="1028" w:type="pct"/>
            <w:tcBorders>
              <w:top w:val="single" w:sz="4" w:space="0" w:color="auto"/>
              <w:left w:val="single" w:sz="4" w:space="0" w:color="auto"/>
              <w:bottom w:val="single" w:sz="4" w:space="0" w:color="auto"/>
              <w:right w:val="single" w:sz="4" w:space="0" w:color="auto"/>
            </w:tcBorders>
          </w:tcPr>
          <w:p w14:paraId="258853CE" w14:textId="023A830A" w:rsidR="006D6CC9" w:rsidRDefault="006D6CC9" w:rsidP="006D6CC9">
            <w:pPr>
              <w:adjustRightInd w:val="0"/>
              <w:snapToGrid w:val="0"/>
              <w:spacing w:after="0"/>
              <w:rPr>
                <w:rFonts w:ascii="Arial" w:hAnsi="Arial" w:cs="Arial"/>
                <w:sz w:val="16"/>
                <w:szCs w:val="16"/>
              </w:rPr>
            </w:pPr>
            <w:r>
              <w:rPr>
                <w:rFonts w:ascii="Arial" w:hAnsi="Arial" w:cs="Arial"/>
                <w:sz w:val="16"/>
                <w:szCs w:val="16"/>
              </w:rPr>
              <w:t>Nokia</w:t>
            </w:r>
          </w:p>
        </w:tc>
      </w:tr>
      <w:tr w:rsidR="006D6CC9" w14:paraId="5164DB8B"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353AC2D6" w14:textId="13B69E5F" w:rsidR="006D6CC9" w:rsidRDefault="006D6CC9" w:rsidP="006D6CC9">
            <w:pPr>
              <w:adjustRightInd w:val="0"/>
              <w:snapToGrid w:val="0"/>
              <w:spacing w:after="0"/>
              <w:rPr>
                <w:rFonts w:ascii="Arial" w:hAnsi="Arial" w:cs="Arial"/>
                <w:b/>
                <w:bCs/>
                <w:sz w:val="16"/>
                <w:szCs w:val="16"/>
              </w:rPr>
            </w:pPr>
            <w:hyperlink r:id="rId95" w:history="1">
              <w:r>
                <w:rPr>
                  <w:rStyle w:val="aff4"/>
                  <w:rFonts w:ascii="Arial" w:hAnsi="Arial" w:cs="Arial"/>
                  <w:b/>
                  <w:bCs/>
                  <w:sz w:val="16"/>
                  <w:szCs w:val="16"/>
                </w:rPr>
                <w:t>R4-2520610</w:t>
              </w:r>
            </w:hyperlink>
          </w:p>
        </w:tc>
        <w:tc>
          <w:tcPr>
            <w:tcW w:w="3386" w:type="pct"/>
            <w:tcBorders>
              <w:top w:val="single" w:sz="4" w:space="0" w:color="auto"/>
              <w:left w:val="single" w:sz="4" w:space="0" w:color="auto"/>
              <w:bottom w:val="single" w:sz="4" w:space="0" w:color="auto"/>
              <w:right w:val="single" w:sz="4" w:space="0" w:color="auto"/>
            </w:tcBorders>
          </w:tcPr>
          <w:p w14:paraId="2A515819" w14:textId="2483054E" w:rsidR="006D6CC9" w:rsidRDefault="006D6CC9" w:rsidP="006D6CC9">
            <w:pPr>
              <w:adjustRightInd w:val="0"/>
              <w:snapToGrid w:val="0"/>
              <w:spacing w:after="0"/>
              <w:rPr>
                <w:rFonts w:ascii="Arial" w:hAnsi="Arial" w:cs="Arial"/>
                <w:sz w:val="16"/>
                <w:szCs w:val="16"/>
                <w:lang w:val="en-US" w:eastAsia="zh-CN"/>
              </w:rPr>
            </w:pPr>
            <w:r>
              <w:rPr>
                <w:rFonts w:ascii="Arial" w:hAnsi="Arial" w:cs="Arial"/>
                <w:sz w:val="16"/>
                <w:szCs w:val="16"/>
              </w:rPr>
              <w:t>6G Device Type analysis</w:t>
            </w:r>
          </w:p>
        </w:tc>
        <w:tc>
          <w:tcPr>
            <w:tcW w:w="1028" w:type="pct"/>
            <w:tcBorders>
              <w:top w:val="single" w:sz="4" w:space="0" w:color="auto"/>
              <w:left w:val="single" w:sz="4" w:space="0" w:color="auto"/>
              <w:bottom w:val="single" w:sz="4" w:space="0" w:color="auto"/>
              <w:right w:val="single" w:sz="4" w:space="0" w:color="auto"/>
            </w:tcBorders>
          </w:tcPr>
          <w:p w14:paraId="0DAD6E15" w14:textId="3609F60A" w:rsidR="006D6CC9" w:rsidRDefault="006D6CC9" w:rsidP="006D6CC9">
            <w:pPr>
              <w:adjustRightInd w:val="0"/>
              <w:snapToGrid w:val="0"/>
              <w:spacing w:after="0"/>
              <w:rPr>
                <w:rFonts w:ascii="Arial" w:hAnsi="Arial" w:cs="Arial"/>
                <w:sz w:val="16"/>
                <w:szCs w:val="16"/>
                <w:lang w:val="en-US" w:eastAsia="zh-CN"/>
              </w:rPr>
            </w:pPr>
            <w:r>
              <w:rPr>
                <w:rFonts w:ascii="Arial" w:hAnsi="Arial" w:cs="Arial"/>
                <w:sz w:val="16"/>
                <w:szCs w:val="16"/>
              </w:rPr>
              <w:t>InterDigital France R&amp;D, SAS</w:t>
            </w:r>
          </w:p>
        </w:tc>
      </w:tr>
      <w:tr w:rsidR="006D6CC9" w14:paraId="6820E7FE"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25473B04" w14:textId="639C6763" w:rsidR="006D6CC9" w:rsidRDefault="006D6CC9" w:rsidP="006D6CC9">
            <w:pPr>
              <w:adjustRightInd w:val="0"/>
              <w:snapToGrid w:val="0"/>
              <w:spacing w:after="0"/>
              <w:rPr>
                <w:rFonts w:ascii="Arial" w:hAnsi="Arial" w:cs="Arial"/>
                <w:b/>
                <w:bCs/>
                <w:sz w:val="16"/>
                <w:szCs w:val="16"/>
              </w:rPr>
            </w:pPr>
            <w:hyperlink r:id="rId96" w:history="1">
              <w:r>
                <w:rPr>
                  <w:rStyle w:val="aff4"/>
                  <w:rFonts w:ascii="Arial" w:hAnsi="Arial" w:cs="Arial"/>
                  <w:b/>
                  <w:bCs/>
                  <w:sz w:val="16"/>
                  <w:szCs w:val="16"/>
                </w:rPr>
                <w:t>R4-2520685</w:t>
              </w:r>
            </w:hyperlink>
          </w:p>
        </w:tc>
        <w:tc>
          <w:tcPr>
            <w:tcW w:w="3386" w:type="pct"/>
            <w:tcBorders>
              <w:top w:val="single" w:sz="4" w:space="0" w:color="auto"/>
              <w:left w:val="single" w:sz="4" w:space="0" w:color="auto"/>
              <w:bottom w:val="single" w:sz="4" w:space="0" w:color="auto"/>
              <w:right w:val="single" w:sz="4" w:space="0" w:color="auto"/>
            </w:tcBorders>
          </w:tcPr>
          <w:p w14:paraId="38AFC1ED" w14:textId="16E3E452" w:rsidR="006D6CC9" w:rsidRDefault="006D6CC9" w:rsidP="006D6CC9">
            <w:pPr>
              <w:adjustRightInd w:val="0"/>
              <w:snapToGrid w:val="0"/>
              <w:spacing w:after="0"/>
              <w:rPr>
                <w:rFonts w:ascii="Arial" w:hAnsi="Arial" w:cs="Arial"/>
                <w:sz w:val="16"/>
                <w:szCs w:val="16"/>
                <w:lang w:val="en-US" w:eastAsia="zh-CN"/>
              </w:rPr>
            </w:pPr>
            <w:r>
              <w:rPr>
                <w:rFonts w:ascii="Arial" w:hAnsi="Arial" w:cs="Arial"/>
                <w:sz w:val="16"/>
                <w:szCs w:val="16"/>
              </w:rPr>
              <w:t>On 6G system parameters - Device type</w:t>
            </w:r>
          </w:p>
        </w:tc>
        <w:tc>
          <w:tcPr>
            <w:tcW w:w="1028" w:type="pct"/>
            <w:tcBorders>
              <w:top w:val="single" w:sz="4" w:space="0" w:color="auto"/>
              <w:left w:val="single" w:sz="4" w:space="0" w:color="auto"/>
              <w:bottom w:val="single" w:sz="4" w:space="0" w:color="auto"/>
              <w:right w:val="single" w:sz="4" w:space="0" w:color="auto"/>
            </w:tcBorders>
          </w:tcPr>
          <w:p w14:paraId="49AF60C9" w14:textId="7FCF65C9" w:rsidR="006D6CC9" w:rsidRDefault="006D6CC9" w:rsidP="006D6CC9">
            <w:pPr>
              <w:adjustRightInd w:val="0"/>
              <w:snapToGrid w:val="0"/>
              <w:spacing w:after="0"/>
              <w:rPr>
                <w:rFonts w:ascii="Arial" w:hAnsi="Arial" w:cs="Arial"/>
                <w:sz w:val="16"/>
                <w:szCs w:val="16"/>
                <w:lang w:val="en-US" w:eastAsia="zh-CN"/>
              </w:rPr>
            </w:pPr>
            <w:r>
              <w:rPr>
                <w:rFonts w:ascii="Arial" w:hAnsi="Arial" w:cs="Arial"/>
                <w:sz w:val="16"/>
                <w:szCs w:val="16"/>
              </w:rPr>
              <w:t>Apple</w:t>
            </w:r>
          </w:p>
        </w:tc>
      </w:tr>
      <w:tr w:rsidR="006D6CC9" w14:paraId="3ECFCEFF"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5170E778" w14:textId="30EC6176" w:rsidR="006D6CC9" w:rsidRDefault="006D6CC9" w:rsidP="006D6CC9">
            <w:pPr>
              <w:adjustRightInd w:val="0"/>
              <w:snapToGrid w:val="0"/>
              <w:spacing w:after="0"/>
              <w:rPr>
                <w:rFonts w:ascii="Arial" w:hAnsi="Arial" w:cs="Arial"/>
                <w:b/>
                <w:bCs/>
                <w:sz w:val="16"/>
                <w:szCs w:val="16"/>
              </w:rPr>
            </w:pPr>
            <w:hyperlink r:id="rId97" w:history="1">
              <w:r>
                <w:rPr>
                  <w:rStyle w:val="aff4"/>
                  <w:rFonts w:ascii="Arial" w:hAnsi="Arial" w:cs="Arial"/>
                  <w:b/>
                  <w:bCs/>
                  <w:sz w:val="16"/>
                  <w:szCs w:val="16"/>
                </w:rPr>
                <w:t>R4-2520723</w:t>
              </w:r>
            </w:hyperlink>
          </w:p>
        </w:tc>
        <w:tc>
          <w:tcPr>
            <w:tcW w:w="3386" w:type="pct"/>
            <w:tcBorders>
              <w:top w:val="single" w:sz="4" w:space="0" w:color="auto"/>
              <w:left w:val="single" w:sz="4" w:space="0" w:color="auto"/>
              <w:bottom w:val="single" w:sz="4" w:space="0" w:color="auto"/>
              <w:right w:val="single" w:sz="4" w:space="0" w:color="auto"/>
            </w:tcBorders>
          </w:tcPr>
          <w:p w14:paraId="736CCB85" w14:textId="46C1C3AA" w:rsidR="006D6CC9" w:rsidRDefault="006D6CC9" w:rsidP="006D6CC9">
            <w:pPr>
              <w:adjustRightInd w:val="0"/>
              <w:snapToGrid w:val="0"/>
              <w:spacing w:after="0"/>
              <w:rPr>
                <w:rFonts w:ascii="Arial" w:hAnsi="Arial" w:cs="Arial"/>
                <w:sz w:val="16"/>
                <w:szCs w:val="16"/>
                <w:lang w:val="en-US" w:eastAsia="zh-CN"/>
              </w:rPr>
            </w:pPr>
            <w:r>
              <w:rPr>
                <w:rFonts w:ascii="Arial" w:hAnsi="Arial" w:cs="Arial"/>
                <w:sz w:val="16"/>
                <w:szCs w:val="16"/>
              </w:rPr>
              <w:t>Views on 6G device type</w:t>
            </w:r>
          </w:p>
        </w:tc>
        <w:tc>
          <w:tcPr>
            <w:tcW w:w="1028" w:type="pct"/>
            <w:tcBorders>
              <w:top w:val="single" w:sz="4" w:space="0" w:color="auto"/>
              <w:left w:val="single" w:sz="4" w:space="0" w:color="auto"/>
              <w:bottom w:val="single" w:sz="4" w:space="0" w:color="auto"/>
              <w:right w:val="single" w:sz="4" w:space="0" w:color="auto"/>
            </w:tcBorders>
          </w:tcPr>
          <w:p w14:paraId="2FC8A0DB" w14:textId="3E2ADBE5" w:rsidR="006D6CC9" w:rsidRDefault="006D6CC9" w:rsidP="006D6CC9">
            <w:pPr>
              <w:adjustRightInd w:val="0"/>
              <w:snapToGrid w:val="0"/>
              <w:spacing w:after="0"/>
              <w:rPr>
                <w:rFonts w:ascii="Arial" w:hAnsi="Arial" w:cs="Arial"/>
                <w:sz w:val="16"/>
                <w:szCs w:val="16"/>
                <w:lang w:val="en-US" w:eastAsia="zh-CN"/>
              </w:rPr>
            </w:pPr>
            <w:r>
              <w:rPr>
                <w:rFonts w:ascii="Arial" w:hAnsi="Arial" w:cs="Arial"/>
                <w:sz w:val="16"/>
                <w:szCs w:val="16"/>
              </w:rPr>
              <w:t>vivo</w:t>
            </w:r>
          </w:p>
        </w:tc>
      </w:tr>
      <w:tr w:rsidR="006D6CC9" w14:paraId="70B7C8AE"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4544D385" w14:textId="54940ED1" w:rsidR="006D6CC9" w:rsidRDefault="006D6CC9" w:rsidP="006D6CC9">
            <w:pPr>
              <w:adjustRightInd w:val="0"/>
              <w:snapToGrid w:val="0"/>
              <w:spacing w:after="0"/>
              <w:rPr>
                <w:rFonts w:ascii="Arial" w:hAnsi="Arial" w:cs="Arial"/>
                <w:b/>
                <w:bCs/>
                <w:sz w:val="16"/>
                <w:szCs w:val="16"/>
              </w:rPr>
            </w:pPr>
            <w:hyperlink r:id="rId98" w:history="1">
              <w:r>
                <w:rPr>
                  <w:rStyle w:val="aff4"/>
                  <w:rFonts w:ascii="Arial" w:hAnsi="Arial" w:cs="Arial"/>
                  <w:b/>
                  <w:bCs/>
                  <w:sz w:val="16"/>
                  <w:szCs w:val="16"/>
                </w:rPr>
                <w:t>R4-2520753</w:t>
              </w:r>
            </w:hyperlink>
          </w:p>
        </w:tc>
        <w:tc>
          <w:tcPr>
            <w:tcW w:w="3386" w:type="pct"/>
            <w:tcBorders>
              <w:top w:val="single" w:sz="4" w:space="0" w:color="auto"/>
              <w:left w:val="single" w:sz="4" w:space="0" w:color="auto"/>
              <w:bottom w:val="single" w:sz="4" w:space="0" w:color="auto"/>
              <w:right w:val="single" w:sz="4" w:space="0" w:color="auto"/>
            </w:tcBorders>
          </w:tcPr>
          <w:p w14:paraId="7C7368B5" w14:textId="344BE9EC" w:rsidR="006D6CC9" w:rsidRDefault="006D6CC9" w:rsidP="006D6CC9">
            <w:pPr>
              <w:adjustRightInd w:val="0"/>
              <w:snapToGrid w:val="0"/>
              <w:spacing w:after="0"/>
              <w:rPr>
                <w:rFonts w:ascii="Arial" w:hAnsi="Arial" w:cs="Arial"/>
                <w:sz w:val="16"/>
                <w:szCs w:val="16"/>
                <w:lang w:val="en-US" w:eastAsia="zh-CN"/>
              </w:rPr>
            </w:pPr>
            <w:r>
              <w:rPr>
                <w:rFonts w:ascii="Arial" w:hAnsi="Arial" w:cs="Arial"/>
                <w:sz w:val="16"/>
                <w:szCs w:val="16"/>
              </w:rPr>
              <w:t>Discussion on device type for 6GR</w:t>
            </w:r>
          </w:p>
        </w:tc>
        <w:tc>
          <w:tcPr>
            <w:tcW w:w="1028" w:type="pct"/>
            <w:tcBorders>
              <w:top w:val="single" w:sz="4" w:space="0" w:color="auto"/>
              <w:left w:val="single" w:sz="4" w:space="0" w:color="auto"/>
              <w:bottom w:val="single" w:sz="4" w:space="0" w:color="auto"/>
              <w:right w:val="single" w:sz="4" w:space="0" w:color="auto"/>
            </w:tcBorders>
          </w:tcPr>
          <w:p w14:paraId="7284EE53" w14:textId="1627BCCD" w:rsidR="006D6CC9" w:rsidRDefault="006D6CC9" w:rsidP="006D6CC9">
            <w:pPr>
              <w:adjustRightInd w:val="0"/>
              <w:snapToGrid w:val="0"/>
              <w:spacing w:after="0"/>
              <w:rPr>
                <w:rFonts w:ascii="Arial" w:hAnsi="Arial" w:cs="Arial"/>
                <w:sz w:val="16"/>
                <w:szCs w:val="16"/>
                <w:lang w:val="en-US" w:eastAsia="zh-CN"/>
              </w:rPr>
            </w:pPr>
            <w:r>
              <w:rPr>
                <w:rFonts w:ascii="Arial" w:hAnsi="Arial" w:cs="Arial"/>
                <w:sz w:val="16"/>
                <w:szCs w:val="16"/>
              </w:rPr>
              <w:t>Samsung</w:t>
            </w:r>
          </w:p>
        </w:tc>
      </w:tr>
      <w:tr w:rsidR="006D6CC9" w14:paraId="55CB8FF6"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559AB604" w14:textId="6B7E6F72" w:rsidR="006D6CC9" w:rsidRDefault="006D6CC9" w:rsidP="006D6CC9">
            <w:pPr>
              <w:adjustRightInd w:val="0"/>
              <w:snapToGrid w:val="0"/>
              <w:spacing w:after="0"/>
              <w:rPr>
                <w:rFonts w:ascii="Arial" w:hAnsi="Arial" w:cs="Arial"/>
                <w:b/>
                <w:bCs/>
                <w:sz w:val="16"/>
                <w:szCs w:val="16"/>
              </w:rPr>
            </w:pPr>
            <w:hyperlink r:id="rId99" w:history="1">
              <w:r>
                <w:rPr>
                  <w:rStyle w:val="aff4"/>
                  <w:rFonts w:ascii="Arial" w:hAnsi="Arial" w:cs="Arial"/>
                  <w:b/>
                  <w:bCs/>
                  <w:sz w:val="16"/>
                  <w:szCs w:val="16"/>
                </w:rPr>
                <w:t>R4-2520765</w:t>
              </w:r>
            </w:hyperlink>
          </w:p>
        </w:tc>
        <w:tc>
          <w:tcPr>
            <w:tcW w:w="3386" w:type="pct"/>
            <w:tcBorders>
              <w:top w:val="single" w:sz="4" w:space="0" w:color="auto"/>
              <w:left w:val="single" w:sz="4" w:space="0" w:color="auto"/>
              <w:bottom w:val="single" w:sz="4" w:space="0" w:color="auto"/>
              <w:right w:val="single" w:sz="4" w:space="0" w:color="auto"/>
            </w:tcBorders>
          </w:tcPr>
          <w:p w14:paraId="2B45AC91" w14:textId="7A03D72E" w:rsidR="006D6CC9" w:rsidRDefault="006D6CC9" w:rsidP="006D6CC9">
            <w:pPr>
              <w:adjustRightInd w:val="0"/>
              <w:snapToGrid w:val="0"/>
              <w:spacing w:after="0"/>
              <w:rPr>
                <w:rFonts w:ascii="Arial" w:hAnsi="Arial" w:cs="Arial"/>
                <w:sz w:val="16"/>
                <w:szCs w:val="16"/>
                <w:lang w:val="en-US" w:eastAsia="zh-CN"/>
              </w:rPr>
            </w:pPr>
            <w:r>
              <w:rPr>
                <w:rFonts w:ascii="Arial" w:hAnsi="Arial" w:cs="Arial"/>
                <w:sz w:val="16"/>
                <w:szCs w:val="16"/>
              </w:rPr>
              <w:t>Views on 6G device type</w:t>
            </w:r>
          </w:p>
        </w:tc>
        <w:tc>
          <w:tcPr>
            <w:tcW w:w="1028" w:type="pct"/>
            <w:tcBorders>
              <w:top w:val="single" w:sz="4" w:space="0" w:color="auto"/>
              <w:left w:val="single" w:sz="4" w:space="0" w:color="auto"/>
              <w:bottom w:val="single" w:sz="4" w:space="0" w:color="auto"/>
              <w:right w:val="single" w:sz="4" w:space="0" w:color="auto"/>
            </w:tcBorders>
          </w:tcPr>
          <w:p w14:paraId="2AFA0CD8" w14:textId="6E152760" w:rsidR="006D6CC9" w:rsidRDefault="006D6CC9" w:rsidP="006D6CC9">
            <w:pPr>
              <w:adjustRightInd w:val="0"/>
              <w:snapToGrid w:val="0"/>
              <w:spacing w:after="0"/>
              <w:rPr>
                <w:rFonts w:ascii="Arial" w:hAnsi="Arial" w:cs="Arial"/>
                <w:sz w:val="16"/>
                <w:szCs w:val="16"/>
                <w:lang w:val="en-US" w:eastAsia="zh-CN"/>
              </w:rPr>
            </w:pPr>
            <w:r>
              <w:rPr>
                <w:rFonts w:ascii="Arial" w:hAnsi="Arial" w:cs="Arial"/>
                <w:sz w:val="16"/>
                <w:szCs w:val="16"/>
              </w:rPr>
              <w:t>Spreadtrum,UNISOC</w:t>
            </w:r>
          </w:p>
        </w:tc>
      </w:tr>
      <w:tr w:rsidR="006D6CC9" w14:paraId="2D2640AA"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7D5EB3DE" w14:textId="2AAE0EBB" w:rsidR="006D6CC9" w:rsidRDefault="006D6CC9" w:rsidP="006D6CC9">
            <w:pPr>
              <w:adjustRightInd w:val="0"/>
              <w:snapToGrid w:val="0"/>
              <w:spacing w:after="0"/>
              <w:rPr>
                <w:rFonts w:ascii="Arial" w:hAnsi="Arial" w:cs="Arial"/>
                <w:b/>
                <w:bCs/>
                <w:sz w:val="16"/>
                <w:szCs w:val="16"/>
              </w:rPr>
            </w:pPr>
            <w:hyperlink r:id="rId100" w:history="1">
              <w:r>
                <w:rPr>
                  <w:rStyle w:val="aff4"/>
                  <w:rFonts w:ascii="Arial" w:hAnsi="Arial" w:cs="Arial"/>
                  <w:b/>
                  <w:bCs/>
                  <w:sz w:val="16"/>
                  <w:szCs w:val="16"/>
                </w:rPr>
                <w:t>R4-2520815</w:t>
              </w:r>
            </w:hyperlink>
          </w:p>
        </w:tc>
        <w:tc>
          <w:tcPr>
            <w:tcW w:w="3386" w:type="pct"/>
            <w:tcBorders>
              <w:top w:val="single" w:sz="4" w:space="0" w:color="auto"/>
              <w:left w:val="single" w:sz="4" w:space="0" w:color="auto"/>
              <w:bottom w:val="single" w:sz="4" w:space="0" w:color="auto"/>
              <w:right w:val="single" w:sz="4" w:space="0" w:color="auto"/>
            </w:tcBorders>
          </w:tcPr>
          <w:p w14:paraId="3527543E" w14:textId="7B930756" w:rsidR="006D6CC9" w:rsidRDefault="006D6CC9" w:rsidP="006D6CC9">
            <w:pPr>
              <w:adjustRightInd w:val="0"/>
              <w:snapToGrid w:val="0"/>
              <w:spacing w:after="0"/>
              <w:rPr>
                <w:rFonts w:ascii="Arial" w:hAnsi="Arial" w:cs="Arial"/>
                <w:sz w:val="16"/>
                <w:szCs w:val="16"/>
                <w:lang w:val="en-US" w:eastAsia="zh-CN"/>
              </w:rPr>
            </w:pPr>
            <w:r>
              <w:rPr>
                <w:rFonts w:ascii="Arial" w:hAnsi="Arial" w:cs="Arial"/>
                <w:sz w:val="16"/>
                <w:szCs w:val="16"/>
              </w:rPr>
              <w:t>Considerations on scalable and forward compatible design for diverse device types</w:t>
            </w:r>
          </w:p>
        </w:tc>
        <w:tc>
          <w:tcPr>
            <w:tcW w:w="1028" w:type="pct"/>
            <w:tcBorders>
              <w:top w:val="single" w:sz="4" w:space="0" w:color="auto"/>
              <w:left w:val="single" w:sz="4" w:space="0" w:color="auto"/>
              <w:bottom w:val="single" w:sz="4" w:space="0" w:color="auto"/>
              <w:right w:val="single" w:sz="4" w:space="0" w:color="auto"/>
            </w:tcBorders>
          </w:tcPr>
          <w:p w14:paraId="40D7AD75" w14:textId="15D5E88B" w:rsidR="006D6CC9" w:rsidRDefault="006D6CC9" w:rsidP="006D6CC9">
            <w:pPr>
              <w:adjustRightInd w:val="0"/>
              <w:snapToGrid w:val="0"/>
              <w:spacing w:after="0"/>
              <w:rPr>
                <w:rFonts w:ascii="Arial" w:hAnsi="Arial" w:cs="Arial"/>
                <w:sz w:val="16"/>
                <w:szCs w:val="16"/>
                <w:lang w:val="en-US" w:eastAsia="zh-CN"/>
              </w:rPr>
            </w:pPr>
            <w:r>
              <w:rPr>
                <w:rFonts w:ascii="Arial" w:hAnsi="Arial" w:cs="Arial"/>
                <w:sz w:val="16"/>
                <w:szCs w:val="16"/>
              </w:rPr>
              <w:t>MediaTek Korea Inc.</w:t>
            </w:r>
          </w:p>
        </w:tc>
      </w:tr>
      <w:tr w:rsidR="006D6CC9" w14:paraId="0C06E4BE"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2F8B8776" w14:textId="1D3A4BE0" w:rsidR="006D6CC9" w:rsidRDefault="006D6CC9" w:rsidP="006D6CC9">
            <w:pPr>
              <w:adjustRightInd w:val="0"/>
              <w:snapToGrid w:val="0"/>
              <w:spacing w:after="0"/>
              <w:rPr>
                <w:rFonts w:ascii="Arial" w:hAnsi="Arial" w:cs="Arial"/>
                <w:b/>
                <w:bCs/>
                <w:sz w:val="16"/>
                <w:szCs w:val="16"/>
              </w:rPr>
            </w:pPr>
            <w:hyperlink r:id="rId101" w:history="1">
              <w:r>
                <w:rPr>
                  <w:rStyle w:val="aff4"/>
                  <w:rFonts w:ascii="Arial" w:hAnsi="Arial" w:cs="Arial"/>
                  <w:b/>
                  <w:bCs/>
                  <w:sz w:val="16"/>
                  <w:szCs w:val="16"/>
                </w:rPr>
                <w:t>R4-2520821</w:t>
              </w:r>
            </w:hyperlink>
          </w:p>
        </w:tc>
        <w:tc>
          <w:tcPr>
            <w:tcW w:w="3386" w:type="pct"/>
            <w:tcBorders>
              <w:top w:val="single" w:sz="4" w:space="0" w:color="auto"/>
              <w:left w:val="single" w:sz="4" w:space="0" w:color="auto"/>
              <w:bottom w:val="single" w:sz="4" w:space="0" w:color="auto"/>
              <w:right w:val="single" w:sz="4" w:space="0" w:color="auto"/>
            </w:tcBorders>
          </w:tcPr>
          <w:p w14:paraId="16D87B35" w14:textId="4E5CC425" w:rsidR="006D6CC9" w:rsidRDefault="006D6CC9" w:rsidP="006D6CC9">
            <w:pPr>
              <w:adjustRightInd w:val="0"/>
              <w:snapToGrid w:val="0"/>
              <w:spacing w:after="0"/>
              <w:rPr>
                <w:rFonts w:ascii="Arial" w:hAnsi="Arial" w:cs="Arial"/>
                <w:sz w:val="16"/>
                <w:szCs w:val="16"/>
                <w:lang w:val="en-US" w:eastAsia="zh-CN"/>
              </w:rPr>
            </w:pPr>
            <w:r>
              <w:rPr>
                <w:rFonts w:ascii="Arial" w:hAnsi="Arial" w:cs="Arial"/>
                <w:sz w:val="16"/>
                <w:szCs w:val="16"/>
              </w:rPr>
              <w:t>(6G system parameters) Device types</w:t>
            </w:r>
          </w:p>
        </w:tc>
        <w:tc>
          <w:tcPr>
            <w:tcW w:w="1028" w:type="pct"/>
            <w:tcBorders>
              <w:top w:val="single" w:sz="4" w:space="0" w:color="auto"/>
              <w:left w:val="single" w:sz="4" w:space="0" w:color="auto"/>
              <w:bottom w:val="single" w:sz="4" w:space="0" w:color="auto"/>
              <w:right w:val="single" w:sz="4" w:space="0" w:color="auto"/>
            </w:tcBorders>
          </w:tcPr>
          <w:p w14:paraId="09FB62B8" w14:textId="6D50B9AD" w:rsidR="006D6CC9" w:rsidRDefault="006D6CC9" w:rsidP="006D6CC9">
            <w:pPr>
              <w:adjustRightInd w:val="0"/>
              <w:snapToGrid w:val="0"/>
              <w:spacing w:after="0"/>
              <w:rPr>
                <w:rFonts w:ascii="Arial" w:hAnsi="Arial" w:cs="Arial"/>
                <w:sz w:val="16"/>
                <w:szCs w:val="16"/>
                <w:lang w:val="en-US" w:eastAsia="zh-CN"/>
              </w:rPr>
            </w:pPr>
            <w:r>
              <w:rPr>
                <w:rFonts w:ascii="Arial" w:hAnsi="Arial" w:cs="Arial"/>
                <w:sz w:val="16"/>
                <w:szCs w:val="16"/>
              </w:rPr>
              <w:t>LG Electronics</w:t>
            </w:r>
          </w:p>
        </w:tc>
      </w:tr>
      <w:tr w:rsidR="006D6CC9" w14:paraId="2084126B"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7F8213D4" w14:textId="31F58E4E" w:rsidR="006D6CC9" w:rsidRDefault="006D6CC9" w:rsidP="006D6CC9">
            <w:pPr>
              <w:adjustRightInd w:val="0"/>
              <w:snapToGrid w:val="0"/>
              <w:spacing w:after="0"/>
              <w:rPr>
                <w:rFonts w:ascii="Arial" w:hAnsi="Arial" w:cs="Arial"/>
                <w:b/>
                <w:bCs/>
                <w:sz w:val="16"/>
                <w:szCs w:val="16"/>
              </w:rPr>
            </w:pPr>
            <w:hyperlink r:id="rId102" w:history="1">
              <w:r>
                <w:rPr>
                  <w:rStyle w:val="aff4"/>
                  <w:rFonts w:ascii="Arial" w:hAnsi="Arial" w:cs="Arial"/>
                  <w:b/>
                  <w:bCs/>
                  <w:sz w:val="16"/>
                  <w:szCs w:val="16"/>
                </w:rPr>
                <w:t>R4-2521280</w:t>
              </w:r>
            </w:hyperlink>
          </w:p>
        </w:tc>
        <w:tc>
          <w:tcPr>
            <w:tcW w:w="3386" w:type="pct"/>
            <w:tcBorders>
              <w:top w:val="single" w:sz="4" w:space="0" w:color="auto"/>
              <w:left w:val="single" w:sz="4" w:space="0" w:color="auto"/>
              <w:bottom w:val="single" w:sz="4" w:space="0" w:color="auto"/>
              <w:right w:val="single" w:sz="4" w:space="0" w:color="auto"/>
            </w:tcBorders>
          </w:tcPr>
          <w:p w14:paraId="3C3F9ECE" w14:textId="088484EB" w:rsidR="006D6CC9" w:rsidRDefault="006D6CC9" w:rsidP="006D6CC9">
            <w:pPr>
              <w:adjustRightInd w:val="0"/>
              <w:snapToGrid w:val="0"/>
              <w:spacing w:after="0"/>
              <w:rPr>
                <w:rFonts w:ascii="Arial" w:hAnsi="Arial" w:cs="Arial"/>
                <w:sz w:val="16"/>
                <w:szCs w:val="16"/>
                <w:lang w:val="en-US" w:eastAsia="zh-CN"/>
              </w:rPr>
            </w:pPr>
            <w:r>
              <w:rPr>
                <w:rFonts w:ascii="Arial" w:hAnsi="Arial" w:cs="Arial"/>
                <w:sz w:val="16"/>
                <w:szCs w:val="16"/>
              </w:rPr>
              <w:t>Views on 6G device type</w:t>
            </w:r>
          </w:p>
        </w:tc>
        <w:tc>
          <w:tcPr>
            <w:tcW w:w="1028" w:type="pct"/>
            <w:tcBorders>
              <w:top w:val="single" w:sz="4" w:space="0" w:color="auto"/>
              <w:left w:val="single" w:sz="4" w:space="0" w:color="auto"/>
              <w:bottom w:val="single" w:sz="4" w:space="0" w:color="auto"/>
              <w:right w:val="single" w:sz="4" w:space="0" w:color="auto"/>
            </w:tcBorders>
          </w:tcPr>
          <w:p w14:paraId="6FBC292A" w14:textId="1960E18D" w:rsidR="006D6CC9" w:rsidRDefault="006D6CC9" w:rsidP="006D6CC9">
            <w:pPr>
              <w:adjustRightInd w:val="0"/>
              <w:snapToGrid w:val="0"/>
              <w:spacing w:after="0"/>
              <w:rPr>
                <w:rFonts w:ascii="Arial" w:hAnsi="Arial" w:cs="Arial"/>
                <w:sz w:val="16"/>
                <w:szCs w:val="16"/>
                <w:lang w:val="en-US" w:eastAsia="zh-CN"/>
              </w:rPr>
            </w:pPr>
            <w:r>
              <w:rPr>
                <w:rFonts w:ascii="Arial" w:hAnsi="Arial" w:cs="Arial"/>
                <w:sz w:val="16"/>
                <w:szCs w:val="16"/>
              </w:rPr>
              <w:t>ZTE Corporation,Sanechips</w:t>
            </w:r>
          </w:p>
        </w:tc>
      </w:tr>
      <w:tr w:rsidR="006D6CC9" w14:paraId="5A269E79"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05C3448D" w14:textId="4F1CE5EE" w:rsidR="006D6CC9" w:rsidRDefault="006D6CC9" w:rsidP="006D6CC9">
            <w:pPr>
              <w:adjustRightInd w:val="0"/>
              <w:snapToGrid w:val="0"/>
              <w:spacing w:after="0"/>
              <w:rPr>
                <w:rFonts w:ascii="Arial" w:hAnsi="Arial" w:cs="Arial"/>
                <w:b/>
                <w:bCs/>
                <w:sz w:val="16"/>
                <w:szCs w:val="16"/>
              </w:rPr>
            </w:pPr>
            <w:hyperlink r:id="rId103" w:history="1">
              <w:r>
                <w:rPr>
                  <w:rStyle w:val="aff4"/>
                  <w:rFonts w:ascii="Arial" w:hAnsi="Arial" w:cs="Arial"/>
                  <w:b/>
                  <w:bCs/>
                  <w:sz w:val="16"/>
                  <w:szCs w:val="16"/>
                </w:rPr>
                <w:t>R4-2521569</w:t>
              </w:r>
            </w:hyperlink>
          </w:p>
        </w:tc>
        <w:tc>
          <w:tcPr>
            <w:tcW w:w="3386" w:type="pct"/>
            <w:tcBorders>
              <w:top w:val="single" w:sz="4" w:space="0" w:color="auto"/>
              <w:left w:val="single" w:sz="4" w:space="0" w:color="auto"/>
              <w:bottom w:val="single" w:sz="4" w:space="0" w:color="auto"/>
              <w:right w:val="single" w:sz="4" w:space="0" w:color="auto"/>
            </w:tcBorders>
          </w:tcPr>
          <w:p w14:paraId="2F29991C" w14:textId="7E4A6E8B" w:rsidR="006D6CC9" w:rsidRDefault="006D6CC9" w:rsidP="006D6CC9">
            <w:pPr>
              <w:adjustRightInd w:val="0"/>
              <w:snapToGrid w:val="0"/>
              <w:spacing w:after="0"/>
              <w:rPr>
                <w:rFonts w:ascii="Arial" w:hAnsi="Arial" w:cs="Arial"/>
                <w:sz w:val="16"/>
                <w:szCs w:val="16"/>
                <w:lang w:val="en-US" w:eastAsia="zh-CN"/>
              </w:rPr>
            </w:pPr>
            <w:r>
              <w:rPr>
                <w:rFonts w:ascii="Arial" w:hAnsi="Arial" w:cs="Arial"/>
                <w:sz w:val="16"/>
                <w:szCs w:val="16"/>
              </w:rPr>
              <w:t>on 6GR device type</w:t>
            </w:r>
          </w:p>
        </w:tc>
        <w:tc>
          <w:tcPr>
            <w:tcW w:w="1028" w:type="pct"/>
            <w:tcBorders>
              <w:top w:val="single" w:sz="4" w:space="0" w:color="auto"/>
              <w:left w:val="single" w:sz="4" w:space="0" w:color="auto"/>
              <w:bottom w:val="single" w:sz="4" w:space="0" w:color="auto"/>
              <w:right w:val="single" w:sz="4" w:space="0" w:color="auto"/>
            </w:tcBorders>
          </w:tcPr>
          <w:p w14:paraId="69E39060" w14:textId="2B2B145B" w:rsidR="006D6CC9" w:rsidRDefault="006D6CC9" w:rsidP="006D6CC9">
            <w:pPr>
              <w:adjustRightInd w:val="0"/>
              <w:snapToGrid w:val="0"/>
              <w:spacing w:after="0"/>
              <w:rPr>
                <w:rFonts w:ascii="Arial" w:hAnsi="Arial" w:cs="Arial"/>
                <w:sz w:val="16"/>
                <w:szCs w:val="16"/>
                <w:lang w:val="en-US" w:eastAsia="zh-CN"/>
              </w:rPr>
            </w:pPr>
            <w:r>
              <w:rPr>
                <w:rFonts w:ascii="Arial" w:hAnsi="Arial" w:cs="Arial"/>
                <w:sz w:val="16"/>
                <w:szCs w:val="16"/>
              </w:rPr>
              <w:t>OPPO</w:t>
            </w:r>
          </w:p>
        </w:tc>
      </w:tr>
      <w:tr w:rsidR="006D6CC9" w14:paraId="79B2338D"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169A5B81" w14:textId="00BEA9E1" w:rsidR="006D6CC9" w:rsidRDefault="006D6CC9" w:rsidP="006D6CC9">
            <w:pPr>
              <w:adjustRightInd w:val="0"/>
              <w:snapToGrid w:val="0"/>
              <w:spacing w:after="0"/>
              <w:rPr>
                <w:rFonts w:ascii="Arial" w:hAnsi="Arial" w:cs="Arial"/>
                <w:b/>
                <w:bCs/>
                <w:sz w:val="16"/>
                <w:szCs w:val="16"/>
              </w:rPr>
            </w:pPr>
            <w:hyperlink r:id="rId104" w:history="1">
              <w:r>
                <w:rPr>
                  <w:rStyle w:val="aff4"/>
                  <w:rFonts w:ascii="Arial" w:hAnsi="Arial" w:cs="Arial"/>
                  <w:b/>
                  <w:bCs/>
                  <w:sz w:val="16"/>
                  <w:szCs w:val="16"/>
                </w:rPr>
                <w:t>R4-2522048</w:t>
              </w:r>
            </w:hyperlink>
          </w:p>
        </w:tc>
        <w:tc>
          <w:tcPr>
            <w:tcW w:w="3386" w:type="pct"/>
            <w:tcBorders>
              <w:top w:val="single" w:sz="4" w:space="0" w:color="auto"/>
              <w:left w:val="single" w:sz="4" w:space="0" w:color="auto"/>
              <w:bottom w:val="single" w:sz="4" w:space="0" w:color="auto"/>
              <w:right w:val="single" w:sz="4" w:space="0" w:color="auto"/>
            </w:tcBorders>
          </w:tcPr>
          <w:p w14:paraId="3AB52BA5" w14:textId="4B911F14" w:rsidR="006D6CC9" w:rsidRDefault="006D6CC9" w:rsidP="006D6CC9">
            <w:pPr>
              <w:adjustRightInd w:val="0"/>
              <w:snapToGrid w:val="0"/>
              <w:spacing w:after="0"/>
              <w:rPr>
                <w:rFonts w:ascii="Arial" w:hAnsi="Arial" w:cs="Arial"/>
                <w:sz w:val="16"/>
                <w:szCs w:val="16"/>
                <w:lang w:val="en-US" w:eastAsia="zh-CN"/>
              </w:rPr>
            </w:pPr>
            <w:r>
              <w:rPr>
                <w:rFonts w:ascii="Arial" w:hAnsi="Arial" w:cs="Arial"/>
                <w:sz w:val="16"/>
                <w:szCs w:val="16"/>
              </w:rPr>
              <w:t>Further views on device type of 6GR</w:t>
            </w:r>
          </w:p>
        </w:tc>
        <w:tc>
          <w:tcPr>
            <w:tcW w:w="1028" w:type="pct"/>
            <w:tcBorders>
              <w:top w:val="single" w:sz="4" w:space="0" w:color="auto"/>
              <w:left w:val="single" w:sz="4" w:space="0" w:color="auto"/>
              <w:bottom w:val="single" w:sz="4" w:space="0" w:color="auto"/>
              <w:right w:val="single" w:sz="4" w:space="0" w:color="auto"/>
            </w:tcBorders>
          </w:tcPr>
          <w:p w14:paraId="5358333B" w14:textId="661D5F83" w:rsidR="006D6CC9" w:rsidRDefault="006D6CC9" w:rsidP="006D6CC9">
            <w:pPr>
              <w:adjustRightInd w:val="0"/>
              <w:snapToGrid w:val="0"/>
              <w:spacing w:after="0"/>
              <w:rPr>
                <w:rFonts w:ascii="Arial" w:hAnsi="Arial" w:cs="Arial"/>
                <w:sz w:val="16"/>
                <w:szCs w:val="16"/>
                <w:lang w:val="en-US" w:eastAsia="zh-CN"/>
              </w:rPr>
            </w:pPr>
            <w:r>
              <w:rPr>
                <w:rFonts w:ascii="Arial" w:hAnsi="Arial" w:cs="Arial"/>
                <w:sz w:val="16"/>
                <w:szCs w:val="16"/>
              </w:rPr>
              <w:t>Sony</w:t>
            </w:r>
          </w:p>
        </w:tc>
      </w:tr>
      <w:tr w:rsidR="000C01A5" w14:paraId="7C03FA4E" w14:textId="77777777" w:rsidTr="00414D9D">
        <w:trPr>
          <w:trHeight w:val="20"/>
        </w:trPr>
        <w:tc>
          <w:tcPr>
            <w:tcW w:w="586" w:type="pct"/>
            <w:tcBorders>
              <w:top w:val="single" w:sz="4" w:space="0" w:color="auto"/>
              <w:left w:val="single" w:sz="4" w:space="0" w:color="auto"/>
              <w:bottom w:val="single" w:sz="4" w:space="0" w:color="auto"/>
              <w:right w:val="single" w:sz="4" w:space="0" w:color="auto"/>
            </w:tcBorders>
          </w:tcPr>
          <w:p w14:paraId="3B057C77" w14:textId="2DC48FA3" w:rsidR="000C01A5" w:rsidRDefault="000C01A5" w:rsidP="000C01A5">
            <w:pPr>
              <w:adjustRightInd w:val="0"/>
              <w:snapToGrid w:val="0"/>
              <w:spacing w:after="0"/>
              <w:rPr>
                <w:rFonts w:ascii="Arial" w:hAnsi="Arial" w:cs="Arial"/>
                <w:b/>
                <w:bCs/>
                <w:color w:val="0000FF"/>
                <w:sz w:val="16"/>
                <w:szCs w:val="16"/>
                <w:u w:val="single"/>
              </w:rPr>
            </w:pPr>
            <w:hyperlink r:id="rId105" w:history="1">
              <w:r>
                <w:rPr>
                  <w:rStyle w:val="aff4"/>
                  <w:rFonts w:ascii="Arial" w:hAnsi="Arial" w:cs="Arial"/>
                  <w:b/>
                  <w:bCs/>
                  <w:sz w:val="16"/>
                  <w:szCs w:val="16"/>
                </w:rPr>
                <w:t>R4-2521791</w:t>
              </w:r>
            </w:hyperlink>
          </w:p>
        </w:tc>
        <w:tc>
          <w:tcPr>
            <w:tcW w:w="3386" w:type="pct"/>
            <w:tcBorders>
              <w:top w:val="single" w:sz="4" w:space="0" w:color="auto"/>
              <w:left w:val="single" w:sz="4" w:space="0" w:color="auto"/>
              <w:bottom w:val="single" w:sz="4" w:space="0" w:color="auto"/>
              <w:right w:val="single" w:sz="4" w:space="0" w:color="auto"/>
            </w:tcBorders>
          </w:tcPr>
          <w:p w14:paraId="5C84C316" w14:textId="68C71DE1" w:rsidR="000C01A5" w:rsidRDefault="000C01A5" w:rsidP="000C01A5">
            <w:pPr>
              <w:adjustRightInd w:val="0"/>
              <w:snapToGrid w:val="0"/>
              <w:spacing w:after="0"/>
              <w:rPr>
                <w:rFonts w:ascii="Arial" w:hAnsi="Arial" w:cs="Arial"/>
                <w:sz w:val="16"/>
                <w:szCs w:val="16"/>
              </w:rPr>
            </w:pPr>
            <w:r>
              <w:rPr>
                <w:rFonts w:ascii="Arial" w:hAnsi="Arial" w:cs="Arial"/>
                <w:sz w:val="16"/>
                <w:szCs w:val="16"/>
              </w:rPr>
              <w:t>Discussion on 6G system parameters</w:t>
            </w:r>
          </w:p>
        </w:tc>
        <w:tc>
          <w:tcPr>
            <w:tcW w:w="1028" w:type="pct"/>
            <w:tcBorders>
              <w:top w:val="single" w:sz="4" w:space="0" w:color="auto"/>
              <w:left w:val="single" w:sz="4" w:space="0" w:color="auto"/>
              <w:bottom w:val="single" w:sz="4" w:space="0" w:color="auto"/>
              <w:right w:val="single" w:sz="4" w:space="0" w:color="auto"/>
            </w:tcBorders>
          </w:tcPr>
          <w:p w14:paraId="6C3D055F" w14:textId="39D22D63" w:rsidR="000C01A5" w:rsidRDefault="000C01A5" w:rsidP="000C01A5">
            <w:pPr>
              <w:adjustRightInd w:val="0"/>
              <w:snapToGrid w:val="0"/>
              <w:spacing w:after="0"/>
              <w:rPr>
                <w:rFonts w:ascii="Arial" w:hAnsi="Arial" w:cs="Arial"/>
                <w:sz w:val="16"/>
                <w:szCs w:val="16"/>
              </w:rPr>
            </w:pPr>
            <w:r>
              <w:rPr>
                <w:rFonts w:ascii="Arial" w:hAnsi="Arial" w:cs="Arial"/>
                <w:sz w:val="16"/>
                <w:szCs w:val="16"/>
              </w:rPr>
              <w:t>Google Korea LLC</w:t>
            </w:r>
          </w:p>
        </w:tc>
      </w:tr>
    </w:tbl>
    <w:p w14:paraId="3E509B4A" w14:textId="77777777" w:rsidR="008D6756" w:rsidRPr="008D6756" w:rsidRDefault="008D6756" w:rsidP="008D6756">
      <w:pPr>
        <w:rPr>
          <w:rFonts w:eastAsia="Yu Mincho" w:hint="eastAsia"/>
          <w:lang w:val="en-US" w:eastAsia="ja-JP"/>
        </w:rPr>
      </w:pPr>
    </w:p>
    <w:p w14:paraId="3562383B" w14:textId="77777777" w:rsidR="008D6756" w:rsidRDefault="008D6756" w:rsidP="008D6756">
      <w:pPr>
        <w:pStyle w:val="2"/>
        <w:ind w:left="576"/>
      </w:pPr>
      <w:r>
        <w:rPr>
          <w:rFonts w:hint="eastAsia"/>
        </w:rPr>
        <w:t>Open issues</w:t>
      </w:r>
      <w:r>
        <w:t xml:space="preserve"> summary</w:t>
      </w:r>
    </w:p>
    <w:p w14:paraId="1413FAD1" w14:textId="77777777" w:rsidR="008D6756" w:rsidRDefault="008D6756" w:rsidP="008D6756">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4EB159E1" w14:textId="77777777" w:rsidR="004802B1" w:rsidRDefault="00054D16">
      <w:pPr>
        <w:rPr>
          <w:iCs/>
          <w:lang w:eastAsia="zh-CN"/>
        </w:rPr>
      </w:pPr>
      <w:r>
        <w:rPr>
          <w:iCs/>
          <w:lang w:eastAsia="zh-CN"/>
        </w:rPr>
        <w:t xml:space="preserve">The primary objective of this meeting is to identify a clear RAN4 scope to be investigated in parallel with RAN on the same topic. </w:t>
      </w:r>
    </w:p>
    <w:p w14:paraId="122BA727" w14:textId="77777777" w:rsidR="004802B1" w:rsidRDefault="00054D16">
      <w:pPr>
        <w:pStyle w:val="2"/>
        <w:ind w:left="576"/>
      </w:pPr>
      <w:r>
        <w:t>Observations and Proposals/Options</w:t>
      </w:r>
    </w:p>
    <w:p w14:paraId="2FB8305A" w14:textId="77777777" w:rsidR="004802B1" w:rsidRDefault="00054D16">
      <w:pPr>
        <w:rPr>
          <w:i/>
          <w:color w:val="0070C0"/>
          <w:lang w:val="en-US" w:eastAsia="zh-CN"/>
        </w:rPr>
      </w:pPr>
      <w:r>
        <w:rPr>
          <w:rFonts w:hint="eastAsia"/>
          <w:i/>
          <w:color w:val="0070C0"/>
          <w:lang w:val="en-US" w:eastAsia="zh-CN"/>
        </w:rPr>
        <w:t xml:space="preserve">Sub-topic description </w:t>
      </w:r>
    </w:p>
    <w:p w14:paraId="4823B47A" w14:textId="75502591" w:rsidR="004802B1" w:rsidRDefault="00054D16">
      <w:pPr>
        <w:rPr>
          <w:i/>
          <w:color w:val="0070C0"/>
          <w:lang w:val="en-US" w:eastAsia="zh-CN"/>
        </w:rPr>
      </w:pPr>
      <w:r w:rsidRPr="00766733">
        <w:rPr>
          <w:lang w:val="en-US" w:eastAsia="zh-CN"/>
        </w:rPr>
        <w:t xml:space="preserve">The main observations and proposals are based on the inputs for this </w:t>
      </w:r>
      <w:r w:rsidR="00C53F36">
        <w:rPr>
          <w:lang w:val="en-US" w:eastAsia="zh-CN"/>
        </w:rPr>
        <w:t>meeting</w:t>
      </w:r>
      <w:r w:rsidRPr="00766733">
        <w:rPr>
          <w:lang w:val="en-US" w:eastAsia="zh-CN"/>
        </w:rPr>
        <w:t>.</w:t>
      </w:r>
    </w:p>
    <w:p w14:paraId="1CCF869D" w14:textId="77777777" w:rsidR="004802B1" w:rsidRDefault="00054D16" w:rsidP="00EC7D9F">
      <w:pPr>
        <w:pStyle w:val="aff9"/>
        <w:numPr>
          <w:ilvl w:val="0"/>
          <w:numId w:val="7"/>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13A2531D" w14:textId="77777777" w:rsidR="00EB23CD" w:rsidRPr="00EB23CD" w:rsidRDefault="00EB23CD" w:rsidP="00EC7D9F">
      <w:pPr>
        <w:pStyle w:val="aff9"/>
        <w:numPr>
          <w:ilvl w:val="1"/>
          <w:numId w:val="7"/>
        </w:numPr>
        <w:spacing w:after="120"/>
        <w:ind w:firstLineChars="0"/>
        <w:jc w:val="both"/>
        <w:rPr>
          <w:rFonts w:eastAsia="宋体"/>
          <w:szCs w:val="24"/>
          <w:lang w:eastAsia="zh-CN"/>
        </w:rPr>
      </w:pPr>
      <w:r w:rsidRPr="00EB23CD">
        <w:rPr>
          <w:rFonts w:eastAsia="宋体"/>
          <w:szCs w:val="24"/>
          <w:lang w:eastAsia="zh-CN"/>
        </w:rPr>
        <w:t>Lessons from 5G NR:</w:t>
      </w:r>
    </w:p>
    <w:p w14:paraId="555B321C" w14:textId="77777777" w:rsidR="00EB23CD" w:rsidRPr="00EB23CD" w:rsidRDefault="00EB23CD" w:rsidP="00EC7D9F">
      <w:pPr>
        <w:pStyle w:val="aff9"/>
        <w:numPr>
          <w:ilvl w:val="2"/>
          <w:numId w:val="7"/>
        </w:numPr>
        <w:spacing w:after="120"/>
        <w:ind w:firstLineChars="0"/>
        <w:jc w:val="both"/>
        <w:rPr>
          <w:rFonts w:eastAsia="宋体"/>
          <w:szCs w:val="24"/>
          <w:lang w:eastAsia="zh-CN"/>
        </w:rPr>
      </w:pPr>
      <w:r w:rsidRPr="00EB23CD">
        <w:rPr>
          <w:rFonts w:eastAsia="宋体"/>
          <w:szCs w:val="24"/>
          <w:lang w:eastAsia="zh-CN"/>
        </w:rPr>
        <w:t>The definition and boundaries of device types in NR are often unclear and not mutually exclusive.</w:t>
      </w:r>
    </w:p>
    <w:p w14:paraId="269E4D51" w14:textId="77777777" w:rsidR="00EB23CD" w:rsidRPr="00EB23CD" w:rsidRDefault="00EB23CD" w:rsidP="00EC7D9F">
      <w:pPr>
        <w:pStyle w:val="aff9"/>
        <w:numPr>
          <w:ilvl w:val="2"/>
          <w:numId w:val="7"/>
        </w:numPr>
        <w:spacing w:after="120"/>
        <w:ind w:firstLineChars="0"/>
        <w:jc w:val="both"/>
        <w:rPr>
          <w:rFonts w:eastAsia="宋体"/>
          <w:szCs w:val="24"/>
          <w:lang w:eastAsia="zh-CN"/>
        </w:rPr>
      </w:pPr>
      <w:r w:rsidRPr="00EB23CD">
        <w:rPr>
          <w:rFonts w:eastAsia="宋体"/>
          <w:szCs w:val="24"/>
          <w:lang w:eastAsia="zh-CN"/>
        </w:rPr>
        <w:t>Specifying a whole new set of requirements for each device type leads to redundancy.</w:t>
      </w:r>
    </w:p>
    <w:p w14:paraId="2208DA8B" w14:textId="77777777" w:rsidR="00EB23CD" w:rsidRPr="00EB23CD" w:rsidRDefault="00EB23CD" w:rsidP="00EC7D9F">
      <w:pPr>
        <w:pStyle w:val="aff9"/>
        <w:numPr>
          <w:ilvl w:val="2"/>
          <w:numId w:val="7"/>
        </w:numPr>
        <w:spacing w:after="120"/>
        <w:ind w:firstLineChars="0"/>
        <w:jc w:val="both"/>
        <w:rPr>
          <w:rFonts w:eastAsia="宋体"/>
          <w:szCs w:val="24"/>
          <w:lang w:eastAsia="zh-CN"/>
        </w:rPr>
      </w:pPr>
      <w:r w:rsidRPr="00EB23CD">
        <w:rPr>
          <w:rFonts w:eastAsia="宋体"/>
          <w:szCs w:val="24"/>
          <w:lang w:eastAsia="zh-CN"/>
        </w:rPr>
        <w:t>The current specification structure for requirements (e.g., REFSENS) can be difficult to navigate.</w:t>
      </w:r>
    </w:p>
    <w:p w14:paraId="48B4D03A" w14:textId="10FE2708" w:rsidR="00EB23CD" w:rsidRPr="00EB23CD" w:rsidRDefault="00EB23CD" w:rsidP="00EC7D9F">
      <w:pPr>
        <w:pStyle w:val="aff9"/>
        <w:numPr>
          <w:ilvl w:val="1"/>
          <w:numId w:val="7"/>
        </w:numPr>
        <w:spacing w:after="120"/>
        <w:ind w:firstLineChars="0"/>
        <w:jc w:val="both"/>
        <w:rPr>
          <w:rFonts w:eastAsia="宋体"/>
          <w:szCs w:val="24"/>
          <w:lang w:eastAsia="zh-CN"/>
        </w:rPr>
      </w:pPr>
      <w:r>
        <w:rPr>
          <w:rFonts w:eastAsia="宋体"/>
          <w:szCs w:val="24"/>
          <w:lang w:eastAsia="zh-CN"/>
        </w:rPr>
        <w:t>Issues of d</w:t>
      </w:r>
      <w:r w:rsidRPr="00EB23CD">
        <w:rPr>
          <w:rFonts w:eastAsia="宋体"/>
          <w:szCs w:val="24"/>
          <w:lang w:eastAsia="zh-CN"/>
        </w:rPr>
        <w:t>efining Device Types:</w:t>
      </w:r>
    </w:p>
    <w:p w14:paraId="5BA510B8" w14:textId="442676CE" w:rsidR="00EB23CD" w:rsidRPr="00EB23CD" w:rsidRDefault="00EB23CD" w:rsidP="00EC7D9F">
      <w:pPr>
        <w:pStyle w:val="aff9"/>
        <w:numPr>
          <w:ilvl w:val="2"/>
          <w:numId w:val="7"/>
        </w:numPr>
        <w:spacing w:after="120"/>
        <w:ind w:firstLineChars="0"/>
        <w:jc w:val="both"/>
        <w:rPr>
          <w:rFonts w:eastAsia="宋体"/>
          <w:szCs w:val="24"/>
          <w:lang w:eastAsia="zh-CN"/>
        </w:rPr>
      </w:pPr>
      <w:r w:rsidRPr="00EB23CD">
        <w:rPr>
          <w:rFonts w:eastAsia="宋体"/>
          <w:szCs w:val="24"/>
          <w:lang w:eastAsia="zh-CN"/>
        </w:rPr>
        <w:lastRenderedPageBreak/>
        <w:t xml:space="preserve">Form </w:t>
      </w:r>
      <w:r w:rsidR="00F15521">
        <w:rPr>
          <w:rFonts w:eastAsia="宋体"/>
          <w:szCs w:val="24"/>
          <w:lang w:eastAsia="zh-CN"/>
        </w:rPr>
        <w:t>f</w:t>
      </w:r>
      <w:r w:rsidRPr="00EB23CD">
        <w:rPr>
          <w:rFonts w:eastAsia="宋体"/>
          <w:szCs w:val="24"/>
          <w:lang w:eastAsia="zh-CN"/>
        </w:rPr>
        <w:t xml:space="preserve">actor vs. </w:t>
      </w:r>
      <w:r w:rsidR="00F15521">
        <w:rPr>
          <w:rFonts w:eastAsia="宋体"/>
          <w:szCs w:val="24"/>
          <w:lang w:eastAsia="zh-CN"/>
        </w:rPr>
        <w:t>c</w:t>
      </w:r>
      <w:r w:rsidRPr="00EB23CD">
        <w:rPr>
          <w:rFonts w:eastAsia="宋体"/>
          <w:szCs w:val="24"/>
          <w:lang w:eastAsia="zh-CN"/>
        </w:rPr>
        <w:t>apability: Size and form factor are subjective; using concrete capability parameters (e.g., power consumption, number of Tx/Rx) is a more objective and preferable method for differentiation.</w:t>
      </w:r>
    </w:p>
    <w:p w14:paraId="3AC371B0" w14:textId="6ABD0498" w:rsidR="00EB23CD" w:rsidRDefault="00EB23CD" w:rsidP="00EC7D9F">
      <w:pPr>
        <w:pStyle w:val="aff9"/>
        <w:numPr>
          <w:ilvl w:val="2"/>
          <w:numId w:val="7"/>
        </w:numPr>
        <w:spacing w:after="120"/>
        <w:ind w:firstLineChars="0"/>
        <w:jc w:val="both"/>
        <w:rPr>
          <w:rFonts w:eastAsia="宋体"/>
          <w:szCs w:val="24"/>
          <w:lang w:eastAsia="zh-CN"/>
        </w:rPr>
      </w:pPr>
      <w:r w:rsidRPr="00EB23CD">
        <w:rPr>
          <w:rFonts w:eastAsia="宋体"/>
          <w:szCs w:val="24"/>
          <w:lang w:eastAsia="zh-CN"/>
        </w:rPr>
        <w:t xml:space="preserve">Maximum </w:t>
      </w:r>
      <w:r w:rsidR="00F15521">
        <w:rPr>
          <w:rFonts w:eastAsia="宋体"/>
          <w:szCs w:val="24"/>
          <w:lang w:eastAsia="zh-CN"/>
        </w:rPr>
        <w:t>c</w:t>
      </w:r>
      <w:r w:rsidRPr="00EB23CD">
        <w:rPr>
          <w:rFonts w:eastAsia="宋体"/>
          <w:szCs w:val="24"/>
          <w:lang w:eastAsia="zh-CN"/>
        </w:rPr>
        <w:t>apability: In NR, the maximum device capability often de-facto defines the device type.</w:t>
      </w:r>
    </w:p>
    <w:p w14:paraId="764EE64F" w14:textId="77777777" w:rsidR="00EB23CD" w:rsidRPr="00EB23CD" w:rsidRDefault="00EB23CD" w:rsidP="00EC7D9F">
      <w:pPr>
        <w:pStyle w:val="aff9"/>
        <w:numPr>
          <w:ilvl w:val="1"/>
          <w:numId w:val="7"/>
        </w:numPr>
        <w:spacing w:after="120"/>
        <w:ind w:firstLineChars="0"/>
        <w:jc w:val="both"/>
        <w:rPr>
          <w:rFonts w:eastAsia="宋体"/>
          <w:szCs w:val="24"/>
          <w:lang w:eastAsia="zh-CN"/>
        </w:rPr>
      </w:pPr>
      <w:r w:rsidRPr="00EB23CD">
        <w:rPr>
          <w:rFonts w:eastAsia="宋体"/>
          <w:szCs w:val="24"/>
          <w:lang w:eastAsia="zh-CN"/>
        </w:rPr>
        <w:t xml:space="preserve">Technical </w:t>
      </w:r>
      <w:r>
        <w:rPr>
          <w:rFonts w:eastAsia="宋体"/>
          <w:szCs w:val="24"/>
          <w:lang w:eastAsia="zh-CN"/>
        </w:rPr>
        <w:t>c</w:t>
      </w:r>
      <w:r w:rsidRPr="00EB23CD">
        <w:rPr>
          <w:rFonts w:eastAsia="宋体"/>
          <w:szCs w:val="24"/>
          <w:lang w:eastAsia="zh-CN"/>
        </w:rPr>
        <w:t>onstraints:</w:t>
      </w:r>
    </w:p>
    <w:p w14:paraId="4BE65D1C" w14:textId="77777777" w:rsidR="00EB23CD" w:rsidRPr="00EB23CD" w:rsidRDefault="00EB23CD" w:rsidP="00EC7D9F">
      <w:pPr>
        <w:pStyle w:val="aff9"/>
        <w:numPr>
          <w:ilvl w:val="2"/>
          <w:numId w:val="7"/>
        </w:numPr>
        <w:spacing w:after="120"/>
        <w:ind w:firstLineChars="0"/>
        <w:jc w:val="both"/>
        <w:rPr>
          <w:rFonts w:eastAsia="宋体"/>
          <w:szCs w:val="24"/>
          <w:lang w:eastAsia="zh-CN"/>
        </w:rPr>
      </w:pPr>
      <w:r w:rsidRPr="00EB23CD">
        <w:rPr>
          <w:rFonts w:eastAsia="宋体"/>
          <w:szCs w:val="24"/>
          <w:lang w:eastAsia="zh-CN"/>
        </w:rPr>
        <w:t>The number of Tx/Rx antennas is limited by physical size, especially in lower frequency re-farming bands.</w:t>
      </w:r>
    </w:p>
    <w:p w14:paraId="5F8ED11D" w14:textId="77777777" w:rsidR="00EB23CD" w:rsidRPr="00EB23CD" w:rsidRDefault="00EB23CD" w:rsidP="00EC7D9F">
      <w:pPr>
        <w:pStyle w:val="aff9"/>
        <w:numPr>
          <w:ilvl w:val="2"/>
          <w:numId w:val="7"/>
        </w:numPr>
        <w:spacing w:after="120"/>
        <w:ind w:firstLineChars="0"/>
        <w:jc w:val="both"/>
        <w:rPr>
          <w:rFonts w:eastAsia="宋体"/>
          <w:szCs w:val="24"/>
          <w:lang w:eastAsia="zh-CN"/>
        </w:rPr>
      </w:pPr>
      <w:r w:rsidRPr="00EB23CD">
        <w:rPr>
          <w:rFonts w:eastAsia="宋体"/>
          <w:szCs w:val="24"/>
          <w:lang w:eastAsia="zh-CN"/>
        </w:rPr>
        <w:t>A higher number of UE transmitters increases power consumption.</w:t>
      </w:r>
    </w:p>
    <w:p w14:paraId="04F92C7E" w14:textId="77777777" w:rsidR="00EB23CD" w:rsidRPr="00EB23CD" w:rsidRDefault="00EB23CD" w:rsidP="00EC7D9F">
      <w:pPr>
        <w:pStyle w:val="aff9"/>
        <w:numPr>
          <w:ilvl w:val="2"/>
          <w:numId w:val="7"/>
        </w:numPr>
        <w:spacing w:after="120"/>
        <w:ind w:firstLineChars="0"/>
        <w:jc w:val="both"/>
        <w:rPr>
          <w:rFonts w:eastAsia="宋体"/>
          <w:szCs w:val="24"/>
          <w:lang w:eastAsia="zh-CN"/>
        </w:rPr>
      </w:pPr>
      <w:r w:rsidRPr="00EB23CD">
        <w:rPr>
          <w:rFonts w:eastAsia="宋体"/>
          <w:szCs w:val="24"/>
          <w:lang w:eastAsia="zh-CN"/>
        </w:rPr>
        <w:t>New 6G bands (e.g., around 7 GHz) may require a higher number of Tx chains and output power to ensure uplink coverage.</w:t>
      </w:r>
    </w:p>
    <w:p w14:paraId="76ED2E92" w14:textId="586B306E" w:rsidR="00EB23CD" w:rsidRPr="00EB23CD" w:rsidRDefault="00EB23CD" w:rsidP="00EC7D9F">
      <w:pPr>
        <w:pStyle w:val="aff9"/>
        <w:numPr>
          <w:ilvl w:val="1"/>
          <w:numId w:val="7"/>
        </w:numPr>
        <w:spacing w:after="120"/>
        <w:ind w:firstLineChars="0"/>
        <w:jc w:val="both"/>
        <w:rPr>
          <w:rFonts w:eastAsia="宋体"/>
          <w:szCs w:val="24"/>
          <w:lang w:eastAsia="zh-CN"/>
        </w:rPr>
      </w:pPr>
      <w:r w:rsidRPr="00EB23CD">
        <w:rPr>
          <w:rFonts w:eastAsia="宋体"/>
          <w:szCs w:val="24"/>
          <w:lang w:eastAsia="zh-CN"/>
        </w:rPr>
        <w:t xml:space="preserve">RAN4 </w:t>
      </w:r>
      <w:r>
        <w:rPr>
          <w:rFonts w:eastAsia="宋体"/>
          <w:szCs w:val="24"/>
          <w:lang w:eastAsia="zh-CN"/>
        </w:rPr>
        <w:t>s</w:t>
      </w:r>
      <w:r w:rsidRPr="00EB23CD">
        <w:rPr>
          <w:rFonts w:eastAsia="宋体"/>
          <w:szCs w:val="24"/>
          <w:lang w:eastAsia="zh-CN"/>
        </w:rPr>
        <w:t xml:space="preserve">cope and </w:t>
      </w:r>
      <w:r>
        <w:rPr>
          <w:rFonts w:eastAsia="宋体"/>
          <w:szCs w:val="24"/>
          <w:lang w:eastAsia="zh-CN"/>
        </w:rPr>
        <w:t>i</w:t>
      </w:r>
      <w:r w:rsidRPr="00EB23CD">
        <w:rPr>
          <w:rFonts w:eastAsia="宋体"/>
          <w:szCs w:val="24"/>
          <w:lang w:eastAsia="zh-CN"/>
        </w:rPr>
        <w:t>nteraction with other WGs:</w:t>
      </w:r>
    </w:p>
    <w:p w14:paraId="04209BBE" w14:textId="77777777" w:rsidR="00EB23CD" w:rsidRPr="00EB23CD" w:rsidRDefault="00EB23CD" w:rsidP="00EC7D9F">
      <w:pPr>
        <w:pStyle w:val="aff9"/>
        <w:numPr>
          <w:ilvl w:val="2"/>
          <w:numId w:val="7"/>
        </w:numPr>
        <w:spacing w:after="120"/>
        <w:ind w:firstLineChars="0"/>
        <w:jc w:val="both"/>
        <w:rPr>
          <w:rFonts w:eastAsia="宋体"/>
          <w:szCs w:val="24"/>
          <w:lang w:eastAsia="zh-CN"/>
        </w:rPr>
      </w:pPr>
      <w:r w:rsidRPr="00EB23CD">
        <w:rPr>
          <w:rFonts w:eastAsia="宋体"/>
          <w:szCs w:val="24"/>
          <w:lang w:eastAsia="zh-CN"/>
        </w:rPr>
        <w:t>There is significant overlap between RAN and RAN4 discussions on device types.</w:t>
      </w:r>
    </w:p>
    <w:p w14:paraId="72036F82" w14:textId="77777777" w:rsidR="00EB23CD" w:rsidRPr="00EB23CD" w:rsidRDefault="00EB23CD" w:rsidP="00EC7D9F">
      <w:pPr>
        <w:pStyle w:val="aff9"/>
        <w:numPr>
          <w:ilvl w:val="2"/>
          <w:numId w:val="7"/>
        </w:numPr>
        <w:spacing w:after="120"/>
        <w:ind w:firstLineChars="0"/>
        <w:jc w:val="both"/>
        <w:rPr>
          <w:rFonts w:eastAsia="宋体"/>
          <w:szCs w:val="24"/>
          <w:lang w:eastAsia="zh-CN"/>
        </w:rPr>
      </w:pPr>
      <w:r w:rsidRPr="00EB23CD">
        <w:rPr>
          <w:rFonts w:eastAsia="宋体"/>
          <w:szCs w:val="24"/>
          <w:lang w:eastAsia="zh-CN"/>
        </w:rPr>
        <w:t>RAN4's primary role is to study RF/RRM/Demod performance requirements based on implementation feasibility, not to define the device types themselves.</w:t>
      </w:r>
    </w:p>
    <w:p w14:paraId="08D9C3DE" w14:textId="37D9C917" w:rsidR="00EB23CD" w:rsidRPr="00EB23CD" w:rsidRDefault="00EB23CD" w:rsidP="00EC7D9F">
      <w:pPr>
        <w:pStyle w:val="aff9"/>
        <w:numPr>
          <w:ilvl w:val="2"/>
          <w:numId w:val="7"/>
        </w:numPr>
        <w:spacing w:after="120"/>
        <w:ind w:firstLineChars="0"/>
        <w:jc w:val="both"/>
        <w:rPr>
          <w:rFonts w:eastAsia="宋体"/>
          <w:szCs w:val="24"/>
          <w:lang w:eastAsia="zh-CN"/>
        </w:rPr>
      </w:pPr>
      <w:r w:rsidRPr="00EB23CD">
        <w:rPr>
          <w:rFonts w:eastAsia="宋体"/>
          <w:szCs w:val="24"/>
          <w:lang w:eastAsia="zh-CN"/>
        </w:rPr>
        <w:t xml:space="preserve">RAN4 </w:t>
      </w:r>
      <w:r>
        <w:rPr>
          <w:rFonts w:eastAsia="宋体"/>
          <w:szCs w:val="24"/>
          <w:lang w:eastAsia="zh-CN"/>
        </w:rPr>
        <w:t>should</w:t>
      </w:r>
      <w:r w:rsidRPr="00EB23CD">
        <w:rPr>
          <w:rFonts w:eastAsia="宋体"/>
          <w:szCs w:val="24"/>
          <w:lang w:eastAsia="zh-CN"/>
        </w:rPr>
        <w:t xml:space="preserve"> provide technical input</w:t>
      </w:r>
      <w:r>
        <w:rPr>
          <w:rFonts w:eastAsia="宋体"/>
          <w:szCs w:val="24"/>
          <w:lang w:eastAsia="zh-CN"/>
        </w:rPr>
        <w:t>s</w:t>
      </w:r>
      <w:r w:rsidRPr="00EB23CD">
        <w:rPr>
          <w:rFonts w:eastAsia="宋体"/>
          <w:szCs w:val="24"/>
          <w:lang w:eastAsia="zh-CN"/>
        </w:rPr>
        <w:t xml:space="preserve"> to RAN to assist in the device type definition.</w:t>
      </w:r>
    </w:p>
    <w:p w14:paraId="7E206162" w14:textId="77777777" w:rsidR="004802B1" w:rsidRDefault="00054D16" w:rsidP="00EC7D9F">
      <w:pPr>
        <w:pStyle w:val="aff9"/>
        <w:numPr>
          <w:ilvl w:val="0"/>
          <w:numId w:val="7"/>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3B44D667" w14:textId="5CE9419A" w:rsidR="004802B1" w:rsidRDefault="00F15521" w:rsidP="00EC7D9F">
      <w:pPr>
        <w:pStyle w:val="aff9"/>
        <w:numPr>
          <w:ilvl w:val="1"/>
          <w:numId w:val="7"/>
        </w:numPr>
        <w:spacing w:after="120"/>
        <w:ind w:firstLineChars="0"/>
        <w:jc w:val="both"/>
        <w:rPr>
          <w:rFonts w:eastAsia="宋体"/>
          <w:szCs w:val="24"/>
          <w:lang w:eastAsia="zh-CN"/>
        </w:rPr>
      </w:pPr>
      <w:r w:rsidRPr="00F15521">
        <w:rPr>
          <w:rFonts w:eastAsia="宋体"/>
          <w:szCs w:val="24"/>
          <w:lang w:eastAsia="zh-CN"/>
        </w:rPr>
        <w:t xml:space="preserve">Framework and </w:t>
      </w:r>
      <w:r>
        <w:rPr>
          <w:rFonts w:eastAsia="宋体"/>
          <w:szCs w:val="24"/>
          <w:lang w:eastAsia="zh-CN"/>
        </w:rPr>
        <w:t>p</w:t>
      </w:r>
      <w:r w:rsidRPr="00F15521">
        <w:rPr>
          <w:rFonts w:eastAsia="宋体"/>
          <w:szCs w:val="24"/>
          <w:lang w:eastAsia="zh-CN"/>
        </w:rPr>
        <w:t>rinciples:</w:t>
      </w:r>
    </w:p>
    <w:p w14:paraId="481800ED" w14:textId="5919F4D2" w:rsidR="00F15521" w:rsidRPr="00F15521" w:rsidRDefault="00F15521" w:rsidP="00EC7D9F">
      <w:pPr>
        <w:pStyle w:val="aff9"/>
        <w:numPr>
          <w:ilvl w:val="2"/>
          <w:numId w:val="7"/>
        </w:numPr>
        <w:spacing w:after="120"/>
        <w:ind w:firstLineChars="0"/>
        <w:jc w:val="both"/>
        <w:rPr>
          <w:rFonts w:eastAsia="宋体"/>
          <w:szCs w:val="24"/>
          <w:lang w:eastAsia="zh-CN"/>
        </w:rPr>
      </w:pPr>
      <w:r w:rsidRPr="00F15521">
        <w:rPr>
          <w:rFonts w:eastAsia="宋体"/>
          <w:szCs w:val="24"/>
          <w:lang w:eastAsia="zh-CN"/>
        </w:rPr>
        <w:t xml:space="preserve">Scalable Framework: </w:t>
      </w:r>
      <w:r>
        <w:rPr>
          <w:rFonts w:eastAsia="宋体"/>
          <w:szCs w:val="24"/>
          <w:lang w:eastAsia="zh-CN"/>
        </w:rPr>
        <w:t xml:space="preserve">Some proposals consider </w:t>
      </w:r>
      <w:r w:rsidRPr="00F15521">
        <w:rPr>
          <w:rFonts w:eastAsia="宋体"/>
          <w:szCs w:val="24"/>
          <w:lang w:eastAsia="zh-CN"/>
        </w:rPr>
        <w:t>a basic mandatory set for all devices and additional mandatory/optional capability sets per device type.</w:t>
      </w:r>
    </w:p>
    <w:p w14:paraId="5BE862E1" w14:textId="67CB31EE" w:rsidR="00F15521" w:rsidRPr="00F15521" w:rsidRDefault="00F15521" w:rsidP="00EC7D9F">
      <w:pPr>
        <w:pStyle w:val="aff9"/>
        <w:numPr>
          <w:ilvl w:val="2"/>
          <w:numId w:val="7"/>
        </w:numPr>
        <w:spacing w:after="120"/>
        <w:ind w:firstLineChars="0"/>
        <w:jc w:val="both"/>
        <w:rPr>
          <w:rFonts w:eastAsia="宋体"/>
          <w:szCs w:val="24"/>
          <w:lang w:eastAsia="zh-CN"/>
        </w:rPr>
      </w:pPr>
      <w:r w:rsidRPr="00F15521">
        <w:rPr>
          <w:rFonts w:eastAsia="宋体"/>
          <w:szCs w:val="24"/>
          <w:lang w:eastAsia="zh-CN"/>
        </w:rPr>
        <w:t xml:space="preserve">Specification </w:t>
      </w:r>
      <w:r>
        <w:rPr>
          <w:rFonts w:eastAsia="宋体"/>
          <w:szCs w:val="24"/>
          <w:lang w:eastAsia="zh-CN"/>
        </w:rPr>
        <w:t>s</w:t>
      </w:r>
      <w:r w:rsidRPr="00F15521">
        <w:rPr>
          <w:rFonts w:eastAsia="宋体"/>
          <w:szCs w:val="24"/>
          <w:lang w:eastAsia="zh-CN"/>
        </w:rPr>
        <w:t xml:space="preserve">tructure: </w:t>
      </w:r>
      <w:r>
        <w:rPr>
          <w:rFonts w:eastAsia="宋体"/>
          <w:szCs w:val="24"/>
          <w:lang w:eastAsia="zh-CN"/>
        </w:rPr>
        <w:t>Some proposals suggest to a</w:t>
      </w:r>
      <w:r w:rsidRPr="00F15521">
        <w:rPr>
          <w:rFonts w:eastAsia="宋体"/>
          <w:szCs w:val="24"/>
          <w:lang w:eastAsia="zh-CN"/>
        </w:rPr>
        <w:t>void explicitly mentioning form factors. Specify requirements based on physical restrictions (e.g., number of antennas) and create requirement branches only when necessary.</w:t>
      </w:r>
    </w:p>
    <w:p w14:paraId="0CA652B1" w14:textId="7066197A" w:rsidR="004802B1" w:rsidRDefault="00F15521" w:rsidP="00EC7D9F">
      <w:pPr>
        <w:pStyle w:val="aff9"/>
        <w:numPr>
          <w:ilvl w:val="2"/>
          <w:numId w:val="7"/>
        </w:numPr>
        <w:spacing w:after="120"/>
        <w:ind w:firstLineChars="0"/>
        <w:jc w:val="both"/>
        <w:rPr>
          <w:rFonts w:eastAsia="宋体"/>
          <w:szCs w:val="24"/>
          <w:lang w:eastAsia="zh-CN"/>
        </w:rPr>
      </w:pPr>
      <w:r w:rsidRPr="00F15521">
        <w:rPr>
          <w:rFonts w:eastAsia="宋体"/>
          <w:szCs w:val="24"/>
          <w:lang w:eastAsia="zh-CN"/>
        </w:rPr>
        <w:t xml:space="preserve">Forward </w:t>
      </w:r>
      <w:r>
        <w:rPr>
          <w:rFonts w:eastAsia="宋体"/>
          <w:szCs w:val="24"/>
          <w:lang w:eastAsia="zh-CN"/>
        </w:rPr>
        <w:t>c</w:t>
      </w:r>
      <w:r w:rsidRPr="00F15521">
        <w:rPr>
          <w:rFonts w:eastAsia="宋体"/>
          <w:szCs w:val="24"/>
          <w:lang w:eastAsia="zh-CN"/>
        </w:rPr>
        <w:t xml:space="preserve">ompatibility: </w:t>
      </w:r>
      <w:r>
        <w:rPr>
          <w:rFonts w:eastAsia="宋体"/>
          <w:szCs w:val="24"/>
          <w:lang w:eastAsia="zh-CN"/>
        </w:rPr>
        <w:t>Proposals suggest that t</w:t>
      </w:r>
      <w:r w:rsidRPr="00F15521">
        <w:rPr>
          <w:rFonts w:eastAsia="宋体"/>
          <w:szCs w:val="24"/>
          <w:lang w:eastAsia="zh-CN"/>
        </w:rPr>
        <w:t>he design should be scalable to support future, unanticipated device types</w:t>
      </w:r>
      <w:r w:rsidR="00054D16">
        <w:rPr>
          <w:rFonts w:eastAsia="宋体"/>
          <w:szCs w:val="24"/>
          <w:lang w:eastAsia="zh-CN"/>
        </w:rPr>
        <w:t>.</w:t>
      </w:r>
    </w:p>
    <w:p w14:paraId="63BF1A2E" w14:textId="635BE21A" w:rsidR="004802B1" w:rsidRDefault="00EB23CD" w:rsidP="00EC7D9F">
      <w:pPr>
        <w:pStyle w:val="aff9"/>
        <w:numPr>
          <w:ilvl w:val="1"/>
          <w:numId w:val="7"/>
        </w:numPr>
        <w:spacing w:after="120"/>
        <w:ind w:firstLineChars="0"/>
        <w:jc w:val="both"/>
        <w:rPr>
          <w:rFonts w:eastAsia="宋体"/>
          <w:szCs w:val="24"/>
          <w:lang w:eastAsia="zh-CN"/>
        </w:rPr>
      </w:pPr>
      <w:r w:rsidRPr="00EB23CD">
        <w:rPr>
          <w:rFonts w:eastAsia="宋体"/>
          <w:szCs w:val="24"/>
          <w:lang w:eastAsia="zh-CN"/>
        </w:rPr>
        <w:t xml:space="preserve">Key </w:t>
      </w:r>
      <w:r w:rsidR="00F15521">
        <w:rPr>
          <w:rFonts w:eastAsia="宋体"/>
          <w:szCs w:val="24"/>
          <w:lang w:eastAsia="zh-CN"/>
        </w:rPr>
        <w:t>d</w:t>
      </w:r>
      <w:r w:rsidRPr="00EB23CD">
        <w:rPr>
          <w:rFonts w:eastAsia="宋体"/>
          <w:szCs w:val="24"/>
          <w:lang w:eastAsia="zh-CN"/>
        </w:rPr>
        <w:t xml:space="preserve">ifferentiating </w:t>
      </w:r>
      <w:r w:rsidR="00F15521">
        <w:rPr>
          <w:rFonts w:eastAsia="宋体"/>
          <w:szCs w:val="24"/>
          <w:lang w:eastAsia="zh-CN"/>
        </w:rPr>
        <w:t>p</w:t>
      </w:r>
      <w:r w:rsidRPr="00EB23CD">
        <w:rPr>
          <w:rFonts w:eastAsia="宋体"/>
          <w:szCs w:val="24"/>
          <w:lang w:eastAsia="zh-CN"/>
        </w:rPr>
        <w:t>arameters:</w:t>
      </w:r>
    </w:p>
    <w:p w14:paraId="2D4F1C6E" w14:textId="7B1350C2" w:rsidR="004802B1" w:rsidRDefault="00EB23CD" w:rsidP="00EC7D9F">
      <w:pPr>
        <w:pStyle w:val="aff9"/>
        <w:numPr>
          <w:ilvl w:val="2"/>
          <w:numId w:val="7"/>
        </w:numPr>
        <w:spacing w:after="120"/>
        <w:ind w:firstLineChars="0"/>
        <w:jc w:val="both"/>
        <w:rPr>
          <w:rFonts w:eastAsia="宋体"/>
          <w:szCs w:val="24"/>
          <w:lang w:eastAsia="zh-CN"/>
        </w:rPr>
      </w:pPr>
      <w:r w:rsidRPr="00EB23CD">
        <w:t>Multiple contributions identify a common set of fundamental RF/BB parameters to define device types:</w:t>
      </w:r>
    </w:p>
    <w:p w14:paraId="4F02731D" w14:textId="77777777" w:rsidR="004802B1" w:rsidRDefault="00054D16" w:rsidP="00EC7D9F">
      <w:pPr>
        <w:pStyle w:val="aff9"/>
        <w:numPr>
          <w:ilvl w:val="3"/>
          <w:numId w:val="7"/>
        </w:numPr>
        <w:spacing w:after="120"/>
        <w:ind w:firstLineChars="0"/>
        <w:jc w:val="both"/>
        <w:rPr>
          <w:rFonts w:eastAsia="宋体"/>
          <w:szCs w:val="24"/>
          <w:lang w:eastAsia="zh-CN"/>
        </w:rPr>
      </w:pPr>
      <w:r>
        <w:rPr>
          <w:rFonts w:eastAsia="宋体"/>
          <w:szCs w:val="24"/>
          <w:lang w:eastAsia="zh-CN"/>
        </w:rPr>
        <w:t>Number of Tx/Rx antennas and MIMO layers</w:t>
      </w:r>
    </w:p>
    <w:p w14:paraId="2C07007E" w14:textId="384CB485" w:rsidR="004802B1" w:rsidRDefault="00054D16" w:rsidP="00EC7D9F">
      <w:pPr>
        <w:pStyle w:val="aff9"/>
        <w:numPr>
          <w:ilvl w:val="3"/>
          <w:numId w:val="7"/>
        </w:numPr>
        <w:spacing w:after="120"/>
        <w:ind w:firstLineChars="0"/>
        <w:jc w:val="both"/>
        <w:rPr>
          <w:rFonts w:eastAsia="宋体"/>
          <w:szCs w:val="24"/>
          <w:lang w:eastAsia="zh-CN"/>
        </w:rPr>
      </w:pPr>
      <w:r>
        <w:rPr>
          <w:rFonts w:eastAsia="宋体"/>
          <w:szCs w:val="24"/>
          <w:lang w:eastAsia="zh-CN"/>
        </w:rPr>
        <w:t>Min and max Channel Bandwidth</w:t>
      </w:r>
      <w:r w:rsidR="00EB23CD">
        <w:rPr>
          <w:rFonts w:eastAsia="宋体"/>
          <w:szCs w:val="24"/>
          <w:lang w:eastAsia="zh-CN"/>
        </w:rPr>
        <w:t xml:space="preserve"> (per band/FR/sub-FR)</w:t>
      </w:r>
    </w:p>
    <w:p w14:paraId="23AABD43" w14:textId="77777777" w:rsidR="004802B1" w:rsidRDefault="00054D16" w:rsidP="00EC7D9F">
      <w:pPr>
        <w:pStyle w:val="aff9"/>
        <w:numPr>
          <w:ilvl w:val="3"/>
          <w:numId w:val="7"/>
        </w:numPr>
        <w:spacing w:after="120"/>
        <w:ind w:firstLineChars="0"/>
        <w:jc w:val="both"/>
        <w:rPr>
          <w:rFonts w:eastAsia="宋体"/>
          <w:szCs w:val="24"/>
          <w:lang w:eastAsia="zh-CN"/>
        </w:rPr>
      </w:pPr>
      <w:r>
        <w:rPr>
          <w:rFonts w:eastAsia="宋体"/>
          <w:szCs w:val="24"/>
          <w:lang w:eastAsia="zh-CN"/>
        </w:rPr>
        <w:t>Supported modulation orders (DL/UL)</w:t>
      </w:r>
    </w:p>
    <w:p w14:paraId="682B84DC" w14:textId="77777777" w:rsidR="004802B1" w:rsidRDefault="00054D16" w:rsidP="00EC7D9F">
      <w:pPr>
        <w:pStyle w:val="aff9"/>
        <w:numPr>
          <w:ilvl w:val="3"/>
          <w:numId w:val="7"/>
        </w:numPr>
        <w:spacing w:after="120"/>
        <w:ind w:firstLineChars="0"/>
        <w:jc w:val="both"/>
        <w:rPr>
          <w:rFonts w:eastAsia="宋体"/>
          <w:szCs w:val="24"/>
          <w:lang w:eastAsia="zh-CN"/>
        </w:rPr>
      </w:pPr>
      <w:r>
        <w:rPr>
          <w:rFonts w:eastAsia="宋体"/>
          <w:szCs w:val="24"/>
          <w:lang w:eastAsia="zh-CN"/>
        </w:rPr>
        <w:t>Power Class</w:t>
      </w:r>
    </w:p>
    <w:p w14:paraId="6894DDBC" w14:textId="14B13985" w:rsidR="004802B1" w:rsidRDefault="00054D16" w:rsidP="00EC7D9F">
      <w:pPr>
        <w:pStyle w:val="aff9"/>
        <w:numPr>
          <w:ilvl w:val="3"/>
          <w:numId w:val="7"/>
        </w:numPr>
        <w:spacing w:after="120"/>
        <w:ind w:firstLineChars="0"/>
        <w:jc w:val="both"/>
        <w:rPr>
          <w:rFonts w:eastAsia="宋体"/>
          <w:szCs w:val="24"/>
          <w:lang w:eastAsia="zh-CN"/>
        </w:rPr>
      </w:pPr>
      <w:r>
        <w:rPr>
          <w:rFonts w:eastAsia="宋体"/>
          <w:szCs w:val="24"/>
          <w:lang w:eastAsia="zh-CN"/>
        </w:rPr>
        <w:t>Duplex Mode (FDD, TDD, HD-FDD)</w:t>
      </w:r>
    </w:p>
    <w:p w14:paraId="6DF86D58" w14:textId="5CD578CE" w:rsidR="000D6FAA" w:rsidRDefault="000D6FAA" w:rsidP="00EC7D9F">
      <w:pPr>
        <w:pStyle w:val="aff9"/>
        <w:numPr>
          <w:ilvl w:val="3"/>
          <w:numId w:val="7"/>
        </w:numPr>
        <w:spacing w:after="120"/>
        <w:ind w:firstLineChars="0"/>
        <w:jc w:val="both"/>
        <w:rPr>
          <w:rFonts w:eastAsia="宋体"/>
          <w:szCs w:val="24"/>
          <w:lang w:eastAsia="zh-CN"/>
        </w:rPr>
      </w:pPr>
      <w:r>
        <w:rPr>
          <w:rFonts w:eastAsia="宋体" w:hint="eastAsia"/>
          <w:szCs w:val="24"/>
          <w:lang w:eastAsia="zh-CN"/>
        </w:rPr>
        <w:t>R</w:t>
      </w:r>
      <w:r>
        <w:rPr>
          <w:rFonts w:eastAsia="宋体"/>
          <w:szCs w:val="24"/>
          <w:lang w:eastAsia="zh-CN"/>
        </w:rPr>
        <w:t xml:space="preserve">RM mobility </w:t>
      </w:r>
    </w:p>
    <w:p w14:paraId="320B7221" w14:textId="78A2BBF8" w:rsidR="004802B1" w:rsidRDefault="00BC032F" w:rsidP="00EC7D9F">
      <w:pPr>
        <w:pStyle w:val="aff9"/>
        <w:numPr>
          <w:ilvl w:val="1"/>
          <w:numId w:val="7"/>
        </w:numPr>
        <w:spacing w:after="120"/>
        <w:ind w:firstLineChars="0"/>
        <w:jc w:val="both"/>
        <w:rPr>
          <w:rFonts w:eastAsia="宋体"/>
          <w:szCs w:val="24"/>
          <w:lang w:eastAsia="zh-CN"/>
        </w:rPr>
      </w:pPr>
      <w:r w:rsidRPr="00BC032F">
        <w:rPr>
          <w:rFonts w:eastAsia="宋体"/>
          <w:szCs w:val="24"/>
          <w:lang w:eastAsia="zh-CN"/>
        </w:rPr>
        <w:t xml:space="preserve">Specific </w:t>
      </w:r>
      <w:r>
        <w:rPr>
          <w:rFonts w:eastAsia="宋体"/>
          <w:szCs w:val="24"/>
          <w:lang w:eastAsia="zh-CN"/>
        </w:rPr>
        <w:t>c</w:t>
      </w:r>
      <w:r w:rsidRPr="00BC032F">
        <w:rPr>
          <w:rFonts w:eastAsia="宋体"/>
          <w:szCs w:val="24"/>
          <w:lang w:eastAsia="zh-CN"/>
        </w:rPr>
        <w:t xml:space="preserve">apability </w:t>
      </w:r>
      <w:r>
        <w:rPr>
          <w:rFonts w:eastAsia="宋体"/>
          <w:szCs w:val="24"/>
          <w:lang w:eastAsia="zh-CN"/>
        </w:rPr>
        <w:t>a</w:t>
      </w:r>
      <w:r w:rsidRPr="00BC032F">
        <w:rPr>
          <w:rFonts w:eastAsia="宋体"/>
          <w:szCs w:val="24"/>
          <w:lang w:eastAsia="zh-CN"/>
        </w:rPr>
        <w:t>ssumptions:</w:t>
      </w:r>
    </w:p>
    <w:p w14:paraId="4378C430" w14:textId="724053AD" w:rsidR="00BC032F" w:rsidRPr="00BC032F" w:rsidRDefault="00BC032F" w:rsidP="00EC7D9F">
      <w:pPr>
        <w:pStyle w:val="aff9"/>
        <w:numPr>
          <w:ilvl w:val="2"/>
          <w:numId w:val="7"/>
        </w:numPr>
        <w:spacing w:after="120"/>
        <w:ind w:firstLineChars="0"/>
        <w:jc w:val="both"/>
        <w:rPr>
          <w:rFonts w:eastAsia="宋体"/>
          <w:szCs w:val="24"/>
          <w:lang w:eastAsia="zh-CN"/>
        </w:rPr>
      </w:pPr>
      <w:r w:rsidRPr="00BC032F">
        <w:rPr>
          <w:rFonts w:eastAsia="宋体"/>
          <w:szCs w:val="24"/>
          <w:lang w:eastAsia="zh-CN"/>
        </w:rPr>
        <w:t xml:space="preserve">Tx/Rx Numbers: </w:t>
      </w:r>
      <w:r>
        <w:rPr>
          <w:rFonts w:eastAsia="宋体"/>
          <w:szCs w:val="24"/>
          <w:lang w:eastAsia="zh-CN"/>
        </w:rPr>
        <w:t>Many contributions provided</w:t>
      </w:r>
      <w:r w:rsidRPr="00BC032F">
        <w:rPr>
          <w:rFonts w:eastAsia="宋体"/>
          <w:szCs w:val="24"/>
          <w:lang w:eastAsia="zh-CN"/>
        </w:rPr>
        <w:t xml:space="preserve"> detailed proposals suggest baseline Tx/Rx configurations per device type and frequency range. </w:t>
      </w:r>
      <w:r>
        <w:rPr>
          <w:rFonts w:eastAsia="宋体"/>
          <w:szCs w:val="24"/>
          <w:lang w:eastAsia="zh-CN"/>
        </w:rPr>
        <w:t>The following category and numbers are just examples from the contributions:</w:t>
      </w:r>
    </w:p>
    <w:p w14:paraId="0B0B3C0F" w14:textId="77777777" w:rsidR="00BC032F" w:rsidRPr="00BC032F" w:rsidRDefault="00BC032F" w:rsidP="00EC7D9F">
      <w:pPr>
        <w:pStyle w:val="aff9"/>
        <w:numPr>
          <w:ilvl w:val="3"/>
          <w:numId w:val="7"/>
        </w:numPr>
        <w:spacing w:after="120"/>
        <w:ind w:firstLineChars="0"/>
        <w:jc w:val="both"/>
        <w:rPr>
          <w:rFonts w:eastAsia="宋体"/>
          <w:szCs w:val="24"/>
          <w:lang w:eastAsia="zh-CN"/>
        </w:rPr>
      </w:pPr>
      <w:r w:rsidRPr="00BC032F">
        <w:rPr>
          <w:rFonts w:eastAsia="宋体"/>
          <w:szCs w:val="24"/>
          <w:lang w:eastAsia="zh-CN"/>
        </w:rPr>
        <w:t>IoT: 1T1R</w:t>
      </w:r>
    </w:p>
    <w:p w14:paraId="490BBE07" w14:textId="77777777" w:rsidR="00BC032F" w:rsidRPr="00BC032F" w:rsidRDefault="00BC032F" w:rsidP="00EC7D9F">
      <w:pPr>
        <w:pStyle w:val="aff9"/>
        <w:numPr>
          <w:ilvl w:val="3"/>
          <w:numId w:val="7"/>
        </w:numPr>
        <w:spacing w:after="120"/>
        <w:ind w:firstLineChars="0"/>
        <w:jc w:val="both"/>
        <w:rPr>
          <w:rFonts w:eastAsia="宋体"/>
          <w:szCs w:val="24"/>
          <w:lang w:eastAsia="zh-CN"/>
        </w:rPr>
      </w:pPr>
      <w:r w:rsidRPr="00BC032F">
        <w:rPr>
          <w:rFonts w:eastAsia="宋体"/>
          <w:szCs w:val="24"/>
          <w:lang w:eastAsia="zh-CN"/>
        </w:rPr>
        <w:t>Wearable/RedCap: 1T2R</w:t>
      </w:r>
    </w:p>
    <w:p w14:paraId="6285DD52" w14:textId="523EE7C2" w:rsidR="00BC032F" w:rsidRPr="00BC032F" w:rsidRDefault="00BC032F" w:rsidP="00EC7D9F">
      <w:pPr>
        <w:pStyle w:val="aff9"/>
        <w:numPr>
          <w:ilvl w:val="3"/>
          <w:numId w:val="7"/>
        </w:numPr>
        <w:spacing w:after="120"/>
        <w:ind w:firstLineChars="0"/>
        <w:jc w:val="both"/>
        <w:rPr>
          <w:rFonts w:eastAsia="宋体"/>
          <w:szCs w:val="24"/>
          <w:lang w:eastAsia="zh-CN"/>
        </w:rPr>
      </w:pPr>
      <w:r w:rsidRPr="00BC032F">
        <w:rPr>
          <w:rFonts w:eastAsia="宋体"/>
          <w:szCs w:val="24"/>
          <w:lang w:eastAsia="zh-CN"/>
        </w:rPr>
        <w:t>Smartphone (Handheld): 2T4R</w:t>
      </w:r>
      <w:r w:rsidR="00B9299F">
        <w:rPr>
          <w:rFonts w:eastAsia="宋体"/>
          <w:szCs w:val="24"/>
          <w:lang w:eastAsia="zh-CN"/>
        </w:rPr>
        <w:t>/3T6R</w:t>
      </w:r>
      <w:r w:rsidRPr="00BC032F">
        <w:rPr>
          <w:rFonts w:eastAsia="宋体"/>
          <w:szCs w:val="24"/>
          <w:lang w:eastAsia="zh-CN"/>
        </w:rPr>
        <w:t xml:space="preserve">, or </w:t>
      </w:r>
      <w:r w:rsidR="00B9299F">
        <w:rPr>
          <w:rFonts w:eastAsia="宋体"/>
          <w:szCs w:val="24"/>
          <w:lang w:eastAsia="zh-CN"/>
        </w:rPr>
        <w:t>potentially higher</w:t>
      </w:r>
      <w:r w:rsidRPr="00BC032F">
        <w:rPr>
          <w:rFonts w:eastAsia="宋体"/>
          <w:szCs w:val="24"/>
          <w:lang w:eastAsia="zh-CN"/>
        </w:rPr>
        <w:t xml:space="preserve"> in new </w:t>
      </w:r>
      <w:r>
        <w:rPr>
          <w:rFonts w:eastAsia="宋体"/>
          <w:szCs w:val="24"/>
          <w:lang w:eastAsia="zh-CN"/>
        </w:rPr>
        <w:t>spectrum around 7GHz</w:t>
      </w:r>
    </w:p>
    <w:p w14:paraId="44887745" w14:textId="38019715" w:rsidR="00BC032F" w:rsidRPr="00BC032F" w:rsidRDefault="00BC032F" w:rsidP="00EC7D9F">
      <w:pPr>
        <w:pStyle w:val="aff9"/>
        <w:numPr>
          <w:ilvl w:val="3"/>
          <w:numId w:val="7"/>
        </w:numPr>
        <w:spacing w:after="120"/>
        <w:ind w:firstLineChars="0"/>
        <w:jc w:val="both"/>
        <w:rPr>
          <w:rFonts w:eastAsia="宋体"/>
          <w:szCs w:val="24"/>
          <w:lang w:eastAsia="zh-CN"/>
        </w:rPr>
      </w:pPr>
      <w:r w:rsidRPr="00BC032F">
        <w:rPr>
          <w:rFonts w:eastAsia="宋体"/>
          <w:szCs w:val="24"/>
          <w:lang w:eastAsia="zh-CN"/>
        </w:rPr>
        <w:t>FWA: 4T8R or higher</w:t>
      </w:r>
    </w:p>
    <w:p w14:paraId="42545BCC" w14:textId="431F2E1A" w:rsidR="00BC032F" w:rsidRPr="00BC032F" w:rsidRDefault="00BC032F" w:rsidP="00EC7D9F">
      <w:pPr>
        <w:pStyle w:val="aff9"/>
        <w:numPr>
          <w:ilvl w:val="2"/>
          <w:numId w:val="7"/>
        </w:numPr>
        <w:spacing w:after="120"/>
        <w:ind w:firstLineChars="0"/>
        <w:jc w:val="both"/>
        <w:rPr>
          <w:rFonts w:eastAsia="宋体"/>
          <w:szCs w:val="24"/>
          <w:lang w:eastAsia="zh-CN"/>
        </w:rPr>
      </w:pPr>
      <w:r w:rsidRPr="00BC032F">
        <w:rPr>
          <w:rFonts w:eastAsia="宋体"/>
          <w:szCs w:val="24"/>
          <w:lang w:eastAsia="zh-CN"/>
        </w:rPr>
        <w:t>Channel Bandwidth: Proposals range from 3/5 MHz for IoT to 400 MHz</w:t>
      </w:r>
      <w:r>
        <w:rPr>
          <w:rFonts w:eastAsia="宋体"/>
          <w:szCs w:val="24"/>
          <w:lang w:eastAsia="zh-CN"/>
        </w:rPr>
        <w:t xml:space="preserve"> (~7GHz/15GHz)</w:t>
      </w:r>
      <w:r w:rsidRPr="00BC032F">
        <w:rPr>
          <w:rFonts w:eastAsia="宋体"/>
          <w:szCs w:val="24"/>
          <w:lang w:eastAsia="zh-CN"/>
        </w:rPr>
        <w:t xml:space="preserve"> or more</w:t>
      </w:r>
      <w:r>
        <w:rPr>
          <w:rFonts w:eastAsia="宋体"/>
          <w:szCs w:val="24"/>
          <w:lang w:eastAsia="zh-CN"/>
        </w:rPr>
        <w:t xml:space="preserve"> (FR2-1)</w:t>
      </w:r>
      <w:r w:rsidRPr="00BC032F">
        <w:rPr>
          <w:rFonts w:eastAsia="宋体"/>
          <w:szCs w:val="24"/>
          <w:lang w:eastAsia="zh-CN"/>
        </w:rPr>
        <w:t xml:space="preserve"> for FWA in new </w:t>
      </w:r>
      <w:r>
        <w:rPr>
          <w:rFonts w:eastAsia="宋体"/>
          <w:szCs w:val="24"/>
          <w:lang w:eastAsia="zh-CN"/>
        </w:rPr>
        <w:t>spectrum</w:t>
      </w:r>
      <w:r w:rsidRPr="00BC032F">
        <w:rPr>
          <w:rFonts w:eastAsia="宋体"/>
          <w:szCs w:val="24"/>
          <w:lang w:eastAsia="zh-CN"/>
        </w:rPr>
        <w:t>.</w:t>
      </w:r>
    </w:p>
    <w:p w14:paraId="5EB2B14B" w14:textId="4D5A6524" w:rsidR="004802B1" w:rsidRDefault="00BC032F" w:rsidP="00EC7D9F">
      <w:pPr>
        <w:pStyle w:val="aff9"/>
        <w:numPr>
          <w:ilvl w:val="2"/>
          <w:numId w:val="7"/>
        </w:numPr>
        <w:spacing w:after="120"/>
        <w:ind w:firstLineChars="0"/>
        <w:jc w:val="both"/>
        <w:rPr>
          <w:rFonts w:eastAsia="宋体"/>
          <w:szCs w:val="24"/>
          <w:lang w:eastAsia="zh-CN"/>
        </w:rPr>
      </w:pPr>
      <w:r w:rsidRPr="00BC032F">
        <w:rPr>
          <w:rFonts w:eastAsia="宋体"/>
          <w:szCs w:val="24"/>
          <w:lang w:eastAsia="zh-CN"/>
        </w:rPr>
        <w:lastRenderedPageBreak/>
        <w:t xml:space="preserve">Power Class: </w:t>
      </w:r>
      <w:r w:rsidR="001B3067">
        <w:rPr>
          <w:rFonts w:eastAsia="宋体"/>
          <w:szCs w:val="24"/>
          <w:lang w:eastAsia="zh-CN"/>
        </w:rPr>
        <w:t>Proposals s</w:t>
      </w:r>
      <w:r w:rsidRPr="00BC032F">
        <w:rPr>
          <w:rFonts w:eastAsia="宋体"/>
          <w:szCs w:val="24"/>
          <w:lang w:eastAsia="zh-CN"/>
        </w:rPr>
        <w:t>uggest differentiating devices by power class, with FWA supporting higher power.</w:t>
      </w:r>
    </w:p>
    <w:p w14:paraId="08486DFB" w14:textId="1618B877" w:rsidR="004802B1" w:rsidRDefault="00054D16" w:rsidP="00EC7D9F">
      <w:pPr>
        <w:pStyle w:val="aff9"/>
        <w:numPr>
          <w:ilvl w:val="1"/>
          <w:numId w:val="7"/>
        </w:numPr>
        <w:spacing w:after="120"/>
        <w:ind w:firstLineChars="0"/>
        <w:jc w:val="both"/>
        <w:rPr>
          <w:rFonts w:eastAsia="宋体"/>
          <w:szCs w:val="24"/>
          <w:lang w:eastAsia="zh-CN"/>
        </w:rPr>
      </w:pPr>
      <w:r>
        <w:rPr>
          <w:rFonts w:eastAsia="宋体"/>
          <w:szCs w:val="24"/>
          <w:lang w:eastAsia="zh-CN"/>
        </w:rPr>
        <w:t>RAN4's s</w:t>
      </w:r>
      <w:r w:rsidR="00BC032F">
        <w:rPr>
          <w:rFonts w:eastAsia="宋体"/>
          <w:szCs w:val="24"/>
          <w:lang w:eastAsia="zh-CN"/>
        </w:rPr>
        <w:t>cope and work plan</w:t>
      </w:r>
      <w:r>
        <w:rPr>
          <w:rFonts w:eastAsia="宋体"/>
          <w:szCs w:val="24"/>
          <w:lang w:eastAsia="zh-CN"/>
        </w:rPr>
        <w:t>:</w:t>
      </w:r>
    </w:p>
    <w:p w14:paraId="0805AD17" w14:textId="300DD779" w:rsidR="00BC032F" w:rsidRPr="00BC032F" w:rsidRDefault="00BC032F" w:rsidP="00EC7D9F">
      <w:pPr>
        <w:pStyle w:val="aff9"/>
        <w:numPr>
          <w:ilvl w:val="2"/>
          <w:numId w:val="7"/>
        </w:numPr>
        <w:spacing w:after="120"/>
        <w:ind w:firstLineChars="0"/>
        <w:jc w:val="both"/>
        <w:rPr>
          <w:rFonts w:eastAsia="宋体"/>
          <w:szCs w:val="24"/>
          <w:lang w:eastAsia="zh-CN"/>
        </w:rPr>
      </w:pPr>
      <w:r w:rsidRPr="00BC032F">
        <w:rPr>
          <w:rFonts w:eastAsia="宋体"/>
          <w:szCs w:val="24"/>
          <w:lang w:eastAsia="zh-CN"/>
        </w:rPr>
        <w:t>Produce a list of implementation restrictions and feasible capability combinations to assist RAN's device type definition.</w:t>
      </w:r>
    </w:p>
    <w:p w14:paraId="5DAFE097" w14:textId="0FFDF808" w:rsidR="004802B1" w:rsidRDefault="00BC032F" w:rsidP="00EC7D9F">
      <w:pPr>
        <w:pStyle w:val="aff9"/>
        <w:numPr>
          <w:ilvl w:val="2"/>
          <w:numId w:val="7"/>
        </w:numPr>
        <w:spacing w:after="120"/>
        <w:ind w:firstLineChars="0"/>
        <w:jc w:val="both"/>
        <w:rPr>
          <w:rFonts w:eastAsia="宋体"/>
          <w:szCs w:val="24"/>
          <w:lang w:eastAsia="zh-CN"/>
        </w:rPr>
      </w:pPr>
      <w:r w:rsidRPr="00BC032F">
        <w:rPr>
          <w:rFonts w:eastAsia="宋体"/>
          <w:szCs w:val="24"/>
          <w:lang w:eastAsia="zh-CN"/>
        </w:rPr>
        <w:t xml:space="preserve">Studies on dynamic capability reporting and advanced capability sets can </w:t>
      </w:r>
      <w:r>
        <w:rPr>
          <w:rFonts w:eastAsia="宋体"/>
          <w:szCs w:val="24"/>
          <w:lang w:eastAsia="zh-CN"/>
        </w:rPr>
        <w:t>be considered</w:t>
      </w:r>
      <w:r w:rsidRPr="00BC032F">
        <w:rPr>
          <w:rFonts w:eastAsia="宋体"/>
          <w:szCs w:val="24"/>
          <w:lang w:eastAsia="zh-CN"/>
        </w:rPr>
        <w:t xml:space="preserve"> later.</w:t>
      </w:r>
    </w:p>
    <w:p w14:paraId="3F47F9B7" w14:textId="77777777" w:rsidR="004802B1" w:rsidRDefault="00054D16" w:rsidP="00EC7D9F">
      <w:pPr>
        <w:pStyle w:val="aff9"/>
        <w:numPr>
          <w:ilvl w:val="0"/>
          <w:numId w:val="7"/>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695B2407" w14:textId="67C7CE82" w:rsidR="00EE01FD" w:rsidRDefault="00EE01FD" w:rsidP="00EC7D9F">
      <w:pPr>
        <w:pStyle w:val="aff9"/>
        <w:numPr>
          <w:ilvl w:val="1"/>
          <w:numId w:val="7"/>
        </w:numPr>
        <w:spacing w:after="120"/>
        <w:ind w:firstLineChars="0"/>
        <w:jc w:val="both"/>
        <w:rPr>
          <w:rFonts w:eastAsia="宋体"/>
          <w:szCs w:val="24"/>
          <w:lang w:eastAsia="zh-CN"/>
        </w:rPr>
      </w:pPr>
      <w:r w:rsidRPr="00EE01FD">
        <w:rPr>
          <w:rFonts w:eastAsia="宋体"/>
          <w:szCs w:val="24"/>
          <w:lang w:eastAsia="zh-CN"/>
        </w:rPr>
        <w:t xml:space="preserve">Avoid duplicating the device type categorization discussion. RAN4's focus should be on evaluating the fundamental parameters and implementation feasibility, while leaving the </w:t>
      </w:r>
      <w:r w:rsidR="0061085F">
        <w:rPr>
          <w:rFonts w:eastAsia="宋体"/>
          <w:szCs w:val="24"/>
          <w:lang w:eastAsia="zh-CN"/>
        </w:rPr>
        <w:t>device type</w:t>
      </w:r>
      <w:r w:rsidRPr="00EE01FD">
        <w:rPr>
          <w:rFonts w:eastAsia="宋体"/>
          <w:szCs w:val="24"/>
          <w:lang w:eastAsia="zh-CN"/>
        </w:rPr>
        <w:t xml:space="preserve"> </w:t>
      </w:r>
      <w:r>
        <w:rPr>
          <w:rFonts w:eastAsia="宋体"/>
          <w:szCs w:val="24"/>
          <w:lang w:eastAsia="zh-CN"/>
        </w:rPr>
        <w:t>decision</w:t>
      </w:r>
      <w:r w:rsidRPr="00EE01FD">
        <w:rPr>
          <w:rFonts w:eastAsia="宋体"/>
          <w:szCs w:val="24"/>
          <w:lang w:eastAsia="zh-CN"/>
        </w:rPr>
        <w:t xml:space="preserve"> to RAN.</w:t>
      </w:r>
    </w:p>
    <w:p w14:paraId="095838F9" w14:textId="774A363A" w:rsidR="00EE01FD" w:rsidRDefault="00EE01FD" w:rsidP="00EC7D9F">
      <w:pPr>
        <w:pStyle w:val="aff9"/>
        <w:numPr>
          <w:ilvl w:val="1"/>
          <w:numId w:val="7"/>
        </w:numPr>
        <w:spacing w:after="120"/>
        <w:ind w:firstLineChars="0"/>
        <w:jc w:val="both"/>
        <w:rPr>
          <w:rFonts w:eastAsia="宋体"/>
          <w:szCs w:val="24"/>
          <w:lang w:eastAsia="zh-CN"/>
        </w:rPr>
      </w:pPr>
      <w:r w:rsidRPr="00EE01FD">
        <w:rPr>
          <w:rFonts w:eastAsia="宋体"/>
          <w:szCs w:val="24"/>
          <w:lang w:eastAsia="zh-CN"/>
        </w:rPr>
        <w:t xml:space="preserve">Identify the distinct implementation types that </w:t>
      </w:r>
      <w:r>
        <w:rPr>
          <w:rFonts w:eastAsia="宋体"/>
          <w:szCs w:val="24"/>
          <w:lang w:eastAsia="zh-CN"/>
        </w:rPr>
        <w:t>need</w:t>
      </w:r>
      <w:r w:rsidRPr="00EE01FD">
        <w:rPr>
          <w:rFonts w:eastAsia="宋体"/>
          <w:szCs w:val="24"/>
          <w:lang w:eastAsia="zh-CN"/>
        </w:rPr>
        <w:t xml:space="preserve"> specific RAN4 requirements</w:t>
      </w:r>
      <w:r>
        <w:rPr>
          <w:rFonts w:eastAsia="宋体"/>
          <w:szCs w:val="24"/>
          <w:lang w:eastAsia="zh-CN"/>
        </w:rPr>
        <w:t xml:space="preserve">, </w:t>
      </w:r>
      <w:r w:rsidRPr="00EE01FD">
        <w:rPr>
          <w:rFonts w:eastAsia="宋体"/>
          <w:szCs w:val="24"/>
          <w:lang w:eastAsia="zh-CN"/>
        </w:rPr>
        <w:t>which may not directly map to the final RAN device types.</w:t>
      </w:r>
    </w:p>
    <w:p w14:paraId="750F4993" w14:textId="2F192BC0" w:rsidR="0061085F" w:rsidRDefault="0061085F" w:rsidP="00EC7D9F">
      <w:pPr>
        <w:pStyle w:val="aff9"/>
        <w:numPr>
          <w:ilvl w:val="2"/>
          <w:numId w:val="7"/>
        </w:numPr>
        <w:spacing w:after="120"/>
        <w:ind w:firstLineChars="0"/>
        <w:jc w:val="both"/>
        <w:rPr>
          <w:rFonts w:eastAsia="宋体"/>
          <w:szCs w:val="24"/>
          <w:lang w:eastAsia="zh-CN"/>
        </w:rPr>
      </w:pPr>
      <w:r>
        <w:rPr>
          <w:rFonts w:eastAsia="宋体" w:hint="eastAsia"/>
          <w:szCs w:val="24"/>
          <w:lang w:eastAsia="zh-CN"/>
        </w:rPr>
        <w:t>5</w:t>
      </w:r>
      <w:r>
        <w:rPr>
          <w:rFonts w:eastAsia="宋体"/>
          <w:szCs w:val="24"/>
          <w:lang w:eastAsia="zh-CN"/>
        </w:rPr>
        <w:t>G NR implementation types/features with specific requirements could be considered as starting point</w:t>
      </w:r>
    </w:p>
    <w:p w14:paraId="2F348DF6" w14:textId="36054EE9" w:rsidR="00307ED4" w:rsidRDefault="00307ED4" w:rsidP="00EC7D9F">
      <w:pPr>
        <w:pStyle w:val="aff9"/>
        <w:numPr>
          <w:ilvl w:val="1"/>
          <w:numId w:val="7"/>
        </w:numPr>
        <w:spacing w:after="120"/>
        <w:ind w:firstLineChars="0"/>
        <w:jc w:val="both"/>
        <w:rPr>
          <w:rFonts w:eastAsia="宋体"/>
          <w:szCs w:val="24"/>
          <w:lang w:eastAsia="zh-CN"/>
        </w:rPr>
      </w:pPr>
      <w:r w:rsidRPr="00307ED4">
        <w:rPr>
          <w:rFonts w:eastAsia="宋体"/>
          <w:szCs w:val="24"/>
          <w:lang w:eastAsia="zh-CN"/>
        </w:rPr>
        <w:t xml:space="preserve">Concentrate studies on evaluating the implementation feasibility </w:t>
      </w:r>
      <w:r w:rsidR="00B157BD">
        <w:rPr>
          <w:rFonts w:eastAsia="宋体"/>
          <w:szCs w:val="24"/>
          <w:lang w:eastAsia="zh-CN"/>
        </w:rPr>
        <w:t xml:space="preserve">with consideration on </w:t>
      </w:r>
      <w:r w:rsidRPr="00307ED4">
        <w:rPr>
          <w:rFonts w:eastAsia="宋体"/>
          <w:szCs w:val="24"/>
          <w:lang w:eastAsia="zh-CN"/>
        </w:rPr>
        <w:t>performance</w:t>
      </w:r>
      <w:r w:rsidR="00EE01FD">
        <w:rPr>
          <w:rFonts w:eastAsia="宋体"/>
          <w:szCs w:val="24"/>
          <w:lang w:eastAsia="zh-CN"/>
        </w:rPr>
        <w:t xml:space="preserve"> and </w:t>
      </w:r>
      <w:r w:rsidR="00B157BD">
        <w:rPr>
          <w:rFonts w:eastAsia="宋体"/>
          <w:szCs w:val="24"/>
          <w:lang w:eastAsia="zh-CN"/>
        </w:rPr>
        <w:t>complexity</w:t>
      </w:r>
      <w:r w:rsidRPr="00307ED4">
        <w:rPr>
          <w:rFonts w:eastAsia="宋体"/>
          <w:szCs w:val="24"/>
          <w:lang w:eastAsia="zh-CN"/>
        </w:rPr>
        <w:t xml:space="preserve"> </w:t>
      </w:r>
      <w:r w:rsidR="00EE01FD">
        <w:rPr>
          <w:rFonts w:eastAsia="宋体"/>
          <w:szCs w:val="24"/>
          <w:lang w:eastAsia="zh-CN"/>
        </w:rPr>
        <w:t xml:space="preserve">trade-offs </w:t>
      </w:r>
      <w:r w:rsidRPr="00307ED4">
        <w:rPr>
          <w:rFonts w:eastAsia="宋体"/>
          <w:szCs w:val="24"/>
          <w:lang w:eastAsia="zh-CN"/>
        </w:rPr>
        <w:t xml:space="preserve">for </w:t>
      </w:r>
      <w:r w:rsidR="00B157BD">
        <w:rPr>
          <w:rFonts w:eastAsia="宋体"/>
          <w:szCs w:val="24"/>
          <w:lang w:eastAsia="zh-CN"/>
        </w:rPr>
        <w:t xml:space="preserve">the identified types with </w:t>
      </w:r>
      <w:r w:rsidR="00EE01FD">
        <w:rPr>
          <w:rFonts w:eastAsia="宋体"/>
          <w:szCs w:val="24"/>
          <w:lang w:eastAsia="zh-CN"/>
        </w:rPr>
        <w:t xml:space="preserve">following </w:t>
      </w:r>
      <w:r w:rsidRPr="00307ED4">
        <w:rPr>
          <w:rFonts w:eastAsia="宋体"/>
          <w:szCs w:val="24"/>
          <w:lang w:eastAsia="zh-CN"/>
        </w:rPr>
        <w:t>core parameters</w:t>
      </w:r>
    </w:p>
    <w:p w14:paraId="4820EDF1" w14:textId="77777777" w:rsidR="00B157BD" w:rsidRPr="00B157BD" w:rsidRDefault="00B157BD" w:rsidP="00EC7D9F">
      <w:pPr>
        <w:pStyle w:val="aff9"/>
        <w:numPr>
          <w:ilvl w:val="2"/>
          <w:numId w:val="7"/>
        </w:numPr>
        <w:spacing w:after="120"/>
        <w:ind w:firstLineChars="0"/>
        <w:jc w:val="both"/>
        <w:rPr>
          <w:rFonts w:eastAsia="宋体"/>
          <w:szCs w:val="24"/>
          <w:lang w:eastAsia="zh-CN"/>
        </w:rPr>
      </w:pPr>
      <w:r w:rsidRPr="00B157BD">
        <w:rPr>
          <w:rFonts w:eastAsia="宋体"/>
          <w:szCs w:val="24"/>
          <w:lang w:eastAsia="zh-CN"/>
        </w:rPr>
        <w:t>Number of Tx/Rx</w:t>
      </w:r>
    </w:p>
    <w:p w14:paraId="32551ACE" w14:textId="5C100268" w:rsidR="00B157BD" w:rsidRPr="00B157BD" w:rsidRDefault="00B157BD" w:rsidP="00EC7D9F">
      <w:pPr>
        <w:pStyle w:val="aff9"/>
        <w:numPr>
          <w:ilvl w:val="2"/>
          <w:numId w:val="7"/>
        </w:numPr>
        <w:spacing w:after="120"/>
        <w:ind w:firstLineChars="0"/>
        <w:jc w:val="both"/>
        <w:rPr>
          <w:rFonts w:eastAsia="宋体"/>
          <w:szCs w:val="24"/>
          <w:lang w:eastAsia="zh-CN"/>
        </w:rPr>
      </w:pPr>
      <w:r w:rsidRPr="00B157BD">
        <w:rPr>
          <w:rFonts w:eastAsia="宋体"/>
          <w:szCs w:val="24"/>
          <w:lang w:eastAsia="zh-CN"/>
        </w:rPr>
        <w:t xml:space="preserve">Maximum </w:t>
      </w:r>
      <w:r>
        <w:rPr>
          <w:rFonts w:eastAsia="宋体"/>
          <w:szCs w:val="24"/>
          <w:lang w:eastAsia="zh-CN"/>
        </w:rPr>
        <w:t>c</w:t>
      </w:r>
      <w:r w:rsidRPr="00B157BD">
        <w:rPr>
          <w:rFonts w:eastAsia="宋体"/>
          <w:szCs w:val="24"/>
          <w:lang w:eastAsia="zh-CN"/>
        </w:rPr>
        <w:t xml:space="preserve">hannel </w:t>
      </w:r>
      <w:r>
        <w:rPr>
          <w:rFonts w:eastAsia="宋体"/>
          <w:szCs w:val="24"/>
          <w:lang w:eastAsia="zh-CN"/>
        </w:rPr>
        <w:t>b</w:t>
      </w:r>
      <w:r w:rsidRPr="00B157BD">
        <w:rPr>
          <w:rFonts w:eastAsia="宋体"/>
          <w:szCs w:val="24"/>
          <w:lang w:eastAsia="zh-CN"/>
        </w:rPr>
        <w:t>andwidth</w:t>
      </w:r>
    </w:p>
    <w:p w14:paraId="05F22C07" w14:textId="44B98D8A" w:rsidR="00B157BD" w:rsidRPr="00B157BD" w:rsidRDefault="00B157BD" w:rsidP="00EC7D9F">
      <w:pPr>
        <w:pStyle w:val="aff9"/>
        <w:numPr>
          <w:ilvl w:val="2"/>
          <w:numId w:val="7"/>
        </w:numPr>
        <w:spacing w:after="120"/>
        <w:ind w:firstLineChars="0"/>
        <w:jc w:val="both"/>
        <w:rPr>
          <w:rFonts w:eastAsia="宋体"/>
          <w:szCs w:val="24"/>
          <w:lang w:eastAsia="zh-CN"/>
        </w:rPr>
      </w:pPr>
      <w:r w:rsidRPr="00B157BD">
        <w:rPr>
          <w:rFonts w:eastAsia="宋体"/>
          <w:szCs w:val="24"/>
          <w:lang w:eastAsia="zh-CN"/>
        </w:rPr>
        <w:t xml:space="preserve">Power </w:t>
      </w:r>
      <w:r>
        <w:rPr>
          <w:rFonts w:eastAsia="宋体"/>
          <w:szCs w:val="24"/>
          <w:lang w:eastAsia="zh-CN"/>
        </w:rPr>
        <w:t>c</w:t>
      </w:r>
      <w:r w:rsidRPr="00B157BD">
        <w:rPr>
          <w:rFonts w:eastAsia="宋体"/>
          <w:szCs w:val="24"/>
          <w:lang w:eastAsia="zh-CN"/>
        </w:rPr>
        <w:t>lass</w:t>
      </w:r>
    </w:p>
    <w:p w14:paraId="368FBE31" w14:textId="5BEC9BDA" w:rsidR="00B157BD" w:rsidRPr="00B157BD" w:rsidRDefault="00B157BD" w:rsidP="00EC7D9F">
      <w:pPr>
        <w:pStyle w:val="aff9"/>
        <w:numPr>
          <w:ilvl w:val="2"/>
          <w:numId w:val="7"/>
        </w:numPr>
        <w:spacing w:after="120"/>
        <w:ind w:firstLineChars="0"/>
        <w:jc w:val="both"/>
        <w:rPr>
          <w:rFonts w:eastAsia="宋体"/>
          <w:szCs w:val="24"/>
          <w:lang w:eastAsia="zh-CN"/>
        </w:rPr>
      </w:pPr>
      <w:r w:rsidRPr="00B157BD">
        <w:rPr>
          <w:rFonts w:eastAsia="宋体"/>
          <w:szCs w:val="24"/>
          <w:lang w:eastAsia="zh-CN"/>
        </w:rPr>
        <w:t xml:space="preserve">Duplex </w:t>
      </w:r>
      <w:r>
        <w:rPr>
          <w:rFonts w:eastAsia="宋体"/>
          <w:szCs w:val="24"/>
          <w:lang w:eastAsia="zh-CN"/>
        </w:rPr>
        <w:t>m</w:t>
      </w:r>
      <w:r w:rsidRPr="00B157BD">
        <w:rPr>
          <w:rFonts w:eastAsia="宋体"/>
          <w:szCs w:val="24"/>
          <w:lang w:eastAsia="zh-CN"/>
        </w:rPr>
        <w:t>ode</w:t>
      </w:r>
    </w:p>
    <w:p w14:paraId="438039BD" w14:textId="414CF81C" w:rsidR="00B157BD" w:rsidRDefault="00B157BD" w:rsidP="00EC7D9F">
      <w:pPr>
        <w:pStyle w:val="aff9"/>
        <w:numPr>
          <w:ilvl w:val="2"/>
          <w:numId w:val="7"/>
        </w:numPr>
        <w:spacing w:after="120"/>
        <w:ind w:firstLineChars="0"/>
        <w:jc w:val="both"/>
        <w:rPr>
          <w:rFonts w:eastAsia="宋体"/>
          <w:szCs w:val="24"/>
          <w:lang w:eastAsia="zh-CN"/>
        </w:rPr>
      </w:pPr>
      <w:r w:rsidRPr="00B157BD">
        <w:rPr>
          <w:rFonts w:eastAsia="宋体"/>
          <w:szCs w:val="24"/>
          <w:lang w:eastAsia="zh-CN"/>
        </w:rPr>
        <w:t xml:space="preserve">Modulation </w:t>
      </w:r>
      <w:r>
        <w:rPr>
          <w:rFonts w:eastAsia="宋体"/>
          <w:szCs w:val="24"/>
          <w:lang w:eastAsia="zh-CN"/>
        </w:rPr>
        <w:t>o</w:t>
      </w:r>
      <w:r w:rsidRPr="00B157BD">
        <w:rPr>
          <w:rFonts w:eastAsia="宋体"/>
          <w:szCs w:val="24"/>
          <w:lang w:eastAsia="zh-CN"/>
        </w:rPr>
        <w:t>rder</w:t>
      </w:r>
    </w:p>
    <w:p w14:paraId="53D93D11" w14:textId="404CDE31" w:rsidR="00B157BD" w:rsidRPr="00B157BD" w:rsidRDefault="00B157BD" w:rsidP="00EC7D9F">
      <w:pPr>
        <w:pStyle w:val="aff9"/>
        <w:numPr>
          <w:ilvl w:val="2"/>
          <w:numId w:val="7"/>
        </w:numPr>
        <w:spacing w:after="120"/>
        <w:ind w:firstLineChars="0"/>
        <w:jc w:val="both"/>
        <w:rPr>
          <w:rFonts w:eastAsia="宋体"/>
          <w:szCs w:val="24"/>
          <w:lang w:eastAsia="zh-CN"/>
        </w:rPr>
      </w:pPr>
      <w:r>
        <w:rPr>
          <w:rFonts w:eastAsia="宋体" w:hint="eastAsia"/>
          <w:szCs w:val="24"/>
          <w:lang w:eastAsia="zh-CN"/>
        </w:rPr>
        <w:t>O</w:t>
      </w:r>
      <w:r>
        <w:rPr>
          <w:rFonts w:eastAsia="宋体"/>
          <w:szCs w:val="24"/>
          <w:lang w:eastAsia="zh-CN"/>
        </w:rPr>
        <w:t>thers</w:t>
      </w:r>
      <w:r w:rsidR="005004A2">
        <w:rPr>
          <w:rFonts w:eastAsia="宋体"/>
          <w:szCs w:val="24"/>
          <w:lang w:eastAsia="zh-CN"/>
        </w:rPr>
        <w:t xml:space="preserve"> (TBD)</w:t>
      </w:r>
    </w:p>
    <w:p w14:paraId="1B50BE9D" w14:textId="0366741B" w:rsidR="00B157BD" w:rsidRDefault="00B157BD" w:rsidP="00EC7D9F">
      <w:pPr>
        <w:pStyle w:val="aff9"/>
        <w:numPr>
          <w:ilvl w:val="2"/>
          <w:numId w:val="7"/>
        </w:numPr>
        <w:spacing w:after="120"/>
        <w:ind w:firstLineChars="0"/>
        <w:jc w:val="both"/>
        <w:rPr>
          <w:rFonts w:eastAsia="宋体"/>
          <w:szCs w:val="24"/>
          <w:lang w:eastAsia="zh-CN"/>
        </w:rPr>
      </w:pPr>
      <w:r>
        <w:rPr>
          <w:rFonts w:eastAsia="宋体"/>
          <w:szCs w:val="24"/>
          <w:lang w:eastAsia="zh-CN"/>
        </w:rPr>
        <w:t xml:space="preserve">Note: </w:t>
      </w:r>
      <w:r w:rsidR="00011165">
        <w:rPr>
          <w:rFonts w:eastAsia="宋体"/>
          <w:szCs w:val="24"/>
          <w:lang w:eastAsia="zh-CN"/>
        </w:rPr>
        <w:t>R</w:t>
      </w:r>
      <w:r w:rsidRPr="00B157BD">
        <w:rPr>
          <w:rFonts w:eastAsia="宋体"/>
          <w:szCs w:val="24"/>
          <w:lang w:eastAsia="zh-CN"/>
        </w:rPr>
        <w:t xml:space="preserve">ealistic "baseline" and "maximum" values </w:t>
      </w:r>
      <w:r w:rsidR="00011165">
        <w:rPr>
          <w:rFonts w:eastAsia="宋体"/>
          <w:szCs w:val="24"/>
          <w:lang w:eastAsia="zh-CN"/>
        </w:rPr>
        <w:t xml:space="preserve">should be </w:t>
      </w:r>
      <w:r w:rsidR="00746133">
        <w:rPr>
          <w:rFonts w:eastAsia="宋体"/>
          <w:szCs w:val="24"/>
          <w:lang w:eastAsia="zh-CN"/>
        </w:rPr>
        <w:t>considered</w:t>
      </w:r>
      <w:r w:rsidR="00011165">
        <w:rPr>
          <w:rFonts w:eastAsia="宋体"/>
          <w:szCs w:val="24"/>
          <w:lang w:eastAsia="zh-CN"/>
        </w:rPr>
        <w:t xml:space="preserve"> </w:t>
      </w:r>
      <w:r w:rsidRPr="00B157BD">
        <w:rPr>
          <w:rFonts w:eastAsia="宋体"/>
          <w:szCs w:val="24"/>
          <w:lang w:eastAsia="zh-CN"/>
        </w:rPr>
        <w:t>for</w:t>
      </w:r>
      <w:r w:rsidR="005F7742">
        <w:rPr>
          <w:rFonts w:eastAsia="宋体"/>
          <w:szCs w:val="24"/>
          <w:lang w:eastAsia="zh-CN"/>
        </w:rPr>
        <w:t xml:space="preserve"> the</w:t>
      </w:r>
      <w:r w:rsidRPr="00B157BD">
        <w:rPr>
          <w:rFonts w:eastAsia="宋体"/>
          <w:szCs w:val="24"/>
          <w:lang w:eastAsia="zh-CN"/>
        </w:rPr>
        <w:t xml:space="preserve"> </w:t>
      </w:r>
      <w:r w:rsidR="00077E43">
        <w:rPr>
          <w:rFonts w:eastAsia="宋体"/>
          <w:szCs w:val="24"/>
          <w:lang w:eastAsia="zh-CN"/>
        </w:rPr>
        <w:t>applicable</w:t>
      </w:r>
      <w:r w:rsidRPr="00B157BD">
        <w:rPr>
          <w:rFonts w:eastAsia="宋体"/>
          <w:szCs w:val="24"/>
          <w:lang w:eastAsia="zh-CN"/>
        </w:rPr>
        <w:t xml:space="preserve"> parameter</w:t>
      </w:r>
      <w:r w:rsidR="00077E43">
        <w:rPr>
          <w:rFonts w:eastAsia="宋体"/>
          <w:szCs w:val="24"/>
          <w:lang w:eastAsia="zh-CN"/>
        </w:rPr>
        <w:t>s</w:t>
      </w:r>
      <w:r w:rsidRPr="00B157BD">
        <w:rPr>
          <w:rFonts w:eastAsia="宋体"/>
          <w:szCs w:val="24"/>
          <w:lang w:eastAsia="zh-CN"/>
        </w:rPr>
        <w:t xml:space="preserve"> per </w:t>
      </w:r>
      <w:r>
        <w:rPr>
          <w:rFonts w:eastAsia="宋体"/>
          <w:szCs w:val="24"/>
          <w:lang w:eastAsia="zh-CN"/>
        </w:rPr>
        <w:t xml:space="preserve">RAN4 identified </w:t>
      </w:r>
      <w:r w:rsidRPr="00B157BD">
        <w:rPr>
          <w:rFonts w:eastAsia="宋体"/>
          <w:szCs w:val="24"/>
          <w:lang w:eastAsia="zh-CN"/>
        </w:rPr>
        <w:t>type and frequency range.</w:t>
      </w:r>
    </w:p>
    <w:p w14:paraId="227C9446" w14:textId="4D5AEF96" w:rsidR="00556299" w:rsidRDefault="00556299" w:rsidP="00EC7D9F">
      <w:pPr>
        <w:pStyle w:val="aff9"/>
        <w:numPr>
          <w:ilvl w:val="1"/>
          <w:numId w:val="7"/>
        </w:numPr>
        <w:spacing w:after="120"/>
        <w:ind w:firstLineChars="0"/>
        <w:jc w:val="both"/>
        <w:rPr>
          <w:rFonts w:eastAsia="宋体"/>
          <w:szCs w:val="24"/>
          <w:lang w:eastAsia="zh-CN"/>
        </w:rPr>
      </w:pPr>
      <w:r>
        <w:rPr>
          <w:rFonts w:eastAsia="宋体" w:hint="eastAsia"/>
          <w:szCs w:val="24"/>
          <w:lang w:eastAsia="zh-CN"/>
        </w:rPr>
        <w:t>S</w:t>
      </w:r>
      <w:r>
        <w:rPr>
          <w:rFonts w:eastAsia="宋体"/>
          <w:szCs w:val="24"/>
          <w:lang w:eastAsia="zh-CN"/>
        </w:rPr>
        <w:t>tudy the relationship of RAN discussed device types and RAN4 requirements</w:t>
      </w:r>
      <w:r w:rsidR="00EE01FD">
        <w:rPr>
          <w:rFonts w:eastAsia="宋体"/>
          <w:szCs w:val="24"/>
          <w:lang w:eastAsia="zh-CN"/>
        </w:rPr>
        <w:t xml:space="preserve">, ensuring a scalable framework for </w:t>
      </w:r>
      <w:r>
        <w:rPr>
          <w:rFonts w:eastAsia="宋体"/>
          <w:szCs w:val="24"/>
          <w:lang w:eastAsia="zh-CN"/>
        </w:rPr>
        <w:t>future releases</w:t>
      </w:r>
      <w:r w:rsidR="00EE01FD">
        <w:rPr>
          <w:rFonts w:eastAsia="宋体"/>
          <w:szCs w:val="24"/>
          <w:lang w:eastAsia="zh-CN"/>
        </w:rPr>
        <w:t>. Including</w:t>
      </w:r>
      <w:r w:rsidR="00253A80">
        <w:rPr>
          <w:rFonts w:eastAsia="宋体"/>
          <w:szCs w:val="24"/>
          <w:lang w:eastAsia="zh-CN"/>
        </w:rPr>
        <w:t xml:space="preserve"> </w:t>
      </w:r>
      <w:r w:rsidR="0022676F">
        <w:rPr>
          <w:rFonts w:eastAsia="宋体"/>
          <w:szCs w:val="24"/>
          <w:lang w:eastAsia="zh-CN"/>
        </w:rPr>
        <w:t xml:space="preserve">but not limited to </w:t>
      </w:r>
      <w:r w:rsidR="00253A80">
        <w:rPr>
          <w:rFonts w:eastAsia="宋体"/>
          <w:szCs w:val="24"/>
          <w:lang w:eastAsia="zh-CN"/>
        </w:rPr>
        <w:t>the following aspects:</w:t>
      </w:r>
    </w:p>
    <w:p w14:paraId="4E6DF717" w14:textId="0EF105FB" w:rsidR="00556299" w:rsidRDefault="00EE01FD" w:rsidP="00EC7D9F">
      <w:pPr>
        <w:pStyle w:val="aff9"/>
        <w:numPr>
          <w:ilvl w:val="2"/>
          <w:numId w:val="7"/>
        </w:numPr>
        <w:spacing w:after="120"/>
        <w:ind w:firstLineChars="0"/>
        <w:jc w:val="both"/>
        <w:rPr>
          <w:rFonts w:eastAsia="宋体"/>
          <w:szCs w:val="24"/>
          <w:lang w:eastAsia="zh-CN"/>
        </w:rPr>
      </w:pPr>
      <w:r>
        <w:rPr>
          <w:rFonts w:eastAsia="宋体"/>
          <w:szCs w:val="24"/>
          <w:lang w:eastAsia="zh-CN"/>
        </w:rPr>
        <w:t xml:space="preserve">The feasibility </w:t>
      </w:r>
      <w:r w:rsidRPr="00EE01FD">
        <w:rPr>
          <w:rFonts w:eastAsia="宋体"/>
          <w:szCs w:val="24"/>
          <w:lang w:eastAsia="zh-CN"/>
        </w:rPr>
        <w:t>of specifying a unified requirement set per device type</w:t>
      </w:r>
      <w:r w:rsidR="00E4369D">
        <w:rPr>
          <w:rFonts w:eastAsia="宋体"/>
          <w:szCs w:val="24"/>
          <w:lang w:eastAsia="zh-CN"/>
        </w:rPr>
        <w:t>, or whether RAN decided device types have direct impact on RAN4 specified requirements</w:t>
      </w:r>
    </w:p>
    <w:p w14:paraId="2EA2BCA5" w14:textId="46910FA5" w:rsidR="00556299" w:rsidRDefault="00EE01FD" w:rsidP="00EC7D9F">
      <w:pPr>
        <w:pStyle w:val="aff9"/>
        <w:numPr>
          <w:ilvl w:val="2"/>
          <w:numId w:val="7"/>
        </w:numPr>
        <w:spacing w:after="120"/>
        <w:ind w:firstLineChars="0"/>
        <w:jc w:val="both"/>
        <w:rPr>
          <w:rFonts w:eastAsia="宋体"/>
          <w:szCs w:val="24"/>
          <w:lang w:eastAsia="zh-CN"/>
        </w:rPr>
      </w:pPr>
      <w:r>
        <w:rPr>
          <w:rFonts w:eastAsia="宋体"/>
          <w:szCs w:val="24"/>
          <w:lang w:eastAsia="zh-CN"/>
        </w:rPr>
        <w:t>How</w:t>
      </w:r>
      <w:r w:rsidR="00556299">
        <w:rPr>
          <w:rFonts w:eastAsia="宋体"/>
          <w:szCs w:val="24"/>
          <w:lang w:eastAsia="zh-CN"/>
        </w:rPr>
        <w:t xml:space="preserve"> to accommodate </w:t>
      </w:r>
      <w:r w:rsidRPr="00EE01FD">
        <w:rPr>
          <w:rFonts w:eastAsia="宋体"/>
          <w:szCs w:val="24"/>
          <w:lang w:eastAsia="zh-CN"/>
        </w:rPr>
        <w:t>implementation-specific and feature-based requirements</w:t>
      </w:r>
    </w:p>
    <w:p w14:paraId="3A0249F4" w14:textId="000EE286" w:rsidR="0097420D" w:rsidRDefault="00EE01FD" w:rsidP="00EC7D9F">
      <w:pPr>
        <w:pStyle w:val="aff9"/>
        <w:numPr>
          <w:ilvl w:val="2"/>
          <w:numId w:val="7"/>
        </w:numPr>
        <w:spacing w:after="120"/>
        <w:ind w:firstLineChars="0"/>
        <w:jc w:val="both"/>
        <w:rPr>
          <w:rFonts w:eastAsia="宋体"/>
          <w:szCs w:val="24"/>
          <w:lang w:eastAsia="zh-CN"/>
        </w:rPr>
      </w:pPr>
      <w:r>
        <w:rPr>
          <w:rFonts w:eastAsia="宋体"/>
          <w:szCs w:val="24"/>
          <w:lang w:eastAsia="zh-CN"/>
        </w:rPr>
        <w:t>How</w:t>
      </w:r>
      <w:r w:rsidR="00253A80">
        <w:rPr>
          <w:rFonts w:eastAsia="宋体"/>
          <w:szCs w:val="24"/>
          <w:lang w:eastAsia="zh-CN"/>
        </w:rPr>
        <w:t xml:space="preserve"> </w:t>
      </w:r>
      <w:r w:rsidR="0097420D">
        <w:rPr>
          <w:rFonts w:eastAsia="宋体"/>
          <w:szCs w:val="24"/>
          <w:lang w:eastAsia="zh-CN"/>
        </w:rPr>
        <w:t xml:space="preserve">to accommodate </w:t>
      </w:r>
      <w:r w:rsidR="0097420D" w:rsidRPr="00B157BD">
        <w:rPr>
          <w:rFonts w:eastAsia="宋体"/>
          <w:szCs w:val="24"/>
          <w:lang w:eastAsia="zh-CN"/>
        </w:rPr>
        <w:t xml:space="preserve">baseline </w:t>
      </w:r>
      <w:r w:rsidR="0097420D">
        <w:rPr>
          <w:rFonts w:eastAsia="宋体"/>
          <w:szCs w:val="24"/>
          <w:lang w:eastAsia="zh-CN"/>
        </w:rPr>
        <w:t>vs.</w:t>
      </w:r>
      <w:r w:rsidR="0097420D" w:rsidRPr="00B157BD">
        <w:rPr>
          <w:rFonts w:eastAsia="宋体"/>
          <w:szCs w:val="24"/>
          <w:lang w:eastAsia="zh-CN"/>
        </w:rPr>
        <w:t xml:space="preserve"> maximum</w:t>
      </w:r>
      <w:r w:rsidR="0097420D">
        <w:rPr>
          <w:rFonts w:eastAsia="宋体"/>
          <w:szCs w:val="24"/>
          <w:lang w:eastAsia="zh-CN"/>
        </w:rPr>
        <w:t xml:space="preserve"> or mandatory vs. optional capability requirements in terms of different types</w:t>
      </w:r>
    </w:p>
    <w:p w14:paraId="0EA1F13F" w14:textId="6C80106B" w:rsidR="0097420D" w:rsidRDefault="0097420D" w:rsidP="00EC7D9F">
      <w:pPr>
        <w:pStyle w:val="aff9"/>
        <w:numPr>
          <w:ilvl w:val="2"/>
          <w:numId w:val="7"/>
        </w:numPr>
        <w:spacing w:after="120"/>
        <w:ind w:firstLineChars="0"/>
        <w:jc w:val="both"/>
        <w:rPr>
          <w:rFonts w:eastAsia="宋体"/>
          <w:szCs w:val="24"/>
          <w:lang w:eastAsia="zh-CN"/>
        </w:rPr>
      </w:pPr>
      <w:r>
        <w:rPr>
          <w:rFonts w:eastAsia="宋体" w:hint="eastAsia"/>
          <w:szCs w:val="24"/>
          <w:lang w:eastAsia="zh-CN"/>
        </w:rPr>
        <w:t>H</w:t>
      </w:r>
      <w:r>
        <w:rPr>
          <w:rFonts w:eastAsia="宋体"/>
          <w:szCs w:val="24"/>
          <w:lang w:eastAsia="zh-CN"/>
        </w:rPr>
        <w:t>ow to address the potential overlapping capabilities among different types in terms of RAN4 requirements</w:t>
      </w:r>
    </w:p>
    <w:p w14:paraId="68403487" w14:textId="0E3225F1" w:rsidR="00307ED4" w:rsidRDefault="00361232" w:rsidP="00EC7D9F">
      <w:pPr>
        <w:pStyle w:val="aff9"/>
        <w:numPr>
          <w:ilvl w:val="1"/>
          <w:numId w:val="7"/>
        </w:numPr>
        <w:spacing w:after="120"/>
        <w:ind w:firstLineChars="0"/>
        <w:jc w:val="both"/>
        <w:rPr>
          <w:rFonts w:eastAsia="宋体"/>
          <w:szCs w:val="24"/>
          <w:lang w:eastAsia="zh-CN"/>
        </w:rPr>
      </w:pPr>
      <w:r>
        <w:rPr>
          <w:rFonts w:eastAsia="宋体"/>
          <w:szCs w:val="24"/>
          <w:lang w:eastAsia="zh-CN"/>
        </w:rPr>
        <w:t xml:space="preserve">Collaboration with RAN: </w:t>
      </w:r>
      <w:r w:rsidRPr="00361232">
        <w:rPr>
          <w:rFonts w:eastAsia="宋体"/>
          <w:szCs w:val="24"/>
          <w:lang w:eastAsia="zh-CN"/>
        </w:rPr>
        <w:t xml:space="preserve">Consolidate the findings </w:t>
      </w:r>
      <w:r>
        <w:rPr>
          <w:rFonts w:eastAsia="宋体"/>
          <w:szCs w:val="24"/>
          <w:lang w:eastAsia="zh-CN"/>
        </w:rPr>
        <w:t>from RAN4 studies</w:t>
      </w:r>
      <w:r w:rsidRPr="00361232">
        <w:rPr>
          <w:rFonts w:eastAsia="宋体"/>
          <w:szCs w:val="24"/>
          <w:lang w:eastAsia="zh-CN"/>
        </w:rPr>
        <w:t xml:space="preserve"> into a formal input to RAN</w:t>
      </w:r>
      <w:r>
        <w:rPr>
          <w:rFonts w:eastAsia="宋体"/>
          <w:szCs w:val="24"/>
          <w:lang w:eastAsia="zh-CN"/>
        </w:rPr>
        <w:t>, including:</w:t>
      </w:r>
    </w:p>
    <w:p w14:paraId="64A8BA18" w14:textId="6B1C955F" w:rsidR="00361232" w:rsidRPr="00361232" w:rsidRDefault="00361232" w:rsidP="00EC7D9F">
      <w:pPr>
        <w:pStyle w:val="aff9"/>
        <w:numPr>
          <w:ilvl w:val="2"/>
          <w:numId w:val="7"/>
        </w:numPr>
        <w:spacing w:after="120"/>
        <w:ind w:firstLineChars="0"/>
        <w:jc w:val="both"/>
        <w:rPr>
          <w:rFonts w:eastAsia="宋体" w:hint="eastAsia"/>
          <w:szCs w:val="24"/>
          <w:lang w:eastAsia="zh-CN"/>
        </w:rPr>
      </w:pPr>
      <w:r>
        <w:rPr>
          <w:rFonts w:eastAsia="宋体"/>
          <w:szCs w:val="24"/>
          <w:lang w:eastAsia="zh-CN"/>
        </w:rPr>
        <w:t>F</w:t>
      </w:r>
      <w:r w:rsidRPr="00361232">
        <w:rPr>
          <w:rFonts w:eastAsia="宋体"/>
          <w:szCs w:val="24"/>
          <w:lang w:eastAsia="zh-CN"/>
        </w:rPr>
        <w:t>easible RF/BB capability combinations for the types</w:t>
      </w:r>
      <w:r>
        <w:rPr>
          <w:rFonts w:eastAsia="宋体"/>
          <w:szCs w:val="24"/>
          <w:lang w:eastAsia="zh-CN"/>
        </w:rPr>
        <w:t xml:space="preserve"> </w:t>
      </w:r>
      <w:r w:rsidR="005004A2">
        <w:rPr>
          <w:rFonts w:eastAsia="宋体"/>
          <w:szCs w:val="24"/>
          <w:lang w:eastAsia="zh-CN"/>
        </w:rPr>
        <w:t xml:space="preserve">which </w:t>
      </w:r>
      <w:r>
        <w:rPr>
          <w:rFonts w:eastAsia="宋体"/>
          <w:szCs w:val="24"/>
          <w:lang w:eastAsia="zh-CN"/>
        </w:rPr>
        <w:t>require specific RAN4 requirements including baseline</w:t>
      </w:r>
      <w:r w:rsidR="002D45C4">
        <w:rPr>
          <w:rFonts w:eastAsia="宋体" w:hint="eastAsia"/>
          <w:szCs w:val="24"/>
          <w:lang w:eastAsia="zh-CN"/>
        </w:rPr>
        <w:t>/</w:t>
      </w:r>
      <w:r w:rsidR="002D45C4">
        <w:rPr>
          <w:rFonts w:eastAsia="宋体"/>
          <w:szCs w:val="24"/>
          <w:lang w:eastAsia="zh-CN"/>
        </w:rPr>
        <w:t>mandatory</w:t>
      </w:r>
      <w:r>
        <w:rPr>
          <w:rFonts w:eastAsia="宋体"/>
          <w:szCs w:val="24"/>
          <w:lang w:eastAsia="zh-CN"/>
        </w:rPr>
        <w:t xml:space="preserve"> and maximum</w:t>
      </w:r>
      <w:r w:rsidR="002D45C4">
        <w:rPr>
          <w:rFonts w:eastAsia="宋体"/>
          <w:szCs w:val="24"/>
          <w:lang w:eastAsia="zh-CN"/>
        </w:rPr>
        <w:t>/optional</w:t>
      </w:r>
      <w:r>
        <w:rPr>
          <w:rFonts w:eastAsia="宋体"/>
          <w:szCs w:val="24"/>
          <w:lang w:eastAsia="zh-CN"/>
        </w:rPr>
        <w:t xml:space="preserve"> </w:t>
      </w:r>
      <w:r w:rsidR="00950814">
        <w:rPr>
          <w:rFonts w:eastAsia="宋体"/>
          <w:szCs w:val="24"/>
          <w:lang w:eastAsia="zh-CN"/>
        </w:rPr>
        <w:t>capability</w:t>
      </w:r>
    </w:p>
    <w:p w14:paraId="611CF2A8" w14:textId="5C17EDA7" w:rsidR="00361232" w:rsidRPr="00F15521" w:rsidRDefault="005004A2" w:rsidP="00EC7D9F">
      <w:pPr>
        <w:pStyle w:val="aff9"/>
        <w:numPr>
          <w:ilvl w:val="2"/>
          <w:numId w:val="7"/>
        </w:numPr>
        <w:spacing w:after="120"/>
        <w:ind w:firstLineChars="0"/>
        <w:jc w:val="both"/>
        <w:rPr>
          <w:rFonts w:eastAsia="宋体"/>
          <w:szCs w:val="24"/>
          <w:lang w:eastAsia="zh-CN"/>
        </w:rPr>
      </w:pPr>
      <w:r>
        <w:rPr>
          <w:rFonts w:eastAsia="宋体"/>
          <w:szCs w:val="24"/>
          <w:lang w:eastAsia="zh-CN"/>
        </w:rPr>
        <w:t>C</w:t>
      </w:r>
      <w:r w:rsidRPr="005004A2">
        <w:rPr>
          <w:rFonts w:eastAsia="宋体"/>
          <w:szCs w:val="24"/>
          <w:lang w:eastAsia="zh-CN"/>
        </w:rPr>
        <w:t>omprehensive summary</w:t>
      </w:r>
      <w:r>
        <w:rPr>
          <w:rFonts w:eastAsia="宋体"/>
          <w:szCs w:val="24"/>
          <w:lang w:eastAsia="zh-CN"/>
        </w:rPr>
        <w:t xml:space="preserve"> </w:t>
      </w:r>
      <w:r w:rsidR="00361232" w:rsidRPr="00361232">
        <w:rPr>
          <w:rFonts w:eastAsia="宋体"/>
          <w:szCs w:val="24"/>
          <w:lang w:eastAsia="zh-CN"/>
        </w:rPr>
        <w:t>of implementation restrictions and trade-offs.</w:t>
      </w:r>
    </w:p>
    <w:p w14:paraId="48A87A7C" w14:textId="77777777" w:rsidR="004802B1" w:rsidRDefault="004802B1">
      <w:pPr>
        <w:spacing w:after="120"/>
        <w:rPr>
          <w:szCs w:val="24"/>
          <w:lang w:eastAsia="zh-CN"/>
        </w:rPr>
      </w:pPr>
    </w:p>
    <w:p w14:paraId="026FC443" w14:textId="77777777" w:rsidR="004802B1" w:rsidRDefault="004802B1">
      <w:pPr>
        <w:spacing w:after="0"/>
        <w:rPr>
          <w:rFonts w:eastAsiaTheme="minorEastAsia"/>
          <w:lang w:eastAsia="zh-CN"/>
        </w:rPr>
        <w:sectPr w:rsidR="004802B1">
          <w:footnotePr>
            <w:numRestart w:val="eachSect"/>
          </w:footnotePr>
          <w:pgSz w:w="11907" w:h="16840"/>
          <w:pgMar w:top="1133" w:right="1133" w:bottom="1416" w:left="1133" w:header="850" w:footer="340" w:gutter="0"/>
          <w:cols w:space="720"/>
          <w:formProt w:val="0"/>
          <w:docGrid w:linePitch="272"/>
        </w:sectPr>
      </w:pPr>
    </w:p>
    <w:p w14:paraId="14C8F052" w14:textId="5ABCA62B" w:rsidR="004802B1" w:rsidRDefault="00054D16">
      <w:pPr>
        <w:pStyle w:val="1"/>
        <w:numPr>
          <w:ilvl w:val="0"/>
          <w:numId w:val="0"/>
        </w:numPr>
        <w:rPr>
          <w:rFonts w:eastAsiaTheme="minorEastAsia"/>
          <w:lang w:eastAsia="zh-CN"/>
        </w:rPr>
      </w:pPr>
      <w:r>
        <w:rPr>
          <w:rFonts w:eastAsiaTheme="minorEastAsia" w:hint="eastAsia"/>
          <w:lang w:eastAsia="zh-CN"/>
        </w:rPr>
        <w:lastRenderedPageBreak/>
        <w:t>A</w:t>
      </w:r>
      <w:r>
        <w:rPr>
          <w:rFonts w:eastAsiaTheme="minorEastAsia"/>
          <w:lang w:eastAsia="zh-CN"/>
        </w:rPr>
        <w:t xml:space="preserve">nnex: Companies’ </w:t>
      </w:r>
      <w:r w:rsidR="00C43BC5">
        <w:rPr>
          <w:rFonts w:eastAsiaTheme="minorEastAsia"/>
          <w:lang w:eastAsia="zh-CN"/>
        </w:rPr>
        <w:t>c</w:t>
      </w:r>
      <w:r w:rsidR="006E1FB6">
        <w:rPr>
          <w:rFonts w:eastAsiaTheme="minorEastAsia"/>
          <w:lang w:eastAsia="zh-CN"/>
        </w:rPr>
        <w:t xml:space="preserve">ontribution </w:t>
      </w:r>
      <w:r w:rsidR="00C43BC5">
        <w:rPr>
          <w:rFonts w:eastAsiaTheme="minorEastAsia"/>
          <w:lang w:eastAsia="zh-CN"/>
        </w:rPr>
        <w:t>p</w:t>
      </w:r>
      <w:r>
        <w:rPr>
          <w:rFonts w:eastAsiaTheme="minorEastAsia"/>
          <w:lang w:eastAsia="zh-CN"/>
        </w:rPr>
        <w:t>roposals</w:t>
      </w:r>
    </w:p>
    <w:p w14:paraId="68F1E914" w14:textId="77777777" w:rsidR="00682FD5" w:rsidRPr="00682FD5" w:rsidRDefault="00682FD5" w:rsidP="00682FD5">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hint="eastAsia"/>
          <w:vanish/>
          <w:sz w:val="36"/>
          <w:lang w:val="sv-SE"/>
        </w:rPr>
      </w:pPr>
    </w:p>
    <w:p w14:paraId="015F5EDE" w14:textId="3B31F8C2" w:rsidR="00682FD5" w:rsidRDefault="00682FD5" w:rsidP="00682FD5">
      <w:pPr>
        <w:pStyle w:val="2"/>
        <w:ind w:left="576"/>
      </w:pPr>
      <w:r>
        <w:t>Waveform</w:t>
      </w:r>
      <w:r w:rsidR="0026671A">
        <w:t xml:space="preserve"> (inlcuding PA model)</w:t>
      </w:r>
    </w:p>
    <w:p w14:paraId="7927A7DA" w14:textId="63842B93" w:rsidR="00682FD5" w:rsidRPr="00682FD5" w:rsidRDefault="00682FD5"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sidR="00203671">
        <w:rPr>
          <w:rFonts w:eastAsiaTheme="minorEastAsia"/>
          <w:b/>
          <w:lang w:val="en-US" w:eastAsia="zh-CN"/>
        </w:rPr>
        <w:t xml:space="preserve">CATT </w:t>
      </w:r>
      <w:r w:rsidR="00203671" w:rsidRPr="00203671">
        <w:rPr>
          <w:rFonts w:eastAsiaTheme="minorEastAsia"/>
          <w:b/>
          <w:lang w:val="en-US" w:eastAsia="zh-CN"/>
        </w:rPr>
        <w:t>R4-2520176</w:t>
      </w:r>
    </w:p>
    <w:tbl>
      <w:tblPr>
        <w:tblStyle w:val="afe"/>
        <w:tblW w:w="0" w:type="auto"/>
        <w:tblLook w:val="04A0" w:firstRow="1" w:lastRow="0" w:firstColumn="1" w:lastColumn="0" w:noHBand="0" w:noVBand="1"/>
      </w:tblPr>
      <w:tblGrid>
        <w:gridCol w:w="9631"/>
      </w:tblGrid>
      <w:tr w:rsidR="005F41A0" w14:paraId="5601708E" w14:textId="77777777" w:rsidTr="005F41A0">
        <w:tc>
          <w:tcPr>
            <w:tcW w:w="9631" w:type="dxa"/>
          </w:tcPr>
          <w:p w14:paraId="642F46CE" w14:textId="77777777" w:rsidR="005F41A0" w:rsidRPr="005F41A0" w:rsidRDefault="005F41A0" w:rsidP="00011165">
            <w:pPr>
              <w:jc w:val="both"/>
              <w:rPr>
                <w:rFonts w:eastAsia="Malgun Gothic"/>
                <w:b/>
                <w:lang w:val="en-US" w:eastAsia="ko-KR"/>
              </w:rPr>
            </w:pPr>
            <w:r w:rsidRPr="005F41A0">
              <w:rPr>
                <w:rFonts w:eastAsia="Malgun Gothic"/>
                <w:b/>
                <w:lang w:val="en-US" w:eastAsia="ko-KR"/>
              </w:rPr>
              <w:t>Proposal 1: As a general methodology for developing a realistic PA model, RAN4 to first consider a combination of multiple model types, i.e., a composite PA model, and then focus on tuning the corresponding parameters.</w:t>
            </w:r>
          </w:p>
          <w:p w14:paraId="04BC489F" w14:textId="77777777" w:rsidR="005F41A0" w:rsidRPr="005F41A0" w:rsidRDefault="005F41A0" w:rsidP="00011165">
            <w:pPr>
              <w:jc w:val="both"/>
              <w:rPr>
                <w:rFonts w:eastAsia="Malgun Gothic"/>
                <w:b/>
                <w:lang w:val="en-US" w:eastAsia="ko-KR"/>
              </w:rPr>
            </w:pPr>
            <w:r w:rsidRPr="005F41A0">
              <w:rPr>
                <w:rFonts w:eastAsia="Malgun Gothic"/>
                <w:b/>
                <w:lang w:val="en-US" w:eastAsia="ko-KR"/>
              </w:rPr>
              <w:t>Proposal 2: RAN4 to start by developing a composite PA model for 7GHz assuming a larger channel bandwidth e.g., 200MHz or 400MHz.</w:t>
            </w:r>
          </w:p>
          <w:p w14:paraId="4A23AF1B" w14:textId="463AB1EF" w:rsidR="005F41A0" w:rsidRDefault="005F41A0" w:rsidP="00011165">
            <w:pPr>
              <w:jc w:val="both"/>
              <w:rPr>
                <w:rFonts w:eastAsia="Malgun Gothic"/>
                <w:b/>
                <w:lang w:val="en-US" w:eastAsia="ko-KR"/>
              </w:rPr>
            </w:pPr>
            <w:r w:rsidRPr="005F41A0">
              <w:rPr>
                <w:rFonts w:eastAsia="Malgun Gothic"/>
                <w:b/>
                <w:lang w:val="en-US" w:eastAsia="ko-KR"/>
              </w:rPr>
              <w:t>Proposal 3: RAN4 to consider, as a starting point, a composite PA model for 7GHz consisting of a GMP model followed by a Rapp model and Saleh AM-PM model.</w:t>
            </w:r>
          </w:p>
        </w:tc>
      </w:tr>
    </w:tbl>
    <w:p w14:paraId="16C61C4E" w14:textId="49388E3D" w:rsidR="00682FD5" w:rsidRDefault="00682FD5" w:rsidP="00682FD5">
      <w:pPr>
        <w:rPr>
          <w:rFonts w:eastAsia="Malgun Gothic"/>
          <w:b/>
          <w:lang w:val="en-US" w:eastAsia="ko-KR"/>
        </w:rPr>
      </w:pPr>
    </w:p>
    <w:p w14:paraId="4245406A" w14:textId="26C38EE5" w:rsidR="00203671" w:rsidRPr="00682FD5" w:rsidRDefault="00203671"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 xml:space="preserve">Amazon </w:t>
      </w:r>
      <w:r w:rsidRPr="00203671">
        <w:rPr>
          <w:rFonts w:eastAsiaTheme="minorEastAsia"/>
          <w:b/>
          <w:lang w:val="en-US" w:eastAsia="zh-CN"/>
        </w:rPr>
        <w:t>R4-2520216</w:t>
      </w:r>
    </w:p>
    <w:tbl>
      <w:tblPr>
        <w:tblStyle w:val="afe"/>
        <w:tblW w:w="0" w:type="auto"/>
        <w:tblLook w:val="04A0" w:firstRow="1" w:lastRow="0" w:firstColumn="1" w:lastColumn="0" w:noHBand="0" w:noVBand="1"/>
      </w:tblPr>
      <w:tblGrid>
        <w:gridCol w:w="9631"/>
      </w:tblGrid>
      <w:tr w:rsidR="005F41A0" w14:paraId="1DA557DE" w14:textId="77777777" w:rsidTr="005F41A0">
        <w:tc>
          <w:tcPr>
            <w:tcW w:w="9631" w:type="dxa"/>
          </w:tcPr>
          <w:p w14:paraId="1AB63423" w14:textId="77777777" w:rsidR="005F41A0" w:rsidRPr="00E50CA5" w:rsidRDefault="005F41A0" w:rsidP="00011165">
            <w:pPr>
              <w:jc w:val="both"/>
              <w:rPr>
                <w:b/>
                <w:bCs/>
              </w:rPr>
            </w:pPr>
            <w:r w:rsidRPr="00E50CA5">
              <w:rPr>
                <w:b/>
                <w:bCs/>
              </w:rPr>
              <w:t>PAPR reduction</w:t>
            </w:r>
          </w:p>
          <w:p w14:paraId="5AFAF5F5" w14:textId="77777777" w:rsidR="005F41A0" w:rsidRPr="00E50CA5" w:rsidRDefault="005F41A0" w:rsidP="00011165">
            <w:pPr>
              <w:jc w:val="both"/>
              <w:rPr>
                <w:b/>
                <w:bCs/>
              </w:rPr>
            </w:pPr>
            <w:r>
              <w:rPr>
                <w:b/>
                <w:bCs/>
              </w:rPr>
              <w:t xml:space="preserve">Proposal 1: </w:t>
            </w:r>
            <w:r w:rsidRPr="00E50CA5">
              <w:rPr>
                <w:b/>
                <w:bCs/>
              </w:rPr>
              <w:t>Explore and study a variety of waveform candidates to improve the PAPR of downlink transmissions from NTN base stations.</w:t>
            </w:r>
          </w:p>
          <w:p w14:paraId="68BAB0A3" w14:textId="77777777" w:rsidR="005F41A0" w:rsidRPr="008A389A" w:rsidRDefault="005F41A0" w:rsidP="00011165">
            <w:pPr>
              <w:jc w:val="both"/>
              <w:rPr>
                <w:b/>
                <w:bCs/>
              </w:rPr>
            </w:pPr>
            <w:r w:rsidRPr="008A389A">
              <w:rPr>
                <w:b/>
                <w:bCs/>
              </w:rPr>
              <w:t xml:space="preserve">GNSS-resilient proposals: </w:t>
            </w:r>
          </w:p>
          <w:p w14:paraId="5D1747FC" w14:textId="77777777" w:rsidR="005F41A0" w:rsidRPr="00867F6F" w:rsidRDefault="005F41A0" w:rsidP="00011165">
            <w:pPr>
              <w:jc w:val="both"/>
              <w:rPr>
                <w:rFonts w:eastAsia="等线"/>
                <w:b/>
                <w:bCs/>
                <w:iCs/>
              </w:rPr>
            </w:pPr>
            <w:r w:rsidRPr="00867F6F">
              <w:rPr>
                <w:rFonts w:eastAsia="等线"/>
                <w:b/>
                <w:bCs/>
                <w:iCs/>
              </w:rPr>
              <w:t xml:space="preserve">Proposal </w:t>
            </w:r>
            <w:r>
              <w:rPr>
                <w:rFonts w:eastAsia="等线"/>
                <w:b/>
                <w:bCs/>
                <w:iCs/>
              </w:rPr>
              <w:t>2</w:t>
            </w:r>
            <w:r w:rsidRPr="00867F6F">
              <w:rPr>
                <w:rFonts w:eastAsia="等线"/>
                <w:b/>
                <w:bCs/>
                <w:iCs/>
              </w:rPr>
              <w:t xml:space="preserve">: Support transmission of multiple preambles by the UE in different PRACH Occasions. </w:t>
            </w:r>
          </w:p>
          <w:p w14:paraId="61318887" w14:textId="77777777" w:rsidR="005F41A0" w:rsidRPr="00867F6F" w:rsidRDefault="005F41A0" w:rsidP="00011165">
            <w:pPr>
              <w:jc w:val="both"/>
              <w:rPr>
                <w:rFonts w:eastAsia="等线"/>
                <w:b/>
                <w:bCs/>
                <w:iCs/>
              </w:rPr>
            </w:pPr>
            <w:r w:rsidRPr="00867F6F">
              <w:rPr>
                <w:rFonts w:eastAsia="等线"/>
                <w:b/>
                <w:bCs/>
                <w:iCs/>
              </w:rPr>
              <w:t xml:space="preserve">Proposal </w:t>
            </w:r>
            <w:r>
              <w:rPr>
                <w:rFonts w:eastAsia="等线"/>
                <w:b/>
                <w:bCs/>
                <w:iCs/>
              </w:rPr>
              <w:t>3</w:t>
            </w:r>
            <w:r w:rsidRPr="00867F6F">
              <w:rPr>
                <w:rFonts w:eastAsia="等线"/>
                <w:b/>
                <w:bCs/>
                <w:iCs/>
              </w:rPr>
              <w:t>: Support on-demand transmission of a second preamble by the UE based on feedback from the gNB</w:t>
            </w:r>
            <w:r>
              <w:rPr>
                <w:rFonts w:eastAsia="等线"/>
                <w:b/>
                <w:bCs/>
                <w:iCs/>
              </w:rPr>
              <w:t>, e.g., via Random Access Response</w:t>
            </w:r>
            <w:r w:rsidRPr="00867F6F">
              <w:rPr>
                <w:rFonts w:eastAsia="等线"/>
                <w:b/>
                <w:bCs/>
                <w:iCs/>
              </w:rPr>
              <w:t xml:space="preserve">. </w:t>
            </w:r>
          </w:p>
          <w:p w14:paraId="0CC9328F" w14:textId="444F9828" w:rsidR="005F41A0" w:rsidRDefault="005F41A0" w:rsidP="00011165">
            <w:pPr>
              <w:jc w:val="both"/>
              <w:rPr>
                <w:rFonts w:eastAsia="Malgun Gothic"/>
                <w:b/>
                <w:lang w:val="en-US" w:eastAsia="ko-KR"/>
              </w:rPr>
            </w:pPr>
            <w:r w:rsidRPr="00867F6F">
              <w:rPr>
                <w:rFonts w:eastAsia="等线"/>
                <w:b/>
                <w:bCs/>
                <w:iCs/>
              </w:rPr>
              <w:t xml:space="preserve">Proposal </w:t>
            </w:r>
            <w:r>
              <w:rPr>
                <w:rFonts w:eastAsia="等线"/>
                <w:b/>
                <w:bCs/>
                <w:iCs/>
              </w:rPr>
              <w:t>4</w:t>
            </w:r>
            <w:r w:rsidRPr="00867F6F">
              <w:rPr>
                <w:rFonts w:eastAsia="等线"/>
                <w:b/>
                <w:bCs/>
                <w:iCs/>
              </w:rPr>
              <w:t>: For transmitting multiple preambles by the UE, the relation between the root indices to be studied with the objective of achieving maximum robustness to peak detection inaccuracies.</w:t>
            </w:r>
          </w:p>
        </w:tc>
      </w:tr>
    </w:tbl>
    <w:p w14:paraId="19B592F4" w14:textId="10FD1C50" w:rsidR="00682FD5" w:rsidRDefault="00682FD5" w:rsidP="00682FD5">
      <w:pPr>
        <w:rPr>
          <w:rFonts w:eastAsia="Malgun Gothic"/>
          <w:b/>
          <w:lang w:val="en-US" w:eastAsia="ko-KR"/>
        </w:rPr>
      </w:pPr>
    </w:p>
    <w:p w14:paraId="6F98FAE2" w14:textId="5DD5AC7F" w:rsidR="00203671" w:rsidRPr="00682FD5" w:rsidRDefault="00203671"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 xml:space="preserve">Huawei </w:t>
      </w:r>
      <w:r w:rsidRPr="00203671">
        <w:rPr>
          <w:rFonts w:eastAsiaTheme="minorEastAsia"/>
          <w:b/>
          <w:lang w:val="en-US" w:eastAsia="zh-CN"/>
        </w:rPr>
        <w:t>R4-2520320</w:t>
      </w:r>
    </w:p>
    <w:tbl>
      <w:tblPr>
        <w:tblStyle w:val="afe"/>
        <w:tblW w:w="0" w:type="auto"/>
        <w:tblLook w:val="04A0" w:firstRow="1" w:lastRow="0" w:firstColumn="1" w:lastColumn="0" w:noHBand="0" w:noVBand="1"/>
      </w:tblPr>
      <w:tblGrid>
        <w:gridCol w:w="9631"/>
      </w:tblGrid>
      <w:tr w:rsidR="005F41A0" w14:paraId="6F97C1D0" w14:textId="77777777" w:rsidTr="005F41A0">
        <w:tc>
          <w:tcPr>
            <w:tcW w:w="9631" w:type="dxa"/>
          </w:tcPr>
          <w:p w14:paraId="4DC1A19C" w14:textId="77777777" w:rsidR="005F41A0" w:rsidRPr="00B102EE" w:rsidRDefault="005F41A0" w:rsidP="005F41A0">
            <w:pPr>
              <w:jc w:val="both"/>
              <w:rPr>
                <w:b/>
                <w:i/>
                <w:u w:val="single"/>
                <w:lang w:val="en-US"/>
              </w:rPr>
            </w:pPr>
            <w:r>
              <w:rPr>
                <w:b/>
                <w:i/>
                <w:highlight w:val="lightGray"/>
                <w:u w:val="single"/>
                <w:lang w:val="en-US"/>
              </w:rPr>
              <w:t>Evaluation cases</w:t>
            </w:r>
          </w:p>
          <w:p w14:paraId="1861C6B9" w14:textId="77777777" w:rsidR="005F41A0" w:rsidRDefault="005F41A0" w:rsidP="005F41A0">
            <w:pPr>
              <w:jc w:val="both"/>
              <w:rPr>
                <w:b/>
                <w:i/>
                <w:lang w:val="en-US"/>
              </w:rPr>
            </w:pPr>
            <w:r w:rsidRPr="00984ED6">
              <w:rPr>
                <w:b/>
                <w:i/>
                <w:lang w:val="en-US"/>
              </w:rPr>
              <w:t>Proposal</w:t>
            </w:r>
            <w:r>
              <w:rPr>
                <w:b/>
                <w:i/>
                <w:lang w:val="en-US"/>
              </w:rPr>
              <w:t xml:space="preserve"> 1</w:t>
            </w:r>
            <w:r w:rsidRPr="00984ED6">
              <w:rPr>
                <w:b/>
                <w:i/>
                <w:lang w:val="en-US"/>
              </w:rPr>
              <w:t>:</w:t>
            </w:r>
            <w:r>
              <w:rPr>
                <w:b/>
                <w:i/>
                <w:lang w:val="en-US"/>
              </w:rPr>
              <w:t xml:space="preserve"> No parallel RAN4 study is foreseen for evaluation on </w:t>
            </w:r>
            <w:r w:rsidRPr="00D82B10">
              <w:rPr>
                <w:b/>
                <w:i/>
                <w:lang w:val="en-US"/>
              </w:rPr>
              <w:t>DFT-s-OFDM for UL with number of layers &gt; 1</w:t>
            </w:r>
            <w:r w:rsidRPr="00984ED6">
              <w:rPr>
                <w:b/>
                <w:i/>
                <w:lang w:val="en-US"/>
              </w:rPr>
              <w:t>.</w:t>
            </w:r>
            <w:r>
              <w:rPr>
                <w:b/>
                <w:i/>
                <w:lang w:val="en-US"/>
              </w:rPr>
              <w:t xml:space="preserve"> </w:t>
            </w:r>
            <w:r w:rsidRPr="00976535">
              <w:rPr>
                <w:b/>
                <w:i/>
                <w:lang w:val="en-US"/>
              </w:rPr>
              <w:t xml:space="preserve">Any necessary requirements for this waveform would be handled during the </w:t>
            </w:r>
            <w:r>
              <w:rPr>
                <w:b/>
                <w:i/>
                <w:lang w:val="en-US"/>
              </w:rPr>
              <w:t>WI</w:t>
            </w:r>
            <w:r w:rsidRPr="00976535">
              <w:rPr>
                <w:b/>
                <w:i/>
                <w:lang w:val="en-US"/>
              </w:rPr>
              <w:t xml:space="preserve"> phase, if </w:t>
            </w:r>
            <w:r>
              <w:rPr>
                <w:b/>
                <w:i/>
                <w:lang w:val="en-US"/>
              </w:rPr>
              <w:t>neede</w:t>
            </w:r>
            <w:r w:rsidRPr="00976535">
              <w:rPr>
                <w:b/>
                <w:i/>
                <w:lang w:val="en-US"/>
              </w:rPr>
              <w:t>d.</w:t>
            </w:r>
          </w:p>
          <w:p w14:paraId="7A117401" w14:textId="77777777" w:rsidR="005F41A0" w:rsidRDefault="005F41A0" w:rsidP="005F41A0">
            <w:pPr>
              <w:snapToGrid w:val="0"/>
              <w:spacing w:after="120" w:line="276" w:lineRule="auto"/>
              <w:jc w:val="both"/>
              <w:rPr>
                <w:i/>
                <w:iCs/>
              </w:rPr>
            </w:pPr>
            <w:r w:rsidRPr="00C206EA">
              <w:rPr>
                <w:b/>
                <w:bCs/>
                <w:i/>
                <w:iCs/>
              </w:rPr>
              <w:t>Observation</w:t>
            </w:r>
            <w:r>
              <w:rPr>
                <w:b/>
                <w:bCs/>
                <w:i/>
                <w:iCs/>
              </w:rPr>
              <w:t xml:space="preserve"> 1</w:t>
            </w:r>
            <w:r w:rsidRPr="00C206EA">
              <w:rPr>
                <w:i/>
                <w:iCs/>
              </w:rPr>
              <w:t xml:space="preserve">: </w:t>
            </w:r>
            <w:r>
              <w:rPr>
                <w:i/>
                <w:iCs/>
              </w:rPr>
              <w:t>DFT-s-OFDM with lower PAPR compared to CP-OFDM would deliver higher output power, which has been justified for UL from UE side</w:t>
            </w:r>
            <w:r w:rsidRPr="001E1E45">
              <w:rPr>
                <w:i/>
                <w:iCs/>
              </w:rPr>
              <w:t>.</w:t>
            </w:r>
          </w:p>
          <w:p w14:paraId="0A9C518A" w14:textId="77777777" w:rsidR="005F41A0" w:rsidRDefault="005F41A0" w:rsidP="005F41A0">
            <w:pPr>
              <w:snapToGrid w:val="0"/>
              <w:spacing w:after="120" w:line="276" w:lineRule="auto"/>
              <w:jc w:val="both"/>
              <w:rPr>
                <w:i/>
                <w:iCs/>
              </w:rPr>
            </w:pPr>
            <w:r w:rsidRPr="00C206EA">
              <w:rPr>
                <w:b/>
                <w:bCs/>
                <w:i/>
                <w:iCs/>
              </w:rPr>
              <w:t>Observation</w:t>
            </w:r>
            <w:r>
              <w:rPr>
                <w:b/>
                <w:bCs/>
                <w:i/>
                <w:iCs/>
              </w:rPr>
              <w:t xml:space="preserve"> 2</w:t>
            </w:r>
            <w:r w:rsidRPr="00C206EA">
              <w:rPr>
                <w:i/>
                <w:iCs/>
              </w:rPr>
              <w:t xml:space="preserve">: </w:t>
            </w:r>
            <w:r>
              <w:rPr>
                <w:i/>
                <w:iCs/>
              </w:rPr>
              <w:t>Maximum output power for BS side is up to manufacturer’s declaration and no PA model has been discussed and adopted before for BS evaluation.</w:t>
            </w:r>
          </w:p>
          <w:p w14:paraId="29F0C252" w14:textId="77777777" w:rsidR="005F41A0" w:rsidRDefault="005F41A0" w:rsidP="005F41A0">
            <w:pPr>
              <w:jc w:val="both"/>
              <w:rPr>
                <w:b/>
                <w:i/>
                <w:lang w:val="en-US"/>
              </w:rPr>
            </w:pPr>
            <w:r w:rsidRPr="00984ED6">
              <w:rPr>
                <w:b/>
                <w:i/>
                <w:lang w:val="en-US"/>
              </w:rPr>
              <w:t>Proposal</w:t>
            </w:r>
            <w:r>
              <w:rPr>
                <w:b/>
                <w:i/>
                <w:lang w:val="en-US"/>
              </w:rPr>
              <w:t xml:space="preserve"> 2</w:t>
            </w:r>
            <w:r w:rsidRPr="00984ED6">
              <w:rPr>
                <w:b/>
                <w:i/>
                <w:lang w:val="en-US"/>
              </w:rPr>
              <w:t>:</w:t>
            </w:r>
            <w:r>
              <w:rPr>
                <w:b/>
                <w:i/>
                <w:lang w:val="en-US"/>
              </w:rPr>
              <w:t xml:space="preserve"> DFT-s-OFDM for DL should be a pure RAN1 evaluation, which should not rely on a RAN4 PA model for DL. No need for RAN4 to have discussion on DL PA model.</w:t>
            </w:r>
          </w:p>
          <w:p w14:paraId="145B9D8E" w14:textId="77777777" w:rsidR="005F41A0" w:rsidRDefault="005F41A0" w:rsidP="005F41A0">
            <w:pPr>
              <w:jc w:val="both"/>
              <w:rPr>
                <w:b/>
                <w:i/>
                <w:lang w:val="en-US"/>
              </w:rPr>
            </w:pPr>
            <w:r>
              <w:rPr>
                <w:b/>
                <w:i/>
                <w:lang w:val="en-US"/>
              </w:rPr>
              <w:t xml:space="preserve">Proposal 3: </w:t>
            </w:r>
            <w:r w:rsidRPr="002155A3">
              <w:rPr>
                <w:b/>
                <w:i/>
                <w:lang w:val="en-US"/>
              </w:rPr>
              <w:t>RAN4 focus on the PA model and other evaluation assumptions, including applicable requirements, in the absence of inputs from RAN1 pertinent to waveform evaluation.</w:t>
            </w:r>
          </w:p>
          <w:p w14:paraId="19B81B4B" w14:textId="77777777" w:rsidR="005F41A0" w:rsidRDefault="005F41A0" w:rsidP="005F41A0">
            <w:pPr>
              <w:jc w:val="both"/>
              <w:rPr>
                <w:b/>
                <w:i/>
                <w:lang w:val="en-US"/>
              </w:rPr>
            </w:pPr>
            <w:r w:rsidRPr="00533786">
              <w:rPr>
                <w:b/>
                <w:i/>
                <w:lang w:val="en-US"/>
              </w:rPr>
              <w:t>Proposal</w:t>
            </w:r>
            <w:r>
              <w:rPr>
                <w:b/>
                <w:i/>
                <w:lang w:val="en-US"/>
              </w:rPr>
              <w:t xml:space="preserve"> 4</w:t>
            </w:r>
            <w:r w:rsidRPr="00533786">
              <w:rPr>
                <w:b/>
                <w:i/>
                <w:lang w:val="en-US"/>
              </w:rPr>
              <w:t>: Notify RAN1 that it is imperative to stable the minimum set of waveforms for RAN4's further evaluation no later than April meeting.</w:t>
            </w:r>
          </w:p>
          <w:p w14:paraId="46FBC365" w14:textId="77777777" w:rsidR="005F41A0" w:rsidRPr="00B102EE" w:rsidRDefault="005F41A0" w:rsidP="005F41A0">
            <w:pPr>
              <w:jc w:val="both"/>
              <w:rPr>
                <w:b/>
                <w:i/>
                <w:u w:val="single"/>
                <w:lang w:val="en-US"/>
              </w:rPr>
            </w:pPr>
            <w:r>
              <w:rPr>
                <w:b/>
                <w:i/>
                <w:highlight w:val="lightGray"/>
                <w:u w:val="single"/>
                <w:lang w:val="en-US"/>
              </w:rPr>
              <w:t>Evaluation assumptions</w:t>
            </w:r>
          </w:p>
          <w:p w14:paraId="4383C78B" w14:textId="77777777" w:rsidR="005F41A0" w:rsidRDefault="005F41A0" w:rsidP="005F41A0">
            <w:pPr>
              <w:jc w:val="both"/>
              <w:rPr>
                <w:b/>
                <w:i/>
                <w:lang w:val="en-US"/>
              </w:rPr>
            </w:pPr>
            <w:r w:rsidRPr="00533786">
              <w:rPr>
                <w:b/>
                <w:i/>
                <w:lang w:val="en-US"/>
              </w:rPr>
              <w:t>Proposal</w:t>
            </w:r>
            <w:r>
              <w:rPr>
                <w:b/>
                <w:i/>
                <w:lang w:val="en-US"/>
              </w:rPr>
              <w:t xml:space="preserve"> 5</w:t>
            </w:r>
            <w:r w:rsidRPr="00533786">
              <w:rPr>
                <w:b/>
                <w:i/>
                <w:lang w:val="en-US"/>
              </w:rPr>
              <w:t xml:space="preserve">: </w:t>
            </w:r>
            <w:r>
              <w:rPr>
                <w:b/>
                <w:i/>
                <w:lang w:val="en-US"/>
              </w:rPr>
              <w:t>E</w:t>
            </w:r>
            <w:r w:rsidRPr="009A49EF">
              <w:rPr>
                <w:b/>
                <w:i/>
                <w:lang w:val="en-US"/>
              </w:rPr>
              <w:t xml:space="preserve">xisting 5G requirements on 100MHz CBW around 7GHz with a power class </w:t>
            </w:r>
            <w:r>
              <w:rPr>
                <w:b/>
                <w:i/>
                <w:lang w:val="en-US"/>
              </w:rPr>
              <w:t>2</w:t>
            </w:r>
            <w:r w:rsidRPr="009A49EF">
              <w:rPr>
                <w:b/>
                <w:i/>
                <w:lang w:val="en-US"/>
              </w:rPr>
              <w:t xml:space="preserve"> PA</w:t>
            </w:r>
            <w:r>
              <w:rPr>
                <w:b/>
                <w:i/>
                <w:lang w:val="en-US"/>
              </w:rPr>
              <w:t xml:space="preserve"> could be considered as starting point for initial waveform evaluation</w:t>
            </w:r>
            <w:r w:rsidRPr="00533786">
              <w:rPr>
                <w:b/>
                <w:i/>
                <w:lang w:val="en-US"/>
              </w:rPr>
              <w:t>.</w:t>
            </w:r>
            <w:r>
              <w:rPr>
                <w:b/>
                <w:i/>
                <w:lang w:val="en-US"/>
              </w:rPr>
              <w:t xml:space="preserve"> Assumptions could be adjusted upon the progress of 6G study across different topics in RAN4.</w:t>
            </w:r>
          </w:p>
          <w:p w14:paraId="318AEEC5" w14:textId="77777777" w:rsidR="005F41A0" w:rsidRPr="003C0B2F" w:rsidRDefault="005F41A0" w:rsidP="005F41A0">
            <w:pPr>
              <w:pStyle w:val="TH"/>
            </w:pPr>
            <w:r w:rsidRPr="003C0B2F">
              <w:lastRenderedPageBreak/>
              <w:t>Table</w:t>
            </w:r>
            <w:r>
              <w:t xml:space="preserve"> 1</w:t>
            </w:r>
            <w:r w:rsidRPr="003C0B2F">
              <w:t xml:space="preserve">: </w:t>
            </w:r>
            <w:r>
              <w:t>Waveform evaluation assumptions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263"/>
              <w:gridCol w:w="2614"/>
              <w:gridCol w:w="2933"/>
              <w:gridCol w:w="2595"/>
            </w:tblGrid>
            <w:tr w:rsidR="005F41A0" w:rsidRPr="00AE7D80" w14:paraId="3C44D8E2" w14:textId="77777777" w:rsidTr="00414D9D">
              <w:trPr>
                <w:tblHeader/>
                <w:jc w:val="center"/>
              </w:trPr>
              <w:tc>
                <w:tcPr>
                  <w:tcW w:w="3964" w:type="dxa"/>
                  <w:gridSpan w:val="2"/>
                  <w:shd w:val="clear" w:color="auto" w:fill="D9D9D9" w:themeFill="background1" w:themeFillShade="D9"/>
                </w:tcPr>
                <w:p w14:paraId="39F6DC26" w14:textId="77777777" w:rsidR="005F41A0" w:rsidRPr="00AE7D80" w:rsidRDefault="005F41A0" w:rsidP="005F41A0">
                  <w:pPr>
                    <w:pStyle w:val="TAH"/>
                    <w:rPr>
                      <w:sz w:val="16"/>
                      <w:szCs w:val="18"/>
                    </w:rPr>
                  </w:pPr>
                  <w:r w:rsidRPr="00AE7D80">
                    <w:rPr>
                      <w:sz w:val="16"/>
                      <w:szCs w:val="18"/>
                    </w:rPr>
                    <w:t>Parameter/Requirements</w:t>
                  </w:r>
                </w:p>
              </w:tc>
              <w:tc>
                <w:tcPr>
                  <w:tcW w:w="2995" w:type="dxa"/>
                  <w:shd w:val="clear" w:color="auto" w:fill="D9D9D9" w:themeFill="background1" w:themeFillShade="D9"/>
                </w:tcPr>
                <w:p w14:paraId="4E687CD0" w14:textId="77777777" w:rsidR="005F41A0" w:rsidRPr="00AE7D80" w:rsidRDefault="005F41A0" w:rsidP="005F41A0">
                  <w:pPr>
                    <w:pStyle w:val="TAH"/>
                    <w:rPr>
                      <w:sz w:val="16"/>
                      <w:szCs w:val="18"/>
                    </w:rPr>
                  </w:pPr>
                  <w:r w:rsidRPr="00AE7D80">
                    <w:rPr>
                      <w:rFonts w:hint="eastAsia"/>
                      <w:sz w:val="16"/>
                      <w:szCs w:val="18"/>
                    </w:rPr>
                    <w:t>A</w:t>
                  </w:r>
                  <w:r w:rsidRPr="00AE7D80">
                    <w:rPr>
                      <w:sz w:val="16"/>
                      <w:szCs w:val="18"/>
                    </w:rPr>
                    <w:t>ssumptions/Value</w:t>
                  </w:r>
                </w:p>
              </w:tc>
              <w:tc>
                <w:tcPr>
                  <w:tcW w:w="2672" w:type="dxa"/>
                  <w:shd w:val="clear" w:color="auto" w:fill="D9D9D9" w:themeFill="background1" w:themeFillShade="D9"/>
                </w:tcPr>
                <w:p w14:paraId="19891DB1" w14:textId="77777777" w:rsidR="005F41A0" w:rsidRPr="00AE7D80" w:rsidRDefault="005F41A0" w:rsidP="005F41A0">
                  <w:pPr>
                    <w:pStyle w:val="TAH"/>
                    <w:rPr>
                      <w:sz w:val="16"/>
                      <w:szCs w:val="18"/>
                    </w:rPr>
                  </w:pPr>
                  <w:r w:rsidRPr="00AE7D80">
                    <w:rPr>
                      <w:rFonts w:hint="eastAsia"/>
                      <w:sz w:val="16"/>
                      <w:szCs w:val="18"/>
                    </w:rPr>
                    <w:t>N</w:t>
                  </w:r>
                  <w:r w:rsidRPr="00AE7D80">
                    <w:rPr>
                      <w:sz w:val="16"/>
                      <w:szCs w:val="18"/>
                    </w:rPr>
                    <w:t>ote</w:t>
                  </w:r>
                </w:p>
              </w:tc>
            </w:tr>
            <w:tr w:rsidR="005F41A0" w:rsidRPr="00AE7D80" w14:paraId="068D9205" w14:textId="77777777" w:rsidTr="00414D9D">
              <w:trPr>
                <w:jc w:val="center"/>
              </w:trPr>
              <w:tc>
                <w:tcPr>
                  <w:tcW w:w="3964" w:type="dxa"/>
                  <w:gridSpan w:val="2"/>
                  <w:vAlign w:val="center"/>
                </w:tcPr>
                <w:p w14:paraId="384117D1" w14:textId="77777777" w:rsidR="005F41A0" w:rsidRPr="00AE7D80" w:rsidRDefault="005F41A0" w:rsidP="005F41A0">
                  <w:pPr>
                    <w:pStyle w:val="TAC"/>
                    <w:jc w:val="both"/>
                    <w:rPr>
                      <w:sz w:val="16"/>
                      <w:szCs w:val="18"/>
                    </w:rPr>
                  </w:pPr>
                  <w:r w:rsidRPr="00AE7D80">
                    <w:rPr>
                      <w:rFonts w:hint="eastAsia"/>
                      <w:sz w:val="16"/>
                      <w:szCs w:val="18"/>
                    </w:rPr>
                    <w:t>P</w:t>
                  </w:r>
                  <w:r w:rsidRPr="00AE7D80">
                    <w:rPr>
                      <w:sz w:val="16"/>
                      <w:szCs w:val="18"/>
                    </w:rPr>
                    <w:t>A model</w:t>
                  </w:r>
                </w:p>
              </w:tc>
              <w:tc>
                <w:tcPr>
                  <w:tcW w:w="2995" w:type="dxa"/>
                  <w:vAlign w:val="center"/>
                </w:tcPr>
                <w:p w14:paraId="343B6BDE" w14:textId="77777777" w:rsidR="005F41A0" w:rsidRPr="00AE7D80" w:rsidRDefault="005F41A0" w:rsidP="005F41A0">
                  <w:pPr>
                    <w:pStyle w:val="TAC"/>
                    <w:jc w:val="both"/>
                    <w:rPr>
                      <w:sz w:val="16"/>
                      <w:szCs w:val="18"/>
                    </w:rPr>
                  </w:pPr>
                  <w:r w:rsidRPr="00AE7D80">
                    <w:rPr>
                      <w:rFonts w:hint="eastAsia"/>
                      <w:sz w:val="16"/>
                      <w:szCs w:val="18"/>
                    </w:rPr>
                    <w:t>T</w:t>
                  </w:r>
                  <w:r w:rsidRPr="00AE7D80">
                    <w:rPr>
                      <w:sz w:val="16"/>
                      <w:szCs w:val="18"/>
                    </w:rPr>
                    <w:t>BD</w:t>
                  </w:r>
                </w:p>
              </w:tc>
              <w:tc>
                <w:tcPr>
                  <w:tcW w:w="2672" w:type="dxa"/>
                  <w:shd w:val="clear" w:color="auto" w:fill="auto"/>
                  <w:vAlign w:val="center"/>
                </w:tcPr>
                <w:p w14:paraId="66A5ED4D" w14:textId="77777777" w:rsidR="005F41A0" w:rsidRPr="005F41A0" w:rsidRDefault="005F41A0" w:rsidP="005F41A0">
                  <w:pPr>
                    <w:pStyle w:val="TAC"/>
                    <w:jc w:val="both"/>
                    <w:rPr>
                      <w:sz w:val="16"/>
                      <w:szCs w:val="18"/>
                      <w:lang w:val="en-US"/>
                    </w:rPr>
                  </w:pPr>
                  <w:r w:rsidRPr="005F41A0">
                    <w:rPr>
                      <w:rFonts w:hint="eastAsia"/>
                      <w:sz w:val="16"/>
                      <w:szCs w:val="18"/>
                      <w:lang w:val="en-US"/>
                    </w:rPr>
                    <w:t>M</w:t>
                  </w:r>
                  <w:r w:rsidRPr="005F41A0">
                    <w:rPr>
                      <w:sz w:val="16"/>
                      <w:szCs w:val="18"/>
                      <w:lang w:val="en-US"/>
                    </w:rPr>
                    <w:t>emory effect should be considered</w:t>
                  </w:r>
                </w:p>
              </w:tc>
            </w:tr>
            <w:tr w:rsidR="005F41A0" w:rsidRPr="00AE7D80" w14:paraId="3CDD0850" w14:textId="77777777" w:rsidTr="00414D9D">
              <w:trPr>
                <w:jc w:val="center"/>
              </w:trPr>
              <w:tc>
                <w:tcPr>
                  <w:tcW w:w="3964" w:type="dxa"/>
                  <w:gridSpan w:val="2"/>
                  <w:vAlign w:val="center"/>
                </w:tcPr>
                <w:p w14:paraId="002784A4" w14:textId="77777777" w:rsidR="005F41A0" w:rsidRPr="00AE7D80" w:rsidRDefault="005F41A0" w:rsidP="005F41A0">
                  <w:pPr>
                    <w:pStyle w:val="TAC"/>
                    <w:jc w:val="both"/>
                    <w:rPr>
                      <w:sz w:val="16"/>
                      <w:szCs w:val="18"/>
                    </w:rPr>
                  </w:pPr>
                  <w:r w:rsidRPr="00AE7D80">
                    <w:rPr>
                      <w:sz w:val="16"/>
                      <w:szCs w:val="18"/>
                    </w:rPr>
                    <w:t>Band under evaluation</w:t>
                  </w:r>
                </w:p>
              </w:tc>
              <w:tc>
                <w:tcPr>
                  <w:tcW w:w="2995" w:type="dxa"/>
                  <w:vAlign w:val="center"/>
                </w:tcPr>
                <w:p w14:paraId="07182B3F" w14:textId="77777777" w:rsidR="005F41A0" w:rsidRPr="00AE7D80" w:rsidRDefault="005F41A0" w:rsidP="005F41A0">
                  <w:pPr>
                    <w:pStyle w:val="TAC"/>
                    <w:jc w:val="both"/>
                    <w:rPr>
                      <w:sz w:val="16"/>
                      <w:szCs w:val="18"/>
                    </w:rPr>
                  </w:pPr>
                  <w:r w:rsidRPr="00AE7D80">
                    <w:rPr>
                      <w:rFonts w:hint="eastAsia"/>
                      <w:sz w:val="16"/>
                      <w:szCs w:val="18"/>
                    </w:rPr>
                    <w:t>a</w:t>
                  </w:r>
                  <w:r w:rsidRPr="00AE7D80">
                    <w:rPr>
                      <w:sz w:val="16"/>
                      <w:szCs w:val="18"/>
                    </w:rPr>
                    <w:t>round 7GHz</w:t>
                  </w:r>
                </w:p>
              </w:tc>
              <w:tc>
                <w:tcPr>
                  <w:tcW w:w="2672" w:type="dxa"/>
                  <w:shd w:val="clear" w:color="auto" w:fill="auto"/>
                </w:tcPr>
                <w:p w14:paraId="453FD50C" w14:textId="77777777" w:rsidR="005F41A0" w:rsidRPr="00AE7D80" w:rsidRDefault="005F41A0" w:rsidP="005F41A0">
                  <w:pPr>
                    <w:pStyle w:val="TAC"/>
                    <w:jc w:val="left"/>
                    <w:rPr>
                      <w:sz w:val="16"/>
                      <w:szCs w:val="18"/>
                    </w:rPr>
                  </w:pPr>
                  <w:r w:rsidRPr="00AE7D80">
                    <w:rPr>
                      <w:rFonts w:hint="eastAsia"/>
                      <w:sz w:val="16"/>
                      <w:szCs w:val="18"/>
                    </w:rPr>
                    <w:t>n</w:t>
                  </w:r>
                  <w:r w:rsidRPr="00AE7D80">
                    <w:rPr>
                      <w:sz w:val="16"/>
                      <w:szCs w:val="18"/>
                    </w:rPr>
                    <w:t>104 could be assumed</w:t>
                  </w:r>
                </w:p>
              </w:tc>
            </w:tr>
            <w:tr w:rsidR="005F41A0" w:rsidRPr="00AE7D80" w14:paraId="17E899E0" w14:textId="77777777" w:rsidTr="00414D9D">
              <w:trPr>
                <w:jc w:val="center"/>
              </w:trPr>
              <w:tc>
                <w:tcPr>
                  <w:tcW w:w="3964" w:type="dxa"/>
                  <w:gridSpan w:val="2"/>
                  <w:vAlign w:val="center"/>
                </w:tcPr>
                <w:p w14:paraId="0694C340" w14:textId="77777777" w:rsidR="005F41A0" w:rsidRPr="00AE7D80" w:rsidRDefault="005F41A0" w:rsidP="005F41A0">
                  <w:pPr>
                    <w:pStyle w:val="TAC"/>
                    <w:jc w:val="both"/>
                    <w:rPr>
                      <w:sz w:val="16"/>
                      <w:szCs w:val="18"/>
                    </w:rPr>
                  </w:pPr>
                  <w:r w:rsidRPr="00AE7D80">
                    <w:rPr>
                      <w:rFonts w:hint="eastAsia"/>
                      <w:sz w:val="16"/>
                      <w:szCs w:val="18"/>
                    </w:rPr>
                    <w:t>C</w:t>
                  </w:r>
                  <w:r w:rsidRPr="00AE7D80">
                    <w:rPr>
                      <w:sz w:val="16"/>
                      <w:szCs w:val="18"/>
                    </w:rPr>
                    <w:t>hannel Bandwidth (CBW)</w:t>
                  </w:r>
                </w:p>
              </w:tc>
              <w:tc>
                <w:tcPr>
                  <w:tcW w:w="2995" w:type="dxa"/>
                  <w:vAlign w:val="center"/>
                </w:tcPr>
                <w:p w14:paraId="14132E18" w14:textId="77777777" w:rsidR="005F41A0" w:rsidRPr="00AE7D80" w:rsidRDefault="005F41A0" w:rsidP="005F41A0">
                  <w:pPr>
                    <w:pStyle w:val="TAC"/>
                    <w:jc w:val="both"/>
                    <w:rPr>
                      <w:sz w:val="16"/>
                      <w:szCs w:val="18"/>
                    </w:rPr>
                  </w:pPr>
                  <w:r w:rsidRPr="00AE7D80">
                    <w:rPr>
                      <w:rFonts w:hint="eastAsia"/>
                      <w:sz w:val="16"/>
                      <w:szCs w:val="18"/>
                    </w:rPr>
                    <w:t>1</w:t>
                  </w:r>
                  <w:r w:rsidRPr="00AE7D80">
                    <w:rPr>
                      <w:sz w:val="16"/>
                      <w:szCs w:val="18"/>
                    </w:rPr>
                    <w:t>00MHz</w:t>
                  </w:r>
                </w:p>
              </w:tc>
              <w:tc>
                <w:tcPr>
                  <w:tcW w:w="2672" w:type="dxa"/>
                  <w:shd w:val="clear" w:color="auto" w:fill="auto"/>
                </w:tcPr>
                <w:p w14:paraId="3EDBF8E7" w14:textId="77777777" w:rsidR="005F41A0" w:rsidRPr="00AE7D80" w:rsidRDefault="005F41A0" w:rsidP="005F41A0">
                  <w:pPr>
                    <w:pStyle w:val="TAC"/>
                    <w:jc w:val="left"/>
                    <w:rPr>
                      <w:sz w:val="16"/>
                      <w:szCs w:val="18"/>
                    </w:rPr>
                  </w:pPr>
                </w:p>
              </w:tc>
            </w:tr>
            <w:tr w:rsidR="005F41A0" w:rsidRPr="00AE7D80" w14:paraId="3F1A4CE6" w14:textId="77777777" w:rsidTr="00414D9D">
              <w:trPr>
                <w:jc w:val="center"/>
              </w:trPr>
              <w:tc>
                <w:tcPr>
                  <w:tcW w:w="3964" w:type="dxa"/>
                  <w:gridSpan w:val="2"/>
                  <w:vAlign w:val="center"/>
                </w:tcPr>
                <w:p w14:paraId="5163E5B0" w14:textId="77777777" w:rsidR="005F41A0" w:rsidRPr="00AE7D80" w:rsidRDefault="005F41A0" w:rsidP="005F41A0">
                  <w:pPr>
                    <w:pStyle w:val="TAC"/>
                    <w:jc w:val="both"/>
                    <w:rPr>
                      <w:sz w:val="16"/>
                      <w:szCs w:val="18"/>
                    </w:rPr>
                  </w:pPr>
                  <w:r w:rsidRPr="00AE7D80">
                    <w:rPr>
                      <w:rFonts w:hint="eastAsia"/>
                      <w:sz w:val="16"/>
                      <w:szCs w:val="18"/>
                    </w:rPr>
                    <w:t>P</w:t>
                  </w:r>
                  <w:r w:rsidRPr="00AE7D80">
                    <w:rPr>
                      <w:sz w:val="16"/>
                      <w:szCs w:val="18"/>
                    </w:rPr>
                    <w:t>ower class</w:t>
                  </w:r>
                </w:p>
              </w:tc>
              <w:tc>
                <w:tcPr>
                  <w:tcW w:w="2995" w:type="dxa"/>
                  <w:vAlign w:val="center"/>
                </w:tcPr>
                <w:p w14:paraId="006F7D70" w14:textId="77777777" w:rsidR="005F41A0" w:rsidRPr="00AE7D80" w:rsidRDefault="005F41A0" w:rsidP="005F41A0">
                  <w:pPr>
                    <w:pStyle w:val="TAC"/>
                    <w:jc w:val="both"/>
                    <w:rPr>
                      <w:sz w:val="16"/>
                      <w:szCs w:val="18"/>
                    </w:rPr>
                  </w:pPr>
                  <w:r w:rsidRPr="00AE7D80">
                    <w:rPr>
                      <w:rFonts w:hint="eastAsia"/>
                      <w:sz w:val="16"/>
                      <w:szCs w:val="18"/>
                    </w:rPr>
                    <w:t>P</w:t>
                  </w:r>
                  <w:r w:rsidRPr="00AE7D80">
                    <w:rPr>
                      <w:sz w:val="16"/>
                      <w:szCs w:val="18"/>
                    </w:rPr>
                    <w:t>C2 (26dBm)</w:t>
                  </w:r>
                </w:p>
              </w:tc>
              <w:tc>
                <w:tcPr>
                  <w:tcW w:w="2672" w:type="dxa"/>
                  <w:shd w:val="clear" w:color="auto" w:fill="auto"/>
                </w:tcPr>
                <w:p w14:paraId="502BE5C3" w14:textId="77777777" w:rsidR="005F41A0" w:rsidRPr="00AE7D80" w:rsidRDefault="005F41A0" w:rsidP="005F41A0">
                  <w:pPr>
                    <w:pStyle w:val="TAC"/>
                    <w:jc w:val="left"/>
                    <w:rPr>
                      <w:sz w:val="16"/>
                      <w:szCs w:val="18"/>
                    </w:rPr>
                  </w:pPr>
                </w:p>
              </w:tc>
            </w:tr>
            <w:tr w:rsidR="005F41A0" w:rsidRPr="00AE7D80" w14:paraId="6E2DABED" w14:textId="77777777" w:rsidTr="00414D9D">
              <w:trPr>
                <w:jc w:val="center"/>
              </w:trPr>
              <w:tc>
                <w:tcPr>
                  <w:tcW w:w="1271" w:type="dxa"/>
                  <w:vMerge w:val="restart"/>
                  <w:vAlign w:val="center"/>
                </w:tcPr>
                <w:p w14:paraId="6F04D770" w14:textId="77777777" w:rsidR="005F41A0" w:rsidRPr="00AE7D80" w:rsidRDefault="005F41A0" w:rsidP="005F41A0">
                  <w:pPr>
                    <w:pStyle w:val="TAL"/>
                    <w:jc w:val="both"/>
                    <w:rPr>
                      <w:sz w:val="16"/>
                      <w:szCs w:val="18"/>
                    </w:rPr>
                  </w:pPr>
                  <w:r w:rsidRPr="00AE7D80">
                    <w:rPr>
                      <w:rFonts w:hint="eastAsia"/>
                      <w:sz w:val="16"/>
                      <w:szCs w:val="18"/>
                    </w:rPr>
                    <w:t>C</w:t>
                  </w:r>
                  <w:r w:rsidRPr="00AE7D80">
                    <w:rPr>
                      <w:sz w:val="16"/>
                      <w:szCs w:val="18"/>
                    </w:rPr>
                    <w:t>omplied requirements</w:t>
                  </w:r>
                </w:p>
              </w:tc>
              <w:tc>
                <w:tcPr>
                  <w:tcW w:w="2693" w:type="dxa"/>
                  <w:vAlign w:val="center"/>
                </w:tcPr>
                <w:p w14:paraId="27C9D342" w14:textId="77777777" w:rsidR="005F41A0" w:rsidRPr="00AE7D80" w:rsidRDefault="005F41A0" w:rsidP="005F41A0">
                  <w:pPr>
                    <w:pStyle w:val="TAC"/>
                    <w:jc w:val="both"/>
                    <w:rPr>
                      <w:sz w:val="16"/>
                      <w:szCs w:val="18"/>
                    </w:rPr>
                  </w:pPr>
                  <w:r w:rsidRPr="00AE7D80">
                    <w:rPr>
                      <w:rFonts w:hint="eastAsia"/>
                      <w:sz w:val="16"/>
                      <w:szCs w:val="18"/>
                    </w:rPr>
                    <w:t>S</w:t>
                  </w:r>
                  <w:r w:rsidRPr="00AE7D80">
                    <w:rPr>
                      <w:sz w:val="16"/>
                      <w:szCs w:val="18"/>
                    </w:rPr>
                    <w:t>EM</w:t>
                  </w:r>
                </w:p>
              </w:tc>
              <w:tc>
                <w:tcPr>
                  <w:tcW w:w="2995" w:type="dxa"/>
                  <w:vAlign w:val="center"/>
                </w:tcPr>
                <w:p w14:paraId="04BA504A" w14:textId="77777777" w:rsidR="005F41A0" w:rsidRPr="00AE7D80" w:rsidRDefault="005F41A0" w:rsidP="005F41A0">
                  <w:pPr>
                    <w:pStyle w:val="TAC"/>
                    <w:jc w:val="both"/>
                    <w:rPr>
                      <w:sz w:val="16"/>
                      <w:szCs w:val="18"/>
                    </w:rPr>
                  </w:pPr>
                  <w:r w:rsidRPr="00AE7D80">
                    <w:rPr>
                      <w:rFonts w:hint="eastAsia"/>
                      <w:sz w:val="16"/>
                      <w:szCs w:val="18"/>
                    </w:rPr>
                    <w:t>T</w:t>
                  </w:r>
                  <w:r w:rsidRPr="00AE7D80">
                    <w:rPr>
                      <w:sz w:val="16"/>
                      <w:szCs w:val="18"/>
                    </w:rPr>
                    <w:t xml:space="preserve">S 38.101-1 </w:t>
                  </w:r>
                  <w:r w:rsidRPr="00AE7D80">
                    <w:rPr>
                      <w:rFonts w:hint="eastAsia"/>
                      <w:sz w:val="16"/>
                      <w:szCs w:val="18"/>
                    </w:rPr>
                    <w:t>§</w:t>
                  </w:r>
                  <w:r w:rsidRPr="00AE7D80">
                    <w:rPr>
                      <w:rFonts w:hint="eastAsia"/>
                      <w:sz w:val="16"/>
                      <w:szCs w:val="18"/>
                    </w:rPr>
                    <w:t>6</w:t>
                  </w:r>
                  <w:r w:rsidRPr="00AE7D80">
                    <w:rPr>
                      <w:sz w:val="16"/>
                      <w:szCs w:val="18"/>
                    </w:rPr>
                    <w:t>.5.2.2</w:t>
                  </w:r>
                </w:p>
              </w:tc>
              <w:tc>
                <w:tcPr>
                  <w:tcW w:w="2672" w:type="dxa"/>
                  <w:vMerge w:val="restart"/>
                  <w:shd w:val="clear" w:color="auto" w:fill="auto"/>
                </w:tcPr>
                <w:p w14:paraId="7AA6DB08" w14:textId="77777777" w:rsidR="005F41A0" w:rsidRPr="005F41A0" w:rsidRDefault="005F41A0" w:rsidP="005F41A0">
                  <w:pPr>
                    <w:pStyle w:val="TAC"/>
                    <w:jc w:val="left"/>
                    <w:rPr>
                      <w:sz w:val="16"/>
                      <w:szCs w:val="18"/>
                      <w:lang w:val="en-US"/>
                    </w:rPr>
                  </w:pPr>
                  <w:r w:rsidRPr="005F41A0">
                    <w:rPr>
                      <w:rFonts w:hint="eastAsia"/>
                      <w:sz w:val="16"/>
                      <w:szCs w:val="18"/>
                      <w:lang w:val="en-US"/>
                    </w:rPr>
                    <w:t>S</w:t>
                  </w:r>
                  <w:r w:rsidRPr="005F41A0">
                    <w:rPr>
                      <w:sz w:val="16"/>
                      <w:szCs w:val="18"/>
                      <w:lang w:val="en-US"/>
                    </w:rPr>
                    <w:t>ubject to further adjustment pending on progress of UE RF, co-existence study</w:t>
                  </w:r>
                </w:p>
              </w:tc>
            </w:tr>
            <w:tr w:rsidR="005F41A0" w:rsidRPr="00AE7D80" w14:paraId="5702C3EF" w14:textId="77777777" w:rsidTr="00414D9D">
              <w:trPr>
                <w:jc w:val="center"/>
              </w:trPr>
              <w:tc>
                <w:tcPr>
                  <w:tcW w:w="1271" w:type="dxa"/>
                  <w:vMerge/>
                  <w:vAlign w:val="center"/>
                </w:tcPr>
                <w:p w14:paraId="6929A432" w14:textId="77777777" w:rsidR="005F41A0" w:rsidRPr="005F41A0" w:rsidRDefault="005F41A0" w:rsidP="005F41A0">
                  <w:pPr>
                    <w:pStyle w:val="TAL"/>
                    <w:jc w:val="both"/>
                    <w:rPr>
                      <w:sz w:val="16"/>
                      <w:szCs w:val="18"/>
                      <w:lang w:val="en-US"/>
                    </w:rPr>
                  </w:pPr>
                </w:p>
              </w:tc>
              <w:tc>
                <w:tcPr>
                  <w:tcW w:w="2693" w:type="dxa"/>
                  <w:vAlign w:val="center"/>
                </w:tcPr>
                <w:p w14:paraId="7D8D112A" w14:textId="77777777" w:rsidR="005F41A0" w:rsidRPr="00AE7D80" w:rsidRDefault="005F41A0" w:rsidP="005F41A0">
                  <w:pPr>
                    <w:pStyle w:val="TAC"/>
                    <w:jc w:val="both"/>
                    <w:rPr>
                      <w:sz w:val="16"/>
                      <w:szCs w:val="18"/>
                    </w:rPr>
                  </w:pPr>
                  <w:r w:rsidRPr="00AE7D80">
                    <w:rPr>
                      <w:rFonts w:hint="eastAsia"/>
                      <w:sz w:val="16"/>
                      <w:szCs w:val="18"/>
                    </w:rPr>
                    <w:t>A</w:t>
                  </w:r>
                  <w:r w:rsidRPr="00AE7D80">
                    <w:rPr>
                      <w:sz w:val="16"/>
                      <w:szCs w:val="18"/>
                    </w:rPr>
                    <w:t>CLR</w:t>
                  </w:r>
                </w:p>
              </w:tc>
              <w:tc>
                <w:tcPr>
                  <w:tcW w:w="2995" w:type="dxa"/>
                  <w:vAlign w:val="center"/>
                </w:tcPr>
                <w:p w14:paraId="27D873E4" w14:textId="77777777" w:rsidR="005F41A0" w:rsidRPr="00AE7D80" w:rsidRDefault="005F41A0" w:rsidP="005F41A0">
                  <w:pPr>
                    <w:pStyle w:val="TAC"/>
                    <w:jc w:val="both"/>
                    <w:rPr>
                      <w:sz w:val="16"/>
                      <w:szCs w:val="18"/>
                    </w:rPr>
                  </w:pPr>
                  <w:r w:rsidRPr="00AE7D80">
                    <w:rPr>
                      <w:rFonts w:hint="eastAsia"/>
                      <w:sz w:val="16"/>
                      <w:szCs w:val="18"/>
                    </w:rPr>
                    <w:t>T</w:t>
                  </w:r>
                  <w:r w:rsidRPr="00AE7D80">
                    <w:rPr>
                      <w:sz w:val="16"/>
                      <w:szCs w:val="18"/>
                    </w:rPr>
                    <w:t xml:space="preserve">S 38.101-1 </w:t>
                  </w:r>
                  <w:r w:rsidRPr="00AE7D80">
                    <w:rPr>
                      <w:rFonts w:hint="eastAsia"/>
                      <w:sz w:val="16"/>
                      <w:szCs w:val="18"/>
                    </w:rPr>
                    <w:t>§</w:t>
                  </w:r>
                  <w:r w:rsidRPr="00AE7D80">
                    <w:rPr>
                      <w:rFonts w:hint="eastAsia"/>
                      <w:sz w:val="16"/>
                      <w:szCs w:val="18"/>
                    </w:rPr>
                    <w:t>6</w:t>
                  </w:r>
                  <w:r w:rsidRPr="00AE7D80">
                    <w:rPr>
                      <w:sz w:val="16"/>
                      <w:szCs w:val="18"/>
                    </w:rPr>
                    <w:t>.5.2.4</w:t>
                  </w:r>
                </w:p>
              </w:tc>
              <w:tc>
                <w:tcPr>
                  <w:tcW w:w="2672" w:type="dxa"/>
                  <w:vMerge/>
                  <w:shd w:val="clear" w:color="auto" w:fill="auto"/>
                </w:tcPr>
                <w:p w14:paraId="35E2C094" w14:textId="77777777" w:rsidR="005F41A0" w:rsidRPr="00AE7D80" w:rsidRDefault="005F41A0" w:rsidP="005F41A0">
                  <w:pPr>
                    <w:pStyle w:val="TAC"/>
                    <w:jc w:val="left"/>
                    <w:rPr>
                      <w:sz w:val="16"/>
                      <w:szCs w:val="18"/>
                    </w:rPr>
                  </w:pPr>
                </w:p>
              </w:tc>
            </w:tr>
            <w:tr w:rsidR="005F41A0" w:rsidRPr="00AE7D80" w14:paraId="204BC516" w14:textId="77777777" w:rsidTr="00414D9D">
              <w:trPr>
                <w:jc w:val="center"/>
              </w:trPr>
              <w:tc>
                <w:tcPr>
                  <w:tcW w:w="1271" w:type="dxa"/>
                  <w:vMerge/>
                  <w:vAlign w:val="center"/>
                </w:tcPr>
                <w:p w14:paraId="20237D52" w14:textId="77777777" w:rsidR="005F41A0" w:rsidRPr="00AE7D80" w:rsidRDefault="005F41A0" w:rsidP="005F41A0">
                  <w:pPr>
                    <w:pStyle w:val="TAL"/>
                    <w:jc w:val="both"/>
                    <w:rPr>
                      <w:sz w:val="16"/>
                      <w:szCs w:val="18"/>
                    </w:rPr>
                  </w:pPr>
                </w:p>
              </w:tc>
              <w:tc>
                <w:tcPr>
                  <w:tcW w:w="2693" w:type="dxa"/>
                  <w:vAlign w:val="center"/>
                </w:tcPr>
                <w:p w14:paraId="0C8B6FEF" w14:textId="77777777" w:rsidR="005F41A0" w:rsidRPr="0022483F" w:rsidRDefault="005F41A0" w:rsidP="005F41A0">
                  <w:pPr>
                    <w:pStyle w:val="TAC"/>
                    <w:jc w:val="both"/>
                    <w:rPr>
                      <w:sz w:val="16"/>
                      <w:szCs w:val="18"/>
                    </w:rPr>
                  </w:pPr>
                  <w:r w:rsidRPr="0022483F">
                    <w:rPr>
                      <w:rFonts w:cs="Arial"/>
                      <w:sz w:val="16"/>
                      <w:szCs w:val="16"/>
                    </w:rPr>
                    <w:t>EVM</w:t>
                  </w:r>
                </w:p>
              </w:tc>
              <w:tc>
                <w:tcPr>
                  <w:tcW w:w="2995" w:type="dxa"/>
                  <w:vAlign w:val="center"/>
                </w:tcPr>
                <w:p w14:paraId="5C51DFB1" w14:textId="77777777" w:rsidR="005F41A0" w:rsidRPr="0022483F" w:rsidRDefault="005F41A0" w:rsidP="005F41A0">
                  <w:pPr>
                    <w:pStyle w:val="TAC"/>
                    <w:jc w:val="both"/>
                    <w:rPr>
                      <w:sz w:val="16"/>
                      <w:szCs w:val="18"/>
                    </w:rPr>
                  </w:pPr>
                  <w:r w:rsidRPr="0022483F">
                    <w:rPr>
                      <w:rFonts w:cs="Arial"/>
                      <w:sz w:val="16"/>
                      <w:szCs w:val="16"/>
                    </w:rPr>
                    <w:t xml:space="preserve">TS 38.101-1 </w:t>
                  </w:r>
                  <w:r w:rsidRPr="0022483F">
                    <w:rPr>
                      <w:rFonts w:ascii="宋体" w:hAnsi="宋体" w:hint="eastAsia"/>
                      <w:sz w:val="16"/>
                      <w:szCs w:val="16"/>
                    </w:rPr>
                    <w:t>§</w:t>
                  </w:r>
                  <w:r w:rsidRPr="0022483F">
                    <w:rPr>
                      <w:rFonts w:cs="Arial"/>
                      <w:sz w:val="16"/>
                      <w:szCs w:val="16"/>
                    </w:rPr>
                    <w:t>6.4.2.1</w:t>
                  </w:r>
                </w:p>
              </w:tc>
              <w:tc>
                <w:tcPr>
                  <w:tcW w:w="2672" w:type="dxa"/>
                  <w:vMerge w:val="restart"/>
                  <w:shd w:val="clear" w:color="auto" w:fill="auto"/>
                </w:tcPr>
                <w:p w14:paraId="4BFF6829" w14:textId="77777777" w:rsidR="005F41A0" w:rsidRPr="005F41A0" w:rsidRDefault="005F41A0" w:rsidP="005F41A0">
                  <w:pPr>
                    <w:pStyle w:val="TAC"/>
                    <w:jc w:val="left"/>
                    <w:rPr>
                      <w:sz w:val="16"/>
                      <w:szCs w:val="18"/>
                      <w:lang w:val="en-US"/>
                    </w:rPr>
                  </w:pPr>
                  <w:r w:rsidRPr="005F41A0">
                    <w:rPr>
                      <w:rFonts w:hint="eastAsia"/>
                      <w:sz w:val="16"/>
                      <w:szCs w:val="18"/>
                      <w:lang w:val="en-US"/>
                    </w:rPr>
                    <w:t>C</w:t>
                  </w:r>
                  <w:r w:rsidRPr="005F41A0">
                    <w:rPr>
                      <w:sz w:val="16"/>
                      <w:szCs w:val="18"/>
                      <w:lang w:val="en-US"/>
                    </w:rPr>
                    <w:t>onsidered for high modulation order/inner RB allocation, pending on RAN1 discussion</w:t>
                  </w:r>
                </w:p>
              </w:tc>
            </w:tr>
            <w:tr w:rsidR="005F41A0" w:rsidRPr="00AE7D80" w14:paraId="00734130" w14:textId="77777777" w:rsidTr="00414D9D">
              <w:trPr>
                <w:jc w:val="center"/>
              </w:trPr>
              <w:tc>
                <w:tcPr>
                  <w:tcW w:w="1271" w:type="dxa"/>
                  <w:vMerge/>
                  <w:vAlign w:val="center"/>
                </w:tcPr>
                <w:p w14:paraId="15D4AED1" w14:textId="77777777" w:rsidR="005F41A0" w:rsidRPr="005F41A0" w:rsidRDefault="005F41A0" w:rsidP="005F41A0">
                  <w:pPr>
                    <w:pStyle w:val="TAL"/>
                    <w:jc w:val="both"/>
                    <w:rPr>
                      <w:sz w:val="16"/>
                      <w:szCs w:val="18"/>
                      <w:lang w:val="en-US"/>
                    </w:rPr>
                  </w:pPr>
                </w:p>
              </w:tc>
              <w:tc>
                <w:tcPr>
                  <w:tcW w:w="2693" w:type="dxa"/>
                  <w:vAlign w:val="center"/>
                </w:tcPr>
                <w:p w14:paraId="1B4348E4" w14:textId="77777777" w:rsidR="005F41A0" w:rsidRPr="0022483F" w:rsidRDefault="005F41A0" w:rsidP="005F41A0">
                  <w:pPr>
                    <w:pStyle w:val="TAC"/>
                    <w:jc w:val="both"/>
                    <w:rPr>
                      <w:sz w:val="16"/>
                      <w:szCs w:val="18"/>
                    </w:rPr>
                  </w:pPr>
                  <w:r w:rsidRPr="0022483F">
                    <w:rPr>
                      <w:rFonts w:cs="Arial"/>
                      <w:sz w:val="16"/>
                      <w:szCs w:val="16"/>
                    </w:rPr>
                    <w:t>IBE</w:t>
                  </w:r>
                </w:p>
              </w:tc>
              <w:tc>
                <w:tcPr>
                  <w:tcW w:w="2995" w:type="dxa"/>
                  <w:vAlign w:val="center"/>
                </w:tcPr>
                <w:p w14:paraId="7F5018CF" w14:textId="77777777" w:rsidR="005F41A0" w:rsidRPr="0022483F" w:rsidRDefault="005F41A0" w:rsidP="005F41A0">
                  <w:pPr>
                    <w:pStyle w:val="TAC"/>
                    <w:jc w:val="both"/>
                    <w:rPr>
                      <w:sz w:val="16"/>
                      <w:szCs w:val="18"/>
                    </w:rPr>
                  </w:pPr>
                  <w:r w:rsidRPr="0022483F">
                    <w:rPr>
                      <w:rFonts w:cs="Arial"/>
                      <w:sz w:val="16"/>
                      <w:szCs w:val="16"/>
                    </w:rPr>
                    <w:t xml:space="preserve">TS 38.101-1 </w:t>
                  </w:r>
                  <w:r w:rsidRPr="0022483F">
                    <w:rPr>
                      <w:rFonts w:ascii="宋体" w:hAnsi="宋体" w:hint="eastAsia"/>
                      <w:sz w:val="16"/>
                      <w:szCs w:val="16"/>
                    </w:rPr>
                    <w:t>§</w:t>
                  </w:r>
                  <w:r w:rsidRPr="0022483F">
                    <w:rPr>
                      <w:rFonts w:cs="Arial"/>
                      <w:sz w:val="16"/>
                      <w:szCs w:val="16"/>
                    </w:rPr>
                    <w:t>6.4.2.3</w:t>
                  </w:r>
                </w:p>
              </w:tc>
              <w:tc>
                <w:tcPr>
                  <w:tcW w:w="2672" w:type="dxa"/>
                  <w:vMerge/>
                  <w:shd w:val="clear" w:color="auto" w:fill="auto"/>
                </w:tcPr>
                <w:p w14:paraId="3ED4B011" w14:textId="77777777" w:rsidR="005F41A0" w:rsidRPr="00AE7D80" w:rsidRDefault="005F41A0" w:rsidP="005F41A0">
                  <w:pPr>
                    <w:pStyle w:val="TAC"/>
                    <w:jc w:val="left"/>
                    <w:rPr>
                      <w:sz w:val="16"/>
                      <w:szCs w:val="18"/>
                    </w:rPr>
                  </w:pPr>
                </w:p>
              </w:tc>
            </w:tr>
            <w:tr w:rsidR="005F41A0" w:rsidRPr="00AE7D80" w14:paraId="3F0E2824" w14:textId="77777777" w:rsidTr="00414D9D">
              <w:trPr>
                <w:jc w:val="center"/>
              </w:trPr>
              <w:tc>
                <w:tcPr>
                  <w:tcW w:w="1271" w:type="dxa"/>
                  <w:vMerge w:val="restart"/>
                  <w:vAlign w:val="center"/>
                </w:tcPr>
                <w:p w14:paraId="60988D13" w14:textId="77777777" w:rsidR="005F41A0" w:rsidRPr="00AE7D80" w:rsidRDefault="005F41A0" w:rsidP="005F41A0">
                  <w:pPr>
                    <w:pStyle w:val="TAL"/>
                    <w:jc w:val="both"/>
                    <w:rPr>
                      <w:sz w:val="16"/>
                      <w:szCs w:val="18"/>
                    </w:rPr>
                  </w:pPr>
                  <w:r w:rsidRPr="00AE7D80">
                    <w:rPr>
                      <w:sz w:val="16"/>
                      <w:szCs w:val="18"/>
                    </w:rPr>
                    <w:t>Tx impairments</w:t>
                  </w:r>
                </w:p>
              </w:tc>
              <w:tc>
                <w:tcPr>
                  <w:tcW w:w="2693" w:type="dxa"/>
                  <w:vAlign w:val="center"/>
                </w:tcPr>
                <w:p w14:paraId="57690C69" w14:textId="77777777" w:rsidR="005F41A0" w:rsidRPr="0022483F" w:rsidRDefault="005F41A0" w:rsidP="005F41A0">
                  <w:pPr>
                    <w:pStyle w:val="TAC"/>
                    <w:jc w:val="both"/>
                    <w:rPr>
                      <w:sz w:val="16"/>
                      <w:szCs w:val="18"/>
                    </w:rPr>
                  </w:pPr>
                  <w:r w:rsidRPr="0022483F">
                    <w:rPr>
                      <w:rFonts w:hint="eastAsia"/>
                      <w:sz w:val="16"/>
                      <w:szCs w:val="18"/>
                    </w:rPr>
                    <w:t>C</w:t>
                  </w:r>
                  <w:r w:rsidRPr="0022483F">
                    <w:rPr>
                      <w:sz w:val="16"/>
                      <w:szCs w:val="18"/>
                    </w:rPr>
                    <w:t>arrier Leakage</w:t>
                  </w:r>
                </w:p>
              </w:tc>
              <w:tc>
                <w:tcPr>
                  <w:tcW w:w="2995" w:type="dxa"/>
                  <w:vAlign w:val="center"/>
                </w:tcPr>
                <w:p w14:paraId="740DFCC5" w14:textId="77777777" w:rsidR="005F41A0" w:rsidRPr="0022483F" w:rsidRDefault="005F41A0" w:rsidP="005F41A0">
                  <w:pPr>
                    <w:pStyle w:val="TAC"/>
                    <w:jc w:val="both"/>
                    <w:rPr>
                      <w:sz w:val="16"/>
                      <w:szCs w:val="18"/>
                    </w:rPr>
                  </w:pPr>
                  <w:r w:rsidRPr="0022483F">
                    <w:rPr>
                      <w:rFonts w:hint="eastAsia"/>
                      <w:sz w:val="16"/>
                      <w:szCs w:val="18"/>
                    </w:rPr>
                    <w:t>-</w:t>
                  </w:r>
                  <w:r w:rsidRPr="0022483F">
                    <w:rPr>
                      <w:sz w:val="16"/>
                      <w:szCs w:val="18"/>
                    </w:rPr>
                    <w:t>28dBc</w:t>
                  </w:r>
                </w:p>
              </w:tc>
              <w:tc>
                <w:tcPr>
                  <w:tcW w:w="2672" w:type="dxa"/>
                  <w:vMerge w:val="restart"/>
                  <w:shd w:val="clear" w:color="auto" w:fill="auto"/>
                </w:tcPr>
                <w:p w14:paraId="57A70F98" w14:textId="77777777" w:rsidR="005F41A0" w:rsidRPr="005F41A0" w:rsidRDefault="005F41A0" w:rsidP="005F41A0">
                  <w:pPr>
                    <w:pStyle w:val="TAC"/>
                    <w:jc w:val="left"/>
                    <w:rPr>
                      <w:sz w:val="16"/>
                      <w:szCs w:val="18"/>
                      <w:lang w:val="en-US"/>
                    </w:rPr>
                  </w:pPr>
                  <w:r w:rsidRPr="005F41A0">
                    <w:rPr>
                      <w:rFonts w:hint="eastAsia"/>
                      <w:sz w:val="16"/>
                      <w:szCs w:val="18"/>
                      <w:lang w:val="en-US"/>
                    </w:rPr>
                    <w:t>S</w:t>
                  </w:r>
                  <w:r w:rsidRPr="005F41A0">
                    <w:rPr>
                      <w:sz w:val="16"/>
                      <w:szCs w:val="18"/>
                      <w:lang w:val="en-US"/>
                    </w:rPr>
                    <w:t>ubject to further adjustment pending on progress of UE RF study</w:t>
                  </w:r>
                </w:p>
              </w:tc>
            </w:tr>
            <w:tr w:rsidR="005F41A0" w:rsidRPr="00AE7D80" w14:paraId="505F95D1" w14:textId="77777777" w:rsidTr="00414D9D">
              <w:trPr>
                <w:jc w:val="center"/>
              </w:trPr>
              <w:tc>
                <w:tcPr>
                  <w:tcW w:w="1271" w:type="dxa"/>
                  <w:vMerge/>
                  <w:vAlign w:val="center"/>
                </w:tcPr>
                <w:p w14:paraId="1D26B277" w14:textId="77777777" w:rsidR="005F41A0" w:rsidRPr="005F41A0" w:rsidRDefault="005F41A0" w:rsidP="005F41A0">
                  <w:pPr>
                    <w:pStyle w:val="TAL"/>
                    <w:jc w:val="both"/>
                    <w:rPr>
                      <w:sz w:val="16"/>
                      <w:szCs w:val="18"/>
                      <w:lang w:val="en-US"/>
                    </w:rPr>
                  </w:pPr>
                </w:p>
              </w:tc>
              <w:tc>
                <w:tcPr>
                  <w:tcW w:w="2693" w:type="dxa"/>
                  <w:vAlign w:val="center"/>
                </w:tcPr>
                <w:p w14:paraId="70993A59" w14:textId="77777777" w:rsidR="005F41A0" w:rsidRPr="00AE7D80" w:rsidRDefault="005F41A0" w:rsidP="005F41A0">
                  <w:pPr>
                    <w:pStyle w:val="TAC"/>
                    <w:jc w:val="both"/>
                    <w:rPr>
                      <w:sz w:val="16"/>
                      <w:szCs w:val="18"/>
                    </w:rPr>
                  </w:pPr>
                  <w:r w:rsidRPr="00AE7D80">
                    <w:rPr>
                      <w:rFonts w:hint="eastAsia"/>
                      <w:sz w:val="16"/>
                      <w:szCs w:val="18"/>
                    </w:rPr>
                    <w:t>I</w:t>
                  </w:r>
                  <w:r w:rsidRPr="00AE7D80">
                    <w:rPr>
                      <w:sz w:val="16"/>
                      <w:szCs w:val="18"/>
                    </w:rPr>
                    <w:t>Q image</w:t>
                  </w:r>
                </w:p>
              </w:tc>
              <w:tc>
                <w:tcPr>
                  <w:tcW w:w="2995" w:type="dxa"/>
                  <w:vAlign w:val="center"/>
                </w:tcPr>
                <w:p w14:paraId="41604E3C" w14:textId="77777777" w:rsidR="005F41A0" w:rsidRPr="00AE7D80" w:rsidRDefault="005F41A0" w:rsidP="005F41A0">
                  <w:pPr>
                    <w:pStyle w:val="TAC"/>
                    <w:jc w:val="both"/>
                    <w:rPr>
                      <w:sz w:val="16"/>
                      <w:szCs w:val="18"/>
                    </w:rPr>
                  </w:pPr>
                  <w:r w:rsidRPr="00AE7D80">
                    <w:rPr>
                      <w:rFonts w:hint="eastAsia"/>
                      <w:sz w:val="16"/>
                      <w:szCs w:val="18"/>
                    </w:rPr>
                    <w:t>-</w:t>
                  </w:r>
                  <w:r w:rsidRPr="00AE7D80">
                    <w:rPr>
                      <w:sz w:val="16"/>
                      <w:szCs w:val="18"/>
                    </w:rPr>
                    <w:t>28dBc</w:t>
                  </w:r>
                </w:p>
              </w:tc>
              <w:tc>
                <w:tcPr>
                  <w:tcW w:w="2672" w:type="dxa"/>
                  <w:vMerge/>
                  <w:shd w:val="clear" w:color="auto" w:fill="auto"/>
                </w:tcPr>
                <w:p w14:paraId="26A62ED6" w14:textId="77777777" w:rsidR="005F41A0" w:rsidRPr="00AE7D80" w:rsidRDefault="005F41A0" w:rsidP="005F41A0">
                  <w:pPr>
                    <w:pStyle w:val="TAC"/>
                    <w:jc w:val="left"/>
                    <w:rPr>
                      <w:sz w:val="16"/>
                      <w:szCs w:val="18"/>
                    </w:rPr>
                  </w:pPr>
                </w:p>
              </w:tc>
            </w:tr>
            <w:tr w:rsidR="005F41A0" w:rsidRPr="00AE7D80" w14:paraId="421CEFA3" w14:textId="77777777" w:rsidTr="00414D9D">
              <w:trPr>
                <w:jc w:val="center"/>
              </w:trPr>
              <w:tc>
                <w:tcPr>
                  <w:tcW w:w="1271" w:type="dxa"/>
                  <w:vMerge/>
                  <w:vAlign w:val="center"/>
                </w:tcPr>
                <w:p w14:paraId="7E03571A" w14:textId="77777777" w:rsidR="005F41A0" w:rsidRPr="00AE7D80" w:rsidRDefault="005F41A0" w:rsidP="005F41A0">
                  <w:pPr>
                    <w:pStyle w:val="TAL"/>
                    <w:jc w:val="both"/>
                    <w:rPr>
                      <w:sz w:val="16"/>
                      <w:szCs w:val="18"/>
                    </w:rPr>
                  </w:pPr>
                </w:p>
              </w:tc>
              <w:tc>
                <w:tcPr>
                  <w:tcW w:w="2693" w:type="dxa"/>
                  <w:vAlign w:val="center"/>
                </w:tcPr>
                <w:p w14:paraId="61317B07" w14:textId="77777777" w:rsidR="005F41A0" w:rsidRPr="00AE7D80" w:rsidRDefault="005F41A0" w:rsidP="005F41A0">
                  <w:pPr>
                    <w:pStyle w:val="TAC"/>
                    <w:jc w:val="both"/>
                    <w:rPr>
                      <w:sz w:val="16"/>
                      <w:szCs w:val="18"/>
                    </w:rPr>
                  </w:pPr>
                  <w:r w:rsidRPr="00AE7D80">
                    <w:rPr>
                      <w:rFonts w:hint="eastAsia"/>
                      <w:sz w:val="16"/>
                      <w:szCs w:val="18"/>
                    </w:rPr>
                    <w:t>C</w:t>
                  </w:r>
                  <w:r w:rsidRPr="00AE7D80">
                    <w:rPr>
                      <w:sz w:val="16"/>
                      <w:szCs w:val="18"/>
                    </w:rPr>
                    <w:t>IM3</w:t>
                  </w:r>
                </w:p>
              </w:tc>
              <w:tc>
                <w:tcPr>
                  <w:tcW w:w="2995" w:type="dxa"/>
                  <w:vAlign w:val="center"/>
                </w:tcPr>
                <w:p w14:paraId="42499BAD" w14:textId="77777777" w:rsidR="005F41A0" w:rsidRPr="00AE7D80" w:rsidRDefault="005F41A0" w:rsidP="005F41A0">
                  <w:pPr>
                    <w:pStyle w:val="TAC"/>
                    <w:jc w:val="both"/>
                    <w:rPr>
                      <w:sz w:val="16"/>
                      <w:szCs w:val="18"/>
                    </w:rPr>
                  </w:pPr>
                  <w:r w:rsidRPr="00AE7D80">
                    <w:rPr>
                      <w:rFonts w:hint="eastAsia"/>
                      <w:sz w:val="16"/>
                      <w:szCs w:val="18"/>
                    </w:rPr>
                    <w:t>-</w:t>
                  </w:r>
                  <w:r w:rsidRPr="00AE7D80">
                    <w:rPr>
                      <w:sz w:val="16"/>
                      <w:szCs w:val="18"/>
                    </w:rPr>
                    <w:t>60dB</w:t>
                  </w:r>
                </w:p>
              </w:tc>
              <w:tc>
                <w:tcPr>
                  <w:tcW w:w="2672" w:type="dxa"/>
                  <w:vMerge/>
                  <w:shd w:val="clear" w:color="auto" w:fill="auto"/>
                </w:tcPr>
                <w:p w14:paraId="1CE6176A" w14:textId="77777777" w:rsidR="005F41A0" w:rsidRPr="00AE7D80" w:rsidRDefault="005F41A0" w:rsidP="005F41A0">
                  <w:pPr>
                    <w:pStyle w:val="TAC"/>
                    <w:jc w:val="left"/>
                    <w:rPr>
                      <w:sz w:val="16"/>
                      <w:szCs w:val="18"/>
                    </w:rPr>
                  </w:pPr>
                </w:p>
              </w:tc>
            </w:tr>
            <w:tr w:rsidR="005F41A0" w:rsidRPr="00AE7D80" w14:paraId="717DD406" w14:textId="77777777" w:rsidTr="00414D9D">
              <w:trPr>
                <w:jc w:val="center"/>
              </w:trPr>
              <w:tc>
                <w:tcPr>
                  <w:tcW w:w="1271" w:type="dxa"/>
                  <w:vMerge w:val="restart"/>
                  <w:vAlign w:val="center"/>
                </w:tcPr>
                <w:p w14:paraId="6B22078B" w14:textId="77777777" w:rsidR="005F41A0" w:rsidRPr="00AE7D80" w:rsidRDefault="005F41A0" w:rsidP="005F41A0">
                  <w:pPr>
                    <w:pStyle w:val="TAL"/>
                    <w:jc w:val="both"/>
                    <w:rPr>
                      <w:sz w:val="16"/>
                      <w:szCs w:val="18"/>
                    </w:rPr>
                  </w:pPr>
                  <w:r w:rsidRPr="00AE7D80">
                    <w:rPr>
                      <w:rFonts w:hint="eastAsia"/>
                      <w:sz w:val="16"/>
                      <w:szCs w:val="18"/>
                    </w:rPr>
                    <w:t>P</w:t>
                  </w:r>
                  <w:r w:rsidRPr="00AE7D80">
                    <w:rPr>
                      <w:sz w:val="16"/>
                      <w:szCs w:val="18"/>
                    </w:rPr>
                    <w:t>A calibration conditions</w:t>
                  </w:r>
                </w:p>
              </w:tc>
              <w:tc>
                <w:tcPr>
                  <w:tcW w:w="2693" w:type="dxa"/>
                  <w:vAlign w:val="center"/>
                </w:tcPr>
                <w:p w14:paraId="13885CB4" w14:textId="77777777" w:rsidR="005F41A0" w:rsidRPr="00AE7D80" w:rsidRDefault="005F41A0" w:rsidP="005F41A0">
                  <w:pPr>
                    <w:pStyle w:val="TAC"/>
                    <w:jc w:val="both"/>
                    <w:rPr>
                      <w:sz w:val="16"/>
                      <w:szCs w:val="18"/>
                    </w:rPr>
                  </w:pPr>
                  <w:r w:rsidRPr="00AE7D80">
                    <w:rPr>
                      <w:rFonts w:hint="eastAsia"/>
                      <w:sz w:val="16"/>
                      <w:szCs w:val="18"/>
                    </w:rPr>
                    <w:t>C</w:t>
                  </w:r>
                  <w:r w:rsidRPr="00AE7D80">
                    <w:rPr>
                      <w:sz w:val="16"/>
                      <w:szCs w:val="18"/>
                    </w:rPr>
                    <w:t>BW</w:t>
                  </w:r>
                </w:p>
              </w:tc>
              <w:tc>
                <w:tcPr>
                  <w:tcW w:w="2995" w:type="dxa"/>
                  <w:vAlign w:val="center"/>
                </w:tcPr>
                <w:p w14:paraId="71592CF2" w14:textId="77777777" w:rsidR="005F41A0" w:rsidRPr="00AE7D80" w:rsidRDefault="005F41A0" w:rsidP="005F41A0">
                  <w:pPr>
                    <w:pStyle w:val="TAC"/>
                    <w:jc w:val="both"/>
                    <w:rPr>
                      <w:sz w:val="16"/>
                      <w:szCs w:val="18"/>
                    </w:rPr>
                  </w:pPr>
                  <w:r>
                    <w:rPr>
                      <w:sz w:val="16"/>
                      <w:szCs w:val="18"/>
                    </w:rPr>
                    <w:t>[</w:t>
                  </w:r>
                  <w:r w:rsidRPr="00AE7D80">
                    <w:rPr>
                      <w:sz w:val="16"/>
                      <w:szCs w:val="18"/>
                    </w:rPr>
                    <w:t>20MHz full RB allocation</w:t>
                  </w:r>
                  <w:r>
                    <w:rPr>
                      <w:sz w:val="16"/>
                      <w:szCs w:val="18"/>
                    </w:rPr>
                    <w:t>]</w:t>
                  </w:r>
                </w:p>
              </w:tc>
              <w:tc>
                <w:tcPr>
                  <w:tcW w:w="2672" w:type="dxa"/>
                  <w:vMerge w:val="restart"/>
                  <w:shd w:val="clear" w:color="auto" w:fill="auto"/>
                </w:tcPr>
                <w:p w14:paraId="051E2BAA" w14:textId="77777777" w:rsidR="005F41A0" w:rsidRPr="005F41A0" w:rsidRDefault="005F41A0" w:rsidP="005F41A0">
                  <w:pPr>
                    <w:pStyle w:val="TAC"/>
                    <w:jc w:val="left"/>
                    <w:rPr>
                      <w:sz w:val="16"/>
                      <w:szCs w:val="18"/>
                      <w:lang w:val="en-US"/>
                    </w:rPr>
                  </w:pPr>
                  <w:r w:rsidRPr="005F41A0">
                    <w:rPr>
                      <w:rFonts w:hint="eastAsia"/>
                      <w:sz w:val="16"/>
                      <w:szCs w:val="18"/>
                      <w:lang w:val="en-US"/>
                    </w:rPr>
                    <w:t>O</w:t>
                  </w:r>
                  <w:r w:rsidRPr="005F41A0">
                    <w:rPr>
                      <w:sz w:val="16"/>
                      <w:szCs w:val="18"/>
                      <w:lang w:val="en-US"/>
                    </w:rPr>
                    <w:t>ther options are not precluded, pending on the further study in RAN4</w:t>
                  </w:r>
                </w:p>
              </w:tc>
            </w:tr>
            <w:tr w:rsidR="005F41A0" w:rsidRPr="00AE7D80" w14:paraId="512C5F86" w14:textId="77777777" w:rsidTr="00414D9D">
              <w:trPr>
                <w:jc w:val="center"/>
              </w:trPr>
              <w:tc>
                <w:tcPr>
                  <w:tcW w:w="1271" w:type="dxa"/>
                  <w:vMerge/>
                  <w:vAlign w:val="center"/>
                </w:tcPr>
                <w:p w14:paraId="033BDE06" w14:textId="77777777" w:rsidR="005F41A0" w:rsidRPr="005F41A0" w:rsidRDefault="005F41A0" w:rsidP="005F41A0">
                  <w:pPr>
                    <w:pStyle w:val="TAL"/>
                    <w:jc w:val="both"/>
                    <w:rPr>
                      <w:sz w:val="16"/>
                      <w:szCs w:val="18"/>
                      <w:lang w:val="en-US"/>
                    </w:rPr>
                  </w:pPr>
                </w:p>
              </w:tc>
              <w:tc>
                <w:tcPr>
                  <w:tcW w:w="2693" w:type="dxa"/>
                  <w:vAlign w:val="center"/>
                </w:tcPr>
                <w:p w14:paraId="2AC138C3" w14:textId="77777777" w:rsidR="005F41A0" w:rsidRPr="00AE7D80" w:rsidRDefault="005F41A0" w:rsidP="005F41A0">
                  <w:pPr>
                    <w:pStyle w:val="TAC"/>
                    <w:jc w:val="both"/>
                    <w:rPr>
                      <w:sz w:val="16"/>
                      <w:szCs w:val="18"/>
                    </w:rPr>
                  </w:pPr>
                  <w:r w:rsidRPr="00AE7D80">
                    <w:rPr>
                      <w:rFonts w:hint="eastAsia"/>
                      <w:sz w:val="16"/>
                      <w:szCs w:val="18"/>
                    </w:rPr>
                    <w:t>S</w:t>
                  </w:r>
                  <w:r w:rsidRPr="00AE7D80">
                    <w:rPr>
                      <w:sz w:val="16"/>
                      <w:szCs w:val="18"/>
                    </w:rPr>
                    <w:t>CS</w:t>
                  </w:r>
                </w:p>
              </w:tc>
              <w:tc>
                <w:tcPr>
                  <w:tcW w:w="2995" w:type="dxa"/>
                  <w:vAlign w:val="center"/>
                </w:tcPr>
                <w:p w14:paraId="51AB6D9A" w14:textId="77777777" w:rsidR="005F41A0" w:rsidRPr="00AE7D80" w:rsidRDefault="005F41A0" w:rsidP="005F41A0">
                  <w:pPr>
                    <w:pStyle w:val="TAC"/>
                    <w:jc w:val="both"/>
                    <w:rPr>
                      <w:sz w:val="16"/>
                      <w:szCs w:val="18"/>
                    </w:rPr>
                  </w:pPr>
                  <w:r w:rsidRPr="00AE7D80">
                    <w:rPr>
                      <w:rFonts w:hint="eastAsia"/>
                      <w:sz w:val="16"/>
                      <w:szCs w:val="18"/>
                    </w:rPr>
                    <w:t>1</w:t>
                  </w:r>
                  <w:r w:rsidRPr="00AE7D80">
                    <w:rPr>
                      <w:sz w:val="16"/>
                      <w:szCs w:val="18"/>
                    </w:rPr>
                    <w:t>5kHz</w:t>
                  </w:r>
                </w:p>
              </w:tc>
              <w:tc>
                <w:tcPr>
                  <w:tcW w:w="2672" w:type="dxa"/>
                  <w:vMerge/>
                  <w:shd w:val="clear" w:color="auto" w:fill="auto"/>
                </w:tcPr>
                <w:p w14:paraId="389898D8" w14:textId="77777777" w:rsidR="005F41A0" w:rsidRPr="00AE7D80" w:rsidRDefault="005F41A0" w:rsidP="005F41A0">
                  <w:pPr>
                    <w:pStyle w:val="TAC"/>
                    <w:jc w:val="left"/>
                    <w:rPr>
                      <w:sz w:val="16"/>
                      <w:szCs w:val="18"/>
                    </w:rPr>
                  </w:pPr>
                </w:p>
              </w:tc>
            </w:tr>
            <w:tr w:rsidR="005F41A0" w:rsidRPr="00AE7D80" w14:paraId="3131671A" w14:textId="77777777" w:rsidTr="00414D9D">
              <w:trPr>
                <w:jc w:val="center"/>
              </w:trPr>
              <w:tc>
                <w:tcPr>
                  <w:tcW w:w="1271" w:type="dxa"/>
                  <w:vMerge/>
                  <w:vAlign w:val="center"/>
                </w:tcPr>
                <w:p w14:paraId="2E597557" w14:textId="77777777" w:rsidR="005F41A0" w:rsidRPr="00AE7D80" w:rsidRDefault="005F41A0" w:rsidP="005F41A0">
                  <w:pPr>
                    <w:pStyle w:val="TAL"/>
                    <w:jc w:val="both"/>
                    <w:rPr>
                      <w:sz w:val="16"/>
                      <w:szCs w:val="18"/>
                    </w:rPr>
                  </w:pPr>
                </w:p>
              </w:tc>
              <w:tc>
                <w:tcPr>
                  <w:tcW w:w="2693" w:type="dxa"/>
                  <w:vAlign w:val="center"/>
                </w:tcPr>
                <w:p w14:paraId="38F76665" w14:textId="77777777" w:rsidR="005F41A0" w:rsidRPr="00AE7D80" w:rsidRDefault="005F41A0" w:rsidP="005F41A0">
                  <w:pPr>
                    <w:pStyle w:val="TAC"/>
                    <w:jc w:val="both"/>
                    <w:rPr>
                      <w:sz w:val="16"/>
                      <w:szCs w:val="18"/>
                    </w:rPr>
                  </w:pPr>
                  <w:r w:rsidRPr="00AE7D80">
                    <w:rPr>
                      <w:rFonts w:hint="eastAsia"/>
                      <w:sz w:val="16"/>
                      <w:szCs w:val="18"/>
                    </w:rPr>
                    <w:t>W</w:t>
                  </w:r>
                  <w:r w:rsidRPr="00AE7D80">
                    <w:rPr>
                      <w:sz w:val="16"/>
                      <w:szCs w:val="18"/>
                    </w:rPr>
                    <w:t>aveform</w:t>
                  </w:r>
                </w:p>
              </w:tc>
              <w:tc>
                <w:tcPr>
                  <w:tcW w:w="2995" w:type="dxa"/>
                  <w:vAlign w:val="center"/>
                </w:tcPr>
                <w:p w14:paraId="061FF7BA" w14:textId="77777777" w:rsidR="005F41A0" w:rsidRPr="00AE7D80" w:rsidRDefault="005F41A0" w:rsidP="005F41A0">
                  <w:pPr>
                    <w:pStyle w:val="TAC"/>
                    <w:jc w:val="both"/>
                    <w:rPr>
                      <w:sz w:val="16"/>
                      <w:szCs w:val="18"/>
                    </w:rPr>
                  </w:pPr>
                  <w:r w:rsidRPr="00AE7D80">
                    <w:rPr>
                      <w:rFonts w:hint="eastAsia"/>
                      <w:sz w:val="16"/>
                      <w:szCs w:val="18"/>
                    </w:rPr>
                    <w:t>D</w:t>
                  </w:r>
                  <w:r w:rsidRPr="00AE7D80">
                    <w:rPr>
                      <w:sz w:val="16"/>
                      <w:szCs w:val="18"/>
                    </w:rPr>
                    <w:t>FT-s-</w:t>
                  </w:r>
                  <w:r w:rsidRPr="00AE7D80">
                    <w:rPr>
                      <w:rFonts w:hint="eastAsia"/>
                      <w:sz w:val="16"/>
                      <w:szCs w:val="18"/>
                    </w:rPr>
                    <w:t>OFDM</w:t>
                  </w:r>
                </w:p>
              </w:tc>
              <w:tc>
                <w:tcPr>
                  <w:tcW w:w="2672" w:type="dxa"/>
                  <w:vMerge/>
                  <w:shd w:val="clear" w:color="auto" w:fill="auto"/>
                </w:tcPr>
                <w:p w14:paraId="136F558B" w14:textId="77777777" w:rsidR="005F41A0" w:rsidRPr="00AE7D80" w:rsidRDefault="005F41A0" w:rsidP="005F41A0">
                  <w:pPr>
                    <w:pStyle w:val="TAC"/>
                    <w:jc w:val="left"/>
                    <w:rPr>
                      <w:sz w:val="16"/>
                      <w:szCs w:val="18"/>
                    </w:rPr>
                  </w:pPr>
                </w:p>
              </w:tc>
            </w:tr>
            <w:tr w:rsidR="005F41A0" w:rsidRPr="00AE7D80" w14:paraId="317276DD" w14:textId="77777777" w:rsidTr="00414D9D">
              <w:trPr>
                <w:jc w:val="center"/>
              </w:trPr>
              <w:tc>
                <w:tcPr>
                  <w:tcW w:w="1271" w:type="dxa"/>
                  <w:vMerge/>
                  <w:vAlign w:val="center"/>
                </w:tcPr>
                <w:p w14:paraId="4F4D0D5D" w14:textId="77777777" w:rsidR="005F41A0" w:rsidRPr="00AE7D80" w:rsidRDefault="005F41A0" w:rsidP="005F41A0">
                  <w:pPr>
                    <w:pStyle w:val="TAL"/>
                    <w:jc w:val="both"/>
                    <w:rPr>
                      <w:sz w:val="16"/>
                      <w:szCs w:val="18"/>
                    </w:rPr>
                  </w:pPr>
                </w:p>
              </w:tc>
              <w:tc>
                <w:tcPr>
                  <w:tcW w:w="2693" w:type="dxa"/>
                  <w:vAlign w:val="center"/>
                </w:tcPr>
                <w:p w14:paraId="5A06761C" w14:textId="77777777" w:rsidR="005F41A0" w:rsidRPr="00AE7D80" w:rsidRDefault="005F41A0" w:rsidP="005F41A0">
                  <w:pPr>
                    <w:pStyle w:val="TAC"/>
                    <w:jc w:val="both"/>
                    <w:rPr>
                      <w:sz w:val="16"/>
                      <w:szCs w:val="18"/>
                    </w:rPr>
                  </w:pPr>
                  <w:r w:rsidRPr="00AE7D80">
                    <w:rPr>
                      <w:rFonts w:hint="eastAsia"/>
                      <w:sz w:val="16"/>
                      <w:szCs w:val="18"/>
                    </w:rPr>
                    <w:t>M</w:t>
                  </w:r>
                  <w:r w:rsidRPr="00AE7D80">
                    <w:rPr>
                      <w:sz w:val="16"/>
                      <w:szCs w:val="18"/>
                    </w:rPr>
                    <w:t>odulation</w:t>
                  </w:r>
                </w:p>
              </w:tc>
              <w:tc>
                <w:tcPr>
                  <w:tcW w:w="2995" w:type="dxa"/>
                  <w:vAlign w:val="center"/>
                </w:tcPr>
                <w:p w14:paraId="44EDFB65" w14:textId="77777777" w:rsidR="005F41A0" w:rsidRPr="00AE7D80" w:rsidRDefault="005F41A0" w:rsidP="005F41A0">
                  <w:pPr>
                    <w:pStyle w:val="TAC"/>
                    <w:jc w:val="both"/>
                    <w:rPr>
                      <w:sz w:val="16"/>
                      <w:szCs w:val="18"/>
                    </w:rPr>
                  </w:pPr>
                  <w:r w:rsidRPr="00AE7D80">
                    <w:rPr>
                      <w:rFonts w:hint="eastAsia"/>
                      <w:sz w:val="16"/>
                      <w:szCs w:val="18"/>
                    </w:rPr>
                    <w:t>Q</w:t>
                  </w:r>
                  <w:r w:rsidRPr="00AE7D80">
                    <w:rPr>
                      <w:sz w:val="16"/>
                      <w:szCs w:val="18"/>
                    </w:rPr>
                    <w:t>PSK</w:t>
                  </w:r>
                </w:p>
              </w:tc>
              <w:tc>
                <w:tcPr>
                  <w:tcW w:w="2672" w:type="dxa"/>
                  <w:vMerge/>
                  <w:shd w:val="clear" w:color="auto" w:fill="auto"/>
                </w:tcPr>
                <w:p w14:paraId="78D228C1" w14:textId="77777777" w:rsidR="005F41A0" w:rsidRPr="00AE7D80" w:rsidRDefault="005F41A0" w:rsidP="005F41A0">
                  <w:pPr>
                    <w:pStyle w:val="TAC"/>
                    <w:jc w:val="left"/>
                    <w:rPr>
                      <w:sz w:val="16"/>
                      <w:szCs w:val="18"/>
                    </w:rPr>
                  </w:pPr>
                </w:p>
              </w:tc>
            </w:tr>
            <w:tr w:rsidR="005F41A0" w:rsidRPr="00AE7D80" w14:paraId="7600DA2E" w14:textId="77777777" w:rsidTr="00414D9D">
              <w:trPr>
                <w:jc w:val="center"/>
              </w:trPr>
              <w:tc>
                <w:tcPr>
                  <w:tcW w:w="1271" w:type="dxa"/>
                  <w:vMerge/>
                  <w:vAlign w:val="center"/>
                </w:tcPr>
                <w:p w14:paraId="0F46D4C7" w14:textId="77777777" w:rsidR="005F41A0" w:rsidRPr="00AE7D80" w:rsidRDefault="005F41A0" w:rsidP="005F41A0">
                  <w:pPr>
                    <w:pStyle w:val="TAL"/>
                    <w:jc w:val="both"/>
                    <w:rPr>
                      <w:sz w:val="16"/>
                      <w:szCs w:val="18"/>
                    </w:rPr>
                  </w:pPr>
                </w:p>
              </w:tc>
              <w:tc>
                <w:tcPr>
                  <w:tcW w:w="2693" w:type="dxa"/>
                  <w:vAlign w:val="center"/>
                </w:tcPr>
                <w:p w14:paraId="2B5D9DA0" w14:textId="77777777" w:rsidR="005F41A0" w:rsidRPr="00DB704D" w:rsidRDefault="005F41A0" w:rsidP="005F41A0">
                  <w:pPr>
                    <w:pStyle w:val="TAC"/>
                    <w:jc w:val="both"/>
                    <w:rPr>
                      <w:sz w:val="16"/>
                      <w:szCs w:val="18"/>
                    </w:rPr>
                  </w:pPr>
                  <w:r w:rsidRPr="00DB704D">
                    <w:rPr>
                      <w:rFonts w:hint="eastAsia"/>
                      <w:sz w:val="16"/>
                      <w:szCs w:val="18"/>
                    </w:rPr>
                    <w:t>P</w:t>
                  </w:r>
                  <w:r w:rsidRPr="00DB704D">
                    <w:rPr>
                      <w:sz w:val="16"/>
                      <w:szCs w:val="18"/>
                    </w:rPr>
                    <w:t>ower class</w:t>
                  </w:r>
                </w:p>
              </w:tc>
              <w:tc>
                <w:tcPr>
                  <w:tcW w:w="2995" w:type="dxa"/>
                  <w:vAlign w:val="center"/>
                </w:tcPr>
                <w:p w14:paraId="4174D9F8" w14:textId="77777777" w:rsidR="005F41A0" w:rsidRPr="00DB704D" w:rsidRDefault="005F41A0" w:rsidP="005F41A0">
                  <w:pPr>
                    <w:pStyle w:val="TAC"/>
                    <w:jc w:val="both"/>
                    <w:rPr>
                      <w:sz w:val="16"/>
                      <w:szCs w:val="18"/>
                    </w:rPr>
                  </w:pPr>
                  <w:r w:rsidRPr="00DB704D">
                    <w:rPr>
                      <w:rFonts w:hint="eastAsia"/>
                      <w:sz w:val="16"/>
                      <w:szCs w:val="18"/>
                    </w:rPr>
                    <w:t>P</w:t>
                  </w:r>
                  <w:r w:rsidRPr="00DB704D">
                    <w:rPr>
                      <w:sz w:val="16"/>
                      <w:szCs w:val="18"/>
                    </w:rPr>
                    <w:t>C2</w:t>
                  </w:r>
                </w:p>
              </w:tc>
              <w:tc>
                <w:tcPr>
                  <w:tcW w:w="2672" w:type="dxa"/>
                  <w:vMerge/>
                  <w:shd w:val="clear" w:color="auto" w:fill="auto"/>
                </w:tcPr>
                <w:p w14:paraId="3ADAC693" w14:textId="77777777" w:rsidR="005F41A0" w:rsidRPr="00AE7D80" w:rsidRDefault="005F41A0" w:rsidP="005F41A0">
                  <w:pPr>
                    <w:pStyle w:val="TAC"/>
                    <w:jc w:val="left"/>
                    <w:rPr>
                      <w:sz w:val="16"/>
                      <w:szCs w:val="18"/>
                    </w:rPr>
                  </w:pPr>
                </w:p>
              </w:tc>
            </w:tr>
            <w:tr w:rsidR="005F41A0" w:rsidRPr="00AE7D80" w14:paraId="18C381BF" w14:textId="77777777" w:rsidTr="00414D9D">
              <w:trPr>
                <w:jc w:val="center"/>
              </w:trPr>
              <w:tc>
                <w:tcPr>
                  <w:tcW w:w="1271" w:type="dxa"/>
                  <w:vMerge/>
                  <w:vAlign w:val="center"/>
                </w:tcPr>
                <w:p w14:paraId="19BEFC51" w14:textId="77777777" w:rsidR="005F41A0" w:rsidRPr="00AE7D80" w:rsidRDefault="005F41A0" w:rsidP="005F41A0">
                  <w:pPr>
                    <w:pStyle w:val="TAL"/>
                    <w:jc w:val="both"/>
                    <w:rPr>
                      <w:sz w:val="16"/>
                      <w:szCs w:val="18"/>
                    </w:rPr>
                  </w:pPr>
                </w:p>
              </w:tc>
              <w:tc>
                <w:tcPr>
                  <w:tcW w:w="2693" w:type="dxa"/>
                  <w:vAlign w:val="center"/>
                </w:tcPr>
                <w:p w14:paraId="4EE26E97" w14:textId="77777777" w:rsidR="005F41A0" w:rsidRPr="005F41A0" w:rsidRDefault="005F41A0" w:rsidP="005F41A0">
                  <w:pPr>
                    <w:pStyle w:val="TAC"/>
                    <w:jc w:val="both"/>
                    <w:rPr>
                      <w:sz w:val="16"/>
                      <w:szCs w:val="18"/>
                      <w:lang w:val="en-US"/>
                    </w:rPr>
                  </w:pPr>
                  <w:r w:rsidRPr="005F41A0">
                    <w:rPr>
                      <w:rFonts w:hint="eastAsia"/>
                      <w:sz w:val="16"/>
                      <w:szCs w:val="18"/>
                      <w:lang w:val="en-US"/>
                    </w:rPr>
                    <w:t>P</w:t>
                  </w:r>
                  <w:r w:rsidRPr="005F41A0">
                    <w:rPr>
                      <w:sz w:val="16"/>
                      <w:szCs w:val="18"/>
                      <w:lang w:val="en-US"/>
                    </w:rPr>
                    <w:t>ower backoff to meet ACLR</w:t>
                  </w:r>
                </w:p>
              </w:tc>
              <w:tc>
                <w:tcPr>
                  <w:tcW w:w="2995" w:type="dxa"/>
                  <w:vAlign w:val="center"/>
                </w:tcPr>
                <w:p w14:paraId="5FB9756A" w14:textId="77777777" w:rsidR="005F41A0" w:rsidRPr="005F41A0" w:rsidRDefault="005F41A0" w:rsidP="005F41A0">
                  <w:pPr>
                    <w:pStyle w:val="TAC"/>
                    <w:jc w:val="both"/>
                    <w:rPr>
                      <w:sz w:val="16"/>
                      <w:szCs w:val="18"/>
                      <w:lang w:val="en-US"/>
                    </w:rPr>
                  </w:pPr>
                  <w:r w:rsidRPr="005F41A0">
                    <w:rPr>
                      <w:rFonts w:hint="eastAsia"/>
                      <w:sz w:val="16"/>
                      <w:szCs w:val="18"/>
                      <w:lang w:val="en-US"/>
                    </w:rPr>
                    <w:t>1</w:t>
                  </w:r>
                  <w:r w:rsidRPr="005F41A0">
                    <w:rPr>
                      <w:sz w:val="16"/>
                      <w:szCs w:val="18"/>
                      <w:lang w:val="en-US"/>
                    </w:rPr>
                    <w:t>dB</w:t>
                  </w:r>
                </w:p>
              </w:tc>
              <w:tc>
                <w:tcPr>
                  <w:tcW w:w="2672" w:type="dxa"/>
                  <w:vMerge/>
                  <w:shd w:val="clear" w:color="auto" w:fill="auto"/>
                </w:tcPr>
                <w:p w14:paraId="68DA4630" w14:textId="77777777" w:rsidR="005F41A0" w:rsidRPr="005F41A0" w:rsidRDefault="005F41A0" w:rsidP="005F41A0">
                  <w:pPr>
                    <w:pStyle w:val="TAC"/>
                    <w:jc w:val="left"/>
                    <w:rPr>
                      <w:sz w:val="16"/>
                      <w:szCs w:val="18"/>
                      <w:lang w:val="en-US"/>
                    </w:rPr>
                  </w:pPr>
                </w:p>
              </w:tc>
            </w:tr>
          </w:tbl>
          <w:p w14:paraId="1F553BDA" w14:textId="77777777" w:rsidR="005F41A0" w:rsidRPr="00B102EE" w:rsidRDefault="005F41A0" w:rsidP="005F41A0">
            <w:pPr>
              <w:spacing w:beforeLines="100" w:before="240"/>
              <w:jc w:val="both"/>
              <w:rPr>
                <w:b/>
                <w:i/>
                <w:u w:val="single"/>
                <w:lang w:val="en-US"/>
              </w:rPr>
            </w:pPr>
            <w:r>
              <w:rPr>
                <w:b/>
                <w:i/>
                <w:highlight w:val="lightGray"/>
                <w:u w:val="single"/>
                <w:lang w:val="en-US"/>
              </w:rPr>
              <w:t>Evaluation metric</w:t>
            </w:r>
          </w:p>
          <w:p w14:paraId="23E5EE44" w14:textId="77777777" w:rsidR="005F41A0" w:rsidRDefault="005F41A0" w:rsidP="005F41A0">
            <w:pPr>
              <w:jc w:val="both"/>
              <w:rPr>
                <w:b/>
                <w:i/>
                <w:lang w:val="en-US"/>
              </w:rPr>
            </w:pPr>
            <w:r w:rsidRPr="00533786">
              <w:rPr>
                <w:b/>
                <w:i/>
                <w:lang w:val="en-US"/>
              </w:rPr>
              <w:t>Proposal</w:t>
            </w:r>
            <w:r>
              <w:rPr>
                <w:b/>
                <w:i/>
                <w:lang w:val="en-US"/>
              </w:rPr>
              <w:t xml:space="preserve"> 6</w:t>
            </w:r>
            <w:r w:rsidRPr="00533786">
              <w:rPr>
                <w:b/>
                <w:i/>
                <w:lang w:val="en-US"/>
              </w:rPr>
              <w:t xml:space="preserve">: </w:t>
            </w:r>
            <w:r>
              <w:rPr>
                <w:b/>
                <w:i/>
                <w:lang w:val="en-US"/>
              </w:rPr>
              <w:t xml:space="preserve">Adopt the same </w:t>
            </w:r>
            <w:r w:rsidRPr="007D2C25">
              <w:rPr>
                <w:b/>
                <w:i/>
                <w:lang w:val="en-US"/>
              </w:rPr>
              <w:t>the “Net Gain” evaluation criterion</w:t>
            </w:r>
            <w:r>
              <w:rPr>
                <w:b/>
                <w:i/>
                <w:lang w:val="en-US"/>
              </w:rPr>
              <w:t xml:space="preserve"> as agreed by RAN1 for further low PAPR evaluation when necessary</w:t>
            </w:r>
            <w:r w:rsidRPr="00533786">
              <w:rPr>
                <w:b/>
                <w:i/>
                <w:lang w:val="en-US"/>
              </w:rPr>
              <w:t>.</w:t>
            </w:r>
          </w:p>
          <w:p w14:paraId="46F278E6" w14:textId="77777777" w:rsidR="005F41A0" w:rsidRPr="00B102EE" w:rsidRDefault="005F41A0" w:rsidP="005F41A0">
            <w:pPr>
              <w:jc w:val="both"/>
              <w:rPr>
                <w:b/>
                <w:i/>
                <w:u w:val="single"/>
                <w:lang w:val="en-US"/>
              </w:rPr>
            </w:pPr>
            <w:r>
              <w:rPr>
                <w:b/>
                <w:i/>
                <w:highlight w:val="lightGray"/>
                <w:u w:val="single"/>
                <w:lang w:val="en-US"/>
              </w:rPr>
              <w:t>PA model</w:t>
            </w:r>
          </w:p>
          <w:p w14:paraId="5F14F35C" w14:textId="77777777" w:rsidR="005F41A0" w:rsidRDefault="005F41A0" w:rsidP="005F41A0">
            <w:pPr>
              <w:jc w:val="both"/>
              <w:rPr>
                <w:bCs/>
                <w:i/>
                <w:lang w:bidi="fa-IR"/>
              </w:rPr>
            </w:pPr>
            <w:r>
              <w:rPr>
                <w:b/>
                <w:i/>
                <w:lang w:bidi="fa-IR"/>
              </w:rPr>
              <w:t>Observation 3</w:t>
            </w:r>
            <w:r>
              <w:rPr>
                <w:bCs/>
                <w:i/>
                <w:lang w:bidi="fa-IR"/>
              </w:rPr>
              <w:t>: Memory effect and PSD imbalance are present when PAs are derived with large CBWs (such as 200 MHz).</w:t>
            </w:r>
          </w:p>
          <w:p w14:paraId="41C8E82A" w14:textId="77777777" w:rsidR="005F41A0" w:rsidRPr="00A70AD5" w:rsidRDefault="005F41A0" w:rsidP="005F41A0">
            <w:pPr>
              <w:jc w:val="both"/>
              <w:rPr>
                <w:bCs/>
                <w:i/>
                <w:lang w:bidi="fa-IR"/>
              </w:rPr>
            </w:pPr>
            <w:r w:rsidRPr="00A70AD5">
              <w:rPr>
                <w:b/>
                <w:i/>
                <w:lang w:bidi="fa-IR"/>
              </w:rPr>
              <w:t>Observation</w:t>
            </w:r>
            <w:r>
              <w:rPr>
                <w:b/>
                <w:i/>
                <w:lang w:bidi="fa-IR"/>
              </w:rPr>
              <w:t xml:space="preserve"> 4</w:t>
            </w:r>
            <w:r w:rsidRPr="00A70AD5">
              <w:rPr>
                <w:bCs/>
                <w:i/>
                <w:lang w:bidi="fa-IR"/>
              </w:rPr>
              <w:t>: Memory effect and PSD imbalance are present when PAs are derived with large CBWs</w:t>
            </w:r>
            <w:r>
              <w:rPr>
                <w:bCs/>
                <w:i/>
                <w:lang w:bidi="fa-IR"/>
              </w:rPr>
              <w:t xml:space="preserve"> </w:t>
            </w:r>
            <w:r w:rsidRPr="00A70AD5">
              <w:rPr>
                <w:bCs/>
                <w:i/>
                <w:lang w:bidi="fa-IR"/>
              </w:rPr>
              <w:t>(such as 200 MHz)</w:t>
            </w:r>
            <w:r>
              <w:rPr>
                <w:bCs/>
                <w:i/>
                <w:lang w:bidi="fa-IR"/>
              </w:rPr>
              <w:t>.</w:t>
            </w:r>
          </w:p>
          <w:p w14:paraId="537F61A2" w14:textId="77777777" w:rsidR="005F41A0" w:rsidRDefault="005F41A0" w:rsidP="005F41A0">
            <w:pPr>
              <w:jc w:val="both"/>
              <w:rPr>
                <w:b/>
                <w:i/>
                <w:lang w:bidi="fa-IR"/>
              </w:rPr>
            </w:pPr>
            <w:r>
              <w:rPr>
                <w:b/>
                <w:i/>
                <w:lang w:bidi="fa-IR"/>
              </w:rPr>
              <w:t>Proposal 7: Use 5G PA models for the FDD bands below 2 GHz, as they won’t include very large CBWs.</w:t>
            </w:r>
          </w:p>
          <w:p w14:paraId="58D15D8A" w14:textId="77777777" w:rsidR="005F41A0" w:rsidRDefault="005F41A0" w:rsidP="005F41A0">
            <w:pPr>
              <w:jc w:val="both"/>
              <w:rPr>
                <w:b/>
                <w:i/>
                <w:lang w:bidi="fa-IR"/>
              </w:rPr>
            </w:pPr>
            <w:r>
              <w:rPr>
                <w:b/>
                <w:i/>
                <w:lang w:bidi="fa-IR"/>
              </w:rPr>
              <w:t xml:space="preserve">Proposal 8: Consider new PA models for the bands higher than 2 GHz and around 7 GHz where 200 MHz CBW are considered. </w:t>
            </w:r>
          </w:p>
          <w:p w14:paraId="72FE613A" w14:textId="77777777" w:rsidR="005F41A0" w:rsidRDefault="005F41A0" w:rsidP="005F41A0">
            <w:pPr>
              <w:jc w:val="both"/>
              <w:rPr>
                <w:b/>
                <w:i/>
                <w:lang w:bidi="fa-IR"/>
              </w:rPr>
            </w:pPr>
            <w:r>
              <w:rPr>
                <w:b/>
                <w:i/>
                <w:lang w:bidi="fa-IR"/>
              </w:rPr>
              <w:t>Proposals 9: Different PA models to be consider for different PCs and introduce new models when a new PC is introduced in 6G.</w:t>
            </w:r>
          </w:p>
          <w:p w14:paraId="23E4F611" w14:textId="77777777" w:rsidR="005F41A0" w:rsidRDefault="005F41A0" w:rsidP="005F41A0">
            <w:pPr>
              <w:jc w:val="both"/>
              <w:rPr>
                <w:b/>
                <w:i/>
                <w:lang w:bidi="fa-IR"/>
              </w:rPr>
            </w:pPr>
            <w:r>
              <w:rPr>
                <w:b/>
                <w:i/>
                <w:lang w:bidi="fa-IR"/>
              </w:rPr>
              <w:t>Proposal 10: Consider fixed biased PA as baseline for the models. Other advanced power management techniques shall remain within implementation.</w:t>
            </w:r>
          </w:p>
          <w:p w14:paraId="21C0B7BB" w14:textId="77777777" w:rsidR="005F41A0" w:rsidRDefault="005F41A0" w:rsidP="005F41A0">
            <w:pPr>
              <w:spacing w:after="0"/>
              <w:jc w:val="both"/>
              <w:rPr>
                <w:b/>
                <w:i/>
                <w:lang w:bidi="fa-IR"/>
              </w:rPr>
            </w:pPr>
            <w:r>
              <w:rPr>
                <w:b/>
                <w:i/>
                <w:lang w:bidi="fa-IR"/>
              </w:rPr>
              <w:t>Proposal 11: consider the larger CBW for calibration configuration for 6G SI for TDD bands.</w:t>
            </w:r>
          </w:p>
          <w:p w14:paraId="79553455" w14:textId="77777777" w:rsidR="005F41A0" w:rsidRDefault="005F41A0" w:rsidP="005F41A0">
            <w:pPr>
              <w:spacing w:after="0"/>
              <w:jc w:val="both"/>
              <w:rPr>
                <w:b/>
                <w:i/>
                <w:lang w:bidi="fa-IR"/>
              </w:rPr>
            </w:pPr>
            <w:r>
              <w:rPr>
                <w:b/>
                <w:i/>
                <w:lang w:bidi="fa-IR"/>
              </w:rPr>
              <w:tab/>
              <w:t>A: 1dB MPR: DFT-s-OFDM QPSK 100MHz, 270RB or</w:t>
            </w:r>
          </w:p>
          <w:p w14:paraId="54C591F2" w14:textId="77777777" w:rsidR="005F41A0" w:rsidRDefault="005F41A0" w:rsidP="005F41A0">
            <w:pPr>
              <w:jc w:val="both"/>
              <w:rPr>
                <w:b/>
                <w:i/>
                <w:lang w:bidi="fa-IR"/>
              </w:rPr>
            </w:pPr>
            <w:r>
              <w:rPr>
                <w:b/>
                <w:i/>
                <w:lang w:bidi="fa-IR"/>
              </w:rPr>
              <w:tab/>
              <w:t>B: 1dB MPR: DFT-s-OFDM QPSK 200MHz, [540RB].</w:t>
            </w:r>
          </w:p>
          <w:p w14:paraId="3A7CCE80" w14:textId="77777777" w:rsidR="005F41A0" w:rsidRDefault="005F41A0" w:rsidP="005F41A0">
            <w:pPr>
              <w:jc w:val="both"/>
              <w:rPr>
                <w:b/>
                <w:i/>
                <w:lang w:bidi="fa-IR"/>
              </w:rPr>
            </w:pPr>
            <w:r>
              <w:rPr>
                <w:b/>
                <w:i/>
                <w:lang w:bidi="fa-IR"/>
              </w:rPr>
              <w:t>Proposal 12: Memory effect has to be included in the models as it has impact on ACLR and SEM.</w:t>
            </w:r>
          </w:p>
          <w:p w14:paraId="610AD951" w14:textId="77777777" w:rsidR="005F41A0" w:rsidRPr="006D60E2" w:rsidRDefault="005F41A0" w:rsidP="005F41A0">
            <w:pPr>
              <w:jc w:val="both"/>
              <w:rPr>
                <w:bCs/>
                <w:i/>
                <w:lang w:bidi="fa-IR"/>
              </w:rPr>
            </w:pPr>
            <w:r w:rsidRPr="00330FF9">
              <w:rPr>
                <w:b/>
                <w:i/>
                <w:lang w:bidi="fa-IR"/>
              </w:rPr>
              <w:t>Observation</w:t>
            </w:r>
            <w:r>
              <w:rPr>
                <w:b/>
                <w:i/>
                <w:lang w:bidi="fa-IR"/>
              </w:rPr>
              <w:t xml:space="preserve"> 5</w:t>
            </w:r>
            <w:r w:rsidRPr="00947A62">
              <w:rPr>
                <w:bCs/>
                <w:i/>
                <w:lang w:bidi="fa-IR"/>
              </w:rPr>
              <w:t xml:space="preserve">: Memory-less models ignore the </w:t>
            </w:r>
            <w:r>
              <w:rPr>
                <w:bCs/>
                <w:i/>
                <w:lang w:bidi="fa-IR"/>
              </w:rPr>
              <w:t xml:space="preserve">asymmetrical </w:t>
            </w:r>
            <w:r w:rsidRPr="00947A62">
              <w:rPr>
                <w:bCs/>
                <w:i/>
                <w:lang w:bidi="fa-IR"/>
              </w:rPr>
              <w:t xml:space="preserve">ACLR </w:t>
            </w:r>
            <w:r>
              <w:rPr>
                <w:bCs/>
                <w:i/>
                <w:lang w:bidi="fa-IR"/>
              </w:rPr>
              <w:t>behavior of the PA</w:t>
            </w:r>
            <w:r w:rsidRPr="00947A62">
              <w:rPr>
                <w:bCs/>
                <w:i/>
                <w:lang w:bidi="fa-IR"/>
              </w:rPr>
              <w:t>, which is crucial for RAN1/4 evaluations</w:t>
            </w:r>
            <w:r>
              <w:rPr>
                <w:bCs/>
                <w:i/>
                <w:lang w:bidi="fa-IR"/>
              </w:rPr>
              <w:t>.</w:t>
            </w:r>
          </w:p>
          <w:p w14:paraId="783FE9F0" w14:textId="77777777" w:rsidR="005F41A0" w:rsidRDefault="005F41A0" w:rsidP="005F41A0">
            <w:pPr>
              <w:jc w:val="both"/>
              <w:rPr>
                <w:b/>
                <w:i/>
                <w:lang w:bidi="fa-IR"/>
              </w:rPr>
            </w:pPr>
            <w:r w:rsidRPr="009E4CA6">
              <w:rPr>
                <w:b/>
                <w:i/>
                <w:lang w:bidi="fa-IR"/>
              </w:rPr>
              <w:t>Proposal</w:t>
            </w:r>
            <w:r>
              <w:rPr>
                <w:b/>
                <w:i/>
                <w:lang w:bidi="fa-IR"/>
              </w:rPr>
              <w:t xml:space="preserve"> 13</w:t>
            </w:r>
            <w:r w:rsidRPr="009E4CA6">
              <w:rPr>
                <w:b/>
                <w:i/>
                <w:lang w:bidi="fa-IR"/>
              </w:rPr>
              <w:t xml:space="preserve">: Send the </w:t>
            </w:r>
            <w:r>
              <w:rPr>
                <w:b/>
                <w:i/>
                <w:lang w:bidi="fa-IR"/>
              </w:rPr>
              <w:t xml:space="preserve">PC2 </w:t>
            </w:r>
            <w:r w:rsidRPr="009E4CA6">
              <w:rPr>
                <w:b/>
                <w:i/>
                <w:lang w:bidi="fa-IR"/>
              </w:rPr>
              <w:t xml:space="preserve">PA model with K=7 and M=3 to RAN1 for their evaluations on large channel bandwidths. </w:t>
            </w:r>
          </w:p>
          <w:p w14:paraId="46FEA382" w14:textId="77777777" w:rsidR="005F41A0" w:rsidRPr="00C920AD" w:rsidRDefault="005F41A0" w:rsidP="005F41A0">
            <w:pPr>
              <w:jc w:val="both"/>
              <w:rPr>
                <w:bCs/>
                <w:iCs/>
                <w:lang w:bidi="fa-IR"/>
              </w:rPr>
            </w:pPr>
            <m:oMathPara>
              <m:oMathParaPr>
                <m:jc m:val="center"/>
              </m:oMathParaPr>
              <m:oMath>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output</m:t>
                    </m:r>
                  </m:sub>
                </m:sSub>
                <m:d>
                  <m:dPr>
                    <m:ctrlPr>
                      <w:rPr>
                        <w:rFonts w:ascii="Cambria Math" w:hAnsi="Cambria Math"/>
                        <w:i/>
                        <w:color w:val="000000" w:themeColor="text1"/>
                      </w:rPr>
                    </m:ctrlPr>
                  </m:dPr>
                  <m:e>
                    <m:r>
                      <w:rPr>
                        <w:rFonts w:ascii="Cambria Math" w:hAnsi="Cambria Math"/>
                        <w:color w:val="000000" w:themeColor="text1"/>
                      </w:rPr>
                      <m:t>n</m:t>
                    </m:r>
                  </m:e>
                </m:d>
                <m:r>
                  <w:rPr>
                    <w:rFonts w:ascii="Cambria Math" w:hAnsi="Cambria Math"/>
                    <w:color w:val="000000" w:themeColor="text1"/>
                  </w:rPr>
                  <m:t xml:space="preserve">= </m:t>
                </m:r>
                <m:nary>
                  <m:naryPr>
                    <m:chr m:val="∑"/>
                    <m:limLoc m:val="undOvr"/>
                    <m:ctrlPr>
                      <w:rPr>
                        <w:rFonts w:ascii="Cambria Math" w:hAnsi="Cambria Math"/>
                        <w:i/>
                        <w:color w:val="000000" w:themeColor="text1"/>
                      </w:rPr>
                    </m:ctrlPr>
                  </m:naryPr>
                  <m:sub>
                    <m:r>
                      <w:rPr>
                        <w:rFonts w:ascii="Cambria Math" w:hAnsi="Cambria Math"/>
                        <w:color w:val="000000" w:themeColor="text1"/>
                      </w:rPr>
                      <m:t>m=0</m:t>
                    </m:r>
                  </m:sub>
                  <m:sup>
                    <m:r>
                      <w:rPr>
                        <w:rFonts w:ascii="Cambria Math" w:hAnsi="Cambria Math"/>
                        <w:color w:val="000000" w:themeColor="text1"/>
                      </w:rPr>
                      <m:t>M</m:t>
                    </m:r>
                  </m:sup>
                  <m:e>
                    <m:nary>
                      <m:naryPr>
                        <m:chr m:val="∑"/>
                        <m:limLoc m:val="undOvr"/>
                        <m:ctrlPr>
                          <w:rPr>
                            <w:rFonts w:ascii="Cambria Math" w:hAnsi="Cambria Math"/>
                            <w:i/>
                            <w:color w:val="000000" w:themeColor="text1"/>
                          </w:rPr>
                        </m:ctrlPr>
                      </m:naryPr>
                      <m:sub>
                        <m:r>
                          <w:rPr>
                            <w:rFonts w:ascii="Cambria Math" w:hAnsi="Cambria Math"/>
                            <w:color w:val="000000" w:themeColor="text1"/>
                          </w:rPr>
                          <m:t>k=1</m:t>
                        </m:r>
                      </m:sub>
                      <m:sup>
                        <m:r>
                          <w:rPr>
                            <w:rFonts w:ascii="Cambria Math" w:hAnsi="Cambria Math"/>
                            <w:color w:val="000000" w:themeColor="text1"/>
                          </w:rPr>
                          <m:t>K</m:t>
                        </m:r>
                      </m:sup>
                      <m:e>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m,2k-1</m:t>
                            </m:r>
                          </m:sub>
                        </m:sSub>
                        <m:sSub>
                          <m:sSubPr>
                            <m:ctrlPr>
                              <w:rPr>
                                <w:rFonts w:ascii="Cambria Math" w:hAnsi="Cambria Math"/>
                                <w:i/>
                              </w:rPr>
                            </m:ctrlPr>
                          </m:sSubPr>
                          <m:e>
                            <m:r>
                              <w:rPr>
                                <w:rFonts w:ascii="Cambria Math" w:hAnsi="Cambria Math"/>
                              </w:rPr>
                              <m:t>x</m:t>
                            </m:r>
                          </m:e>
                          <m:sub>
                            <m:r>
                              <w:rPr>
                                <w:rFonts w:ascii="Cambria Math" w:hAnsi="Cambria Math"/>
                              </w:rPr>
                              <m:t>input</m:t>
                            </m:r>
                          </m:sub>
                        </m:sSub>
                        <m:d>
                          <m:dPr>
                            <m:ctrlPr>
                              <w:rPr>
                                <w:rFonts w:ascii="Cambria Math" w:hAnsi="Cambria Math"/>
                                <w:i/>
                                <w:color w:val="000000" w:themeColor="text1"/>
                              </w:rPr>
                            </m:ctrlPr>
                          </m:dPr>
                          <m:e>
                            <m:r>
                              <w:rPr>
                                <w:rFonts w:ascii="Cambria Math" w:hAnsi="Cambria Math"/>
                                <w:color w:val="000000" w:themeColor="text1"/>
                              </w:rPr>
                              <m:t>n-m</m:t>
                            </m:r>
                          </m:e>
                        </m:d>
                        <m:sSup>
                          <m:sSupPr>
                            <m:ctrlPr>
                              <w:rPr>
                                <w:rFonts w:ascii="Cambria Math" w:hAnsi="Cambria Math"/>
                                <w:i/>
                                <w:color w:val="000000" w:themeColor="text1"/>
                              </w:rPr>
                            </m:ctrlPr>
                          </m:sSupPr>
                          <m:e>
                            <m:d>
                              <m:dPr>
                                <m:begChr m:val="|"/>
                                <m:endChr m:val="|"/>
                                <m:ctrlPr>
                                  <w:rPr>
                                    <w:rFonts w:ascii="Cambria Math" w:hAnsi="Cambria Math"/>
                                    <w:i/>
                                    <w:color w:val="000000" w:themeColor="text1"/>
                                  </w:rPr>
                                </m:ctrlPr>
                              </m:dPr>
                              <m:e>
                                <m:sSub>
                                  <m:sSubPr>
                                    <m:ctrlPr>
                                      <w:rPr>
                                        <w:rFonts w:ascii="Cambria Math" w:hAnsi="Cambria Math"/>
                                        <w:i/>
                                      </w:rPr>
                                    </m:ctrlPr>
                                  </m:sSubPr>
                                  <m:e>
                                    <m:r>
                                      <w:rPr>
                                        <w:rFonts w:ascii="Cambria Math" w:hAnsi="Cambria Math"/>
                                      </w:rPr>
                                      <m:t>x</m:t>
                                    </m:r>
                                  </m:e>
                                  <m:sub>
                                    <m:r>
                                      <w:rPr>
                                        <w:rFonts w:ascii="Cambria Math" w:hAnsi="Cambria Math"/>
                                      </w:rPr>
                                      <m:t>input</m:t>
                                    </m:r>
                                  </m:sub>
                                </m:sSub>
                                <m:d>
                                  <m:dPr>
                                    <m:ctrlPr>
                                      <w:rPr>
                                        <w:rFonts w:ascii="Cambria Math" w:hAnsi="Cambria Math"/>
                                        <w:i/>
                                        <w:color w:val="000000" w:themeColor="text1"/>
                                      </w:rPr>
                                    </m:ctrlPr>
                                  </m:dPr>
                                  <m:e>
                                    <m:r>
                                      <w:rPr>
                                        <w:rFonts w:ascii="Cambria Math" w:hAnsi="Cambria Math"/>
                                        <w:color w:val="000000" w:themeColor="text1"/>
                                      </w:rPr>
                                      <m:t>n-m</m:t>
                                    </m:r>
                                  </m:e>
                                </m:d>
                              </m:e>
                            </m:d>
                          </m:e>
                          <m:sup>
                            <m:r>
                              <w:rPr>
                                <w:rFonts w:ascii="Cambria Math" w:hAnsi="Cambria Math"/>
                                <w:color w:val="000000" w:themeColor="text1"/>
                              </w:rPr>
                              <m:t>2(k-1)</m:t>
                            </m:r>
                          </m:sup>
                        </m:sSup>
                        <m:r>
                          <w:rPr>
                            <w:rFonts w:ascii="Cambria Math" w:hAnsi="Cambria Math"/>
                            <w:color w:val="000000" w:themeColor="text1"/>
                          </w:rPr>
                          <m:t xml:space="preserve"> </m:t>
                        </m:r>
                      </m:e>
                    </m:nary>
                  </m:e>
                </m:nary>
              </m:oMath>
            </m:oMathPara>
          </w:p>
          <w:p w14:paraId="31D38DDD" w14:textId="77777777" w:rsidR="005F41A0" w:rsidRPr="00E0281C" w:rsidRDefault="005F41A0" w:rsidP="005F41A0">
            <w:pPr>
              <w:jc w:val="both"/>
              <w:rPr>
                <w:b/>
                <w:i/>
                <w:lang w:bidi="fa-IR"/>
              </w:rPr>
            </w:pPr>
            <w:r w:rsidRPr="00BE3011">
              <w:rPr>
                <w:b/>
                <w:i/>
                <w:lang w:bidi="fa-IR"/>
              </w:rPr>
              <w:t>Where</w:t>
            </w:r>
            <w:r w:rsidRPr="00BE3011">
              <w:rPr>
                <w:b/>
                <w:i/>
                <w:color w:val="000000" w:themeColor="text1"/>
              </w:rPr>
              <w:t xml:space="preserve"> </w:t>
            </w:r>
            <m:oMath>
              <m:sSub>
                <m:sSubPr>
                  <m:ctrlPr>
                    <w:rPr>
                      <w:rFonts w:ascii="Cambria Math" w:hAnsi="Cambria Math"/>
                      <w:b/>
                      <w:i/>
                    </w:rPr>
                  </m:ctrlPr>
                </m:sSubPr>
                <m:e>
                  <m:r>
                    <m:rPr>
                      <m:sty m:val="bi"/>
                    </m:rPr>
                    <w:rPr>
                      <w:rFonts w:ascii="Cambria Math" w:hAnsi="Cambria Math"/>
                    </w:rPr>
                    <m:t>x</m:t>
                  </m:r>
                </m:e>
                <m:sub>
                  <m:r>
                    <m:rPr>
                      <m:sty m:val="bi"/>
                    </m:rPr>
                    <w:rPr>
                      <w:rFonts w:ascii="Cambria Math" w:hAnsi="Cambria Math"/>
                    </w:rPr>
                    <m:t>input</m:t>
                  </m:r>
                </m:sub>
              </m:sSub>
            </m:oMath>
            <w:r w:rsidRPr="00BE3011">
              <w:rPr>
                <w:b/>
                <w:i/>
              </w:rPr>
              <w:t>,</w:t>
            </w:r>
            <w:r w:rsidRPr="00BE3011">
              <w:rPr>
                <w:b/>
                <w:i/>
                <w:lang w:bidi="fa-IR"/>
              </w:rPr>
              <w:t xml:space="preserve"> </w:t>
            </w:r>
            <m:oMath>
              <m:sSub>
                <m:sSubPr>
                  <m:ctrlPr>
                    <w:rPr>
                      <w:rFonts w:ascii="Cambria Math" w:hAnsi="Cambria Math"/>
                      <w:b/>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output</m:t>
                  </m:r>
                </m:sub>
              </m:sSub>
            </m:oMath>
            <w:r w:rsidRPr="00BE3011">
              <w:rPr>
                <w:b/>
                <w:i/>
                <w:color w:val="000000" w:themeColor="text1"/>
              </w:rPr>
              <w:t>,</w:t>
            </w:r>
            <w:r w:rsidRPr="00BE3011">
              <w:rPr>
                <w:b/>
                <w:i/>
              </w:rPr>
              <w:t xml:space="preserve"> </w:t>
            </w:r>
            <m:oMath>
              <m:sSub>
                <m:sSubPr>
                  <m:ctrlPr>
                    <w:rPr>
                      <w:rFonts w:ascii="Cambria Math" w:hAnsi="Cambria Math"/>
                      <w:b/>
                      <w:i/>
                      <w:color w:val="000000" w:themeColor="text1"/>
                    </w:rPr>
                  </m:ctrlPr>
                </m:sSubPr>
                <m:e>
                  <m:r>
                    <m:rPr>
                      <m:sty m:val="bi"/>
                    </m:rPr>
                    <w:rPr>
                      <w:rFonts w:ascii="Cambria Math" w:hAnsi="Cambria Math"/>
                      <w:color w:val="000000" w:themeColor="text1"/>
                    </w:rPr>
                    <m:t>a</m:t>
                  </m:r>
                </m:e>
                <m:sub>
                  <m:r>
                    <m:rPr>
                      <m:sty m:val="bi"/>
                    </m:rPr>
                    <w:rPr>
                      <w:rFonts w:ascii="Cambria Math" w:hAnsi="Cambria Math"/>
                      <w:color w:val="000000" w:themeColor="text1"/>
                    </w:rPr>
                    <m:t>m,2</m:t>
                  </m:r>
                  <m:r>
                    <m:rPr>
                      <m:sty m:val="bi"/>
                    </m:rPr>
                    <w:rPr>
                      <w:rFonts w:ascii="Cambria Math" w:hAnsi="Cambria Math"/>
                      <w:color w:val="000000" w:themeColor="text1"/>
                    </w:rPr>
                    <m:t>k-1</m:t>
                  </m:r>
                </m:sub>
              </m:sSub>
            </m:oMath>
            <w:r w:rsidRPr="00BE3011">
              <w:rPr>
                <w:b/>
                <w:i/>
                <w:color w:val="000000" w:themeColor="text1"/>
              </w:rPr>
              <w:t>, M and K</w:t>
            </w:r>
            <w:r w:rsidRPr="00BE3011">
              <w:rPr>
                <w:b/>
                <w:i/>
                <w:lang w:bidi="fa-IR"/>
              </w:rPr>
              <w:t xml:space="preserve"> </w:t>
            </w:r>
            <w:r>
              <w:rPr>
                <w:b/>
                <w:i/>
                <w:lang w:bidi="fa-IR"/>
              </w:rPr>
              <w:t>are</w:t>
            </w:r>
            <w:r w:rsidRPr="00BE3011">
              <w:rPr>
                <w:b/>
                <w:i/>
                <w:lang w:bidi="fa-IR"/>
              </w:rPr>
              <w:t xml:space="preserve"> the</w:t>
            </w:r>
            <w:r>
              <w:rPr>
                <w:b/>
                <w:i/>
                <w:lang w:bidi="fa-IR"/>
              </w:rPr>
              <w:t xml:space="preserve"> PA input signal, PA output signal, model coefficients, memory depth, and the polynomial order, respectively. </w:t>
            </w:r>
          </w:p>
          <w:tbl>
            <w:tblPr>
              <w:tblStyle w:val="afe"/>
              <w:tblW w:w="0" w:type="auto"/>
              <w:tblLook w:val="04A0" w:firstRow="1" w:lastRow="0" w:firstColumn="1" w:lastColumn="0" w:noHBand="0" w:noVBand="1"/>
            </w:tblPr>
            <w:tblGrid>
              <w:gridCol w:w="619"/>
              <w:gridCol w:w="1731"/>
              <w:gridCol w:w="638"/>
              <w:gridCol w:w="1712"/>
              <w:gridCol w:w="578"/>
              <w:gridCol w:w="1777"/>
              <w:gridCol w:w="598"/>
              <w:gridCol w:w="1752"/>
            </w:tblGrid>
            <w:tr w:rsidR="005F41A0" w:rsidRPr="0067772D" w14:paraId="4F9F0099" w14:textId="77777777" w:rsidTr="00414D9D">
              <w:tc>
                <w:tcPr>
                  <w:tcW w:w="9631" w:type="dxa"/>
                  <w:gridSpan w:val="8"/>
                  <w:shd w:val="clear" w:color="auto" w:fill="D9D9D9" w:themeFill="background1" w:themeFillShade="D9"/>
                  <w:vAlign w:val="center"/>
                </w:tcPr>
                <w:p w14:paraId="1BF636BF" w14:textId="77777777" w:rsidR="005F41A0" w:rsidRPr="00001721" w:rsidRDefault="005F41A0" w:rsidP="005F41A0">
                  <w:pPr>
                    <w:spacing w:after="0"/>
                    <w:jc w:val="center"/>
                    <w:rPr>
                      <w:b/>
                      <w:bCs/>
                      <w:color w:val="000000"/>
                    </w:rPr>
                  </w:pPr>
                  <w:r w:rsidRPr="00001721">
                    <w:rPr>
                      <w:b/>
                      <w:bCs/>
                      <w:color w:val="000000"/>
                      <w:sz w:val="18"/>
                      <w:szCs w:val="18"/>
                    </w:rPr>
                    <w:t>Memory based PC2 PA Polynomial model</w:t>
                  </w:r>
                </w:p>
              </w:tc>
            </w:tr>
            <w:tr w:rsidR="005F41A0" w:rsidRPr="0067772D" w14:paraId="09CCDFC6" w14:textId="77777777" w:rsidTr="00414D9D">
              <w:tc>
                <w:tcPr>
                  <w:tcW w:w="625" w:type="dxa"/>
                  <w:vAlign w:val="center"/>
                </w:tcPr>
                <w:p w14:paraId="21E6C4CD" w14:textId="77777777" w:rsidR="005F41A0" w:rsidRPr="0067772D" w:rsidRDefault="005F41A0" w:rsidP="005F41A0">
                  <w:pPr>
                    <w:jc w:val="center"/>
                    <w:rPr>
                      <w:bCs/>
                      <w:iCs/>
                      <w:sz w:val="16"/>
                      <w:szCs w:val="16"/>
                      <w:lang w:bidi="fa-IR"/>
                    </w:rPr>
                  </w:pPr>
                  <w:r w:rsidRPr="0067772D">
                    <w:rPr>
                      <w:color w:val="000000"/>
                      <w:sz w:val="16"/>
                      <w:szCs w:val="16"/>
                    </w:rPr>
                    <w:lastRenderedPageBreak/>
                    <w:t>a0,1</w:t>
                  </w:r>
                </w:p>
              </w:tc>
              <w:tc>
                <w:tcPr>
                  <w:tcW w:w="1782" w:type="dxa"/>
                  <w:vAlign w:val="center"/>
                </w:tcPr>
                <w:p w14:paraId="2D18B06F" w14:textId="77777777" w:rsidR="005F41A0" w:rsidRDefault="005F41A0" w:rsidP="005F41A0">
                  <w:pPr>
                    <w:snapToGrid w:val="0"/>
                    <w:spacing w:after="0"/>
                    <w:jc w:val="center"/>
                    <w:rPr>
                      <w:color w:val="000000"/>
                      <w:sz w:val="16"/>
                      <w:szCs w:val="16"/>
                    </w:rPr>
                  </w:pPr>
                  <w:r w:rsidRPr="0067772D">
                    <w:rPr>
                      <w:color w:val="000000"/>
                      <w:sz w:val="16"/>
                      <w:szCs w:val="16"/>
                    </w:rPr>
                    <w:t>1.92670821e+01+</w:t>
                  </w:r>
                </w:p>
                <w:p w14:paraId="27356280" w14:textId="77777777" w:rsidR="005F41A0" w:rsidRPr="0067772D" w:rsidRDefault="005F41A0" w:rsidP="005F41A0">
                  <w:pPr>
                    <w:snapToGrid w:val="0"/>
                    <w:spacing w:after="0"/>
                    <w:jc w:val="center"/>
                    <w:rPr>
                      <w:bCs/>
                      <w:iCs/>
                      <w:sz w:val="16"/>
                      <w:szCs w:val="16"/>
                      <w:lang w:bidi="fa-IR"/>
                    </w:rPr>
                  </w:pPr>
                  <w:r w:rsidRPr="0067772D">
                    <w:rPr>
                      <w:color w:val="000000"/>
                      <w:sz w:val="16"/>
                      <w:szCs w:val="16"/>
                    </w:rPr>
                    <w:t>4.28654318e+00j</w:t>
                  </w:r>
                </w:p>
              </w:tc>
              <w:tc>
                <w:tcPr>
                  <w:tcW w:w="648" w:type="dxa"/>
                  <w:vAlign w:val="center"/>
                </w:tcPr>
                <w:p w14:paraId="4610899D" w14:textId="77777777" w:rsidR="005F41A0" w:rsidRPr="0067772D" w:rsidRDefault="005F41A0" w:rsidP="005F41A0">
                  <w:pPr>
                    <w:snapToGrid w:val="0"/>
                    <w:spacing w:after="0"/>
                    <w:jc w:val="center"/>
                    <w:rPr>
                      <w:bCs/>
                      <w:iCs/>
                      <w:sz w:val="16"/>
                      <w:szCs w:val="16"/>
                      <w:lang w:bidi="fa-IR"/>
                    </w:rPr>
                  </w:pPr>
                  <w:r w:rsidRPr="0067772D">
                    <w:rPr>
                      <w:color w:val="000000"/>
                      <w:sz w:val="16"/>
                      <w:szCs w:val="16"/>
                    </w:rPr>
                    <w:t>a1,1</w:t>
                  </w:r>
                </w:p>
              </w:tc>
              <w:tc>
                <w:tcPr>
                  <w:tcW w:w="1760" w:type="dxa"/>
                  <w:vAlign w:val="center"/>
                </w:tcPr>
                <w:p w14:paraId="037C1FF5" w14:textId="77777777" w:rsidR="005F41A0" w:rsidRPr="0067772D" w:rsidRDefault="005F41A0" w:rsidP="005F41A0">
                  <w:pPr>
                    <w:snapToGrid w:val="0"/>
                    <w:spacing w:after="0"/>
                    <w:jc w:val="center"/>
                    <w:rPr>
                      <w:bCs/>
                      <w:iCs/>
                      <w:sz w:val="16"/>
                      <w:szCs w:val="16"/>
                      <w:lang w:bidi="fa-IR"/>
                    </w:rPr>
                  </w:pPr>
                  <w:r w:rsidRPr="0067772D">
                    <w:rPr>
                      <w:color w:val="000000"/>
                      <w:sz w:val="16"/>
                      <w:szCs w:val="16"/>
                    </w:rPr>
                    <w:t>7.99369914e+00-1.19662446e+01j</w:t>
                  </w:r>
                </w:p>
              </w:tc>
              <w:tc>
                <w:tcPr>
                  <w:tcW w:w="580" w:type="dxa"/>
                  <w:vAlign w:val="center"/>
                </w:tcPr>
                <w:p w14:paraId="4BE2BE43" w14:textId="77777777" w:rsidR="005F41A0" w:rsidRPr="0067772D" w:rsidRDefault="005F41A0" w:rsidP="005F41A0">
                  <w:pPr>
                    <w:snapToGrid w:val="0"/>
                    <w:spacing w:after="0"/>
                    <w:jc w:val="center"/>
                    <w:rPr>
                      <w:bCs/>
                      <w:iCs/>
                      <w:sz w:val="16"/>
                      <w:szCs w:val="16"/>
                      <w:lang w:bidi="fa-IR"/>
                    </w:rPr>
                  </w:pPr>
                  <w:r w:rsidRPr="0067772D">
                    <w:rPr>
                      <w:color w:val="000000"/>
                      <w:sz w:val="16"/>
                      <w:szCs w:val="16"/>
                    </w:rPr>
                    <w:t>a2,1</w:t>
                  </w:r>
                </w:p>
              </w:tc>
              <w:tc>
                <w:tcPr>
                  <w:tcW w:w="1828" w:type="dxa"/>
                  <w:vAlign w:val="center"/>
                </w:tcPr>
                <w:p w14:paraId="54A9FC63" w14:textId="77777777" w:rsidR="005F41A0" w:rsidRPr="0067772D" w:rsidRDefault="005F41A0" w:rsidP="005F41A0">
                  <w:pPr>
                    <w:snapToGrid w:val="0"/>
                    <w:spacing w:after="0"/>
                    <w:jc w:val="center"/>
                    <w:rPr>
                      <w:bCs/>
                      <w:iCs/>
                      <w:sz w:val="16"/>
                      <w:szCs w:val="16"/>
                      <w:lang w:bidi="fa-IR"/>
                    </w:rPr>
                  </w:pPr>
                  <w:r w:rsidRPr="0067772D">
                    <w:rPr>
                      <w:color w:val="000000"/>
                      <w:sz w:val="16"/>
                      <w:szCs w:val="16"/>
                    </w:rPr>
                    <w:t>-8.06256490e+00</w:t>
                  </w:r>
                  <w:r>
                    <w:rPr>
                      <w:color w:val="000000"/>
                      <w:sz w:val="16"/>
                      <w:szCs w:val="16"/>
                    </w:rPr>
                    <w:t xml:space="preserve"> </w:t>
                  </w:r>
                  <w:r w:rsidRPr="0067772D">
                    <w:rPr>
                      <w:color w:val="000000"/>
                      <w:sz w:val="16"/>
                      <w:szCs w:val="16"/>
                    </w:rPr>
                    <w:t>+1.01223949e+01j</w:t>
                  </w:r>
                </w:p>
              </w:tc>
              <w:tc>
                <w:tcPr>
                  <w:tcW w:w="602" w:type="dxa"/>
                  <w:vAlign w:val="center"/>
                </w:tcPr>
                <w:p w14:paraId="184438F6" w14:textId="77777777" w:rsidR="005F41A0" w:rsidRPr="0067772D" w:rsidRDefault="005F41A0" w:rsidP="005F41A0">
                  <w:pPr>
                    <w:snapToGrid w:val="0"/>
                    <w:spacing w:after="0"/>
                    <w:jc w:val="center"/>
                    <w:rPr>
                      <w:bCs/>
                      <w:iCs/>
                      <w:sz w:val="16"/>
                      <w:szCs w:val="16"/>
                      <w:lang w:bidi="fa-IR"/>
                    </w:rPr>
                  </w:pPr>
                  <w:r w:rsidRPr="0067772D">
                    <w:rPr>
                      <w:color w:val="000000"/>
                      <w:sz w:val="16"/>
                      <w:szCs w:val="16"/>
                    </w:rPr>
                    <w:t>a3,1</w:t>
                  </w:r>
                </w:p>
              </w:tc>
              <w:tc>
                <w:tcPr>
                  <w:tcW w:w="1806" w:type="dxa"/>
                  <w:vAlign w:val="center"/>
                </w:tcPr>
                <w:p w14:paraId="0C49E46D" w14:textId="77777777" w:rsidR="005F41A0" w:rsidRPr="0067772D" w:rsidRDefault="005F41A0" w:rsidP="005F41A0">
                  <w:pPr>
                    <w:snapToGrid w:val="0"/>
                    <w:spacing w:after="0"/>
                    <w:jc w:val="center"/>
                    <w:rPr>
                      <w:bCs/>
                      <w:iCs/>
                      <w:sz w:val="16"/>
                      <w:szCs w:val="16"/>
                      <w:lang w:bidi="fa-IR"/>
                    </w:rPr>
                  </w:pPr>
                  <w:r w:rsidRPr="0067772D">
                    <w:rPr>
                      <w:color w:val="000000"/>
                      <w:sz w:val="16"/>
                      <w:szCs w:val="16"/>
                    </w:rPr>
                    <w:t>2.64587932e+00-3.12638149e+00j</w:t>
                  </w:r>
                </w:p>
              </w:tc>
            </w:tr>
            <w:tr w:rsidR="005F41A0" w:rsidRPr="0067772D" w14:paraId="11B98D1D" w14:textId="77777777" w:rsidTr="00414D9D">
              <w:tc>
                <w:tcPr>
                  <w:tcW w:w="625" w:type="dxa"/>
                  <w:vAlign w:val="center"/>
                </w:tcPr>
                <w:p w14:paraId="13B16EEC" w14:textId="77777777" w:rsidR="005F41A0" w:rsidRPr="0067772D" w:rsidRDefault="005F41A0" w:rsidP="005F41A0">
                  <w:pPr>
                    <w:jc w:val="center"/>
                    <w:rPr>
                      <w:bCs/>
                      <w:iCs/>
                      <w:sz w:val="16"/>
                      <w:szCs w:val="16"/>
                      <w:lang w:bidi="fa-IR"/>
                    </w:rPr>
                  </w:pPr>
                  <w:r w:rsidRPr="0067772D">
                    <w:rPr>
                      <w:color w:val="000000"/>
                      <w:sz w:val="16"/>
                      <w:szCs w:val="16"/>
                    </w:rPr>
                    <w:t>a0,3</w:t>
                  </w:r>
                </w:p>
              </w:tc>
              <w:tc>
                <w:tcPr>
                  <w:tcW w:w="1782" w:type="dxa"/>
                  <w:vAlign w:val="center"/>
                </w:tcPr>
                <w:p w14:paraId="18F90BDC" w14:textId="77777777" w:rsidR="005F41A0" w:rsidRDefault="005F41A0" w:rsidP="005F41A0">
                  <w:pPr>
                    <w:snapToGrid w:val="0"/>
                    <w:spacing w:after="0"/>
                    <w:jc w:val="center"/>
                    <w:rPr>
                      <w:color w:val="000000"/>
                      <w:sz w:val="16"/>
                      <w:szCs w:val="16"/>
                    </w:rPr>
                  </w:pPr>
                  <w:r w:rsidRPr="0067772D">
                    <w:rPr>
                      <w:color w:val="000000"/>
                      <w:sz w:val="16"/>
                      <w:szCs w:val="16"/>
                    </w:rPr>
                    <w:t>1.22620920e+02+</w:t>
                  </w:r>
                </w:p>
                <w:p w14:paraId="2548AC46" w14:textId="77777777" w:rsidR="005F41A0" w:rsidRPr="0067772D" w:rsidRDefault="005F41A0" w:rsidP="005F41A0">
                  <w:pPr>
                    <w:snapToGrid w:val="0"/>
                    <w:spacing w:after="0"/>
                    <w:jc w:val="center"/>
                    <w:rPr>
                      <w:bCs/>
                      <w:iCs/>
                      <w:sz w:val="16"/>
                      <w:szCs w:val="16"/>
                      <w:lang w:bidi="fa-IR"/>
                    </w:rPr>
                  </w:pPr>
                  <w:r w:rsidRPr="0067772D">
                    <w:rPr>
                      <w:color w:val="000000"/>
                      <w:sz w:val="16"/>
                      <w:szCs w:val="16"/>
                    </w:rPr>
                    <w:t>1.04139154e+02j</w:t>
                  </w:r>
                </w:p>
              </w:tc>
              <w:tc>
                <w:tcPr>
                  <w:tcW w:w="648" w:type="dxa"/>
                  <w:vAlign w:val="center"/>
                </w:tcPr>
                <w:p w14:paraId="7005B97E" w14:textId="77777777" w:rsidR="005F41A0" w:rsidRPr="0067772D" w:rsidRDefault="005F41A0" w:rsidP="005F41A0">
                  <w:pPr>
                    <w:snapToGrid w:val="0"/>
                    <w:spacing w:after="0"/>
                    <w:jc w:val="center"/>
                    <w:rPr>
                      <w:bCs/>
                      <w:iCs/>
                      <w:sz w:val="16"/>
                      <w:szCs w:val="16"/>
                      <w:lang w:bidi="fa-IR"/>
                    </w:rPr>
                  </w:pPr>
                  <w:r w:rsidRPr="0067772D">
                    <w:rPr>
                      <w:color w:val="000000"/>
                      <w:sz w:val="16"/>
                      <w:szCs w:val="16"/>
                    </w:rPr>
                    <w:t>a1,3</w:t>
                  </w:r>
                </w:p>
              </w:tc>
              <w:tc>
                <w:tcPr>
                  <w:tcW w:w="1760" w:type="dxa"/>
                  <w:vAlign w:val="center"/>
                </w:tcPr>
                <w:p w14:paraId="26A9FC3A" w14:textId="77777777" w:rsidR="005F41A0" w:rsidRDefault="005F41A0" w:rsidP="005F41A0">
                  <w:pPr>
                    <w:snapToGrid w:val="0"/>
                    <w:spacing w:after="0"/>
                    <w:jc w:val="center"/>
                    <w:rPr>
                      <w:color w:val="000000"/>
                      <w:sz w:val="16"/>
                      <w:szCs w:val="16"/>
                    </w:rPr>
                  </w:pPr>
                  <w:r w:rsidRPr="0067772D">
                    <w:rPr>
                      <w:color w:val="000000"/>
                      <w:sz w:val="16"/>
                      <w:szCs w:val="16"/>
                    </w:rPr>
                    <w:t>-6.61969533e+01+</w:t>
                  </w:r>
                </w:p>
                <w:p w14:paraId="623E14CF" w14:textId="77777777" w:rsidR="005F41A0" w:rsidRPr="0067772D" w:rsidRDefault="005F41A0" w:rsidP="005F41A0">
                  <w:pPr>
                    <w:snapToGrid w:val="0"/>
                    <w:spacing w:after="0"/>
                    <w:jc w:val="center"/>
                    <w:rPr>
                      <w:bCs/>
                      <w:iCs/>
                      <w:sz w:val="16"/>
                      <w:szCs w:val="16"/>
                      <w:lang w:bidi="fa-IR"/>
                    </w:rPr>
                  </w:pPr>
                  <w:r w:rsidRPr="0067772D">
                    <w:rPr>
                      <w:color w:val="000000"/>
                      <w:sz w:val="16"/>
                      <w:szCs w:val="16"/>
                    </w:rPr>
                    <w:t>2.03859399e+01j</w:t>
                  </w:r>
                </w:p>
              </w:tc>
              <w:tc>
                <w:tcPr>
                  <w:tcW w:w="580" w:type="dxa"/>
                  <w:vAlign w:val="center"/>
                </w:tcPr>
                <w:p w14:paraId="02B13DF1" w14:textId="77777777" w:rsidR="005F41A0" w:rsidRPr="0067772D" w:rsidRDefault="005F41A0" w:rsidP="005F41A0">
                  <w:pPr>
                    <w:snapToGrid w:val="0"/>
                    <w:spacing w:after="0"/>
                    <w:jc w:val="center"/>
                    <w:rPr>
                      <w:bCs/>
                      <w:iCs/>
                      <w:sz w:val="16"/>
                      <w:szCs w:val="16"/>
                      <w:lang w:bidi="fa-IR"/>
                    </w:rPr>
                  </w:pPr>
                  <w:r w:rsidRPr="0067772D">
                    <w:rPr>
                      <w:color w:val="000000"/>
                      <w:sz w:val="16"/>
                      <w:szCs w:val="16"/>
                    </w:rPr>
                    <w:t>a2,3</w:t>
                  </w:r>
                </w:p>
              </w:tc>
              <w:tc>
                <w:tcPr>
                  <w:tcW w:w="1828" w:type="dxa"/>
                  <w:vAlign w:val="center"/>
                </w:tcPr>
                <w:p w14:paraId="64A1F9E0" w14:textId="77777777" w:rsidR="005F41A0" w:rsidRPr="0067772D" w:rsidRDefault="005F41A0" w:rsidP="005F41A0">
                  <w:pPr>
                    <w:snapToGrid w:val="0"/>
                    <w:spacing w:after="0"/>
                    <w:jc w:val="center"/>
                    <w:rPr>
                      <w:bCs/>
                      <w:iCs/>
                      <w:sz w:val="16"/>
                      <w:szCs w:val="16"/>
                      <w:lang w:bidi="fa-IR"/>
                    </w:rPr>
                  </w:pPr>
                  <w:r w:rsidRPr="0067772D">
                    <w:rPr>
                      <w:color w:val="000000"/>
                      <w:sz w:val="16"/>
                      <w:szCs w:val="16"/>
                    </w:rPr>
                    <w:t>1.52084895e+00-1.18868244e+01j</w:t>
                  </w:r>
                </w:p>
              </w:tc>
              <w:tc>
                <w:tcPr>
                  <w:tcW w:w="602" w:type="dxa"/>
                  <w:vAlign w:val="center"/>
                </w:tcPr>
                <w:p w14:paraId="34FBF07A" w14:textId="77777777" w:rsidR="005F41A0" w:rsidRPr="0067772D" w:rsidRDefault="005F41A0" w:rsidP="005F41A0">
                  <w:pPr>
                    <w:snapToGrid w:val="0"/>
                    <w:spacing w:after="0"/>
                    <w:jc w:val="center"/>
                    <w:rPr>
                      <w:bCs/>
                      <w:iCs/>
                      <w:sz w:val="16"/>
                      <w:szCs w:val="16"/>
                      <w:lang w:bidi="fa-IR"/>
                    </w:rPr>
                  </w:pPr>
                  <w:r w:rsidRPr="0067772D">
                    <w:rPr>
                      <w:color w:val="000000"/>
                      <w:sz w:val="16"/>
                      <w:szCs w:val="16"/>
                    </w:rPr>
                    <w:t>a3,3</w:t>
                  </w:r>
                </w:p>
              </w:tc>
              <w:tc>
                <w:tcPr>
                  <w:tcW w:w="1806" w:type="dxa"/>
                  <w:vAlign w:val="center"/>
                </w:tcPr>
                <w:p w14:paraId="40454A98" w14:textId="77777777" w:rsidR="005F41A0" w:rsidRDefault="005F41A0" w:rsidP="005F41A0">
                  <w:pPr>
                    <w:snapToGrid w:val="0"/>
                    <w:spacing w:after="0"/>
                    <w:jc w:val="center"/>
                    <w:rPr>
                      <w:color w:val="000000"/>
                      <w:sz w:val="16"/>
                      <w:szCs w:val="16"/>
                    </w:rPr>
                  </w:pPr>
                  <w:r w:rsidRPr="0067772D">
                    <w:rPr>
                      <w:color w:val="000000"/>
                      <w:sz w:val="16"/>
                      <w:szCs w:val="16"/>
                    </w:rPr>
                    <w:t>8.00596896e+00+</w:t>
                  </w:r>
                </w:p>
                <w:p w14:paraId="3D4B6DA1" w14:textId="77777777" w:rsidR="005F41A0" w:rsidRPr="0067772D" w:rsidRDefault="005F41A0" w:rsidP="005F41A0">
                  <w:pPr>
                    <w:snapToGrid w:val="0"/>
                    <w:spacing w:after="0"/>
                    <w:jc w:val="center"/>
                    <w:rPr>
                      <w:bCs/>
                      <w:iCs/>
                      <w:sz w:val="16"/>
                      <w:szCs w:val="16"/>
                      <w:lang w:bidi="fa-IR"/>
                    </w:rPr>
                  </w:pPr>
                  <w:r w:rsidRPr="0067772D">
                    <w:rPr>
                      <w:color w:val="000000"/>
                      <w:sz w:val="16"/>
                      <w:szCs w:val="16"/>
                    </w:rPr>
                    <w:t>5.36545885e+00j</w:t>
                  </w:r>
                </w:p>
              </w:tc>
            </w:tr>
            <w:tr w:rsidR="005F41A0" w:rsidRPr="0067772D" w14:paraId="18D398C8" w14:textId="77777777" w:rsidTr="00414D9D">
              <w:tc>
                <w:tcPr>
                  <w:tcW w:w="625" w:type="dxa"/>
                  <w:vAlign w:val="center"/>
                </w:tcPr>
                <w:p w14:paraId="166739ED" w14:textId="77777777" w:rsidR="005F41A0" w:rsidRPr="0067772D" w:rsidRDefault="005F41A0" w:rsidP="005F41A0">
                  <w:pPr>
                    <w:jc w:val="center"/>
                    <w:rPr>
                      <w:bCs/>
                      <w:iCs/>
                      <w:sz w:val="16"/>
                      <w:szCs w:val="16"/>
                      <w:lang w:bidi="fa-IR"/>
                    </w:rPr>
                  </w:pPr>
                  <w:r w:rsidRPr="0067772D">
                    <w:rPr>
                      <w:color w:val="000000"/>
                      <w:sz w:val="16"/>
                      <w:szCs w:val="16"/>
                    </w:rPr>
                    <w:t>a0,5</w:t>
                  </w:r>
                </w:p>
              </w:tc>
              <w:tc>
                <w:tcPr>
                  <w:tcW w:w="1782" w:type="dxa"/>
                  <w:vAlign w:val="center"/>
                </w:tcPr>
                <w:p w14:paraId="1125E8E8" w14:textId="77777777" w:rsidR="005F41A0" w:rsidRPr="0067772D" w:rsidRDefault="005F41A0" w:rsidP="005F41A0">
                  <w:pPr>
                    <w:snapToGrid w:val="0"/>
                    <w:spacing w:after="0"/>
                    <w:jc w:val="center"/>
                    <w:rPr>
                      <w:bCs/>
                      <w:iCs/>
                      <w:sz w:val="16"/>
                      <w:szCs w:val="16"/>
                      <w:lang w:bidi="fa-IR"/>
                    </w:rPr>
                  </w:pPr>
                  <w:r w:rsidRPr="0067772D">
                    <w:rPr>
                      <w:color w:val="000000"/>
                      <w:sz w:val="16"/>
                      <w:szCs w:val="16"/>
                    </w:rPr>
                    <w:t>-5.18300555e+03-3.12894497e+03j</w:t>
                  </w:r>
                </w:p>
              </w:tc>
              <w:tc>
                <w:tcPr>
                  <w:tcW w:w="648" w:type="dxa"/>
                  <w:vAlign w:val="center"/>
                </w:tcPr>
                <w:p w14:paraId="7664BB68" w14:textId="77777777" w:rsidR="005F41A0" w:rsidRPr="0067772D" w:rsidRDefault="005F41A0" w:rsidP="005F41A0">
                  <w:pPr>
                    <w:snapToGrid w:val="0"/>
                    <w:spacing w:after="0"/>
                    <w:jc w:val="center"/>
                    <w:rPr>
                      <w:bCs/>
                      <w:iCs/>
                      <w:sz w:val="16"/>
                      <w:szCs w:val="16"/>
                      <w:lang w:bidi="fa-IR"/>
                    </w:rPr>
                  </w:pPr>
                  <w:r w:rsidRPr="0067772D">
                    <w:rPr>
                      <w:color w:val="000000"/>
                      <w:sz w:val="16"/>
                      <w:szCs w:val="16"/>
                    </w:rPr>
                    <w:t>a1,5</w:t>
                  </w:r>
                </w:p>
              </w:tc>
              <w:tc>
                <w:tcPr>
                  <w:tcW w:w="1760" w:type="dxa"/>
                  <w:vAlign w:val="center"/>
                </w:tcPr>
                <w:p w14:paraId="11768EA7" w14:textId="77777777" w:rsidR="005F41A0" w:rsidRPr="0067772D" w:rsidRDefault="005F41A0" w:rsidP="005F41A0">
                  <w:pPr>
                    <w:snapToGrid w:val="0"/>
                    <w:spacing w:after="0"/>
                    <w:jc w:val="center"/>
                    <w:rPr>
                      <w:bCs/>
                      <w:iCs/>
                      <w:sz w:val="16"/>
                      <w:szCs w:val="16"/>
                      <w:lang w:bidi="fa-IR"/>
                    </w:rPr>
                  </w:pPr>
                  <w:r w:rsidRPr="0067772D">
                    <w:rPr>
                      <w:color w:val="000000"/>
                      <w:sz w:val="16"/>
                      <w:szCs w:val="16"/>
                    </w:rPr>
                    <w:t>3.03165098e+03-7.20789286e+02j</w:t>
                  </w:r>
                </w:p>
              </w:tc>
              <w:tc>
                <w:tcPr>
                  <w:tcW w:w="580" w:type="dxa"/>
                  <w:vAlign w:val="center"/>
                </w:tcPr>
                <w:p w14:paraId="0C4B588A" w14:textId="77777777" w:rsidR="005F41A0" w:rsidRPr="0067772D" w:rsidRDefault="005F41A0" w:rsidP="005F41A0">
                  <w:pPr>
                    <w:snapToGrid w:val="0"/>
                    <w:spacing w:after="0"/>
                    <w:jc w:val="center"/>
                    <w:rPr>
                      <w:bCs/>
                      <w:iCs/>
                      <w:sz w:val="16"/>
                      <w:szCs w:val="16"/>
                      <w:lang w:bidi="fa-IR"/>
                    </w:rPr>
                  </w:pPr>
                  <w:r w:rsidRPr="0067772D">
                    <w:rPr>
                      <w:color w:val="000000"/>
                      <w:sz w:val="16"/>
                      <w:szCs w:val="16"/>
                    </w:rPr>
                    <w:t>a2,5</w:t>
                  </w:r>
                </w:p>
              </w:tc>
              <w:tc>
                <w:tcPr>
                  <w:tcW w:w="1828" w:type="dxa"/>
                  <w:vAlign w:val="center"/>
                </w:tcPr>
                <w:p w14:paraId="41905EA1" w14:textId="77777777" w:rsidR="005F41A0" w:rsidRDefault="005F41A0" w:rsidP="005F41A0">
                  <w:pPr>
                    <w:snapToGrid w:val="0"/>
                    <w:spacing w:after="0"/>
                    <w:jc w:val="center"/>
                    <w:rPr>
                      <w:color w:val="000000"/>
                      <w:sz w:val="16"/>
                      <w:szCs w:val="16"/>
                    </w:rPr>
                  </w:pPr>
                  <w:r w:rsidRPr="0067772D">
                    <w:rPr>
                      <w:color w:val="000000"/>
                      <w:sz w:val="16"/>
                      <w:szCs w:val="16"/>
                    </w:rPr>
                    <w:t>-3.57361279e+02+</w:t>
                  </w:r>
                </w:p>
                <w:p w14:paraId="5A8B1EAD" w14:textId="77777777" w:rsidR="005F41A0" w:rsidRPr="0067772D" w:rsidRDefault="005F41A0" w:rsidP="005F41A0">
                  <w:pPr>
                    <w:snapToGrid w:val="0"/>
                    <w:spacing w:after="0"/>
                    <w:jc w:val="center"/>
                    <w:rPr>
                      <w:bCs/>
                      <w:iCs/>
                      <w:sz w:val="16"/>
                      <w:szCs w:val="16"/>
                      <w:lang w:bidi="fa-IR"/>
                    </w:rPr>
                  </w:pPr>
                  <w:r w:rsidRPr="0067772D">
                    <w:rPr>
                      <w:color w:val="000000"/>
                      <w:sz w:val="16"/>
                      <w:szCs w:val="16"/>
                    </w:rPr>
                    <w:t>3.25891527e+02j</w:t>
                  </w:r>
                </w:p>
              </w:tc>
              <w:tc>
                <w:tcPr>
                  <w:tcW w:w="602" w:type="dxa"/>
                  <w:vAlign w:val="center"/>
                </w:tcPr>
                <w:p w14:paraId="2624CB09" w14:textId="77777777" w:rsidR="005F41A0" w:rsidRPr="0067772D" w:rsidRDefault="005F41A0" w:rsidP="005F41A0">
                  <w:pPr>
                    <w:snapToGrid w:val="0"/>
                    <w:spacing w:after="0"/>
                    <w:jc w:val="center"/>
                    <w:rPr>
                      <w:bCs/>
                      <w:iCs/>
                      <w:sz w:val="16"/>
                      <w:szCs w:val="16"/>
                      <w:lang w:bidi="fa-IR"/>
                    </w:rPr>
                  </w:pPr>
                  <w:r w:rsidRPr="0067772D">
                    <w:rPr>
                      <w:color w:val="000000"/>
                      <w:sz w:val="16"/>
                      <w:szCs w:val="16"/>
                    </w:rPr>
                    <w:t>a3,5</w:t>
                  </w:r>
                </w:p>
              </w:tc>
              <w:tc>
                <w:tcPr>
                  <w:tcW w:w="1806" w:type="dxa"/>
                  <w:vAlign w:val="center"/>
                </w:tcPr>
                <w:p w14:paraId="6C8DD93B" w14:textId="77777777" w:rsidR="005F41A0" w:rsidRPr="00001721" w:rsidRDefault="005F41A0" w:rsidP="005F41A0">
                  <w:pPr>
                    <w:snapToGrid w:val="0"/>
                    <w:spacing w:after="0"/>
                    <w:jc w:val="center"/>
                    <w:rPr>
                      <w:color w:val="000000"/>
                      <w:sz w:val="16"/>
                      <w:szCs w:val="16"/>
                    </w:rPr>
                  </w:pPr>
                  <w:r w:rsidRPr="0067772D">
                    <w:rPr>
                      <w:color w:val="000000"/>
                      <w:sz w:val="16"/>
                      <w:szCs w:val="16"/>
                    </w:rPr>
                    <w:t>-1.84889686e+02-2.17736957e+02j</w:t>
                  </w:r>
                </w:p>
              </w:tc>
            </w:tr>
            <w:tr w:rsidR="005F41A0" w:rsidRPr="0067772D" w14:paraId="2F0FD2AB" w14:textId="77777777" w:rsidTr="00414D9D">
              <w:tc>
                <w:tcPr>
                  <w:tcW w:w="625" w:type="dxa"/>
                  <w:vAlign w:val="center"/>
                </w:tcPr>
                <w:p w14:paraId="0898FD50" w14:textId="77777777" w:rsidR="005F41A0" w:rsidRPr="0067772D" w:rsidRDefault="005F41A0" w:rsidP="005F41A0">
                  <w:pPr>
                    <w:jc w:val="center"/>
                    <w:rPr>
                      <w:bCs/>
                      <w:iCs/>
                      <w:sz w:val="16"/>
                      <w:szCs w:val="16"/>
                      <w:lang w:bidi="fa-IR"/>
                    </w:rPr>
                  </w:pPr>
                  <w:r w:rsidRPr="0067772D">
                    <w:rPr>
                      <w:color w:val="000000"/>
                      <w:sz w:val="16"/>
                      <w:szCs w:val="16"/>
                    </w:rPr>
                    <w:t>a0,7</w:t>
                  </w:r>
                </w:p>
              </w:tc>
              <w:tc>
                <w:tcPr>
                  <w:tcW w:w="1782" w:type="dxa"/>
                  <w:vAlign w:val="center"/>
                </w:tcPr>
                <w:p w14:paraId="703A9291" w14:textId="77777777" w:rsidR="005F41A0" w:rsidRDefault="005F41A0" w:rsidP="005F41A0">
                  <w:pPr>
                    <w:snapToGrid w:val="0"/>
                    <w:spacing w:after="0"/>
                    <w:jc w:val="center"/>
                    <w:rPr>
                      <w:color w:val="000000"/>
                      <w:sz w:val="16"/>
                      <w:szCs w:val="16"/>
                    </w:rPr>
                  </w:pPr>
                  <w:r w:rsidRPr="0067772D">
                    <w:rPr>
                      <w:color w:val="000000"/>
                      <w:sz w:val="16"/>
                      <w:szCs w:val="16"/>
                    </w:rPr>
                    <w:t>7.87331187e+04+</w:t>
                  </w:r>
                </w:p>
                <w:p w14:paraId="1215C0D6" w14:textId="77777777" w:rsidR="005F41A0" w:rsidRPr="0067772D" w:rsidRDefault="005F41A0" w:rsidP="005F41A0">
                  <w:pPr>
                    <w:snapToGrid w:val="0"/>
                    <w:spacing w:after="0"/>
                    <w:jc w:val="center"/>
                    <w:rPr>
                      <w:bCs/>
                      <w:iCs/>
                      <w:sz w:val="16"/>
                      <w:szCs w:val="16"/>
                      <w:lang w:bidi="fa-IR"/>
                    </w:rPr>
                  </w:pPr>
                  <w:r w:rsidRPr="0067772D">
                    <w:rPr>
                      <w:color w:val="000000"/>
                      <w:sz w:val="16"/>
                      <w:szCs w:val="16"/>
                    </w:rPr>
                    <w:t>3.95229160e+04j</w:t>
                  </w:r>
                </w:p>
              </w:tc>
              <w:tc>
                <w:tcPr>
                  <w:tcW w:w="648" w:type="dxa"/>
                  <w:vAlign w:val="center"/>
                </w:tcPr>
                <w:p w14:paraId="67938477" w14:textId="77777777" w:rsidR="005F41A0" w:rsidRPr="0067772D" w:rsidRDefault="005F41A0" w:rsidP="005F41A0">
                  <w:pPr>
                    <w:snapToGrid w:val="0"/>
                    <w:spacing w:after="0"/>
                    <w:jc w:val="center"/>
                    <w:rPr>
                      <w:bCs/>
                      <w:iCs/>
                      <w:sz w:val="16"/>
                      <w:szCs w:val="16"/>
                      <w:lang w:bidi="fa-IR"/>
                    </w:rPr>
                  </w:pPr>
                  <w:r w:rsidRPr="0067772D">
                    <w:rPr>
                      <w:color w:val="000000"/>
                      <w:sz w:val="16"/>
                      <w:szCs w:val="16"/>
                    </w:rPr>
                    <w:t>a1,7</w:t>
                  </w:r>
                </w:p>
              </w:tc>
              <w:tc>
                <w:tcPr>
                  <w:tcW w:w="1760" w:type="dxa"/>
                  <w:vAlign w:val="center"/>
                </w:tcPr>
                <w:p w14:paraId="214DC850" w14:textId="77777777" w:rsidR="005F41A0" w:rsidRDefault="005F41A0" w:rsidP="005F41A0">
                  <w:pPr>
                    <w:snapToGrid w:val="0"/>
                    <w:spacing w:after="0"/>
                    <w:jc w:val="center"/>
                    <w:rPr>
                      <w:color w:val="000000"/>
                      <w:sz w:val="16"/>
                      <w:szCs w:val="16"/>
                    </w:rPr>
                  </w:pPr>
                  <w:r w:rsidRPr="0067772D">
                    <w:rPr>
                      <w:color w:val="000000"/>
                      <w:sz w:val="16"/>
                      <w:szCs w:val="16"/>
                    </w:rPr>
                    <w:t>-3.53677746e+04+</w:t>
                  </w:r>
                </w:p>
                <w:p w14:paraId="400A5AF0" w14:textId="77777777" w:rsidR="005F41A0" w:rsidRPr="0067772D" w:rsidRDefault="005F41A0" w:rsidP="005F41A0">
                  <w:pPr>
                    <w:snapToGrid w:val="0"/>
                    <w:spacing w:after="0"/>
                    <w:jc w:val="center"/>
                    <w:rPr>
                      <w:bCs/>
                      <w:iCs/>
                      <w:sz w:val="16"/>
                      <w:szCs w:val="16"/>
                      <w:lang w:bidi="fa-IR"/>
                    </w:rPr>
                  </w:pPr>
                  <w:r w:rsidRPr="0067772D">
                    <w:rPr>
                      <w:color w:val="000000"/>
                      <w:sz w:val="16"/>
                      <w:szCs w:val="16"/>
                    </w:rPr>
                    <w:t>8.23798720e+03j</w:t>
                  </w:r>
                </w:p>
              </w:tc>
              <w:tc>
                <w:tcPr>
                  <w:tcW w:w="580" w:type="dxa"/>
                  <w:vAlign w:val="center"/>
                </w:tcPr>
                <w:p w14:paraId="684F73AA" w14:textId="77777777" w:rsidR="005F41A0" w:rsidRPr="0067772D" w:rsidRDefault="005F41A0" w:rsidP="005F41A0">
                  <w:pPr>
                    <w:snapToGrid w:val="0"/>
                    <w:spacing w:after="0"/>
                    <w:jc w:val="center"/>
                    <w:rPr>
                      <w:bCs/>
                      <w:iCs/>
                      <w:sz w:val="16"/>
                      <w:szCs w:val="16"/>
                      <w:lang w:bidi="fa-IR"/>
                    </w:rPr>
                  </w:pPr>
                  <w:r w:rsidRPr="0067772D">
                    <w:rPr>
                      <w:color w:val="000000"/>
                      <w:sz w:val="16"/>
                      <w:szCs w:val="16"/>
                    </w:rPr>
                    <w:t>a2,7</w:t>
                  </w:r>
                </w:p>
              </w:tc>
              <w:tc>
                <w:tcPr>
                  <w:tcW w:w="1828" w:type="dxa"/>
                  <w:vAlign w:val="center"/>
                </w:tcPr>
                <w:p w14:paraId="4B152FBA" w14:textId="77777777" w:rsidR="005F41A0" w:rsidRPr="0067772D" w:rsidRDefault="005F41A0" w:rsidP="005F41A0">
                  <w:pPr>
                    <w:snapToGrid w:val="0"/>
                    <w:spacing w:after="0"/>
                    <w:jc w:val="center"/>
                    <w:rPr>
                      <w:bCs/>
                      <w:iCs/>
                      <w:sz w:val="16"/>
                      <w:szCs w:val="16"/>
                      <w:lang w:bidi="fa-IR"/>
                    </w:rPr>
                  </w:pPr>
                  <w:r w:rsidRPr="0067772D">
                    <w:rPr>
                      <w:color w:val="000000"/>
                      <w:sz w:val="16"/>
                      <w:szCs w:val="16"/>
                    </w:rPr>
                    <w:t>1.07342168e+02-3.27771737e+03j</w:t>
                  </w:r>
                </w:p>
              </w:tc>
              <w:tc>
                <w:tcPr>
                  <w:tcW w:w="602" w:type="dxa"/>
                  <w:vAlign w:val="center"/>
                </w:tcPr>
                <w:p w14:paraId="06D4CCCA" w14:textId="77777777" w:rsidR="005F41A0" w:rsidRPr="0067772D" w:rsidRDefault="005F41A0" w:rsidP="005F41A0">
                  <w:pPr>
                    <w:snapToGrid w:val="0"/>
                    <w:spacing w:after="0"/>
                    <w:jc w:val="center"/>
                    <w:rPr>
                      <w:bCs/>
                      <w:iCs/>
                      <w:sz w:val="16"/>
                      <w:szCs w:val="16"/>
                      <w:lang w:bidi="fa-IR"/>
                    </w:rPr>
                  </w:pPr>
                  <w:r w:rsidRPr="0067772D">
                    <w:rPr>
                      <w:color w:val="000000"/>
                      <w:sz w:val="16"/>
                      <w:szCs w:val="16"/>
                    </w:rPr>
                    <w:t>a3,7</w:t>
                  </w:r>
                </w:p>
              </w:tc>
              <w:tc>
                <w:tcPr>
                  <w:tcW w:w="1806" w:type="dxa"/>
                  <w:vAlign w:val="center"/>
                </w:tcPr>
                <w:p w14:paraId="2CC1092C" w14:textId="77777777" w:rsidR="005F41A0" w:rsidRDefault="005F41A0" w:rsidP="005F41A0">
                  <w:pPr>
                    <w:snapToGrid w:val="0"/>
                    <w:spacing w:after="0"/>
                    <w:jc w:val="center"/>
                    <w:rPr>
                      <w:color w:val="000000"/>
                      <w:sz w:val="16"/>
                      <w:szCs w:val="16"/>
                    </w:rPr>
                  </w:pPr>
                  <w:r w:rsidRPr="0067772D">
                    <w:rPr>
                      <w:color w:val="000000"/>
                      <w:sz w:val="16"/>
                      <w:szCs w:val="16"/>
                    </w:rPr>
                    <w:t>4.85963637e+03+</w:t>
                  </w:r>
                </w:p>
                <w:p w14:paraId="0489A1C6" w14:textId="77777777" w:rsidR="005F41A0" w:rsidRPr="00001721" w:rsidRDefault="005F41A0" w:rsidP="005F41A0">
                  <w:pPr>
                    <w:snapToGrid w:val="0"/>
                    <w:spacing w:after="0"/>
                    <w:jc w:val="center"/>
                    <w:rPr>
                      <w:color w:val="000000"/>
                      <w:sz w:val="16"/>
                      <w:szCs w:val="16"/>
                    </w:rPr>
                  </w:pPr>
                  <w:r w:rsidRPr="0067772D">
                    <w:rPr>
                      <w:color w:val="000000"/>
                      <w:sz w:val="16"/>
                      <w:szCs w:val="16"/>
                    </w:rPr>
                    <w:t>3.05471379e+03j</w:t>
                  </w:r>
                </w:p>
              </w:tc>
            </w:tr>
            <w:tr w:rsidR="005F41A0" w:rsidRPr="0067772D" w14:paraId="6F13FD48" w14:textId="77777777" w:rsidTr="00414D9D">
              <w:trPr>
                <w:trHeight w:val="283"/>
              </w:trPr>
              <w:tc>
                <w:tcPr>
                  <w:tcW w:w="625" w:type="dxa"/>
                  <w:vAlign w:val="center"/>
                </w:tcPr>
                <w:p w14:paraId="0D11A445" w14:textId="77777777" w:rsidR="005F41A0" w:rsidRPr="0067772D" w:rsidRDefault="005F41A0" w:rsidP="005F41A0">
                  <w:pPr>
                    <w:jc w:val="center"/>
                    <w:rPr>
                      <w:bCs/>
                      <w:iCs/>
                      <w:sz w:val="16"/>
                      <w:szCs w:val="16"/>
                      <w:lang w:bidi="fa-IR"/>
                    </w:rPr>
                  </w:pPr>
                  <w:r w:rsidRPr="0067772D">
                    <w:rPr>
                      <w:color w:val="000000"/>
                      <w:sz w:val="16"/>
                      <w:szCs w:val="16"/>
                    </w:rPr>
                    <w:t>a0,9</w:t>
                  </w:r>
                </w:p>
              </w:tc>
              <w:tc>
                <w:tcPr>
                  <w:tcW w:w="1782" w:type="dxa"/>
                  <w:vAlign w:val="center"/>
                </w:tcPr>
                <w:p w14:paraId="78D79CBE" w14:textId="77777777" w:rsidR="005F41A0" w:rsidRPr="0067772D" w:rsidRDefault="005F41A0" w:rsidP="005F41A0">
                  <w:pPr>
                    <w:snapToGrid w:val="0"/>
                    <w:spacing w:after="0"/>
                    <w:jc w:val="center"/>
                    <w:rPr>
                      <w:bCs/>
                      <w:iCs/>
                      <w:sz w:val="16"/>
                      <w:szCs w:val="16"/>
                      <w:lang w:bidi="fa-IR"/>
                    </w:rPr>
                  </w:pPr>
                  <w:r w:rsidRPr="0067772D">
                    <w:rPr>
                      <w:color w:val="000000"/>
                      <w:sz w:val="16"/>
                      <w:szCs w:val="16"/>
                    </w:rPr>
                    <w:t>-6.29759394e+05-2.59187374e+05j</w:t>
                  </w:r>
                </w:p>
              </w:tc>
              <w:tc>
                <w:tcPr>
                  <w:tcW w:w="648" w:type="dxa"/>
                  <w:vAlign w:val="center"/>
                </w:tcPr>
                <w:p w14:paraId="02A50F47" w14:textId="77777777" w:rsidR="005F41A0" w:rsidRPr="0067772D" w:rsidRDefault="005F41A0" w:rsidP="005F41A0">
                  <w:pPr>
                    <w:snapToGrid w:val="0"/>
                    <w:spacing w:after="0"/>
                    <w:jc w:val="center"/>
                    <w:rPr>
                      <w:bCs/>
                      <w:iCs/>
                      <w:sz w:val="16"/>
                      <w:szCs w:val="16"/>
                      <w:lang w:bidi="fa-IR"/>
                    </w:rPr>
                  </w:pPr>
                  <w:r w:rsidRPr="0067772D">
                    <w:rPr>
                      <w:color w:val="000000"/>
                      <w:sz w:val="16"/>
                      <w:szCs w:val="16"/>
                    </w:rPr>
                    <w:t>a1,9</w:t>
                  </w:r>
                </w:p>
              </w:tc>
              <w:tc>
                <w:tcPr>
                  <w:tcW w:w="1760" w:type="dxa"/>
                  <w:vAlign w:val="center"/>
                </w:tcPr>
                <w:p w14:paraId="1147B9CA" w14:textId="77777777" w:rsidR="005F41A0" w:rsidRPr="0067772D" w:rsidRDefault="005F41A0" w:rsidP="005F41A0">
                  <w:pPr>
                    <w:snapToGrid w:val="0"/>
                    <w:spacing w:after="0"/>
                    <w:jc w:val="center"/>
                    <w:rPr>
                      <w:bCs/>
                      <w:iCs/>
                      <w:sz w:val="16"/>
                      <w:szCs w:val="16"/>
                      <w:lang w:bidi="fa-IR"/>
                    </w:rPr>
                  </w:pPr>
                  <w:r w:rsidRPr="0067772D">
                    <w:rPr>
                      <w:color w:val="000000"/>
                      <w:sz w:val="16"/>
                      <w:szCs w:val="16"/>
                    </w:rPr>
                    <w:t>1.91536254e+05-4.97792719e+04j</w:t>
                  </w:r>
                </w:p>
              </w:tc>
              <w:tc>
                <w:tcPr>
                  <w:tcW w:w="580" w:type="dxa"/>
                  <w:vAlign w:val="center"/>
                </w:tcPr>
                <w:p w14:paraId="07AF2732" w14:textId="77777777" w:rsidR="005F41A0" w:rsidRPr="0067772D" w:rsidRDefault="005F41A0" w:rsidP="005F41A0">
                  <w:pPr>
                    <w:snapToGrid w:val="0"/>
                    <w:spacing w:after="0"/>
                    <w:jc w:val="center"/>
                    <w:rPr>
                      <w:bCs/>
                      <w:iCs/>
                      <w:sz w:val="16"/>
                      <w:szCs w:val="16"/>
                      <w:lang w:bidi="fa-IR"/>
                    </w:rPr>
                  </w:pPr>
                  <w:r w:rsidRPr="0067772D">
                    <w:rPr>
                      <w:color w:val="000000"/>
                      <w:sz w:val="16"/>
                      <w:szCs w:val="16"/>
                    </w:rPr>
                    <w:t>a2,9</w:t>
                  </w:r>
                </w:p>
              </w:tc>
              <w:tc>
                <w:tcPr>
                  <w:tcW w:w="1828" w:type="dxa"/>
                  <w:vAlign w:val="center"/>
                </w:tcPr>
                <w:p w14:paraId="657F651B" w14:textId="77777777" w:rsidR="005F41A0" w:rsidRDefault="005F41A0" w:rsidP="005F41A0">
                  <w:pPr>
                    <w:snapToGrid w:val="0"/>
                    <w:spacing w:after="0"/>
                    <w:jc w:val="center"/>
                    <w:rPr>
                      <w:color w:val="000000"/>
                      <w:sz w:val="16"/>
                      <w:szCs w:val="16"/>
                    </w:rPr>
                  </w:pPr>
                  <w:r w:rsidRPr="0067772D">
                    <w:rPr>
                      <w:color w:val="000000"/>
                      <w:sz w:val="16"/>
                      <w:szCs w:val="16"/>
                    </w:rPr>
                    <w:t>3.69009699e+04+</w:t>
                  </w:r>
                </w:p>
                <w:p w14:paraId="6356A2A2" w14:textId="77777777" w:rsidR="005F41A0" w:rsidRPr="0067772D" w:rsidRDefault="005F41A0" w:rsidP="005F41A0">
                  <w:pPr>
                    <w:snapToGrid w:val="0"/>
                    <w:spacing w:after="0"/>
                    <w:jc w:val="center"/>
                    <w:rPr>
                      <w:bCs/>
                      <w:iCs/>
                      <w:sz w:val="16"/>
                      <w:szCs w:val="16"/>
                      <w:lang w:bidi="fa-IR"/>
                    </w:rPr>
                  </w:pPr>
                  <w:r w:rsidRPr="0067772D">
                    <w:rPr>
                      <w:color w:val="000000"/>
                      <w:sz w:val="16"/>
                      <w:szCs w:val="16"/>
                    </w:rPr>
                    <w:t>1.29979229e+04j</w:t>
                  </w:r>
                </w:p>
              </w:tc>
              <w:tc>
                <w:tcPr>
                  <w:tcW w:w="602" w:type="dxa"/>
                  <w:vAlign w:val="center"/>
                </w:tcPr>
                <w:p w14:paraId="0DAA1B4A" w14:textId="77777777" w:rsidR="005F41A0" w:rsidRPr="0067772D" w:rsidRDefault="005F41A0" w:rsidP="005F41A0">
                  <w:pPr>
                    <w:snapToGrid w:val="0"/>
                    <w:spacing w:after="0"/>
                    <w:jc w:val="center"/>
                    <w:rPr>
                      <w:bCs/>
                      <w:iCs/>
                      <w:sz w:val="16"/>
                      <w:szCs w:val="16"/>
                      <w:lang w:bidi="fa-IR"/>
                    </w:rPr>
                  </w:pPr>
                  <w:r w:rsidRPr="0067772D">
                    <w:rPr>
                      <w:color w:val="000000"/>
                      <w:sz w:val="16"/>
                      <w:szCs w:val="16"/>
                    </w:rPr>
                    <w:t>a3,9</w:t>
                  </w:r>
                </w:p>
              </w:tc>
              <w:tc>
                <w:tcPr>
                  <w:tcW w:w="1806" w:type="dxa"/>
                  <w:vAlign w:val="center"/>
                </w:tcPr>
                <w:p w14:paraId="51E591B7" w14:textId="77777777" w:rsidR="005F41A0" w:rsidRPr="0067772D" w:rsidRDefault="005F41A0" w:rsidP="005F41A0">
                  <w:pPr>
                    <w:snapToGrid w:val="0"/>
                    <w:spacing w:after="0"/>
                    <w:jc w:val="center"/>
                    <w:rPr>
                      <w:bCs/>
                      <w:iCs/>
                      <w:sz w:val="16"/>
                      <w:szCs w:val="16"/>
                      <w:lang w:bidi="fa-IR"/>
                    </w:rPr>
                  </w:pPr>
                  <w:r w:rsidRPr="0067772D">
                    <w:rPr>
                      <w:color w:val="000000"/>
                      <w:sz w:val="16"/>
                      <w:szCs w:val="16"/>
                    </w:rPr>
                    <w:t>-5.06559645e+04-1.96186125e+04j</w:t>
                  </w:r>
                </w:p>
              </w:tc>
            </w:tr>
            <w:tr w:rsidR="005F41A0" w:rsidRPr="0067772D" w14:paraId="4FA3A82E" w14:textId="77777777" w:rsidTr="00414D9D">
              <w:trPr>
                <w:trHeight w:val="455"/>
              </w:trPr>
              <w:tc>
                <w:tcPr>
                  <w:tcW w:w="625" w:type="dxa"/>
                  <w:vAlign w:val="center"/>
                </w:tcPr>
                <w:p w14:paraId="6CE8B142" w14:textId="77777777" w:rsidR="005F41A0" w:rsidRPr="0067772D" w:rsidRDefault="005F41A0" w:rsidP="005F41A0">
                  <w:pPr>
                    <w:jc w:val="center"/>
                    <w:rPr>
                      <w:bCs/>
                      <w:iCs/>
                      <w:sz w:val="16"/>
                      <w:szCs w:val="16"/>
                      <w:lang w:bidi="fa-IR"/>
                    </w:rPr>
                  </w:pPr>
                  <w:r w:rsidRPr="0067772D">
                    <w:rPr>
                      <w:color w:val="000000"/>
                      <w:sz w:val="16"/>
                      <w:szCs w:val="16"/>
                    </w:rPr>
                    <w:t>a0,11</w:t>
                  </w:r>
                </w:p>
              </w:tc>
              <w:tc>
                <w:tcPr>
                  <w:tcW w:w="1782" w:type="dxa"/>
                  <w:vAlign w:val="center"/>
                </w:tcPr>
                <w:p w14:paraId="35E525CA" w14:textId="77777777" w:rsidR="005F41A0" w:rsidRDefault="005F41A0" w:rsidP="005F41A0">
                  <w:pPr>
                    <w:snapToGrid w:val="0"/>
                    <w:spacing w:after="0"/>
                    <w:jc w:val="center"/>
                    <w:rPr>
                      <w:color w:val="000000"/>
                      <w:sz w:val="16"/>
                      <w:szCs w:val="16"/>
                    </w:rPr>
                  </w:pPr>
                  <w:r w:rsidRPr="0067772D">
                    <w:rPr>
                      <w:color w:val="000000"/>
                      <w:sz w:val="16"/>
                      <w:szCs w:val="16"/>
                    </w:rPr>
                    <w:t>2.48830981e+06+</w:t>
                  </w:r>
                </w:p>
                <w:p w14:paraId="32E7971E" w14:textId="77777777" w:rsidR="005F41A0" w:rsidRPr="0067772D" w:rsidRDefault="005F41A0" w:rsidP="005F41A0">
                  <w:pPr>
                    <w:snapToGrid w:val="0"/>
                    <w:spacing w:after="0"/>
                    <w:jc w:val="center"/>
                    <w:rPr>
                      <w:bCs/>
                      <w:iCs/>
                      <w:sz w:val="16"/>
                      <w:szCs w:val="16"/>
                      <w:lang w:bidi="fa-IR"/>
                    </w:rPr>
                  </w:pPr>
                  <w:r w:rsidRPr="0067772D">
                    <w:rPr>
                      <w:color w:val="000000"/>
                      <w:sz w:val="16"/>
                      <w:szCs w:val="16"/>
                    </w:rPr>
                    <w:t>8.68652330e+05j</w:t>
                  </w:r>
                </w:p>
              </w:tc>
              <w:tc>
                <w:tcPr>
                  <w:tcW w:w="648" w:type="dxa"/>
                  <w:vAlign w:val="center"/>
                </w:tcPr>
                <w:p w14:paraId="799D207A" w14:textId="77777777" w:rsidR="005F41A0" w:rsidRPr="0067772D" w:rsidRDefault="005F41A0" w:rsidP="005F41A0">
                  <w:pPr>
                    <w:snapToGrid w:val="0"/>
                    <w:spacing w:after="0"/>
                    <w:jc w:val="center"/>
                    <w:rPr>
                      <w:bCs/>
                      <w:iCs/>
                      <w:sz w:val="16"/>
                      <w:szCs w:val="16"/>
                      <w:lang w:bidi="fa-IR"/>
                    </w:rPr>
                  </w:pPr>
                  <w:r w:rsidRPr="0067772D">
                    <w:rPr>
                      <w:color w:val="000000"/>
                      <w:sz w:val="16"/>
                      <w:szCs w:val="16"/>
                    </w:rPr>
                    <w:t>a1,11</w:t>
                  </w:r>
                </w:p>
              </w:tc>
              <w:tc>
                <w:tcPr>
                  <w:tcW w:w="1760" w:type="dxa"/>
                  <w:vAlign w:val="center"/>
                </w:tcPr>
                <w:p w14:paraId="1BF3EC92" w14:textId="77777777" w:rsidR="005F41A0" w:rsidRDefault="005F41A0" w:rsidP="005F41A0">
                  <w:pPr>
                    <w:snapToGrid w:val="0"/>
                    <w:spacing w:after="0"/>
                    <w:jc w:val="center"/>
                    <w:rPr>
                      <w:color w:val="000000"/>
                      <w:sz w:val="16"/>
                      <w:szCs w:val="16"/>
                    </w:rPr>
                  </w:pPr>
                  <w:r w:rsidRPr="0067772D">
                    <w:rPr>
                      <w:color w:val="000000"/>
                      <w:sz w:val="16"/>
                      <w:szCs w:val="16"/>
                    </w:rPr>
                    <w:t>-4.98282321e+05+</w:t>
                  </w:r>
                </w:p>
                <w:p w14:paraId="77C76771" w14:textId="77777777" w:rsidR="005F41A0" w:rsidRPr="0067772D" w:rsidRDefault="005F41A0" w:rsidP="005F41A0">
                  <w:pPr>
                    <w:snapToGrid w:val="0"/>
                    <w:spacing w:after="0"/>
                    <w:jc w:val="center"/>
                    <w:rPr>
                      <w:bCs/>
                      <w:iCs/>
                      <w:sz w:val="16"/>
                      <w:szCs w:val="16"/>
                      <w:lang w:bidi="fa-IR"/>
                    </w:rPr>
                  </w:pPr>
                  <w:r w:rsidRPr="0067772D">
                    <w:rPr>
                      <w:color w:val="000000"/>
                      <w:sz w:val="16"/>
                      <w:szCs w:val="16"/>
                    </w:rPr>
                    <w:t>1.61154342e+05j</w:t>
                  </w:r>
                </w:p>
              </w:tc>
              <w:tc>
                <w:tcPr>
                  <w:tcW w:w="580" w:type="dxa"/>
                  <w:vAlign w:val="center"/>
                </w:tcPr>
                <w:p w14:paraId="37D8420D" w14:textId="77777777" w:rsidR="005F41A0" w:rsidRPr="0067772D" w:rsidRDefault="005F41A0" w:rsidP="005F41A0">
                  <w:pPr>
                    <w:snapToGrid w:val="0"/>
                    <w:spacing w:after="0"/>
                    <w:jc w:val="center"/>
                    <w:rPr>
                      <w:bCs/>
                      <w:iCs/>
                      <w:sz w:val="16"/>
                      <w:szCs w:val="16"/>
                      <w:lang w:bidi="fa-IR"/>
                    </w:rPr>
                  </w:pPr>
                  <w:r w:rsidRPr="0067772D">
                    <w:rPr>
                      <w:color w:val="000000"/>
                      <w:sz w:val="16"/>
                      <w:szCs w:val="16"/>
                    </w:rPr>
                    <w:t>a2,11</w:t>
                  </w:r>
                </w:p>
              </w:tc>
              <w:tc>
                <w:tcPr>
                  <w:tcW w:w="1828" w:type="dxa"/>
                  <w:vAlign w:val="center"/>
                </w:tcPr>
                <w:p w14:paraId="7E6ACB0E" w14:textId="77777777" w:rsidR="005F41A0" w:rsidRPr="0067772D" w:rsidRDefault="005F41A0" w:rsidP="005F41A0">
                  <w:pPr>
                    <w:snapToGrid w:val="0"/>
                    <w:spacing w:after="0"/>
                    <w:jc w:val="center"/>
                    <w:rPr>
                      <w:bCs/>
                      <w:iCs/>
                      <w:sz w:val="16"/>
                      <w:szCs w:val="16"/>
                      <w:lang w:bidi="fa-IR"/>
                    </w:rPr>
                  </w:pPr>
                  <w:r w:rsidRPr="0067772D">
                    <w:rPr>
                      <w:color w:val="000000"/>
                      <w:sz w:val="16"/>
                      <w:szCs w:val="16"/>
                    </w:rPr>
                    <w:t>-2.38453329e+05-1.45556247e+04j</w:t>
                  </w:r>
                </w:p>
              </w:tc>
              <w:tc>
                <w:tcPr>
                  <w:tcW w:w="602" w:type="dxa"/>
                  <w:vAlign w:val="center"/>
                </w:tcPr>
                <w:p w14:paraId="61FCCC39" w14:textId="77777777" w:rsidR="005F41A0" w:rsidRPr="0067772D" w:rsidRDefault="005F41A0" w:rsidP="005F41A0">
                  <w:pPr>
                    <w:snapToGrid w:val="0"/>
                    <w:spacing w:after="0"/>
                    <w:jc w:val="center"/>
                    <w:rPr>
                      <w:bCs/>
                      <w:iCs/>
                      <w:sz w:val="16"/>
                      <w:szCs w:val="16"/>
                      <w:lang w:bidi="fa-IR"/>
                    </w:rPr>
                  </w:pPr>
                  <w:r w:rsidRPr="0067772D">
                    <w:rPr>
                      <w:color w:val="000000"/>
                      <w:sz w:val="16"/>
                      <w:szCs w:val="16"/>
                    </w:rPr>
                    <w:t>a3,11</w:t>
                  </w:r>
                </w:p>
              </w:tc>
              <w:tc>
                <w:tcPr>
                  <w:tcW w:w="1806" w:type="dxa"/>
                  <w:vAlign w:val="center"/>
                </w:tcPr>
                <w:p w14:paraId="3A339587" w14:textId="77777777" w:rsidR="005F41A0" w:rsidRDefault="005F41A0" w:rsidP="005F41A0">
                  <w:pPr>
                    <w:snapToGrid w:val="0"/>
                    <w:spacing w:after="0"/>
                    <w:jc w:val="center"/>
                    <w:rPr>
                      <w:color w:val="000000"/>
                      <w:sz w:val="16"/>
                      <w:szCs w:val="16"/>
                    </w:rPr>
                  </w:pPr>
                  <w:r w:rsidRPr="0067772D">
                    <w:rPr>
                      <w:color w:val="000000"/>
                      <w:sz w:val="16"/>
                      <w:szCs w:val="16"/>
                    </w:rPr>
                    <w:t>2.24363753e+05+</w:t>
                  </w:r>
                </w:p>
                <w:p w14:paraId="67FC2851" w14:textId="77777777" w:rsidR="005F41A0" w:rsidRPr="0067772D" w:rsidRDefault="005F41A0" w:rsidP="005F41A0">
                  <w:pPr>
                    <w:snapToGrid w:val="0"/>
                    <w:spacing w:after="0"/>
                    <w:jc w:val="center"/>
                    <w:rPr>
                      <w:bCs/>
                      <w:iCs/>
                      <w:sz w:val="16"/>
                      <w:szCs w:val="16"/>
                      <w:lang w:bidi="fa-IR"/>
                    </w:rPr>
                  </w:pPr>
                  <w:r w:rsidRPr="0067772D">
                    <w:rPr>
                      <w:color w:val="000000"/>
                      <w:sz w:val="16"/>
                      <w:szCs w:val="16"/>
                    </w:rPr>
                    <w:t>5.97038737e+04j</w:t>
                  </w:r>
                </w:p>
              </w:tc>
            </w:tr>
            <w:tr w:rsidR="005F41A0" w:rsidRPr="0067772D" w14:paraId="3F1CFC6C" w14:textId="77777777" w:rsidTr="00414D9D">
              <w:tc>
                <w:tcPr>
                  <w:tcW w:w="625" w:type="dxa"/>
                  <w:vAlign w:val="center"/>
                </w:tcPr>
                <w:p w14:paraId="5477D71C" w14:textId="77777777" w:rsidR="005F41A0" w:rsidRPr="0067772D" w:rsidRDefault="005F41A0" w:rsidP="005F41A0">
                  <w:pPr>
                    <w:jc w:val="center"/>
                    <w:rPr>
                      <w:bCs/>
                      <w:iCs/>
                      <w:sz w:val="16"/>
                      <w:szCs w:val="16"/>
                      <w:lang w:bidi="fa-IR"/>
                    </w:rPr>
                  </w:pPr>
                  <w:r w:rsidRPr="0067772D">
                    <w:rPr>
                      <w:color w:val="000000"/>
                      <w:sz w:val="16"/>
                      <w:szCs w:val="16"/>
                    </w:rPr>
                    <w:t>a0,13</w:t>
                  </w:r>
                </w:p>
              </w:tc>
              <w:tc>
                <w:tcPr>
                  <w:tcW w:w="1782" w:type="dxa"/>
                  <w:vAlign w:val="center"/>
                </w:tcPr>
                <w:p w14:paraId="14842451" w14:textId="77777777" w:rsidR="005F41A0" w:rsidRPr="0067772D" w:rsidRDefault="005F41A0" w:rsidP="005F41A0">
                  <w:pPr>
                    <w:snapToGrid w:val="0"/>
                    <w:spacing w:after="0"/>
                    <w:jc w:val="center"/>
                    <w:rPr>
                      <w:bCs/>
                      <w:iCs/>
                      <w:sz w:val="16"/>
                      <w:szCs w:val="16"/>
                      <w:lang w:bidi="fa-IR"/>
                    </w:rPr>
                  </w:pPr>
                  <w:r w:rsidRPr="0067772D">
                    <w:rPr>
                      <w:color w:val="000000"/>
                      <w:sz w:val="16"/>
                      <w:szCs w:val="16"/>
                    </w:rPr>
                    <w:t>-3.78283688e+06-1.17070303e+06j</w:t>
                  </w:r>
                </w:p>
              </w:tc>
              <w:tc>
                <w:tcPr>
                  <w:tcW w:w="648" w:type="dxa"/>
                  <w:vAlign w:val="center"/>
                </w:tcPr>
                <w:p w14:paraId="2C71F46B" w14:textId="77777777" w:rsidR="005F41A0" w:rsidRPr="0067772D" w:rsidRDefault="005F41A0" w:rsidP="005F41A0">
                  <w:pPr>
                    <w:snapToGrid w:val="0"/>
                    <w:spacing w:after="0"/>
                    <w:jc w:val="center"/>
                    <w:rPr>
                      <w:bCs/>
                      <w:iCs/>
                      <w:sz w:val="16"/>
                      <w:szCs w:val="16"/>
                      <w:lang w:bidi="fa-IR"/>
                    </w:rPr>
                  </w:pPr>
                  <w:r w:rsidRPr="0067772D">
                    <w:rPr>
                      <w:color w:val="000000"/>
                      <w:sz w:val="16"/>
                      <w:szCs w:val="16"/>
                    </w:rPr>
                    <w:t>a1,13</w:t>
                  </w:r>
                </w:p>
              </w:tc>
              <w:tc>
                <w:tcPr>
                  <w:tcW w:w="1760" w:type="dxa"/>
                  <w:vAlign w:val="center"/>
                </w:tcPr>
                <w:p w14:paraId="2ABA812B" w14:textId="77777777" w:rsidR="005F41A0" w:rsidRPr="0067772D" w:rsidRDefault="005F41A0" w:rsidP="005F41A0">
                  <w:pPr>
                    <w:snapToGrid w:val="0"/>
                    <w:spacing w:after="0"/>
                    <w:jc w:val="center"/>
                    <w:rPr>
                      <w:bCs/>
                      <w:iCs/>
                      <w:sz w:val="16"/>
                      <w:szCs w:val="16"/>
                      <w:lang w:bidi="fa-IR"/>
                    </w:rPr>
                  </w:pPr>
                  <w:r w:rsidRPr="0067772D">
                    <w:rPr>
                      <w:color w:val="000000"/>
                      <w:sz w:val="16"/>
                      <w:szCs w:val="16"/>
                    </w:rPr>
                    <w:t>5.00074073e+05-2.16479788e+05j</w:t>
                  </w:r>
                </w:p>
              </w:tc>
              <w:tc>
                <w:tcPr>
                  <w:tcW w:w="580" w:type="dxa"/>
                  <w:vAlign w:val="center"/>
                </w:tcPr>
                <w:p w14:paraId="4FFA0F5C" w14:textId="77777777" w:rsidR="005F41A0" w:rsidRPr="0067772D" w:rsidRDefault="005F41A0" w:rsidP="005F41A0">
                  <w:pPr>
                    <w:snapToGrid w:val="0"/>
                    <w:spacing w:after="0"/>
                    <w:jc w:val="center"/>
                    <w:rPr>
                      <w:bCs/>
                      <w:iCs/>
                      <w:sz w:val="16"/>
                      <w:szCs w:val="16"/>
                      <w:lang w:bidi="fa-IR"/>
                    </w:rPr>
                  </w:pPr>
                  <w:r w:rsidRPr="0067772D">
                    <w:rPr>
                      <w:color w:val="000000"/>
                      <w:sz w:val="16"/>
                      <w:szCs w:val="16"/>
                    </w:rPr>
                    <w:t>a2,13</w:t>
                  </w:r>
                </w:p>
              </w:tc>
              <w:tc>
                <w:tcPr>
                  <w:tcW w:w="1828" w:type="dxa"/>
                  <w:vAlign w:val="center"/>
                </w:tcPr>
                <w:p w14:paraId="472C13DD" w14:textId="77777777" w:rsidR="005F41A0" w:rsidRPr="0067772D" w:rsidRDefault="005F41A0" w:rsidP="005F41A0">
                  <w:pPr>
                    <w:snapToGrid w:val="0"/>
                    <w:spacing w:after="0"/>
                    <w:jc w:val="center"/>
                    <w:rPr>
                      <w:bCs/>
                      <w:iCs/>
                      <w:sz w:val="16"/>
                      <w:szCs w:val="16"/>
                      <w:lang w:bidi="fa-IR"/>
                    </w:rPr>
                  </w:pPr>
                  <w:r w:rsidRPr="0067772D">
                    <w:rPr>
                      <w:color w:val="000000"/>
                      <w:sz w:val="16"/>
                      <w:szCs w:val="16"/>
                    </w:rPr>
                    <w:t>4.42501999e+05-1.43905335e+04j</w:t>
                  </w:r>
                </w:p>
              </w:tc>
              <w:tc>
                <w:tcPr>
                  <w:tcW w:w="602" w:type="dxa"/>
                  <w:vAlign w:val="center"/>
                </w:tcPr>
                <w:p w14:paraId="0102DE27" w14:textId="77777777" w:rsidR="005F41A0" w:rsidRPr="0067772D" w:rsidRDefault="005F41A0" w:rsidP="005F41A0">
                  <w:pPr>
                    <w:snapToGrid w:val="0"/>
                    <w:spacing w:after="0"/>
                    <w:jc w:val="center"/>
                    <w:rPr>
                      <w:bCs/>
                      <w:iCs/>
                      <w:sz w:val="16"/>
                      <w:szCs w:val="16"/>
                      <w:lang w:bidi="fa-IR"/>
                    </w:rPr>
                  </w:pPr>
                  <w:r w:rsidRPr="0067772D">
                    <w:rPr>
                      <w:color w:val="000000"/>
                      <w:sz w:val="16"/>
                      <w:szCs w:val="16"/>
                    </w:rPr>
                    <w:t>a3,13</w:t>
                  </w:r>
                </w:p>
              </w:tc>
              <w:tc>
                <w:tcPr>
                  <w:tcW w:w="1806" w:type="dxa"/>
                  <w:vAlign w:val="center"/>
                </w:tcPr>
                <w:p w14:paraId="661141FA" w14:textId="77777777" w:rsidR="005F41A0" w:rsidRPr="0067772D" w:rsidRDefault="005F41A0" w:rsidP="005F41A0">
                  <w:pPr>
                    <w:snapToGrid w:val="0"/>
                    <w:spacing w:after="0"/>
                    <w:jc w:val="center"/>
                    <w:rPr>
                      <w:bCs/>
                      <w:iCs/>
                      <w:sz w:val="16"/>
                      <w:szCs w:val="16"/>
                      <w:lang w:bidi="fa-IR"/>
                    </w:rPr>
                  </w:pPr>
                  <w:r w:rsidRPr="0067772D">
                    <w:rPr>
                      <w:color w:val="000000"/>
                      <w:sz w:val="16"/>
                      <w:szCs w:val="16"/>
                    </w:rPr>
                    <w:t>-3.59990032e+05-6.93553051e+04j</w:t>
                  </w:r>
                </w:p>
              </w:tc>
            </w:tr>
            <w:tr w:rsidR="005F41A0" w:rsidRPr="0067772D" w14:paraId="3AFF343D" w14:textId="77777777" w:rsidTr="00414D9D">
              <w:tc>
                <w:tcPr>
                  <w:tcW w:w="9631" w:type="dxa"/>
                  <w:gridSpan w:val="8"/>
                  <w:vAlign w:val="center"/>
                </w:tcPr>
                <w:p w14:paraId="560C900D" w14:textId="77777777" w:rsidR="005F41A0" w:rsidRPr="0067772D" w:rsidRDefault="005F41A0" w:rsidP="005F41A0">
                  <w:pPr>
                    <w:spacing w:after="0"/>
                    <w:jc w:val="both"/>
                    <w:rPr>
                      <w:color w:val="000000"/>
                    </w:rPr>
                  </w:pPr>
                  <w:r w:rsidRPr="00226F13">
                    <w:rPr>
                      <w:color w:val="000000"/>
                      <w:sz w:val="18"/>
                      <w:szCs w:val="18"/>
                    </w:rPr>
                    <w:t>Note: the front-end IL of 4dB is already considered in the model</w:t>
                  </w:r>
                  <w:r>
                    <w:rPr>
                      <w:color w:val="000000"/>
                      <w:sz w:val="18"/>
                      <w:szCs w:val="18"/>
                    </w:rPr>
                    <w:t>.</w:t>
                  </w:r>
                </w:p>
              </w:tc>
            </w:tr>
          </w:tbl>
          <w:p w14:paraId="7C6CA8E1" w14:textId="77777777" w:rsidR="005F41A0" w:rsidRPr="005F41A0" w:rsidRDefault="005F41A0" w:rsidP="00682FD5">
            <w:pPr>
              <w:rPr>
                <w:rFonts w:eastAsia="Malgun Gothic"/>
                <w:b/>
                <w:lang w:eastAsia="ko-KR"/>
              </w:rPr>
            </w:pPr>
          </w:p>
        </w:tc>
      </w:tr>
    </w:tbl>
    <w:p w14:paraId="5933EAA0" w14:textId="64F910B3" w:rsidR="00203671" w:rsidRDefault="00203671" w:rsidP="00682FD5">
      <w:pPr>
        <w:rPr>
          <w:rFonts w:eastAsia="Malgun Gothic"/>
          <w:b/>
          <w:lang w:val="en-US" w:eastAsia="ko-KR"/>
        </w:rPr>
      </w:pPr>
    </w:p>
    <w:p w14:paraId="305DE5D8" w14:textId="2AC55FB8" w:rsidR="00203671" w:rsidRPr="00682FD5" w:rsidRDefault="00203671"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 xml:space="preserve">CMCC </w:t>
      </w:r>
      <w:r w:rsidRPr="00203671">
        <w:rPr>
          <w:rFonts w:eastAsiaTheme="minorEastAsia"/>
          <w:b/>
          <w:lang w:val="en-US" w:eastAsia="zh-CN"/>
        </w:rPr>
        <w:t>R4-2520427</w:t>
      </w:r>
    </w:p>
    <w:tbl>
      <w:tblPr>
        <w:tblStyle w:val="afe"/>
        <w:tblW w:w="0" w:type="auto"/>
        <w:tblLook w:val="04A0" w:firstRow="1" w:lastRow="0" w:firstColumn="1" w:lastColumn="0" w:noHBand="0" w:noVBand="1"/>
      </w:tblPr>
      <w:tblGrid>
        <w:gridCol w:w="9631"/>
      </w:tblGrid>
      <w:tr w:rsidR="005F41A0" w14:paraId="4723B0FA" w14:textId="77777777" w:rsidTr="005F41A0">
        <w:tc>
          <w:tcPr>
            <w:tcW w:w="9631" w:type="dxa"/>
          </w:tcPr>
          <w:p w14:paraId="55AB04A5" w14:textId="77777777" w:rsidR="005F41A0" w:rsidRPr="007156A8" w:rsidRDefault="005F41A0" w:rsidP="00CC54BB">
            <w:pPr>
              <w:spacing w:afterLines="30" w:after="72"/>
              <w:jc w:val="both"/>
              <w:rPr>
                <w:lang w:val="en-US" w:eastAsia="zh-CN"/>
              </w:rPr>
            </w:pPr>
            <w:r w:rsidRPr="007156A8">
              <w:rPr>
                <w:rFonts w:hint="eastAsia"/>
                <w:lang w:val="en-US" w:eastAsia="zh-CN"/>
              </w:rPr>
              <w:t>Observation 1: above list the candidate solutions to enhanced PA PAE and linearity performance with corresponding drawbacks, among which, higher Vcc supply seems like the most effective solutions.</w:t>
            </w:r>
          </w:p>
          <w:p w14:paraId="1CDE0370" w14:textId="77777777" w:rsidR="005F41A0" w:rsidRPr="007156A8" w:rsidRDefault="005F41A0" w:rsidP="00CC54BB">
            <w:pPr>
              <w:spacing w:afterLines="30" w:after="72"/>
              <w:jc w:val="both"/>
              <w:rPr>
                <w:lang w:val="en-US" w:eastAsia="zh-CN"/>
              </w:rPr>
            </w:pPr>
            <w:r w:rsidRPr="007156A8">
              <w:rPr>
                <w:rFonts w:hint="eastAsia"/>
                <w:lang w:val="en-US" w:eastAsia="zh-CN"/>
              </w:rPr>
              <w:t>Observation 2: when UE support max 400MHz CBW, the memory effect should be taken into consideration for PA modeling.</w:t>
            </w:r>
          </w:p>
          <w:p w14:paraId="0C369CD5" w14:textId="77777777" w:rsidR="005F41A0" w:rsidRDefault="005F41A0" w:rsidP="00CC54BB">
            <w:pPr>
              <w:spacing w:afterLines="30" w:after="72"/>
              <w:jc w:val="both"/>
              <w:rPr>
                <w:b/>
                <w:bCs/>
                <w:lang w:val="en-US" w:eastAsia="zh-CN"/>
              </w:rPr>
            </w:pPr>
            <w:r>
              <w:rPr>
                <w:rFonts w:hint="eastAsia"/>
                <w:b/>
                <w:bCs/>
                <w:lang w:val="en-US" w:eastAsia="zh-CN"/>
              </w:rPr>
              <w:t>Proposal 1: further check whether the IQ suppression and carrier leakage can be enhanced from 28dBc</w:t>
            </w:r>
          </w:p>
          <w:p w14:paraId="262B5340" w14:textId="34A90D47" w:rsidR="005F41A0" w:rsidRDefault="005F41A0" w:rsidP="00CC54BB">
            <w:pPr>
              <w:spacing w:afterLines="30" w:after="72"/>
              <w:jc w:val="both"/>
              <w:rPr>
                <w:rFonts w:ascii="Times" w:eastAsia="Batang" w:hAnsi="Times"/>
                <w:b/>
                <w:bCs/>
                <w:szCs w:val="24"/>
                <w:lang w:eastAsia="zh-CN"/>
              </w:rPr>
            </w:pPr>
            <w:r>
              <w:rPr>
                <w:rFonts w:ascii="Times" w:eastAsia="Batang" w:hAnsi="Times" w:hint="eastAsia"/>
                <w:b/>
                <w:bCs/>
                <w:szCs w:val="24"/>
                <w:lang w:val="en-US" w:eastAsia="zh-CN"/>
              </w:rPr>
              <w:t>Proposal 2</w:t>
            </w:r>
            <w:r w:rsidR="00181B93">
              <w:rPr>
                <w:rFonts w:hint="eastAsia"/>
                <w:b/>
                <w:bCs/>
                <w:lang w:val="en-US" w:eastAsia="zh-CN"/>
              </w:rPr>
              <w:t xml:space="preserve">: </w:t>
            </w:r>
            <w:r>
              <w:rPr>
                <w:rFonts w:ascii="Times" w:eastAsia="Batang" w:hAnsi="Times" w:hint="eastAsia"/>
                <w:b/>
                <w:bCs/>
                <w:szCs w:val="24"/>
                <w:lang w:val="en-US" w:eastAsia="zh-CN"/>
              </w:rPr>
              <w:t>Related RF requirements for lower PAPR evaluation include ACLR, MPR and EVM requirements</w:t>
            </w:r>
          </w:p>
          <w:p w14:paraId="672576BE" w14:textId="6CFB1498" w:rsidR="005F41A0" w:rsidRDefault="005F41A0" w:rsidP="00CC54BB">
            <w:pPr>
              <w:spacing w:afterLines="30" w:after="72"/>
              <w:jc w:val="both"/>
              <w:rPr>
                <w:rFonts w:ascii="Times" w:eastAsia="Batang" w:hAnsi="Times"/>
                <w:b/>
                <w:bCs/>
                <w:szCs w:val="24"/>
                <w:lang w:eastAsia="zh-CN"/>
              </w:rPr>
            </w:pPr>
            <w:r>
              <w:rPr>
                <w:rFonts w:ascii="Times" w:eastAsia="Batang" w:hAnsi="Times" w:hint="eastAsia"/>
                <w:b/>
                <w:bCs/>
                <w:szCs w:val="24"/>
                <w:lang w:val="en-US" w:eastAsia="zh-CN"/>
              </w:rPr>
              <w:t>Proposal 3</w:t>
            </w:r>
            <w:r w:rsidR="00181B93">
              <w:rPr>
                <w:rFonts w:hint="eastAsia"/>
                <w:b/>
                <w:bCs/>
                <w:lang w:val="en-US" w:eastAsia="zh-CN"/>
              </w:rPr>
              <w:t xml:space="preserve">: </w:t>
            </w:r>
            <w:r>
              <w:rPr>
                <w:rFonts w:ascii="Times" w:eastAsia="Batang" w:hAnsi="Times" w:hint="eastAsia"/>
                <w:b/>
                <w:bCs/>
                <w:szCs w:val="24"/>
                <w:lang w:eastAsia="zh-CN"/>
              </w:rPr>
              <w:t>It</w:t>
            </w:r>
            <w:r>
              <w:rPr>
                <w:rFonts w:ascii="Times" w:eastAsia="Batang" w:hAnsi="Times" w:hint="eastAsia"/>
                <w:b/>
                <w:bCs/>
                <w:szCs w:val="24"/>
                <w:lang w:eastAsia="zh-CN"/>
              </w:rPr>
              <w:t>’</w:t>
            </w:r>
            <w:r>
              <w:rPr>
                <w:rFonts w:ascii="Times" w:eastAsia="Batang" w:hAnsi="Times" w:hint="eastAsia"/>
                <w:b/>
                <w:bCs/>
                <w:szCs w:val="24"/>
                <w:lang w:eastAsia="zh-CN"/>
              </w:rPr>
              <w:t>s suggested to use this net gain as performance metric for low-PAPR evaluation.</w:t>
            </w:r>
          </w:p>
          <w:p w14:paraId="435FA402" w14:textId="23495594" w:rsidR="005F41A0" w:rsidRDefault="005F41A0" w:rsidP="00CC54BB">
            <w:pPr>
              <w:spacing w:afterLines="30" w:after="72"/>
              <w:jc w:val="both"/>
              <w:rPr>
                <w:rFonts w:eastAsia="Malgun Gothic" w:hint="eastAsia"/>
                <w:b/>
                <w:lang w:val="en-US" w:eastAsia="ko-KR"/>
              </w:rPr>
            </w:pPr>
            <w:r>
              <w:t>Net Gain [dB] = Tx power gain</w:t>
            </w:r>
            <w:r>
              <w:rPr>
                <w:rFonts w:eastAsiaTheme="minorEastAsia" w:hint="eastAsia"/>
                <w:lang w:eastAsia="zh-CN"/>
              </w:rPr>
              <w:t xml:space="preserve"> relative to the reference</w:t>
            </w:r>
            <w:r>
              <w:t xml:space="preserve"> – </w:t>
            </w:r>
            <w:r>
              <w:rPr>
                <w:rFonts w:eastAsiaTheme="minorEastAsia" w:hint="eastAsia"/>
                <w:lang w:eastAsia="zh-CN"/>
              </w:rPr>
              <w:t xml:space="preserve">SNR </w:t>
            </w:r>
            <w:r>
              <w:rPr>
                <w:rFonts w:eastAsiaTheme="minorEastAsia"/>
                <w:lang w:eastAsia="zh-CN"/>
              </w:rPr>
              <w:t>degradation</w:t>
            </w:r>
            <w:r>
              <w:t xml:space="preserve"> relative to the reference @10% BLER</w:t>
            </w:r>
          </w:p>
        </w:tc>
      </w:tr>
    </w:tbl>
    <w:p w14:paraId="42028F99" w14:textId="77777777" w:rsidR="00203671" w:rsidRDefault="00203671" w:rsidP="00682FD5">
      <w:pPr>
        <w:rPr>
          <w:rFonts w:eastAsia="Malgun Gothic" w:hint="eastAsia"/>
          <w:b/>
          <w:lang w:val="en-US" w:eastAsia="ko-KR"/>
        </w:rPr>
      </w:pPr>
    </w:p>
    <w:p w14:paraId="1E6FED4C" w14:textId="36A156EA" w:rsidR="00203671" w:rsidRPr="00682FD5" w:rsidRDefault="00203671"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hint="eastAsia"/>
          <w:b/>
          <w:lang w:val="en-US" w:eastAsia="zh-CN"/>
        </w:rPr>
        <w:t>Xiaomi</w:t>
      </w:r>
      <w:r>
        <w:rPr>
          <w:rFonts w:eastAsiaTheme="minorEastAsia"/>
          <w:b/>
          <w:lang w:val="en-US" w:eastAsia="zh-CN"/>
        </w:rPr>
        <w:t xml:space="preserve"> </w:t>
      </w:r>
      <w:r w:rsidRPr="00203671">
        <w:rPr>
          <w:rFonts w:eastAsiaTheme="minorEastAsia"/>
          <w:b/>
          <w:lang w:val="en-US" w:eastAsia="zh-CN"/>
        </w:rPr>
        <w:t>R4-2520506</w:t>
      </w:r>
    </w:p>
    <w:tbl>
      <w:tblPr>
        <w:tblStyle w:val="afe"/>
        <w:tblW w:w="0" w:type="auto"/>
        <w:tblLook w:val="04A0" w:firstRow="1" w:lastRow="0" w:firstColumn="1" w:lastColumn="0" w:noHBand="0" w:noVBand="1"/>
      </w:tblPr>
      <w:tblGrid>
        <w:gridCol w:w="9631"/>
      </w:tblGrid>
      <w:tr w:rsidR="005F41A0" w14:paraId="43862A28" w14:textId="77777777" w:rsidTr="005F41A0">
        <w:tc>
          <w:tcPr>
            <w:tcW w:w="9631" w:type="dxa"/>
          </w:tcPr>
          <w:p w14:paraId="2D596E41" w14:textId="77777777" w:rsidR="005F41A0" w:rsidRPr="007156A8" w:rsidRDefault="005F41A0" w:rsidP="00CC54BB">
            <w:pPr>
              <w:spacing w:afterLines="30" w:after="72"/>
              <w:jc w:val="both"/>
              <w:rPr>
                <w:rFonts w:eastAsiaTheme="minorEastAsia"/>
                <w:lang w:val="sv-SE" w:eastAsia="zh-CN"/>
              </w:rPr>
            </w:pPr>
            <w:r w:rsidRPr="007156A8">
              <w:rPr>
                <w:rFonts w:eastAsiaTheme="minorEastAsia" w:hint="eastAsia"/>
                <w:lang w:val="sv-SE" w:eastAsia="zh-CN"/>
              </w:rPr>
              <w:t>O</w:t>
            </w:r>
            <w:r w:rsidRPr="007156A8">
              <w:rPr>
                <w:rFonts w:eastAsiaTheme="minorEastAsia"/>
                <w:lang w:val="sv-SE" w:eastAsia="zh-CN"/>
              </w:rPr>
              <w:t xml:space="preserve">bseravtion 1: PA model for waveform evalution was to evalaute relative performance compared to reference waveform (urgent for intial stage/milestone) and PA model for RAN4 requirement  was used to develop absolute performance (can be discussed over SI and WI). </w:t>
            </w:r>
          </w:p>
          <w:p w14:paraId="5AE77014" w14:textId="77777777" w:rsidR="005F41A0" w:rsidRDefault="005F41A0" w:rsidP="00CC54BB">
            <w:pPr>
              <w:spacing w:afterLines="30" w:after="72"/>
              <w:jc w:val="both"/>
              <w:rPr>
                <w:rFonts w:eastAsiaTheme="minorEastAsia"/>
                <w:b/>
                <w:bCs/>
                <w:lang w:val="sv-SE" w:eastAsia="zh-CN"/>
              </w:rPr>
            </w:pPr>
            <w:r w:rsidRPr="00782F3E">
              <w:rPr>
                <w:rFonts w:eastAsiaTheme="minorEastAsia" w:hint="eastAsia"/>
                <w:b/>
                <w:bCs/>
                <w:lang w:val="sv-SE" w:eastAsia="zh-CN"/>
              </w:rPr>
              <w:t>P</w:t>
            </w:r>
            <w:r w:rsidRPr="00782F3E">
              <w:rPr>
                <w:rFonts w:eastAsiaTheme="minorEastAsia"/>
                <w:b/>
                <w:bCs/>
                <w:lang w:val="sv-SE" w:eastAsia="zh-CN"/>
              </w:rPr>
              <w:t>roposal 1: Decouple PA models for RAN1/RAN4 waveform evaluation and PA model used for RAN4 requirement development.</w:t>
            </w:r>
          </w:p>
          <w:p w14:paraId="7BC39F81" w14:textId="77777777" w:rsidR="005F41A0" w:rsidRDefault="005F41A0" w:rsidP="00CC54BB">
            <w:pPr>
              <w:spacing w:afterLines="30" w:after="72"/>
              <w:jc w:val="both"/>
              <w:rPr>
                <w:rFonts w:eastAsiaTheme="minorEastAsia"/>
                <w:b/>
                <w:bCs/>
                <w:lang w:val="sv-SE" w:eastAsia="zh-CN"/>
              </w:rPr>
            </w:pPr>
            <w:r>
              <w:rPr>
                <w:rFonts w:eastAsiaTheme="minorEastAsia" w:hint="eastAsia"/>
                <w:b/>
                <w:bCs/>
                <w:lang w:val="sv-SE" w:eastAsia="zh-CN"/>
              </w:rPr>
              <w:t>P</w:t>
            </w:r>
            <w:r>
              <w:rPr>
                <w:rFonts w:eastAsiaTheme="minorEastAsia"/>
                <w:b/>
                <w:bCs/>
                <w:lang w:val="sv-SE" w:eastAsia="zh-CN"/>
              </w:rPr>
              <w:t xml:space="preserve">ropsoal 2: For </w:t>
            </w:r>
            <w:r>
              <w:rPr>
                <w:rFonts w:eastAsiaTheme="minorEastAsia" w:hint="eastAsia"/>
                <w:b/>
                <w:bCs/>
                <w:lang w:val="sv-SE" w:eastAsia="zh-CN"/>
              </w:rPr>
              <w:t>PA</w:t>
            </w:r>
            <w:r>
              <w:rPr>
                <w:rFonts w:eastAsiaTheme="minorEastAsia"/>
                <w:b/>
                <w:bCs/>
                <w:lang w:val="sv-SE" w:eastAsia="zh-CN"/>
              </w:rPr>
              <w:t xml:space="preserve"> </w:t>
            </w:r>
            <w:r>
              <w:rPr>
                <w:rFonts w:eastAsiaTheme="minorEastAsia" w:hint="eastAsia"/>
                <w:b/>
                <w:bCs/>
                <w:lang w:val="sv-SE" w:eastAsia="zh-CN"/>
              </w:rPr>
              <w:t>Model</w:t>
            </w:r>
            <w:r>
              <w:rPr>
                <w:rFonts w:eastAsiaTheme="minorEastAsia"/>
                <w:b/>
                <w:bCs/>
                <w:lang w:val="sv-SE" w:eastAsia="zh-CN"/>
              </w:rPr>
              <w:t xml:space="preserve"> of RAN1/RAN4 wavefrom </w:t>
            </w:r>
            <w:r w:rsidRPr="00794702">
              <w:rPr>
                <w:rFonts w:eastAsiaTheme="minorEastAsia"/>
                <w:b/>
                <w:bCs/>
                <w:lang w:val="sv-SE" w:eastAsia="zh-CN"/>
              </w:rPr>
              <w:t>evaluation</w:t>
            </w:r>
            <w:r>
              <w:rPr>
                <w:rFonts w:eastAsiaTheme="minorEastAsia"/>
                <w:b/>
                <w:bCs/>
                <w:lang w:val="sv-SE" w:eastAsia="zh-CN"/>
              </w:rPr>
              <w:t xml:space="preserve">, deadline as Q1’26 </w:t>
            </w:r>
            <w:r>
              <w:rPr>
                <w:rFonts w:eastAsiaTheme="minorEastAsia" w:hint="eastAsia"/>
                <w:b/>
                <w:bCs/>
                <w:lang w:val="sv-SE" w:eastAsia="zh-CN"/>
              </w:rPr>
              <w:t>a</w:t>
            </w:r>
            <w:r>
              <w:rPr>
                <w:rFonts w:eastAsiaTheme="minorEastAsia"/>
                <w:b/>
                <w:bCs/>
                <w:lang w:val="sv-SE" w:eastAsia="zh-CN"/>
              </w:rPr>
              <w:t xml:space="preserve">nd only PA model with consideration of memory effect shall be considered. </w:t>
            </w:r>
          </w:p>
          <w:p w14:paraId="1ACB1BD1" w14:textId="77777777" w:rsidR="005F41A0" w:rsidRPr="00F90995" w:rsidRDefault="005F41A0" w:rsidP="00CC54BB">
            <w:pPr>
              <w:spacing w:afterLines="30" w:after="72"/>
              <w:jc w:val="both"/>
              <w:rPr>
                <w:rFonts w:eastAsiaTheme="minorEastAsia"/>
                <w:b/>
                <w:bCs/>
                <w:lang w:val="sv-SE" w:eastAsia="zh-CN"/>
              </w:rPr>
            </w:pPr>
            <w:r>
              <w:rPr>
                <w:rFonts w:eastAsiaTheme="minorEastAsia" w:hint="eastAsia"/>
                <w:b/>
                <w:bCs/>
                <w:lang w:val="sv-SE" w:eastAsia="zh-CN"/>
              </w:rPr>
              <w:t>P</w:t>
            </w:r>
            <w:r>
              <w:rPr>
                <w:rFonts w:eastAsiaTheme="minorEastAsia"/>
                <w:b/>
                <w:bCs/>
                <w:lang w:val="sv-SE" w:eastAsia="zh-CN"/>
              </w:rPr>
              <w:t xml:space="preserve">roposal 3: PA model from TR 38.803 with memory effect can be considered as default one for RAN1 </w:t>
            </w:r>
            <w:r w:rsidRPr="00782F3E">
              <w:rPr>
                <w:rFonts w:eastAsiaTheme="minorEastAsia"/>
                <w:b/>
                <w:bCs/>
                <w:lang w:val="sv-SE" w:eastAsia="zh-CN"/>
              </w:rPr>
              <w:t>evaluation</w:t>
            </w:r>
            <w:r>
              <w:rPr>
                <w:rFonts w:eastAsiaTheme="minorEastAsia"/>
                <w:b/>
                <w:bCs/>
                <w:lang w:val="sv-SE" w:eastAsia="zh-CN"/>
              </w:rPr>
              <w:t xml:space="preserve">  if no avaliable commercial PA model collected till Q1’26</w:t>
            </w:r>
          </w:p>
          <w:p w14:paraId="7CF6CF74" w14:textId="77777777" w:rsidR="005F41A0" w:rsidRPr="00F90995" w:rsidRDefault="005F41A0" w:rsidP="00CC54BB">
            <w:pPr>
              <w:spacing w:afterLines="30" w:after="72"/>
              <w:jc w:val="both"/>
              <w:rPr>
                <w:rFonts w:eastAsiaTheme="minorEastAsia"/>
                <w:b/>
                <w:bCs/>
                <w:lang w:eastAsia="zh-CN"/>
              </w:rPr>
            </w:pPr>
            <w:r w:rsidRPr="00F90995">
              <w:rPr>
                <w:rFonts w:eastAsiaTheme="minorEastAsia" w:hint="eastAsia"/>
                <w:b/>
                <w:bCs/>
                <w:lang w:eastAsia="zh-CN"/>
              </w:rPr>
              <w:t>P</w:t>
            </w:r>
            <w:r w:rsidRPr="00F90995">
              <w:rPr>
                <w:rFonts w:eastAsiaTheme="minorEastAsia"/>
                <w:b/>
                <w:bCs/>
                <w:lang w:eastAsia="zh-CN"/>
              </w:rPr>
              <w:t>roposal 4: RAN4 evaluation work</w:t>
            </w:r>
            <w:r>
              <w:rPr>
                <w:rFonts w:eastAsiaTheme="minorEastAsia"/>
                <w:b/>
                <w:bCs/>
                <w:lang w:eastAsia="zh-CN"/>
              </w:rPr>
              <w:t xml:space="preserve"> for waveform</w:t>
            </w:r>
            <w:r w:rsidRPr="00F90995">
              <w:rPr>
                <w:rFonts w:eastAsiaTheme="minorEastAsia"/>
                <w:b/>
                <w:bCs/>
                <w:lang w:eastAsia="zh-CN"/>
              </w:rPr>
              <w:t xml:space="preserve"> focus on Tx power gain and RAN1 evaluation work focus on SNR degradation with same PA model applied. </w:t>
            </w:r>
          </w:p>
          <w:p w14:paraId="23818DA1" w14:textId="77777777" w:rsidR="005F41A0" w:rsidRPr="00F90995" w:rsidRDefault="005F41A0" w:rsidP="00CC54BB">
            <w:pPr>
              <w:spacing w:afterLines="30" w:after="72"/>
              <w:jc w:val="both"/>
              <w:rPr>
                <w:rFonts w:eastAsiaTheme="minorEastAsia"/>
                <w:b/>
                <w:bCs/>
                <w:lang w:eastAsia="zh-CN"/>
              </w:rPr>
            </w:pPr>
            <w:r w:rsidRPr="00F90995">
              <w:rPr>
                <w:rFonts w:eastAsiaTheme="minorEastAsia" w:hint="eastAsia"/>
                <w:b/>
                <w:bCs/>
                <w:lang w:eastAsia="zh-CN"/>
              </w:rPr>
              <w:t>P</w:t>
            </w:r>
            <w:r w:rsidRPr="00F90995">
              <w:rPr>
                <w:rFonts w:eastAsiaTheme="minorEastAsia"/>
                <w:b/>
                <w:bCs/>
                <w:lang w:eastAsia="zh-CN"/>
              </w:rPr>
              <w:t>roposal 5: Using existing NR requirements as baseline for initial evaluation purpose including:</w:t>
            </w:r>
          </w:p>
          <w:p w14:paraId="3C230FF6" w14:textId="77777777" w:rsidR="005F41A0" w:rsidRDefault="005F41A0" w:rsidP="00EC7D9F">
            <w:pPr>
              <w:pStyle w:val="aff9"/>
              <w:numPr>
                <w:ilvl w:val="0"/>
                <w:numId w:val="67"/>
              </w:numPr>
              <w:spacing w:afterLines="30" w:after="72" w:line="259" w:lineRule="auto"/>
              <w:ind w:firstLineChars="0"/>
              <w:jc w:val="both"/>
              <w:rPr>
                <w:rFonts w:eastAsiaTheme="minorEastAsia"/>
                <w:lang w:eastAsia="zh-CN"/>
              </w:rPr>
            </w:pPr>
            <w:r>
              <w:rPr>
                <w:rFonts w:eastAsiaTheme="minorEastAsia" w:hint="eastAsia"/>
                <w:lang w:eastAsia="zh-CN"/>
              </w:rPr>
              <w:t>A</w:t>
            </w:r>
            <w:r>
              <w:rPr>
                <w:rFonts w:eastAsiaTheme="minorEastAsia"/>
                <w:lang w:eastAsia="zh-CN"/>
              </w:rPr>
              <w:t>CLR/ACS</w:t>
            </w:r>
          </w:p>
          <w:p w14:paraId="28282C3B" w14:textId="77777777" w:rsidR="005F41A0" w:rsidRDefault="005F41A0" w:rsidP="00EC7D9F">
            <w:pPr>
              <w:pStyle w:val="aff9"/>
              <w:numPr>
                <w:ilvl w:val="0"/>
                <w:numId w:val="67"/>
              </w:numPr>
              <w:spacing w:afterLines="30" w:after="72" w:line="259" w:lineRule="auto"/>
              <w:ind w:firstLineChars="0"/>
              <w:jc w:val="both"/>
              <w:rPr>
                <w:rFonts w:eastAsiaTheme="minorEastAsia"/>
                <w:lang w:eastAsia="zh-CN"/>
              </w:rPr>
            </w:pPr>
            <w:r>
              <w:rPr>
                <w:rFonts w:eastAsiaTheme="minorEastAsia" w:hint="eastAsia"/>
                <w:lang w:eastAsia="zh-CN"/>
              </w:rPr>
              <w:t>T</w:t>
            </w:r>
            <w:r>
              <w:rPr>
                <w:rFonts w:eastAsiaTheme="minorEastAsia"/>
                <w:lang w:eastAsia="zh-CN"/>
              </w:rPr>
              <w:t>x EVM</w:t>
            </w:r>
          </w:p>
          <w:p w14:paraId="2835A170" w14:textId="77777777" w:rsidR="005F41A0" w:rsidRDefault="005F41A0" w:rsidP="00EC7D9F">
            <w:pPr>
              <w:pStyle w:val="aff9"/>
              <w:numPr>
                <w:ilvl w:val="0"/>
                <w:numId w:val="67"/>
              </w:numPr>
              <w:spacing w:afterLines="30" w:after="72" w:line="259" w:lineRule="auto"/>
              <w:ind w:firstLineChars="0"/>
              <w:jc w:val="both"/>
              <w:rPr>
                <w:rFonts w:eastAsiaTheme="minorEastAsia"/>
                <w:lang w:eastAsia="zh-CN"/>
              </w:rPr>
            </w:pPr>
            <w:r>
              <w:rPr>
                <w:rFonts w:eastAsiaTheme="minorEastAsia" w:hint="eastAsia"/>
                <w:lang w:eastAsia="zh-CN"/>
              </w:rPr>
              <w:t>Image</w:t>
            </w:r>
            <w:r>
              <w:rPr>
                <w:rFonts w:eastAsiaTheme="minorEastAsia"/>
                <w:lang w:eastAsia="zh-CN"/>
              </w:rPr>
              <w:t xml:space="preserve"> rejection</w:t>
            </w:r>
          </w:p>
          <w:p w14:paraId="3C23444C" w14:textId="77777777" w:rsidR="005F41A0" w:rsidRPr="005F41A0" w:rsidRDefault="005F41A0" w:rsidP="00EC7D9F">
            <w:pPr>
              <w:pStyle w:val="aff9"/>
              <w:numPr>
                <w:ilvl w:val="0"/>
                <w:numId w:val="67"/>
              </w:numPr>
              <w:spacing w:afterLines="30" w:after="72" w:line="259" w:lineRule="auto"/>
              <w:ind w:firstLineChars="0"/>
              <w:jc w:val="both"/>
              <w:rPr>
                <w:rFonts w:eastAsia="Malgun Gothic"/>
                <w:b/>
                <w:lang w:val="en-US" w:eastAsia="ko-KR"/>
              </w:rPr>
            </w:pPr>
            <w:r>
              <w:rPr>
                <w:rFonts w:eastAsiaTheme="minorEastAsia" w:hint="eastAsia"/>
                <w:lang w:eastAsia="zh-CN"/>
              </w:rPr>
              <w:t>T</w:t>
            </w:r>
            <w:r>
              <w:rPr>
                <w:rFonts w:eastAsiaTheme="minorEastAsia"/>
                <w:lang w:eastAsia="zh-CN"/>
              </w:rPr>
              <w:t xml:space="preserve">x </w:t>
            </w:r>
            <w:r>
              <w:rPr>
                <w:rFonts w:eastAsiaTheme="minorEastAsia" w:hint="eastAsia"/>
                <w:lang w:eastAsia="zh-CN"/>
              </w:rPr>
              <w:t>Leakage</w:t>
            </w:r>
          </w:p>
          <w:p w14:paraId="4525504B" w14:textId="0C693BAE" w:rsidR="005F41A0" w:rsidRDefault="005F41A0" w:rsidP="00EC7D9F">
            <w:pPr>
              <w:pStyle w:val="aff9"/>
              <w:numPr>
                <w:ilvl w:val="0"/>
                <w:numId w:val="67"/>
              </w:numPr>
              <w:spacing w:afterLines="30" w:after="72" w:line="259" w:lineRule="auto"/>
              <w:ind w:firstLineChars="0"/>
              <w:jc w:val="both"/>
              <w:rPr>
                <w:rFonts w:eastAsia="Malgun Gothic"/>
                <w:b/>
                <w:lang w:val="en-US" w:eastAsia="ko-KR"/>
              </w:rPr>
            </w:pPr>
            <w:r>
              <w:rPr>
                <w:rFonts w:eastAsiaTheme="minorEastAsia" w:hint="eastAsia"/>
                <w:lang w:eastAsia="zh-CN"/>
              </w:rPr>
              <w:t>C</w:t>
            </w:r>
            <w:r>
              <w:rPr>
                <w:rFonts w:eastAsiaTheme="minorEastAsia"/>
                <w:lang w:eastAsia="zh-CN"/>
              </w:rPr>
              <w:t>IM3/CIM5</w:t>
            </w:r>
          </w:p>
        </w:tc>
      </w:tr>
    </w:tbl>
    <w:p w14:paraId="46EF30C2" w14:textId="77777777" w:rsidR="00203671" w:rsidRDefault="00203671" w:rsidP="00203671">
      <w:pPr>
        <w:rPr>
          <w:rFonts w:eastAsia="Malgun Gothic"/>
          <w:b/>
          <w:lang w:val="en-US" w:eastAsia="ko-KR"/>
        </w:rPr>
      </w:pPr>
    </w:p>
    <w:p w14:paraId="612E6C80" w14:textId="513A18B4" w:rsidR="00203671" w:rsidRPr="00682FD5" w:rsidRDefault="00203671"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 xml:space="preserve">Nokia </w:t>
      </w:r>
      <w:r w:rsidRPr="00203671">
        <w:rPr>
          <w:rFonts w:eastAsiaTheme="minorEastAsia"/>
          <w:b/>
          <w:lang w:val="en-US" w:eastAsia="zh-CN"/>
        </w:rPr>
        <w:t>R4-2520553</w:t>
      </w:r>
    </w:p>
    <w:tbl>
      <w:tblPr>
        <w:tblStyle w:val="afe"/>
        <w:tblW w:w="0" w:type="auto"/>
        <w:tblLook w:val="04A0" w:firstRow="1" w:lastRow="0" w:firstColumn="1" w:lastColumn="0" w:noHBand="0" w:noVBand="1"/>
      </w:tblPr>
      <w:tblGrid>
        <w:gridCol w:w="9631"/>
      </w:tblGrid>
      <w:tr w:rsidR="005F41A0" w14:paraId="427B8A0C" w14:textId="77777777" w:rsidTr="005F41A0">
        <w:tc>
          <w:tcPr>
            <w:tcW w:w="9631" w:type="dxa"/>
          </w:tcPr>
          <w:p w14:paraId="629615D2" w14:textId="77777777" w:rsidR="005F41A0" w:rsidRPr="005F41A0" w:rsidRDefault="005F41A0" w:rsidP="00011165">
            <w:pPr>
              <w:jc w:val="both"/>
              <w:rPr>
                <w:rFonts w:eastAsia="Malgun Gothic"/>
                <w:b/>
                <w:lang w:val="en-US" w:eastAsia="ko-KR"/>
              </w:rPr>
            </w:pPr>
            <w:r w:rsidRPr="005F41A0">
              <w:rPr>
                <w:rFonts w:eastAsia="Malgun Gothic"/>
                <w:b/>
                <w:lang w:val="en-US" w:eastAsia="ko-KR"/>
              </w:rPr>
              <w:t>Proposal 1: Support CP-OFDM waveform for downlink</w:t>
            </w:r>
          </w:p>
          <w:p w14:paraId="32D0044A" w14:textId="77777777" w:rsidR="005F41A0" w:rsidRPr="005F41A0" w:rsidRDefault="005F41A0" w:rsidP="00011165">
            <w:pPr>
              <w:jc w:val="both"/>
              <w:rPr>
                <w:rFonts w:eastAsia="Malgun Gothic"/>
                <w:b/>
                <w:lang w:val="en-US" w:eastAsia="ko-KR"/>
              </w:rPr>
            </w:pPr>
            <w:r w:rsidRPr="005F41A0">
              <w:rPr>
                <w:rFonts w:eastAsia="Malgun Gothic"/>
                <w:b/>
                <w:lang w:val="en-US" w:eastAsia="ko-KR"/>
              </w:rPr>
              <w:t>Proposal 2: Support CP-OFDM and DFT-s-OFDM for uplink</w:t>
            </w:r>
          </w:p>
          <w:p w14:paraId="71414D0B" w14:textId="77777777" w:rsidR="005F41A0" w:rsidRPr="005F41A0" w:rsidRDefault="005F41A0" w:rsidP="00011165">
            <w:pPr>
              <w:jc w:val="both"/>
              <w:rPr>
                <w:rFonts w:eastAsia="Malgun Gothic"/>
                <w:b/>
                <w:lang w:val="en-US" w:eastAsia="ko-KR"/>
              </w:rPr>
            </w:pPr>
            <w:r w:rsidRPr="005F41A0">
              <w:rPr>
                <w:rFonts w:eastAsia="Malgun Gothic"/>
                <w:b/>
                <w:lang w:val="en-US" w:eastAsia="ko-KR"/>
              </w:rPr>
              <w:t>Proposal 3: Ask RAN1 to evaluate waveforms with a PA modelling approach and provide the related PA model to RAN1</w:t>
            </w:r>
          </w:p>
          <w:p w14:paraId="713587BE" w14:textId="77777777" w:rsidR="005F41A0" w:rsidRPr="005F41A0" w:rsidRDefault="005F41A0" w:rsidP="00011165">
            <w:pPr>
              <w:jc w:val="both"/>
              <w:rPr>
                <w:rFonts w:eastAsia="Malgun Gothic"/>
                <w:b/>
                <w:lang w:val="en-US" w:eastAsia="ko-KR"/>
              </w:rPr>
            </w:pPr>
            <w:r w:rsidRPr="005F41A0">
              <w:rPr>
                <w:rFonts w:eastAsia="Malgun Gothic"/>
                <w:b/>
                <w:lang w:val="en-US" w:eastAsia="ko-KR"/>
              </w:rPr>
              <w:lastRenderedPageBreak/>
              <w:t>Proposal 4: Aim to use the same PA model for RAN1/RAN4 waveform evaluations and RAN4 Tx requirement evaluation including Tx EVM relaxation.</w:t>
            </w:r>
          </w:p>
          <w:p w14:paraId="2DA581D4" w14:textId="77777777" w:rsidR="005F41A0" w:rsidRPr="005F41A0" w:rsidRDefault="005F41A0" w:rsidP="00011165">
            <w:pPr>
              <w:jc w:val="both"/>
              <w:rPr>
                <w:rFonts w:eastAsia="Malgun Gothic"/>
                <w:b/>
                <w:lang w:val="en-US" w:eastAsia="ko-KR"/>
              </w:rPr>
            </w:pPr>
            <w:r w:rsidRPr="005F41A0">
              <w:rPr>
                <w:rFonts w:eastAsia="Malgun Gothic"/>
                <w:b/>
                <w:lang w:val="en-US" w:eastAsia="ko-KR"/>
              </w:rPr>
              <w:t>Proposal 5: Frequency Domain Spectrum shaping (FDSS) and FDSS with spectrum extension (FDSS-SE) are supported in 6G Radio.</w:t>
            </w:r>
          </w:p>
          <w:p w14:paraId="011FF80C" w14:textId="41727AF5" w:rsidR="005F41A0" w:rsidRDefault="005F41A0" w:rsidP="00011165">
            <w:pPr>
              <w:jc w:val="both"/>
              <w:rPr>
                <w:rFonts w:eastAsia="Malgun Gothic"/>
                <w:b/>
                <w:lang w:val="en-US" w:eastAsia="ko-KR"/>
              </w:rPr>
            </w:pPr>
            <w:r w:rsidRPr="005F41A0">
              <w:rPr>
                <w:rFonts w:eastAsia="Malgun Gothic"/>
                <w:b/>
                <w:lang w:val="en-US" w:eastAsia="ko-KR"/>
              </w:rPr>
              <w:t>Proposal 6: Transparent filtering approach is used for FDSS and FDSS-SE in 6G Radio.</w:t>
            </w:r>
          </w:p>
        </w:tc>
      </w:tr>
    </w:tbl>
    <w:p w14:paraId="4D05452A" w14:textId="77777777" w:rsidR="00203671" w:rsidRDefault="00203671" w:rsidP="00203671">
      <w:pPr>
        <w:rPr>
          <w:rFonts w:eastAsia="Malgun Gothic"/>
          <w:b/>
          <w:lang w:val="en-US" w:eastAsia="ko-KR"/>
        </w:rPr>
      </w:pPr>
    </w:p>
    <w:p w14:paraId="5E3B2DDA" w14:textId="570D200C" w:rsidR="00203671" w:rsidRPr="00682FD5" w:rsidRDefault="00203671"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 xml:space="preserve">Apple </w:t>
      </w:r>
      <w:r w:rsidRPr="00203671">
        <w:rPr>
          <w:rFonts w:eastAsiaTheme="minorEastAsia"/>
          <w:b/>
          <w:lang w:val="en-US" w:eastAsia="zh-CN"/>
        </w:rPr>
        <w:t>R4-2520682</w:t>
      </w:r>
    </w:p>
    <w:tbl>
      <w:tblPr>
        <w:tblStyle w:val="afe"/>
        <w:tblW w:w="0" w:type="auto"/>
        <w:tblLook w:val="04A0" w:firstRow="1" w:lastRow="0" w:firstColumn="1" w:lastColumn="0" w:noHBand="0" w:noVBand="1"/>
      </w:tblPr>
      <w:tblGrid>
        <w:gridCol w:w="9631"/>
      </w:tblGrid>
      <w:tr w:rsidR="005F41A0" w14:paraId="13EBA756" w14:textId="77777777" w:rsidTr="005F41A0">
        <w:tc>
          <w:tcPr>
            <w:tcW w:w="9631" w:type="dxa"/>
          </w:tcPr>
          <w:p w14:paraId="3C5FEC4A" w14:textId="77777777" w:rsidR="005F41A0" w:rsidRDefault="005F41A0" w:rsidP="006C07C9">
            <w:pPr>
              <w:spacing w:afterLines="50" w:after="120"/>
              <w:rPr>
                <w:b/>
                <w:bCs/>
                <w:i/>
                <w:iCs/>
                <w:color w:val="000000" w:themeColor="text1"/>
              </w:rPr>
            </w:pPr>
            <w:r w:rsidRPr="004B4345">
              <w:rPr>
                <w:b/>
                <w:bCs/>
                <w:i/>
                <w:iCs/>
                <w:color w:val="000000" w:themeColor="text1"/>
              </w:rPr>
              <w:t xml:space="preserve">Proposal 1: It is proposed to </w:t>
            </w:r>
            <w:r>
              <w:rPr>
                <w:b/>
                <w:bCs/>
                <w:i/>
                <w:iCs/>
                <w:color w:val="000000" w:themeColor="text1"/>
              </w:rPr>
              <w:t xml:space="preserve">agree on the use of net coverage gain as the evaluation metric in the UL low PAPR waveform evaluation. More specifically, RAN4 evaluation should focus on deriving </w:t>
            </w:r>
            <w:r w:rsidRPr="00D768E4">
              <w:rPr>
                <w:b/>
                <w:bCs/>
                <w:i/>
                <w:iCs/>
                <w:color w:val="000000" w:themeColor="text1"/>
              </w:rPr>
              <w:sym w:font="Symbol" w:char="F044"/>
            </w:r>
            <w:r w:rsidRPr="00D768E4">
              <w:rPr>
                <w:b/>
                <w:bCs/>
                <w:i/>
                <w:iCs/>
                <w:color w:val="000000" w:themeColor="text1"/>
              </w:rPr>
              <w:t>MPR</w:t>
            </w:r>
            <w:r>
              <w:rPr>
                <w:b/>
                <w:bCs/>
                <w:i/>
                <w:iCs/>
                <w:color w:val="000000" w:themeColor="text1"/>
              </w:rPr>
              <w:t xml:space="preserve"> based on simulation. </w:t>
            </w:r>
          </w:p>
          <w:p w14:paraId="46F8AE85" w14:textId="77777777" w:rsidR="005F41A0" w:rsidRDefault="005F41A0" w:rsidP="006C07C9">
            <w:pPr>
              <w:spacing w:afterLines="50" w:after="120"/>
              <w:rPr>
                <w:b/>
                <w:bCs/>
                <w:i/>
                <w:iCs/>
                <w:color w:val="000000" w:themeColor="text1"/>
              </w:rPr>
            </w:pPr>
            <w:r w:rsidRPr="005E7E66">
              <w:rPr>
                <w:b/>
                <w:bCs/>
                <w:i/>
                <w:iCs/>
                <w:color w:val="000000" w:themeColor="text1"/>
              </w:rPr>
              <w:t>Proposal 2: It is proposed to keep the same spectrum efficiency in the waveform evaluation for fair comparison.</w:t>
            </w:r>
          </w:p>
          <w:p w14:paraId="4D4C03C6" w14:textId="77777777" w:rsidR="005F41A0" w:rsidRDefault="005F41A0" w:rsidP="006C07C9">
            <w:pPr>
              <w:spacing w:afterLines="50" w:after="120"/>
              <w:rPr>
                <w:b/>
                <w:bCs/>
                <w:i/>
                <w:iCs/>
                <w:color w:val="000000" w:themeColor="text1"/>
              </w:rPr>
            </w:pPr>
            <w:r w:rsidRPr="004B4345">
              <w:rPr>
                <w:b/>
                <w:bCs/>
                <w:i/>
                <w:iCs/>
                <w:color w:val="000000" w:themeColor="text1"/>
              </w:rPr>
              <w:t xml:space="preserve">Proposal </w:t>
            </w:r>
            <w:r>
              <w:rPr>
                <w:b/>
                <w:bCs/>
                <w:i/>
                <w:iCs/>
                <w:color w:val="000000" w:themeColor="text1"/>
              </w:rPr>
              <w:t>3</w:t>
            </w:r>
            <w:r w:rsidRPr="004B4345">
              <w:rPr>
                <w:b/>
                <w:bCs/>
                <w:i/>
                <w:iCs/>
                <w:color w:val="000000" w:themeColor="text1"/>
              </w:rPr>
              <w:t xml:space="preserve">: </w:t>
            </w:r>
            <w:r>
              <w:rPr>
                <w:b/>
                <w:bCs/>
                <w:i/>
                <w:iCs/>
                <w:color w:val="000000" w:themeColor="text1"/>
              </w:rPr>
              <w:t>In the evaluation, i</w:t>
            </w:r>
            <w:r w:rsidRPr="004B4345">
              <w:rPr>
                <w:b/>
                <w:bCs/>
                <w:i/>
                <w:iCs/>
                <w:color w:val="000000" w:themeColor="text1"/>
              </w:rPr>
              <w:t xml:space="preserve">t is proposed to </w:t>
            </w:r>
            <w:r>
              <w:rPr>
                <w:b/>
                <w:bCs/>
                <w:i/>
                <w:iCs/>
                <w:color w:val="000000" w:themeColor="text1"/>
              </w:rPr>
              <w:t xml:space="preserve">consider reusing the 5G requirements </w:t>
            </w:r>
            <w:r w:rsidRPr="006E582E">
              <w:rPr>
                <w:b/>
                <w:bCs/>
                <w:i/>
                <w:iCs/>
                <w:color w:val="000000" w:themeColor="text1"/>
              </w:rPr>
              <w:t>including ACLR, SEM, IBE, EVM</w:t>
            </w:r>
            <w:r>
              <w:rPr>
                <w:b/>
                <w:bCs/>
                <w:i/>
                <w:iCs/>
                <w:color w:val="000000" w:themeColor="text1"/>
              </w:rPr>
              <w:t xml:space="preserve"> and spectrum utilization. In addition, FFS on which ACLR requirement to use depending on the amount of power boosting rendered by the low PAPR waveform. </w:t>
            </w:r>
            <w:r w:rsidRPr="006E582E">
              <w:rPr>
                <w:b/>
                <w:bCs/>
                <w:i/>
                <w:iCs/>
                <w:color w:val="000000" w:themeColor="text1"/>
              </w:rPr>
              <w:t xml:space="preserve"> </w:t>
            </w:r>
          </w:p>
          <w:p w14:paraId="7839AC80" w14:textId="77777777" w:rsidR="005F41A0" w:rsidRDefault="005F41A0" w:rsidP="006C07C9">
            <w:pPr>
              <w:spacing w:afterLines="50" w:after="120"/>
              <w:jc w:val="both"/>
              <w:rPr>
                <w:b/>
                <w:bCs/>
                <w:i/>
                <w:iCs/>
                <w:color w:val="000000" w:themeColor="text1"/>
              </w:rPr>
            </w:pPr>
            <w:r w:rsidRPr="004B4345">
              <w:rPr>
                <w:b/>
                <w:bCs/>
                <w:i/>
                <w:iCs/>
                <w:color w:val="000000" w:themeColor="text1"/>
              </w:rPr>
              <w:t xml:space="preserve">Proposal </w:t>
            </w:r>
            <w:r>
              <w:rPr>
                <w:b/>
                <w:bCs/>
                <w:i/>
                <w:iCs/>
                <w:color w:val="000000" w:themeColor="text1"/>
              </w:rPr>
              <w:t>4</w:t>
            </w:r>
            <w:r w:rsidRPr="004B4345">
              <w:rPr>
                <w:b/>
                <w:bCs/>
                <w:i/>
                <w:iCs/>
                <w:color w:val="000000" w:themeColor="text1"/>
              </w:rPr>
              <w:t xml:space="preserve">: </w:t>
            </w:r>
            <w:r>
              <w:rPr>
                <w:b/>
                <w:bCs/>
                <w:i/>
                <w:iCs/>
                <w:color w:val="000000" w:themeColor="text1"/>
              </w:rPr>
              <w:t>In the evaluation, companies can choose their own P</w:t>
            </w:r>
            <w:r w:rsidRPr="006169C0">
              <w:rPr>
                <w:b/>
                <w:bCs/>
                <w:i/>
                <w:iCs/>
                <w:color w:val="000000" w:themeColor="text1"/>
              </w:rPr>
              <w:t xml:space="preserve">A model </w:t>
            </w:r>
            <w:r>
              <w:rPr>
                <w:b/>
                <w:bCs/>
                <w:i/>
                <w:iCs/>
                <w:color w:val="000000" w:themeColor="text1"/>
              </w:rPr>
              <w:t xml:space="preserve">and </w:t>
            </w:r>
            <w:r w:rsidRPr="006169C0">
              <w:rPr>
                <w:b/>
                <w:bCs/>
                <w:i/>
                <w:iCs/>
                <w:color w:val="000000" w:themeColor="text1"/>
              </w:rPr>
              <w:t>state clearly how the PA is calibrated</w:t>
            </w:r>
            <w:r>
              <w:rPr>
                <w:b/>
                <w:bCs/>
                <w:i/>
                <w:iCs/>
                <w:color w:val="000000" w:themeColor="text1"/>
              </w:rPr>
              <w:t xml:space="preserve"> to facilitate comparison. Use of supply voltage adaptations in case of high power back-off scenarios shall not be precluded.</w:t>
            </w:r>
          </w:p>
          <w:p w14:paraId="579BA814" w14:textId="77777777" w:rsidR="005F41A0" w:rsidRDefault="005F41A0" w:rsidP="006C07C9">
            <w:pPr>
              <w:spacing w:afterLines="50" w:after="120"/>
              <w:rPr>
                <w:b/>
                <w:bCs/>
                <w:i/>
                <w:iCs/>
                <w:color w:val="000000" w:themeColor="text1"/>
              </w:rPr>
            </w:pPr>
            <w:r w:rsidRPr="004B4345">
              <w:rPr>
                <w:b/>
                <w:bCs/>
                <w:i/>
                <w:iCs/>
                <w:color w:val="000000" w:themeColor="text1"/>
              </w:rPr>
              <w:t xml:space="preserve">Proposal </w:t>
            </w:r>
            <w:r>
              <w:rPr>
                <w:b/>
                <w:bCs/>
                <w:i/>
                <w:iCs/>
                <w:color w:val="000000" w:themeColor="text1"/>
              </w:rPr>
              <w:t>5</w:t>
            </w:r>
            <w:r w:rsidRPr="004B4345">
              <w:rPr>
                <w:b/>
                <w:bCs/>
                <w:i/>
                <w:iCs/>
                <w:color w:val="000000" w:themeColor="text1"/>
              </w:rPr>
              <w:t xml:space="preserve">: </w:t>
            </w:r>
            <w:r>
              <w:rPr>
                <w:b/>
                <w:bCs/>
                <w:i/>
                <w:iCs/>
                <w:color w:val="000000" w:themeColor="text1"/>
              </w:rPr>
              <w:t>In the evaluation, it is up to companies if memory effects can explicitly modeled/simulated.</w:t>
            </w:r>
          </w:p>
          <w:p w14:paraId="3B0041DE" w14:textId="098BF198" w:rsidR="005F41A0" w:rsidRDefault="005F41A0" w:rsidP="006C07C9">
            <w:pPr>
              <w:spacing w:afterLines="50" w:after="120"/>
              <w:rPr>
                <w:rFonts w:eastAsia="Malgun Gothic"/>
                <w:b/>
                <w:lang w:val="en-US" w:eastAsia="ko-KR"/>
              </w:rPr>
            </w:pPr>
            <w:r w:rsidRPr="004B4345">
              <w:rPr>
                <w:b/>
                <w:bCs/>
                <w:i/>
                <w:iCs/>
                <w:color w:val="000000" w:themeColor="text1"/>
              </w:rPr>
              <w:t xml:space="preserve">Proposal </w:t>
            </w:r>
            <w:r>
              <w:rPr>
                <w:b/>
                <w:bCs/>
                <w:i/>
                <w:iCs/>
                <w:color w:val="000000" w:themeColor="text1"/>
              </w:rPr>
              <w:t>6</w:t>
            </w:r>
            <w:r w:rsidRPr="004B4345">
              <w:rPr>
                <w:b/>
                <w:bCs/>
                <w:i/>
                <w:iCs/>
                <w:color w:val="000000" w:themeColor="text1"/>
              </w:rPr>
              <w:t xml:space="preserve">: </w:t>
            </w:r>
            <w:r>
              <w:rPr>
                <w:b/>
                <w:bCs/>
                <w:i/>
                <w:iCs/>
                <w:color w:val="000000" w:themeColor="text1"/>
              </w:rPr>
              <w:t>In the evaluation, it is FFS if a larger than 20MHz CBW should be used.</w:t>
            </w:r>
          </w:p>
        </w:tc>
      </w:tr>
    </w:tbl>
    <w:p w14:paraId="1F5AFCFB" w14:textId="77777777" w:rsidR="00203671" w:rsidRDefault="00203671" w:rsidP="00203671">
      <w:pPr>
        <w:rPr>
          <w:rFonts w:eastAsia="Malgun Gothic"/>
          <w:b/>
          <w:lang w:val="en-US" w:eastAsia="ko-KR"/>
        </w:rPr>
      </w:pPr>
    </w:p>
    <w:p w14:paraId="043776C0" w14:textId="5CA2B77B" w:rsidR="00203671" w:rsidRPr="00682FD5" w:rsidRDefault="00203671"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 xml:space="preserve">vivo </w:t>
      </w:r>
      <w:r w:rsidRPr="00203671">
        <w:rPr>
          <w:rFonts w:eastAsiaTheme="minorEastAsia"/>
          <w:b/>
          <w:lang w:val="en-US" w:eastAsia="zh-CN"/>
        </w:rPr>
        <w:t>R4-2520738</w:t>
      </w:r>
    </w:p>
    <w:tbl>
      <w:tblPr>
        <w:tblStyle w:val="afe"/>
        <w:tblW w:w="0" w:type="auto"/>
        <w:tblLook w:val="04A0" w:firstRow="1" w:lastRow="0" w:firstColumn="1" w:lastColumn="0" w:noHBand="0" w:noVBand="1"/>
      </w:tblPr>
      <w:tblGrid>
        <w:gridCol w:w="9631"/>
      </w:tblGrid>
      <w:tr w:rsidR="005F41A0" w14:paraId="6D56C7AD" w14:textId="77777777" w:rsidTr="005F41A0">
        <w:tc>
          <w:tcPr>
            <w:tcW w:w="9631" w:type="dxa"/>
          </w:tcPr>
          <w:p w14:paraId="5100BD50" w14:textId="77777777" w:rsidR="005F41A0" w:rsidRPr="007156A8" w:rsidRDefault="005F41A0" w:rsidP="005F41A0">
            <w:pPr>
              <w:spacing w:before="120" w:after="120"/>
              <w:jc w:val="both"/>
              <w:rPr>
                <w:rFonts w:eastAsia="宋体"/>
                <w:bCs/>
              </w:rPr>
            </w:pPr>
            <w:r w:rsidRPr="007156A8">
              <w:rPr>
                <w:rFonts w:eastAsia="宋体" w:hint="eastAsia"/>
                <w:bCs/>
              </w:rPr>
              <w:t>Observation 1: W</w:t>
            </w:r>
            <w:r w:rsidRPr="007156A8">
              <w:rPr>
                <w:rFonts w:eastAsia="宋体"/>
                <w:bCs/>
              </w:rPr>
              <w:t>aveform with high PAPR</w:t>
            </w:r>
            <w:r w:rsidRPr="007156A8">
              <w:rPr>
                <w:rFonts w:eastAsia="宋体" w:hint="eastAsia"/>
                <w:bCs/>
              </w:rPr>
              <w:t xml:space="preserve"> would decrease PA efficiency and further reduce maximum output power, which is a key requirement in RAN4.</w:t>
            </w:r>
          </w:p>
          <w:p w14:paraId="246B83CD" w14:textId="77777777" w:rsidR="005F41A0" w:rsidRPr="007156A8" w:rsidRDefault="005F41A0" w:rsidP="005F41A0">
            <w:pPr>
              <w:jc w:val="both"/>
              <w:rPr>
                <w:rFonts w:eastAsia="宋体"/>
                <w:bCs/>
                <w:lang w:val="en-US" w:eastAsia="zh-CN"/>
              </w:rPr>
            </w:pPr>
            <w:r w:rsidRPr="007156A8">
              <w:rPr>
                <w:rFonts w:eastAsia="宋体"/>
                <w:bCs/>
                <w:lang w:val="en-US" w:eastAsia="zh-CN"/>
              </w:rPr>
              <w:t xml:space="preserve">Observation 2: Transparent </w:t>
            </w:r>
            <w:r w:rsidRPr="007156A8">
              <w:rPr>
                <w:rFonts w:eastAsia="宋体" w:hint="eastAsia"/>
                <w:bCs/>
                <w:lang w:val="en-US" w:eastAsia="zh-CN"/>
              </w:rPr>
              <w:t>spectru</w:t>
            </w:r>
            <w:r w:rsidRPr="007156A8">
              <w:rPr>
                <w:rFonts w:eastAsia="宋体"/>
                <w:bCs/>
                <w:lang w:val="en-US" w:eastAsia="zh-CN"/>
              </w:rPr>
              <w:t xml:space="preserve">m shaping schemes to reduce PAPR such as FDSS have been </w:t>
            </w:r>
            <w:r w:rsidRPr="007156A8">
              <w:rPr>
                <w:rFonts w:eastAsia="宋体"/>
                <w:bCs/>
                <w:lang w:eastAsia="zh-CN"/>
              </w:rPr>
              <w:t>discussed extensively in 5G R15 and R18 stage.</w:t>
            </w:r>
          </w:p>
          <w:p w14:paraId="4BAC0BDD" w14:textId="77777777" w:rsidR="005F41A0" w:rsidRPr="007156A8" w:rsidRDefault="005F41A0" w:rsidP="005F41A0">
            <w:pPr>
              <w:spacing w:before="180"/>
              <w:jc w:val="both"/>
              <w:rPr>
                <w:rFonts w:eastAsia="宋体"/>
                <w:bCs/>
                <w:lang w:val="en-US" w:eastAsia="zh-CN"/>
              </w:rPr>
            </w:pPr>
            <w:r w:rsidRPr="007156A8">
              <w:rPr>
                <w:rFonts w:eastAsia="宋体"/>
                <w:bCs/>
                <w:lang w:val="en-US" w:eastAsia="zh-CN"/>
              </w:rPr>
              <w:t>Observation 3: Net gain and SU improvement are opposite objectives in waveform enhancement research: evaluating waveforms with the goal of achieving a positive net gain requires maintaining the same spectrum utilization, while evaluating waveforms with the goal of improving spectrum utilization cannot achieve MPR enhancement, meaning it cannot realize a positive net gain.</w:t>
            </w:r>
          </w:p>
          <w:p w14:paraId="22500690" w14:textId="77777777" w:rsidR="005F41A0" w:rsidRDefault="005F41A0" w:rsidP="005F41A0">
            <w:pPr>
              <w:spacing w:before="180" w:after="120"/>
              <w:jc w:val="both"/>
              <w:rPr>
                <w:rFonts w:eastAsia="宋体"/>
                <w:b/>
                <w:lang w:val="en-US" w:eastAsia="zh-CN"/>
              </w:rPr>
            </w:pPr>
            <w:r w:rsidRPr="008306C2">
              <w:rPr>
                <w:rFonts w:eastAsia="宋体"/>
                <w:b/>
                <w:lang w:val="en-US" w:eastAsia="zh-CN"/>
              </w:rPr>
              <w:t>Proposal</w:t>
            </w:r>
            <w:r>
              <w:rPr>
                <w:rFonts w:eastAsia="宋体"/>
                <w:b/>
                <w:lang w:val="en-US" w:eastAsia="zh-CN"/>
              </w:rPr>
              <w:t xml:space="preserve"> 1</w:t>
            </w:r>
            <w:r w:rsidRPr="008306C2">
              <w:rPr>
                <w:rFonts w:eastAsia="宋体"/>
                <w:b/>
                <w:lang w:val="en-US" w:eastAsia="zh-CN"/>
              </w:rPr>
              <w:t xml:space="preserve">: When evaluating different waveform schemes, the benefits of net gain and spectrum utilization should be considered </w:t>
            </w:r>
            <w:r w:rsidRPr="000D6015">
              <w:rPr>
                <w:rFonts w:eastAsia="宋体"/>
                <w:b/>
                <w:lang w:val="en-US" w:eastAsia="zh-CN"/>
              </w:rPr>
              <w:t>separately</w:t>
            </w:r>
            <w:r w:rsidRPr="008306C2">
              <w:rPr>
                <w:rFonts w:eastAsia="宋体"/>
                <w:b/>
                <w:lang w:val="en-US" w:eastAsia="zh-CN"/>
              </w:rPr>
              <w:t>, meaning the performance of each waveform should be evaluated based on these two metrics individually</w:t>
            </w:r>
            <w:r>
              <w:rPr>
                <w:rFonts w:eastAsia="宋体"/>
                <w:b/>
                <w:lang w:val="en-US" w:eastAsia="zh-CN"/>
              </w:rPr>
              <w:t xml:space="preserve">: </w:t>
            </w:r>
          </w:p>
          <w:p w14:paraId="73187DA7" w14:textId="77777777" w:rsidR="005F41A0" w:rsidRPr="00990590" w:rsidRDefault="005F41A0" w:rsidP="00EC7D9F">
            <w:pPr>
              <w:pStyle w:val="aff9"/>
              <w:numPr>
                <w:ilvl w:val="0"/>
                <w:numId w:val="31"/>
              </w:numPr>
              <w:snapToGrid w:val="0"/>
              <w:ind w:left="714" w:firstLineChars="0" w:hanging="357"/>
              <w:contextualSpacing/>
              <w:jc w:val="both"/>
              <w:rPr>
                <w:rFonts w:eastAsia="宋体"/>
                <w:b/>
                <w:lang w:val="en-US" w:eastAsia="zh-CN"/>
              </w:rPr>
            </w:pPr>
            <w:r>
              <w:rPr>
                <w:rFonts w:eastAsia="宋体"/>
                <w:b/>
                <w:lang w:val="en-US" w:eastAsia="zh-CN"/>
              </w:rPr>
              <w:t>E</w:t>
            </w:r>
            <w:r w:rsidRPr="00990590">
              <w:rPr>
                <w:rFonts w:eastAsia="宋体"/>
                <w:b/>
                <w:lang w:val="en-US" w:eastAsia="zh-CN"/>
              </w:rPr>
              <w:t>valuat</w:t>
            </w:r>
            <w:r>
              <w:rPr>
                <w:rFonts w:eastAsia="宋体"/>
                <w:b/>
                <w:lang w:val="en-US" w:eastAsia="zh-CN"/>
              </w:rPr>
              <w:t>ing</w:t>
            </w:r>
            <w:r w:rsidRPr="00990590">
              <w:rPr>
                <w:rFonts w:eastAsia="宋体"/>
                <w:b/>
                <w:lang w:val="en-US" w:eastAsia="zh-CN"/>
              </w:rPr>
              <w:t xml:space="preserve"> waveforms with the goal of achieving a positive net gain </w:t>
            </w:r>
            <w:r>
              <w:rPr>
                <w:rFonts w:eastAsia="宋体"/>
                <w:b/>
                <w:lang w:val="en-US" w:eastAsia="zh-CN"/>
              </w:rPr>
              <w:t>should</w:t>
            </w:r>
            <w:r w:rsidRPr="00990590">
              <w:rPr>
                <w:rFonts w:eastAsia="宋体"/>
                <w:b/>
                <w:lang w:val="en-US" w:eastAsia="zh-CN"/>
              </w:rPr>
              <w:t xml:space="preserve"> maintain the same spectrum utilization</w:t>
            </w:r>
            <w:r>
              <w:rPr>
                <w:rFonts w:eastAsia="宋体"/>
                <w:b/>
                <w:lang w:val="en-US" w:eastAsia="zh-CN"/>
              </w:rPr>
              <w:t>.</w:t>
            </w:r>
            <w:r w:rsidRPr="00990590">
              <w:rPr>
                <w:rFonts w:eastAsia="宋体"/>
                <w:b/>
                <w:lang w:val="en-US" w:eastAsia="zh-CN"/>
              </w:rPr>
              <w:t xml:space="preserve"> </w:t>
            </w:r>
          </w:p>
          <w:p w14:paraId="0D996A7B" w14:textId="77777777" w:rsidR="005F41A0" w:rsidRPr="00990590" w:rsidRDefault="005F41A0" w:rsidP="00EC7D9F">
            <w:pPr>
              <w:pStyle w:val="aff9"/>
              <w:numPr>
                <w:ilvl w:val="0"/>
                <w:numId w:val="31"/>
              </w:numPr>
              <w:ind w:firstLineChars="0"/>
              <w:contextualSpacing/>
              <w:jc w:val="both"/>
              <w:rPr>
                <w:rFonts w:eastAsia="宋体"/>
                <w:b/>
                <w:lang w:val="en-US" w:eastAsia="zh-CN"/>
              </w:rPr>
            </w:pPr>
            <w:r>
              <w:rPr>
                <w:rFonts w:eastAsia="宋体"/>
                <w:b/>
                <w:lang w:val="en-US" w:eastAsia="zh-CN"/>
              </w:rPr>
              <w:t>E</w:t>
            </w:r>
            <w:r w:rsidRPr="00990590">
              <w:rPr>
                <w:rFonts w:eastAsia="宋体"/>
                <w:b/>
                <w:lang w:val="en-US" w:eastAsia="zh-CN"/>
              </w:rPr>
              <w:t>valuat</w:t>
            </w:r>
            <w:r>
              <w:rPr>
                <w:rFonts w:eastAsia="宋体"/>
                <w:b/>
                <w:lang w:val="en-US" w:eastAsia="zh-CN"/>
              </w:rPr>
              <w:t>ing</w:t>
            </w:r>
            <w:r w:rsidRPr="00990590">
              <w:rPr>
                <w:rFonts w:eastAsia="宋体"/>
                <w:b/>
                <w:lang w:val="en-US" w:eastAsia="zh-CN"/>
              </w:rPr>
              <w:t xml:space="preserve"> waveforms with the goal of improving spectrum utilization </w:t>
            </w:r>
            <w:r>
              <w:rPr>
                <w:rFonts w:eastAsia="宋体"/>
                <w:b/>
                <w:lang w:val="en-US" w:eastAsia="zh-CN"/>
              </w:rPr>
              <w:t>should maintain the same MPR</w:t>
            </w:r>
            <w:r w:rsidRPr="00990590">
              <w:rPr>
                <w:rFonts w:eastAsia="宋体"/>
                <w:b/>
                <w:lang w:val="en-US" w:eastAsia="zh-CN"/>
              </w:rPr>
              <w:t xml:space="preserve">. </w:t>
            </w:r>
          </w:p>
          <w:p w14:paraId="51969912" w14:textId="77777777" w:rsidR="005F41A0" w:rsidRPr="008306C2" w:rsidRDefault="005F41A0" w:rsidP="005F41A0">
            <w:pPr>
              <w:spacing w:before="180"/>
              <w:jc w:val="both"/>
              <w:rPr>
                <w:rFonts w:eastAsia="宋体"/>
                <w:b/>
                <w:lang w:val="en-US" w:eastAsia="zh-CN"/>
              </w:rPr>
            </w:pPr>
            <w:r w:rsidRPr="008306C2">
              <w:rPr>
                <w:rFonts w:eastAsia="宋体"/>
                <w:b/>
                <w:lang w:val="en-US" w:eastAsia="zh-CN"/>
              </w:rPr>
              <w:t>Proposal</w:t>
            </w:r>
            <w:r>
              <w:rPr>
                <w:rFonts w:eastAsia="宋体"/>
                <w:b/>
                <w:lang w:val="en-US" w:eastAsia="zh-CN"/>
              </w:rPr>
              <w:t xml:space="preserve"> 2</w:t>
            </w:r>
            <w:r w:rsidRPr="008306C2">
              <w:rPr>
                <w:rFonts w:eastAsia="宋体"/>
                <w:b/>
                <w:lang w:val="en-US" w:eastAsia="zh-CN"/>
              </w:rPr>
              <w:t xml:space="preserve">: The SU enhancement in RAN4 should be evaluated </w:t>
            </w:r>
            <w:r>
              <w:rPr>
                <w:rFonts w:eastAsia="宋体"/>
                <w:b/>
                <w:lang w:val="en-US" w:eastAsia="zh-CN"/>
              </w:rPr>
              <w:t>on the</w:t>
            </w:r>
            <w:r w:rsidRPr="008306C2">
              <w:rPr>
                <w:rFonts w:eastAsia="宋体"/>
                <w:b/>
                <w:lang w:val="en-US" w:eastAsia="zh-CN"/>
              </w:rPr>
              <w:t xml:space="preserve"> waveforms that do not affect the RAN1 side, i.e., transparent waveforms.</w:t>
            </w:r>
          </w:p>
          <w:p w14:paraId="197B1DB6" w14:textId="77777777" w:rsidR="005F41A0" w:rsidRPr="008306C2" w:rsidRDefault="005F41A0" w:rsidP="005F41A0">
            <w:pPr>
              <w:spacing w:before="180"/>
              <w:jc w:val="both"/>
              <w:rPr>
                <w:rFonts w:eastAsia="宋体"/>
                <w:b/>
                <w:lang w:val="en-US" w:eastAsia="zh-CN"/>
              </w:rPr>
            </w:pPr>
            <w:r w:rsidRPr="008306C2">
              <w:rPr>
                <w:rFonts w:eastAsia="宋体"/>
                <w:b/>
                <w:lang w:val="en-US" w:eastAsia="zh-CN"/>
              </w:rPr>
              <w:t>Proposal</w:t>
            </w:r>
            <w:r>
              <w:rPr>
                <w:rFonts w:eastAsia="宋体"/>
                <w:b/>
                <w:lang w:val="en-US" w:eastAsia="zh-CN"/>
              </w:rPr>
              <w:t xml:space="preserve"> 3</w:t>
            </w:r>
            <w:r w:rsidRPr="008306C2">
              <w:rPr>
                <w:rFonts w:eastAsia="宋体"/>
                <w:b/>
                <w:lang w:val="en-US" w:eastAsia="zh-CN"/>
              </w:rPr>
              <w:t xml:space="preserve">: For waveform </w:t>
            </w:r>
            <w:r>
              <w:rPr>
                <w:rFonts w:eastAsia="宋体"/>
                <w:b/>
                <w:lang w:val="en-US" w:eastAsia="zh-CN"/>
              </w:rPr>
              <w:t>enhancement schemes</w:t>
            </w:r>
            <w:r w:rsidRPr="008306C2">
              <w:rPr>
                <w:rFonts w:eastAsia="宋体"/>
                <w:b/>
                <w:lang w:val="en-US" w:eastAsia="zh-CN"/>
              </w:rPr>
              <w:t xml:space="preserve"> aimed at reducing PAPR, net gain should be used as the </w:t>
            </w:r>
            <w:r>
              <w:rPr>
                <w:rFonts w:eastAsia="宋体"/>
                <w:b/>
                <w:lang w:val="en-US" w:eastAsia="zh-CN"/>
              </w:rPr>
              <w:t xml:space="preserve">evaluation </w:t>
            </w:r>
            <w:r w:rsidRPr="008306C2">
              <w:rPr>
                <w:rFonts w:eastAsia="宋体"/>
                <w:b/>
                <w:lang w:val="en-US" w:eastAsia="zh-CN"/>
              </w:rPr>
              <w:t>metric.</w:t>
            </w:r>
          </w:p>
          <w:p w14:paraId="232F7E40" w14:textId="77777777" w:rsidR="005F41A0" w:rsidRPr="00361BC1" w:rsidRDefault="005F41A0" w:rsidP="005F41A0">
            <w:pPr>
              <w:overflowPunct/>
              <w:autoSpaceDE/>
              <w:autoSpaceDN/>
              <w:adjustRightInd/>
              <w:jc w:val="both"/>
              <w:textAlignment w:val="auto"/>
              <w:rPr>
                <w:rFonts w:eastAsia="宋体"/>
                <w:b/>
                <w:szCs w:val="24"/>
                <w:lang w:eastAsia="zh-CN"/>
              </w:rPr>
            </w:pPr>
            <w:r w:rsidRPr="00361BC1">
              <w:rPr>
                <w:rFonts w:eastAsia="宋体"/>
                <w:b/>
                <w:szCs w:val="24"/>
                <w:lang w:eastAsia="zh-CN"/>
              </w:rPr>
              <w:t>Proposal</w:t>
            </w:r>
            <w:r>
              <w:rPr>
                <w:rFonts w:eastAsia="宋体"/>
                <w:b/>
                <w:szCs w:val="24"/>
                <w:lang w:eastAsia="zh-CN"/>
              </w:rPr>
              <w:t xml:space="preserve"> 4</w:t>
            </w:r>
            <w:r w:rsidRPr="00361BC1">
              <w:rPr>
                <w:rFonts w:eastAsia="宋体"/>
                <w:b/>
                <w:szCs w:val="24"/>
                <w:lang w:eastAsia="zh-CN"/>
              </w:rPr>
              <w:t>: The baseline for 6G waveform research should consider both raw DFT/CP-OFDM and the already implemented enhanced waveform schemes in the spec:</w:t>
            </w:r>
          </w:p>
          <w:p w14:paraId="700B1A64" w14:textId="77777777" w:rsidR="005F41A0" w:rsidRPr="00361BC1" w:rsidRDefault="005F41A0" w:rsidP="005F41A0">
            <w:pPr>
              <w:overflowPunct/>
              <w:autoSpaceDE/>
              <w:autoSpaceDN/>
              <w:adjustRightInd/>
              <w:ind w:left="284"/>
              <w:jc w:val="both"/>
              <w:textAlignment w:val="auto"/>
              <w:rPr>
                <w:rFonts w:eastAsia="宋体"/>
                <w:b/>
                <w:szCs w:val="24"/>
                <w:lang w:eastAsia="zh-CN"/>
              </w:rPr>
            </w:pPr>
            <w:r w:rsidRPr="00361BC1">
              <w:rPr>
                <w:rFonts w:eastAsia="宋体"/>
                <w:b/>
                <w:szCs w:val="24"/>
                <w:lang w:eastAsia="zh-CN"/>
              </w:rPr>
              <w:t xml:space="preserve">- Raw DFT/CP-OFDM can serve as a baseline for both </w:t>
            </w:r>
            <w:r>
              <w:rPr>
                <w:rFonts w:eastAsia="宋体"/>
                <w:b/>
                <w:szCs w:val="24"/>
                <w:lang w:eastAsia="zh-CN"/>
              </w:rPr>
              <w:t xml:space="preserve">PAPR </w:t>
            </w:r>
            <w:r>
              <w:rPr>
                <w:rFonts w:eastAsia="宋体" w:hint="eastAsia"/>
                <w:b/>
                <w:szCs w:val="24"/>
                <w:lang w:eastAsia="zh-CN"/>
              </w:rPr>
              <w:t>reduction</w:t>
            </w:r>
            <w:r>
              <w:rPr>
                <w:rFonts w:eastAsia="宋体"/>
                <w:b/>
                <w:szCs w:val="24"/>
                <w:lang w:eastAsia="zh-CN"/>
              </w:rPr>
              <w:t xml:space="preserve"> </w:t>
            </w:r>
            <w:r w:rsidRPr="00361BC1">
              <w:rPr>
                <w:rFonts w:eastAsia="宋体"/>
                <w:b/>
                <w:szCs w:val="24"/>
                <w:lang w:eastAsia="zh-CN"/>
              </w:rPr>
              <w:t>and SU enhancement.</w:t>
            </w:r>
          </w:p>
          <w:p w14:paraId="7500508E" w14:textId="77777777" w:rsidR="005F41A0" w:rsidRPr="00361BC1" w:rsidRDefault="005F41A0" w:rsidP="005F41A0">
            <w:pPr>
              <w:overflowPunct/>
              <w:autoSpaceDE/>
              <w:autoSpaceDN/>
              <w:adjustRightInd/>
              <w:ind w:left="284"/>
              <w:jc w:val="both"/>
              <w:textAlignment w:val="auto"/>
              <w:rPr>
                <w:rFonts w:eastAsia="宋体"/>
                <w:b/>
                <w:szCs w:val="24"/>
                <w:lang w:eastAsia="zh-CN"/>
              </w:rPr>
            </w:pPr>
            <w:r w:rsidRPr="00361BC1">
              <w:rPr>
                <w:rFonts w:eastAsia="宋体"/>
                <w:b/>
                <w:szCs w:val="24"/>
                <w:lang w:eastAsia="zh-CN"/>
              </w:rPr>
              <w:t xml:space="preserve">- Implemented waveform enhancement schemes (such as FDSS) should serve as </w:t>
            </w:r>
            <w:r>
              <w:rPr>
                <w:rFonts w:eastAsia="宋体" w:hint="eastAsia"/>
                <w:b/>
                <w:szCs w:val="24"/>
                <w:lang w:eastAsia="zh-CN"/>
              </w:rPr>
              <w:t>another</w:t>
            </w:r>
            <w:r w:rsidRPr="00361BC1">
              <w:rPr>
                <w:rFonts w:eastAsia="宋体"/>
                <w:b/>
                <w:szCs w:val="24"/>
                <w:lang w:eastAsia="zh-CN"/>
              </w:rPr>
              <w:t xml:space="preserve"> baseline for low-PAPR waveforms</w:t>
            </w:r>
            <w:r>
              <w:rPr>
                <w:rFonts w:eastAsia="宋体"/>
                <w:b/>
                <w:szCs w:val="24"/>
                <w:lang w:eastAsia="zh-CN"/>
              </w:rPr>
              <w:t xml:space="preserve">, i.e., </w:t>
            </w:r>
            <w:r w:rsidRPr="00361BC1">
              <w:rPr>
                <w:rFonts w:eastAsia="宋体"/>
                <w:b/>
                <w:szCs w:val="24"/>
                <w:lang w:eastAsia="zh-CN"/>
              </w:rPr>
              <w:t>any new waveform must demonstrate superior net gain performance compared to schemes like FDSS to be considered a valid enhancement.</w:t>
            </w:r>
          </w:p>
          <w:p w14:paraId="281F5CE3" w14:textId="77777777" w:rsidR="005F41A0" w:rsidRPr="007156A8" w:rsidRDefault="005F41A0" w:rsidP="005F41A0">
            <w:pPr>
              <w:spacing w:before="120" w:after="120"/>
              <w:jc w:val="both"/>
              <w:rPr>
                <w:rFonts w:eastAsia="宋体"/>
                <w:bCs/>
                <w:lang w:eastAsia="zh-CN"/>
              </w:rPr>
            </w:pPr>
            <w:r w:rsidRPr="007156A8">
              <w:rPr>
                <w:rFonts w:eastAsia="宋体"/>
                <w:bCs/>
                <w:lang w:eastAsia="zh-CN"/>
              </w:rPr>
              <w:lastRenderedPageBreak/>
              <w:t>Observation 4: CFR-SE demonstrates superior performance in terms of PAPR and net gain compared to FDSS, FDSS-SE, CFR and TR.</w:t>
            </w:r>
          </w:p>
          <w:p w14:paraId="563B2956" w14:textId="77777777" w:rsidR="005F41A0" w:rsidRDefault="005F41A0" w:rsidP="005F41A0">
            <w:pPr>
              <w:overflowPunct/>
              <w:autoSpaceDE/>
              <w:autoSpaceDN/>
              <w:adjustRightInd/>
              <w:snapToGrid w:val="0"/>
              <w:spacing w:beforeLines="50" w:before="120" w:afterLines="50" w:after="120"/>
              <w:jc w:val="both"/>
              <w:textAlignment w:val="auto"/>
              <w:rPr>
                <w:rFonts w:eastAsia="宋体"/>
                <w:b/>
                <w:lang w:val="en-US" w:eastAsia="zh-CN"/>
              </w:rPr>
            </w:pPr>
            <w:r w:rsidRPr="00ED6441">
              <w:rPr>
                <w:rFonts w:eastAsia="宋体"/>
                <w:b/>
                <w:lang w:val="en-US" w:eastAsia="zh-CN"/>
              </w:rPr>
              <w:t xml:space="preserve">Proposal </w:t>
            </w:r>
            <w:r>
              <w:rPr>
                <w:rFonts w:eastAsia="宋体"/>
                <w:b/>
                <w:lang w:val="en-US" w:eastAsia="zh-CN"/>
              </w:rPr>
              <w:t>5</w:t>
            </w:r>
            <w:r w:rsidRPr="00ED6441">
              <w:rPr>
                <w:rFonts w:eastAsia="宋体"/>
                <w:b/>
                <w:lang w:val="en-US" w:eastAsia="zh-CN"/>
              </w:rPr>
              <w:t>: Study transparent and non-transparent techniques to further reduce PAPR, including CFR-SE. RAN 4 could start the evaluation of affected RF requirements, such as EVM, ACLR, MPR and applicable requirements in the extended RBs if needed. Other related spec impact needs further identification.</w:t>
            </w:r>
          </w:p>
          <w:p w14:paraId="36AD9CE9" w14:textId="77777777" w:rsidR="005F41A0" w:rsidRDefault="005F41A0" w:rsidP="005F41A0">
            <w:pPr>
              <w:overflowPunct/>
              <w:autoSpaceDE/>
              <w:autoSpaceDN/>
              <w:adjustRightInd/>
              <w:spacing w:before="120"/>
              <w:textAlignment w:val="auto"/>
              <w:rPr>
                <w:rFonts w:eastAsia="宋体"/>
                <w:b/>
                <w:lang w:val="en-US" w:eastAsia="zh-CN"/>
              </w:rPr>
            </w:pPr>
            <w:r w:rsidRPr="00B723C5">
              <w:rPr>
                <w:rFonts w:eastAsia="宋体"/>
                <w:b/>
                <w:lang w:val="en-US" w:eastAsia="zh-CN"/>
              </w:rPr>
              <w:t>Proposal</w:t>
            </w:r>
            <w:r>
              <w:rPr>
                <w:rFonts w:eastAsia="宋体"/>
                <w:b/>
                <w:lang w:val="en-US" w:eastAsia="zh-CN"/>
              </w:rPr>
              <w:t xml:space="preserve"> 6</w:t>
            </w:r>
            <w:r w:rsidRPr="00B723C5">
              <w:rPr>
                <w:rFonts w:eastAsia="宋体"/>
                <w:b/>
                <w:lang w:val="en-US" w:eastAsia="zh-CN"/>
              </w:rPr>
              <w:t>:</w:t>
            </w:r>
            <w:r>
              <w:rPr>
                <w:rFonts w:eastAsia="宋体"/>
                <w:b/>
                <w:lang w:val="en-US" w:eastAsia="zh-CN"/>
              </w:rPr>
              <w:t xml:space="preserve"> RAN4 should align the simulation assumption for MPR evaluation for low PAPR waveform, the following table could be considered as a reference:</w:t>
            </w:r>
          </w:p>
          <w:p w14:paraId="3D697A3A" w14:textId="77777777" w:rsidR="005F41A0" w:rsidRPr="00061B41" w:rsidRDefault="005F41A0" w:rsidP="005F41A0">
            <w:pPr>
              <w:overflowPunct/>
              <w:autoSpaceDE/>
              <w:autoSpaceDN/>
              <w:adjustRightInd/>
              <w:spacing w:after="0"/>
              <w:ind w:left="420" w:hanging="420"/>
              <w:jc w:val="center"/>
              <w:textAlignment w:val="auto"/>
              <w:rPr>
                <w:rFonts w:eastAsia="等线"/>
                <w:b/>
                <w:bCs/>
                <w:szCs w:val="24"/>
                <w:lang w:val="en-US" w:eastAsia="zh-CN"/>
              </w:rPr>
            </w:pPr>
            <w:r w:rsidRPr="00061B41">
              <w:rPr>
                <w:rFonts w:eastAsia="等线"/>
                <w:b/>
                <w:bCs/>
                <w:szCs w:val="24"/>
                <w:lang w:val="en-US" w:eastAsia="zh-CN"/>
              </w:rPr>
              <w:t>Simulation Assumption</w:t>
            </w:r>
            <w:r w:rsidRPr="00061B41">
              <w:rPr>
                <w:rFonts w:eastAsia="等线" w:hint="eastAsia"/>
                <w:b/>
                <w:bCs/>
                <w:szCs w:val="24"/>
                <w:lang w:val="en-US" w:eastAsia="zh-CN"/>
              </w:rPr>
              <w:t xml:space="preserve"> for </w:t>
            </w:r>
            <w:r w:rsidRPr="00061B41">
              <w:rPr>
                <w:rFonts w:eastAsia="等线"/>
                <w:b/>
                <w:bCs/>
                <w:szCs w:val="24"/>
                <w:lang w:val="en-US" w:eastAsia="zh-CN"/>
              </w:rPr>
              <w:t>MPR</w:t>
            </w:r>
            <w:r w:rsidRPr="00061B41">
              <w:rPr>
                <w:rFonts w:eastAsia="等线" w:hint="eastAsia"/>
                <w:b/>
                <w:bCs/>
                <w:szCs w:val="24"/>
                <w:lang w:val="en-US" w:eastAsia="zh-CN"/>
              </w:rPr>
              <w:t xml:space="preserve"> evaluation</w:t>
            </w:r>
          </w:p>
          <w:tbl>
            <w:tblPr>
              <w:tblW w:w="0" w:type="auto"/>
              <w:jc w:val="center"/>
              <w:tblCellMar>
                <w:left w:w="0" w:type="dxa"/>
                <w:right w:w="0" w:type="dxa"/>
              </w:tblCellMar>
              <w:tblLook w:val="04A0" w:firstRow="1" w:lastRow="0" w:firstColumn="1" w:lastColumn="0" w:noHBand="0" w:noVBand="1"/>
            </w:tblPr>
            <w:tblGrid>
              <w:gridCol w:w="3256"/>
              <w:gridCol w:w="4819"/>
            </w:tblGrid>
            <w:tr w:rsidR="005F41A0" w:rsidRPr="00ED39A4" w14:paraId="1C120862" w14:textId="77777777" w:rsidTr="00414D9D">
              <w:trPr>
                <w:trHeight w:val="40"/>
                <w:jc w:val="center"/>
              </w:trPr>
              <w:tc>
                <w:tcPr>
                  <w:tcW w:w="3256"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1282C5E9" w14:textId="77777777" w:rsidR="005F41A0" w:rsidRPr="00061B41" w:rsidRDefault="005F41A0" w:rsidP="008A3CFC">
                  <w:pPr>
                    <w:widowControl w:val="0"/>
                    <w:snapToGrid w:val="0"/>
                    <w:spacing w:after="0"/>
                    <w:jc w:val="both"/>
                    <w:rPr>
                      <w:rFonts w:eastAsia="等线"/>
                      <w:kern w:val="2"/>
                      <w:sz w:val="18"/>
                      <w:szCs w:val="21"/>
                      <w:lang w:val="en-US" w:eastAsia="zh-CN"/>
                    </w:rPr>
                  </w:pPr>
                  <w:r w:rsidRPr="00061B41">
                    <w:rPr>
                      <w:rFonts w:eastAsia="等线"/>
                      <w:kern w:val="2"/>
                      <w:sz w:val="18"/>
                      <w:szCs w:val="21"/>
                      <w:lang w:val="en-US" w:eastAsia="zh-CN"/>
                    </w:rPr>
                    <w:t xml:space="preserve">Parameter </w:t>
                  </w:r>
                </w:p>
              </w:tc>
              <w:tc>
                <w:tcPr>
                  <w:tcW w:w="4819"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3DEF3005" w14:textId="77777777" w:rsidR="005F41A0" w:rsidRPr="00061B41" w:rsidRDefault="005F41A0" w:rsidP="008A3CFC">
                  <w:pPr>
                    <w:widowControl w:val="0"/>
                    <w:snapToGrid w:val="0"/>
                    <w:spacing w:after="0"/>
                    <w:jc w:val="both"/>
                    <w:rPr>
                      <w:rFonts w:eastAsia="等线"/>
                      <w:kern w:val="2"/>
                      <w:sz w:val="18"/>
                      <w:szCs w:val="21"/>
                      <w:lang w:val="en-US" w:eastAsia="zh-CN"/>
                    </w:rPr>
                  </w:pPr>
                  <w:r w:rsidRPr="00061B41">
                    <w:rPr>
                      <w:rFonts w:eastAsia="等线"/>
                      <w:kern w:val="2"/>
                      <w:sz w:val="18"/>
                      <w:szCs w:val="21"/>
                      <w:lang w:val="en-US" w:eastAsia="zh-CN"/>
                    </w:rPr>
                    <w:t xml:space="preserve">Value </w:t>
                  </w:r>
                </w:p>
              </w:tc>
            </w:tr>
            <w:tr w:rsidR="005F41A0" w:rsidRPr="00ED39A4" w14:paraId="17795870" w14:textId="77777777" w:rsidTr="008A3CFC">
              <w:trPr>
                <w:trHeight w:val="32"/>
                <w:jc w:val="center"/>
              </w:trPr>
              <w:tc>
                <w:tcPr>
                  <w:tcW w:w="32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AD865E6" w14:textId="77777777" w:rsidR="005F41A0" w:rsidRPr="00061B41" w:rsidRDefault="005F41A0" w:rsidP="008A3CFC">
                  <w:pPr>
                    <w:widowControl w:val="0"/>
                    <w:snapToGrid w:val="0"/>
                    <w:spacing w:after="0"/>
                    <w:jc w:val="both"/>
                    <w:rPr>
                      <w:rFonts w:eastAsia="等线"/>
                      <w:kern w:val="2"/>
                      <w:sz w:val="18"/>
                      <w:szCs w:val="21"/>
                      <w:lang w:val="en-US" w:eastAsia="zh-CN"/>
                    </w:rPr>
                  </w:pPr>
                  <w:r w:rsidRPr="00061B41">
                    <w:rPr>
                      <w:rFonts w:eastAsia="等线"/>
                      <w:kern w:val="2"/>
                      <w:sz w:val="18"/>
                      <w:szCs w:val="21"/>
                      <w:lang w:val="en-US" w:eastAsia="zh-CN"/>
                    </w:rPr>
                    <w:t>Carrier frequency and scenario</w:t>
                  </w:r>
                </w:p>
              </w:tc>
              <w:tc>
                <w:tcPr>
                  <w:tcW w:w="4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ACA21A3" w14:textId="77777777" w:rsidR="005F41A0" w:rsidRPr="00061B41" w:rsidRDefault="005F41A0" w:rsidP="008A3CFC">
                  <w:pPr>
                    <w:widowControl w:val="0"/>
                    <w:snapToGrid w:val="0"/>
                    <w:spacing w:after="0"/>
                    <w:jc w:val="both"/>
                    <w:rPr>
                      <w:rFonts w:eastAsia="等线"/>
                      <w:kern w:val="2"/>
                      <w:sz w:val="18"/>
                      <w:szCs w:val="21"/>
                      <w:lang w:val="en-US" w:eastAsia="zh-CN"/>
                    </w:rPr>
                  </w:pPr>
                  <w:r w:rsidRPr="00061B41">
                    <w:rPr>
                      <w:rFonts w:eastAsia="等线"/>
                      <w:kern w:val="2"/>
                      <w:sz w:val="18"/>
                      <w:szCs w:val="21"/>
                      <w:lang w:val="en-US" w:eastAsia="zh-CN"/>
                    </w:rPr>
                    <w:t>7GHz (Urban), 3.5GHz</w:t>
                  </w:r>
                </w:p>
              </w:tc>
            </w:tr>
            <w:tr w:rsidR="005F41A0" w:rsidRPr="00ED39A4" w14:paraId="4955B707" w14:textId="77777777" w:rsidTr="00414D9D">
              <w:trPr>
                <w:jc w:val="center"/>
              </w:trPr>
              <w:tc>
                <w:tcPr>
                  <w:tcW w:w="32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5427B95" w14:textId="77777777" w:rsidR="005F41A0" w:rsidRPr="00061B41" w:rsidRDefault="005F41A0" w:rsidP="008A3CFC">
                  <w:pPr>
                    <w:widowControl w:val="0"/>
                    <w:snapToGrid w:val="0"/>
                    <w:spacing w:after="0"/>
                    <w:jc w:val="both"/>
                    <w:rPr>
                      <w:rFonts w:eastAsia="等线"/>
                      <w:kern w:val="2"/>
                      <w:sz w:val="18"/>
                      <w:szCs w:val="21"/>
                      <w:lang w:val="en-US" w:eastAsia="zh-CN"/>
                    </w:rPr>
                  </w:pPr>
                  <w:r w:rsidRPr="00061B41">
                    <w:rPr>
                      <w:rFonts w:eastAsia="等线"/>
                      <w:kern w:val="2"/>
                      <w:sz w:val="18"/>
                      <w:szCs w:val="21"/>
                      <w:lang w:val="en-US" w:eastAsia="zh-CN"/>
                    </w:rPr>
                    <w:t>Channel BW</w:t>
                  </w:r>
                </w:p>
              </w:tc>
              <w:tc>
                <w:tcPr>
                  <w:tcW w:w="4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28BD421" w14:textId="77777777" w:rsidR="005F41A0" w:rsidRPr="00061B41" w:rsidRDefault="005F41A0" w:rsidP="008A3CFC">
                  <w:pPr>
                    <w:widowControl w:val="0"/>
                    <w:snapToGrid w:val="0"/>
                    <w:spacing w:after="0"/>
                    <w:jc w:val="both"/>
                    <w:rPr>
                      <w:rFonts w:eastAsia="等线"/>
                      <w:kern w:val="2"/>
                      <w:sz w:val="18"/>
                      <w:szCs w:val="21"/>
                      <w:lang w:val="en-US" w:eastAsia="zh-CN"/>
                    </w:rPr>
                  </w:pPr>
                  <w:r w:rsidRPr="00061B41">
                    <w:rPr>
                      <w:rFonts w:eastAsia="等线"/>
                      <w:kern w:val="2"/>
                      <w:sz w:val="18"/>
                      <w:szCs w:val="21"/>
                      <w:lang w:val="en-US" w:eastAsia="zh-CN"/>
                    </w:rPr>
                    <w:t>200MHz (for 7GHz band), 100MHz, 20MHz</w:t>
                  </w:r>
                </w:p>
              </w:tc>
            </w:tr>
            <w:tr w:rsidR="005F41A0" w:rsidRPr="00ED39A4" w14:paraId="4ABAAFFF" w14:textId="77777777" w:rsidTr="00414D9D">
              <w:trPr>
                <w:jc w:val="center"/>
              </w:trPr>
              <w:tc>
                <w:tcPr>
                  <w:tcW w:w="32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85B547E" w14:textId="77777777" w:rsidR="005F41A0" w:rsidRPr="00061B41" w:rsidRDefault="005F41A0" w:rsidP="008A3CFC">
                  <w:pPr>
                    <w:widowControl w:val="0"/>
                    <w:snapToGrid w:val="0"/>
                    <w:spacing w:after="0"/>
                    <w:jc w:val="both"/>
                    <w:rPr>
                      <w:rFonts w:eastAsia="等线"/>
                      <w:kern w:val="2"/>
                      <w:sz w:val="18"/>
                      <w:szCs w:val="21"/>
                      <w:lang w:val="en-US" w:eastAsia="zh-CN"/>
                    </w:rPr>
                  </w:pPr>
                  <w:r w:rsidRPr="00061B41">
                    <w:rPr>
                      <w:rFonts w:eastAsia="等线"/>
                      <w:kern w:val="2"/>
                      <w:sz w:val="18"/>
                      <w:szCs w:val="21"/>
                      <w:lang w:val="en-US" w:eastAsia="zh-CN"/>
                    </w:rPr>
                    <w:t>UE power class</w:t>
                  </w:r>
                </w:p>
              </w:tc>
              <w:tc>
                <w:tcPr>
                  <w:tcW w:w="4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2C56B85" w14:textId="77777777" w:rsidR="005F41A0" w:rsidRPr="00061B41" w:rsidDel="004A2A9C" w:rsidRDefault="005F41A0" w:rsidP="008A3CFC">
                  <w:pPr>
                    <w:widowControl w:val="0"/>
                    <w:snapToGrid w:val="0"/>
                    <w:spacing w:after="0"/>
                    <w:jc w:val="both"/>
                    <w:rPr>
                      <w:rFonts w:eastAsia="等线"/>
                      <w:kern w:val="2"/>
                      <w:sz w:val="18"/>
                      <w:szCs w:val="21"/>
                      <w:lang w:val="en-US" w:eastAsia="zh-CN"/>
                    </w:rPr>
                  </w:pPr>
                  <w:r w:rsidRPr="00061B41">
                    <w:rPr>
                      <w:rFonts w:eastAsia="等线"/>
                      <w:kern w:val="2"/>
                      <w:sz w:val="18"/>
                      <w:szCs w:val="21"/>
                      <w:lang w:val="en-US" w:eastAsia="zh-CN"/>
                    </w:rPr>
                    <w:t>23dBm or 26dBm</w:t>
                  </w:r>
                </w:p>
              </w:tc>
            </w:tr>
            <w:tr w:rsidR="005F41A0" w:rsidRPr="00ED39A4" w14:paraId="498EB762" w14:textId="77777777" w:rsidTr="00414D9D">
              <w:trPr>
                <w:jc w:val="center"/>
              </w:trPr>
              <w:tc>
                <w:tcPr>
                  <w:tcW w:w="32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6FEABF1" w14:textId="77777777" w:rsidR="005F41A0" w:rsidRPr="00061B41" w:rsidRDefault="005F41A0" w:rsidP="008A3CFC">
                  <w:pPr>
                    <w:widowControl w:val="0"/>
                    <w:snapToGrid w:val="0"/>
                    <w:spacing w:after="0"/>
                    <w:jc w:val="both"/>
                    <w:rPr>
                      <w:rFonts w:eastAsia="等线"/>
                      <w:kern w:val="2"/>
                      <w:sz w:val="18"/>
                      <w:szCs w:val="21"/>
                      <w:lang w:val="en-US" w:eastAsia="zh-CN"/>
                    </w:rPr>
                  </w:pPr>
                  <w:r w:rsidRPr="00061B41">
                    <w:rPr>
                      <w:rFonts w:eastAsia="等线"/>
                      <w:kern w:val="2"/>
                      <w:sz w:val="18"/>
                      <w:szCs w:val="21"/>
                      <w:lang w:val="en-US" w:eastAsia="zh-CN"/>
                    </w:rPr>
                    <w:t>SCS</w:t>
                  </w:r>
                </w:p>
              </w:tc>
              <w:tc>
                <w:tcPr>
                  <w:tcW w:w="4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3172261" w14:textId="77777777" w:rsidR="005F41A0" w:rsidRPr="00061B41" w:rsidRDefault="005F41A0" w:rsidP="008A3CFC">
                  <w:pPr>
                    <w:widowControl w:val="0"/>
                    <w:snapToGrid w:val="0"/>
                    <w:spacing w:after="0"/>
                    <w:jc w:val="both"/>
                    <w:rPr>
                      <w:rFonts w:eastAsia="等线"/>
                      <w:kern w:val="2"/>
                      <w:sz w:val="18"/>
                      <w:szCs w:val="21"/>
                      <w:lang w:val="en-US" w:eastAsia="zh-CN"/>
                    </w:rPr>
                  </w:pPr>
                  <w:r w:rsidRPr="00061B41">
                    <w:rPr>
                      <w:rFonts w:eastAsia="等线"/>
                      <w:kern w:val="2"/>
                      <w:sz w:val="18"/>
                      <w:szCs w:val="21"/>
                      <w:lang w:val="en-US" w:eastAsia="zh-CN"/>
                    </w:rPr>
                    <w:t xml:space="preserve">30 kHz, 15kHz </w:t>
                  </w:r>
                </w:p>
              </w:tc>
            </w:tr>
            <w:tr w:rsidR="005F41A0" w:rsidRPr="00ED39A4" w14:paraId="1682BD96" w14:textId="77777777" w:rsidTr="00414D9D">
              <w:trPr>
                <w:jc w:val="center"/>
              </w:trPr>
              <w:tc>
                <w:tcPr>
                  <w:tcW w:w="32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31E03C5" w14:textId="77777777" w:rsidR="005F41A0" w:rsidRPr="00061B41" w:rsidRDefault="005F41A0" w:rsidP="008A3CFC">
                  <w:pPr>
                    <w:widowControl w:val="0"/>
                    <w:snapToGrid w:val="0"/>
                    <w:spacing w:after="0"/>
                    <w:jc w:val="both"/>
                    <w:rPr>
                      <w:rFonts w:eastAsia="等线"/>
                      <w:kern w:val="2"/>
                      <w:sz w:val="18"/>
                      <w:szCs w:val="21"/>
                      <w:lang w:val="en-US" w:eastAsia="zh-CN"/>
                    </w:rPr>
                  </w:pPr>
                  <w:r w:rsidRPr="00061B41">
                    <w:rPr>
                      <w:rFonts w:eastAsia="等线"/>
                      <w:kern w:val="2"/>
                      <w:sz w:val="18"/>
                      <w:szCs w:val="21"/>
                      <w:lang w:val="en-US" w:eastAsia="zh-CN"/>
                    </w:rPr>
                    <w:t>Waveform</w:t>
                  </w:r>
                </w:p>
              </w:tc>
              <w:tc>
                <w:tcPr>
                  <w:tcW w:w="4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18355E3" w14:textId="77777777" w:rsidR="005F41A0" w:rsidRPr="00061B41" w:rsidRDefault="005F41A0" w:rsidP="008A3CFC">
                  <w:pPr>
                    <w:widowControl w:val="0"/>
                    <w:snapToGrid w:val="0"/>
                    <w:spacing w:after="0"/>
                    <w:jc w:val="both"/>
                    <w:rPr>
                      <w:rFonts w:eastAsia="等线"/>
                      <w:kern w:val="2"/>
                      <w:sz w:val="18"/>
                      <w:szCs w:val="21"/>
                      <w:lang w:val="en-US" w:eastAsia="zh-CN"/>
                    </w:rPr>
                  </w:pPr>
                  <w:r w:rsidRPr="00061B41">
                    <w:rPr>
                      <w:rFonts w:eastAsia="等线"/>
                      <w:kern w:val="2"/>
                      <w:sz w:val="18"/>
                      <w:szCs w:val="21"/>
                      <w:lang w:val="en-US" w:eastAsia="zh-CN"/>
                    </w:rPr>
                    <w:t>DFT-s-OFDM, CP-OFDM</w:t>
                  </w:r>
                </w:p>
              </w:tc>
            </w:tr>
            <w:tr w:rsidR="005F41A0" w:rsidRPr="00ED39A4" w14:paraId="340FAFE5" w14:textId="77777777" w:rsidTr="00414D9D">
              <w:trPr>
                <w:jc w:val="center"/>
              </w:trPr>
              <w:tc>
                <w:tcPr>
                  <w:tcW w:w="32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0AFDEFD" w14:textId="77777777" w:rsidR="005F41A0" w:rsidRPr="00061B41" w:rsidRDefault="005F41A0" w:rsidP="008A3CFC">
                  <w:pPr>
                    <w:widowControl w:val="0"/>
                    <w:snapToGrid w:val="0"/>
                    <w:spacing w:after="0"/>
                    <w:jc w:val="both"/>
                    <w:rPr>
                      <w:rFonts w:eastAsia="等线"/>
                      <w:kern w:val="2"/>
                      <w:sz w:val="18"/>
                      <w:szCs w:val="21"/>
                      <w:lang w:val="en-US" w:eastAsia="zh-CN"/>
                    </w:rPr>
                  </w:pPr>
                  <w:r w:rsidRPr="00061B41">
                    <w:rPr>
                      <w:rFonts w:eastAsia="等线"/>
                      <w:kern w:val="2"/>
                      <w:sz w:val="18"/>
                      <w:szCs w:val="21"/>
                      <w:lang w:val="en-US" w:eastAsia="zh-CN"/>
                    </w:rPr>
                    <w:t>Modulation</w:t>
                  </w:r>
                </w:p>
              </w:tc>
              <w:tc>
                <w:tcPr>
                  <w:tcW w:w="4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60A4BED" w14:textId="77777777" w:rsidR="005F41A0" w:rsidRPr="00061B41" w:rsidRDefault="005F41A0" w:rsidP="008A3CFC">
                  <w:pPr>
                    <w:widowControl w:val="0"/>
                    <w:snapToGrid w:val="0"/>
                    <w:spacing w:after="0"/>
                    <w:jc w:val="both"/>
                    <w:rPr>
                      <w:rFonts w:eastAsia="等线"/>
                      <w:kern w:val="2"/>
                      <w:sz w:val="18"/>
                      <w:szCs w:val="21"/>
                      <w:lang w:val="en-US" w:eastAsia="zh-CN"/>
                    </w:rPr>
                  </w:pPr>
                  <w:r w:rsidRPr="00061B41">
                    <w:rPr>
                      <w:rFonts w:eastAsia="等线"/>
                      <w:kern w:val="2"/>
                      <w:sz w:val="18"/>
                      <w:szCs w:val="21"/>
                      <w:lang w:val="en-US" w:eastAsia="zh-CN"/>
                    </w:rPr>
                    <w:t>At least π/2-</w:t>
                  </w:r>
                  <w:r w:rsidRPr="00061B41">
                    <w:rPr>
                      <w:sz w:val="18"/>
                      <w:szCs w:val="21"/>
                      <w:lang w:val="en-US" w:eastAsia="zh-CN"/>
                    </w:rPr>
                    <w:t>BPSK</w:t>
                  </w:r>
                  <w:r w:rsidRPr="00061B41">
                    <w:rPr>
                      <w:rFonts w:eastAsia="等线"/>
                      <w:kern w:val="2"/>
                      <w:sz w:val="18"/>
                      <w:szCs w:val="21"/>
                      <w:lang w:val="en-US" w:eastAsia="zh-CN"/>
                    </w:rPr>
                    <w:t>、</w:t>
                  </w:r>
                  <w:r w:rsidRPr="00061B41">
                    <w:rPr>
                      <w:rFonts w:eastAsia="等线"/>
                      <w:kern w:val="2"/>
                      <w:sz w:val="18"/>
                      <w:szCs w:val="21"/>
                      <w:lang w:val="en-US" w:eastAsia="zh-CN"/>
                    </w:rPr>
                    <w:t>QPSK</w:t>
                  </w:r>
                </w:p>
              </w:tc>
            </w:tr>
            <w:tr w:rsidR="005F41A0" w:rsidRPr="00ED39A4" w14:paraId="69520F96" w14:textId="77777777" w:rsidTr="008A3CFC">
              <w:trPr>
                <w:trHeight w:val="32"/>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DBB424" w14:textId="77777777" w:rsidR="005F41A0" w:rsidRPr="00061B41" w:rsidRDefault="005F41A0" w:rsidP="008A3CFC">
                  <w:pPr>
                    <w:widowControl w:val="0"/>
                    <w:snapToGrid w:val="0"/>
                    <w:spacing w:after="0"/>
                    <w:jc w:val="both"/>
                    <w:rPr>
                      <w:rFonts w:eastAsia="等线"/>
                      <w:kern w:val="2"/>
                      <w:sz w:val="18"/>
                      <w:szCs w:val="21"/>
                      <w:lang w:val="en-US" w:eastAsia="zh-CN"/>
                    </w:rPr>
                  </w:pPr>
                  <w:r w:rsidRPr="00061B41">
                    <w:rPr>
                      <w:rFonts w:eastAsia="等线"/>
                      <w:kern w:val="2"/>
                      <w:sz w:val="18"/>
                      <w:szCs w:val="21"/>
                      <w:lang w:val="en-US" w:eastAsia="zh-CN"/>
                    </w:rPr>
                    <w:t>Extension factor [FDSS-SE] / sideband size [TR][CFR-SE] (α), apply for non-transparent schemes</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7F9A9BA5" w14:textId="77777777" w:rsidR="005F41A0" w:rsidRPr="00061B41" w:rsidRDefault="005F41A0" w:rsidP="008A3CFC">
                  <w:pPr>
                    <w:widowControl w:val="0"/>
                    <w:snapToGrid w:val="0"/>
                    <w:spacing w:after="0"/>
                    <w:jc w:val="both"/>
                    <w:rPr>
                      <w:rFonts w:eastAsia="等线"/>
                      <w:kern w:val="2"/>
                      <w:sz w:val="18"/>
                      <w:szCs w:val="21"/>
                      <w:lang w:val="en-US" w:eastAsia="zh-CN"/>
                    </w:rPr>
                  </w:pPr>
                  <w:r w:rsidRPr="00061B41">
                    <w:rPr>
                      <w:rFonts w:eastAsia="等线"/>
                      <w:kern w:val="2"/>
                      <w:sz w:val="18"/>
                      <w:szCs w:val="21"/>
                      <w:lang w:val="en-US" w:eastAsia="zh-CN"/>
                    </w:rPr>
                    <w:t>0, 0.111(1/9), 0.125, 0.25, 0.375, 0.5 as starting point, other values not precluded</w:t>
                  </w:r>
                </w:p>
              </w:tc>
            </w:tr>
          </w:tbl>
          <w:p w14:paraId="0C2CD712" w14:textId="77777777" w:rsidR="005F41A0" w:rsidRDefault="005F41A0" w:rsidP="00212319">
            <w:pPr>
              <w:overflowPunct/>
              <w:autoSpaceDE/>
              <w:autoSpaceDN/>
              <w:adjustRightInd/>
              <w:spacing w:beforeLines="50" w:before="120"/>
              <w:jc w:val="both"/>
              <w:textAlignment w:val="auto"/>
              <w:rPr>
                <w:rFonts w:eastAsia="宋体"/>
                <w:b/>
                <w:lang w:val="en-US" w:eastAsia="zh-CN"/>
              </w:rPr>
            </w:pPr>
            <w:r w:rsidRPr="00A422C4">
              <w:rPr>
                <w:rFonts w:eastAsia="宋体"/>
                <w:b/>
                <w:lang w:val="en-US" w:eastAsia="zh-CN"/>
              </w:rPr>
              <w:t>Proposal</w:t>
            </w:r>
            <w:r>
              <w:rPr>
                <w:rFonts w:eastAsia="宋体"/>
                <w:b/>
                <w:lang w:val="en-US" w:eastAsia="zh-CN"/>
              </w:rPr>
              <w:t xml:space="preserve"> 7</w:t>
            </w:r>
            <w:r w:rsidRPr="00A422C4">
              <w:rPr>
                <w:rFonts w:eastAsia="宋体"/>
                <w:b/>
                <w:lang w:val="en-US" w:eastAsia="zh-CN"/>
              </w:rPr>
              <w:t xml:space="preserve">: </w:t>
            </w:r>
            <w:r w:rsidRPr="00DC5812">
              <w:rPr>
                <w:rFonts w:eastAsia="宋体"/>
                <w:b/>
                <w:lang w:val="en-US" w:eastAsia="zh-CN"/>
              </w:rPr>
              <w:t>For the MPR evaluation of low-PAPR waveforms, RAN4 should internally discuss how to avoid duplicating the evaluation work with RAN1 and define the scope of RAN4's responsibilities.</w:t>
            </w:r>
            <w:r>
              <w:rPr>
                <w:rFonts w:eastAsia="宋体"/>
                <w:b/>
                <w:lang w:val="en-US" w:eastAsia="zh-CN"/>
              </w:rPr>
              <w:t xml:space="preserve"> </w:t>
            </w:r>
            <w:r w:rsidRPr="00CF3647">
              <w:rPr>
                <w:rFonts w:eastAsia="宋体"/>
                <w:b/>
                <w:lang w:val="en-US" w:eastAsia="zh-CN"/>
              </w:rPr>
              <w:t>Also, when and how to organize the joint discussion from RAN1 and RAN4 could also be discussed if necessary.</w:t>
            </w:r>
          </w:p>
          <w:p w14:paraId="2F437E65" w14:textId="77777777" w:rsidR="005F41A0" w:rsidRPr="00BC11F2" w:rsidRDefault="005F41A0" w:rsidP="005F41A0">
            <w:pPr>
              <w:rPr>
                <w:rFonts w:eastAsia="宋体"/>
                <w:b/>
                <w:lang w:val="en-US" w:eastAsia="zh-CN"/>
              </w:rPr>
            </w:pPr>
            <w:r w:rsidRPr="00BC11F2">
              <w:rPr>
                <w:rFonts w:eastAsia="宋体"/>
                <w:b/>
                <w:lang w:val="en-US" w:eastAsia="zh-CN"/>
              </w:rPr>
              <w:t>Proposal 8: Set RAN4 #118</w:t>
            </w:r>
            <w:r>
              <w:rPr>
                <w:rFonts w:eastAsia="宋体"/>
                <w:b/>
                <w:lang w:val="en-US" w:eastAsia="zh-CN"/>
              </w:rPr>
              <w:t xml:space="preserve"> (February)</w:t>
            </w:r>
            <w:r w:rsidRPr="00BC11F2">
              <w:rPr>
                <w:rFonts w:eastAsia="宋体"/>
                <w:b/>
                <w:lang w:val="en-US" w:eastAsia="zh-CN"/>
              </w:rPr>
              <w:t xml:space="preserve"> or 118bis meeting</w:t>
            </w:r>
            <w:r>
              <w:rPr>
                <w:rFonts w:eastAsia="宋体"/>
                <w:b/>
                <w:lang w:val="en-US" w:eastAsia="zh-CN"/>
              </w:rPr>
              <w:t xml:space="preserve"> (April)</w:t>
            </w:r>
            <w:r w:rsidRPr="00BC11F2">
              <w:rPr>
                <w:rFonts w:eastAsia="宋体"/>
                <w:b/>
                <w:lang w:val="en-US" w:eastAsia="zh-CN"/>
              </w:rPr>
              <w:t xml:space="preserve"> as the deadline for RAN4 to reach consensus on the PA model to be provided to RAN1.</w:t>
            </w:r>
          </w:p>
          <w:p w14:paraId="4B54ACA7" w14:textId="77777777" w:rsidR="005F41A0" w:rsidRDefault="005F41A0" w:rsidP="005F41A0">
            <w:pPr>
              <w:rPr>
                <w:rFonts w:eastAsia="宋体"/>
                <w:b/>
                <w:lang w:val="en-US" w:eastAsia="zh-CN"/>
              </w:rPr>
            </w:pPr>
            <w:r w:rsidRPr="0060170D">
              <w:rPr>
                <w:rFonts w:eastAsia="宋体"/>
                <w:b/>
                <w:lang w:val="en-US" w:eastAsia="zh-CN"/>
              </w:rPr>
              <w:t>Proposal</w:t>
            </w:r>
            <w:r>
              <w:rPr>
                <w:rFonts w:eastAsia="宋体"/>
                <w:b/>
                <w:lang w:val="en-US" w:eastAsia="zh-CN"/>
              </w:rPr>
              <w:t xml:space="preserve"> 9</w:t>
            </w:r>
            <w:r w:rsidRPr="0060170D">
              <w:rPr>
                <w:rFonts w:eastAsia="宋体"/>
                <w:b/>
                <w:lang w:val="en-US" w:eastAsia="zh-CN"/>
              </w:rPr>
              <w:t xml:space="preserve">: The ultimate MPR specification formulation for low-PAPR waveforms by RAN4 </w:t>
            </w:r>
            <w:r>
              <w:rPr>
                <w:rFonts w:eastAsia="宋体"/>
                <w:b/>
                <w:lang w:val="en-US" w:eastAsia="zh-CN"/>
              </w:rPr>
              <w:t>should</w:t>
            </w:r>
            <w:r w:rsidRPr="0060170D">
              <w:rPr>
                <w:rFonts w:eastAsia="宋体"/>
                <w:b/>
                <w:lang w:val="en-US" w:eastAsia="zh-CN"/>
              </w:rPr>
              <w:t xml:space="preserve"> be based on the final </w:t>
            </w:r>
            <w:r>
              <w:rPr>
                <w:rFonts w:eastAsia="宋体"/>
                <w:b/>
                <w:lang w:val="en-US" w:eastAsia="zh-CN"/>
              </w:rPr>
              <w:t>converg</w:t>
            </w:r>
            <w:r w:rsidRPr="0060170D">
              <w:rPr>
                <w:rFonts w:eastAsia="宋体"/>
                <w:b/>
                <w:lang w:val="en-US" w:eastAsia="zh-CN"/>
              </w:rPr>
              <w:t>ed PA model, which may differ from the PA model fed back to RAN1.</w:t>
            </w:r>
          </w:p>
          <w:p w14:paraId="0A7052D8" w14:textId="77777777" w:rsidR="005F41A0" w:rsidRPr="00BB3968" w:rsidRDefault="005F41A0" w:rsidP="005F41A0">
            <w:pPr>
              <w:jc w:val="both"/>
              <w:rPr>
                <w:rFonts w:eastAsia="宋体"/>
                <w:b/>
                <w:lang w:val="en-US" w:eastAsia="zh-CN"/>
              </w:rPr>
            </w:pPr>
            <w:r w:rsidRPr="00BB3968">
              <w:rPr>
                <w:rFonts w:eastAsia="宋体"/>
                <w:b/>
                <w:lang w:val="en-US" w:eastAsia="zh-CN"/>
              </w:rPr>
              <w:t>Proposal 10: Recommend to adopt th</w:t>
            </w:r>
            <w:r w:rsidRPr="00BB3968">
              <w:rPr>
                <w:rFonts w:eastAsia="宋体" w:hint="eastAsia"/>
                <w:b/>
                <w:lang w:val="en-US" w:eastAsia="zh-CN"/>
              </w:rPr>
              <w:t>is</w:t>
            </w:r>
            <w:r w:rsidRPr="00BB3968">
              <w:rPr>
                <w:rFonts w:eastAsia="宋体"/>
                <w:b/>
                <w:lang w:val="en-US" w:eastAsia="zh-CN"/>
              </w:rPr>
              <w:t xml:space="preserve"> memory effect model for 7GHz with a 200M bandwidth as the unified PA model for 6G.</w:t>
            </w:r>
          </w:p>
          <w:p w14:paraId="1226E996" w14:textId="77777777" w:rsidR="005F41A0" w:rsidRPr="00BB3968" w:rsidRDefault="005F41A0" w:rsidP="005F41A0">
            <w:pPr>
              <w:pStyle w:val="ds-markdown-paragraph"/>
              <w:shd w:val="clear" w:color="auto" w:fill="FFFFFF"/>
              <w:spacing w:before="240" w:beforeAutospacing="0" w:after="240" w:afterAutospacing="0"/>
              <w:rPr>
                <w:rFonts w:eastAsia="宋体"/>
                <w:b/>
                <w:sz w:val="20"/>
                <w:szCs w:val="20"/>
              </w:rPr>
            </w:pPr>
            <m:oMathPara>
              <m:oMath>
                <m:r>
                  <m:rPr>
                    <m:sty m:val="b"/>
                  </m:rPr>
                  <w:rPr>
                    <w:rFonts w:ascii="Cambria Math" w:eastAsia="宋体" w:hAnsi="Cambria Math" w:hint="eastAsia"/>
                    <w:sz w:val="20"/>
                    <w:szCs w:val="20"/>
                  </w:rPr>
                  <m:t>y</m:t>
                </m:r>
                <m:d>
                  <m:dPr>
                    <m:ctrlPr>
                      <w:rPr>
                        <w:rFonts w:ascii="Cambria Math" w:eastAsia="宋体" w:hAnsi="Cambria Math"/>
                        <w:b/>
                        <w:sz w:val="20"/>
                        <w:szCs w:val="20"/>
                      </w:rPr>
                    </m:ctrlPr>
                  </m:dPr>
                  <m:e>
                    <m:r>
                      <m:rPr>
                        <m:sty m:val="b"/>
                      </m:rPr>
                      <w:rPr>
                        <w:rFonts w:ascii="Cambria Math" w:eastAsia="宋体" w:hAnsi="Cambria Math"/>
                        <w:sz w:val="20"/>
                        <w:szCs w:val="20"/>
                      </w:rPr>
                      <m:t>n</m:t>
                    </m:r>
                  </m:e>
                </m:d>
                <m:r>
                  <m:rPr>
                    <m:sty m:val="b"/>
                  </m:rPr>
                  <w:rPr>
                    <w:rFonts w:ascii="Cambria Math" w:eastAsia="宋体" w:hAnsi="Cambria Math"/>
                    <w:sz w:val="20"/>
                    <w:szCs w:val="20"/>
                  </w:rPr>
                  <m:t xml:space="preserve">= </m:t>
                </m:r>
                <m:nary>
                  <m:naryPr>
                    <m:chr m:val="∑"/>
                    <m:limLoc m:val="undOvr"/>
                    <m:ctrlPr>
                      <w:rPr>
                        <w:rFonts w:ascii="Cambria Math" w:eastAsia="宋体" w:hAnsi="Cambria Math"/>
                        <w:b/>
                        <w:sz w:val="20"/>
                        <w:szCs w:val="20"/>
                      </w:rPr>
                    </m:ctrlPr>
                  </m:naryPr>
                  <m:sub>
                    <m:r>
                      <m:rPr>
                        <m:sty m:val="bi"/>
                      </m:rPr>
                      <w:rPr>
                        <w:rFonts w:ascii="Cambria Math" w:eastAsia="宋体" w:hAnsi="Cambria Math"/>
                        <w:sz w:val="20"/>
                        <w:szCs w:val="20"/>
                      </w:rPr>
                      <m:t>k=1,3,5…</m:t>
                    </m:r>
                  </m:sub>
                  <m:sup>
                    <m:r>
                      <m:rPr>
                        <m:sty m:val="bi"/>
                      </m:rPr>
                      <w:rPr>
                        <w:rFonts w:ascii="Cambria Math" w:eastAsia="宋体" w:hAnsi="Cambria Math"/>
                        <w:sz w:val="20"/>
                        <w:szCs w:val="20"/>
                      </w:rPr>
                      <m:t>11</m:t>
                    </m:r>
                  </m:sup>
                  <m:e>
                    <m:nary>
                      <m:naryPr>
                        <m:chr m:val="∑"/>
                        <m:limLoc m:val="undOvr"/>
                        <m:ctrlPr>
                          <w:rPr>
                            <w:rFonts w:ascii="Cambria Math" w:eastAsia="宋体" w:hAnsi="Cambria Math"/>
                            <w:b/>
                            <w:i/>
                            <w:sz w:val="20"/>
                            <w:szCs w:val="20"/>
                          </w:rPr>
                        </m:ctrlPr>
                      </m:naryPr>
                      <m:sub>
                        <m:r>
                          <m:rPr>
                            <m:sty m:val="bi"/>
                          </m:rPr>
                          <w:rPr>
                            <w:rFonts w:ascii="Cambria Math" w:eastAsia="宋体" w:hAnsi="Cambria Math"/>
                            <w:sz w:val="20"/>
                            <w:szCs w:val="20"/>
                          </w:rPr>
                          <m:t>m=0</m:t>
                        </m:r>
                      </m:sub>
                      <m:sup>
                        <m:r>
                          <m:rPr>
                            <m:sty m:val="bi"/>
                          </m:rPr>
                          <w:rPr>
                            <w:rFonts w:ascii="Cambria Math" w:eastAsia="宋体" w:hAnsi="Cambria Math"/>
                            <w:sz w:val="20"/>
                            <w:szCs w:val="20"/>
                          </w:rPr>
                          <m:t>8</m:t>
                        </m:r>
                      </m:sup>
                      <m:e>
                        <m:sSub>
                          <m:sSubPr>
                            <m:ctrlPr>
                              <w:rPr>
                                <w:rFonts w:ascii="Cambria Math" w:eastAsia="宋体" w:hAnsi="Cambria Math"/>
                                <w:b/>
                                <w:i/>
                                <w:sz w:val="20"/>
                                <w:szCs w:val="20"/>
                              </w:rPr>
                            </m:ctrlPr>
                          </m:sSubPr>
                          <m:e>
                            <m:r>
                              <m:rPr>
                                <m:sty m:val="bi"/>
                              </m:rPr>
                              <w:rPr>
                                <w:rFonts w:ascii="Cambria Math" w:eastAsia="宋体" w:hAnsi="Cambria Math"/>
                                <w:sz w:val="20"/>
                                <w:szCs w:val="20"/>
                              </w:rPr>
                              <m:t>a</m:t>
                            </m:r>
                          </m:e>
                          <m:sub>
                            <m:r>
                              <m:rPr>
                                <m:sty m:val="bi"/>
                              </m:rPr>
                              <w:rPr>
                                <w:rFonts w:ascii="Cambria Math" w:eastAsia="宋体" w:hAnsi="Cambria Math"/>
                                <w:sz w:val="20"/>
                                <w:szCs w:val="20"/>
                              </w:rPr>
                              <m:t>km</m:t>
                            </m:r>
                          </m:sub>
                        </m:sSub>
                        <m:r>
                          <m:rPr>
                            <m:sty m:val="bi"/>
                          </m:rPr>
                          <w:rPr>
                            <w:rFonts w:ascii="Cambria Math" w:eastAsia="宋体" w:hAnsi="Cambria Math"/>
                            <w:sz w:val="20"/>
                            <w:szCs w:val="20"/>
                          </w:rPr>
                          <m:t>*x</m:t>
                        </m:r>
                        <m:d>
                          <m:dPr>
                            <m:ctrlPr>
                              <w:rPr>
                                <w:rFonts w:ascii="Cambria Math" w:eastAsia="宋体" w:hAnsi="Cambria Math"/>
                                <w:b/>
                                <w:i/>
                                <w:sz w:val="20"/>
                                <w:szCs w:val="20"/>
                              </w:rPr>
                            </m:ctrlPr>
                          </m:dPr>
                          <m:e>
                            <m:r>
                              <m:rPr>
                                <m:sty m:val="bi"/>
                              </m:rPr>
                              <w:rPr>
                                <w:rFonts w:ascii="Cambria Math" w:eastAsia="宋体" w:hAnsi="Cambria Math"/>
                                <w:sz w:val="20"/>
                                <w:szCs w:val="20"/>
                              </w:rPr>
                              <m:t>n-m</m:t>
                            </m:r>
                          </m:e>
                        </m:d>
                        <m:r>
                          <m:rPr>
                            <m:sty m:val="bi"/>
                          </m:rPr>
                          <w:rPr>
                            <w:rFonts w:ascii="Cambria Math" w:eastAsia="宋体" w:hAnsi="Cambria Math"/>
                            <w:sz w:val="20"/>
                            <w:szCs w:val="20"/>
                          </w:rPr>
                          <m:t>*</m:t>
                        </m:r>
                        <m:sSup>
                          <m:sSupPr>
                            <m:ctrlPr>
                              <w:rPr>
                                <w:rFonts w:ascii="Cambria Math" w:eastAsia="宋体" w:hAnsi="Cambria Math"/>
                                <w:b/>
                                <w:i/>
                                <w:sz w:val="20"/>
                                <w:szCs w:val="20"/>
                              </w:rPr>
                            </m:ctrlPr>
                          </m:sSupPr>
                          <m:e>
                            <m:r>
                              <m:rPr>
                                <m:sty m:val="bi"/>
                              </m:rPr>
                              <w:rPr>
                                <w:rFonts w:ascii="Cambria Math" w:eastAsia="宋体" w:hAnsi="Cambria Math"/>
                                <w:sz w:val="20"/>
                                <w:szCs w:val="20"/>
                              </w:rPr>
                              <m:t>|x(n-m)|</m:t>
                            </m:r>
                          </m:e>
                          <m:sup>
                            <m:r>
                              <m:rPr>
                                <m:sty m:val="bi"/>
                              </m:rPr>
                              <w:rPr>
                                <w:rFonts w:ascii="Cambria Math" w:eastAsia="宋体" w:hAnsi="Cambria Math"/>
                                <w:sz w:val="20"/>
                                <w:szCs w:val="20"/>
                              </w:rPr>
                              <m:t>k-1</m:t>
                            </m:r>
                          </m:sup>
                        </m:sSup>
                      </m:e>
                    </m:nary>
                  </m:e>
                </m:nary>
              </m:oMath>
            </m:oMathPara>
          </w:p>
          <w:p w14:paraId="79DBCD0C" w14:textId="77777777" w:rsidR="005F41A0" w:rsidRDefault="005F41A0" w:rsidP="007156A8">
            <w:pPr>
              <w:snapToGrid w:val="0"/>
              <w:spacing w:after="0"/>
              <w:rPr>
                <w:rFonts w:eastAsia="宋体"/>
                <w:b/>
                <w:lang w:val="en-US" w:eastAsia="zh-CN"/>
              </w:rPr>
            </w:pPr>
            <w:r w:rsidRPr="00BB3968">
              <w:rPr>
                <w:rFonts w:eastAsia="宋体"/>
                <w:b/>
                <w:lang w:val="en-US" w:eastAsia="zh-CN"/>
              </w:rPr>
              <w:t>Where</w:t>
            </w:r>
          </w:p>
          <w:p w14:paraId="00562FFD" w14:textId="77777777" w:rsidR="005F41A0" w:rsidRPr="00D22447" w:rsidRDefault="005F41A0" w:rsidP="007156A8">
            <w:pPr>
              <w:pStyle w:val="ds-markdown-paragraph"/>
              <w:snapToGrid w:val="0"/>
              <w:spacing w:before="0" w:beforeAutospacing="0" w:after="0" w:afterAutospacing="0"/>
              <w:rPr>
                <w:b/>
                <w:color w:val="0F1115"/>
                <w:sz w:val="20"/>
                <w:szCs w:val="20"/>
              </w:rPr>
            </w:pPr>
            <w:r w:rsidRPr="00D22447">
              <w:rPr>
                <w:rStyle w:val="katex-mathml"/>
                <w:rFonts w:eastAsia="Arial"/>
                <w:b/>
                <w:color w:val="0F1115"/>
                <w:sz w:val="20"/>
                <w:szCs w:val="20"/>
                <w:bdr w:val="none" w:sz="0" w:space="0" w:color="auto" w:frame="1"/>
              </w:rPr>
              <w:t>y(n)</w:t>
            </w:r>
            <w:r w:rsidRPr="00D22447">
              <w:rPr>
                <w:rFonts w:eastAsia="微软雅黑"/>
                <w:b/>
                <w:color w:val="0F1115"/>
                <w:sz w:val="20"/>
                <w:szCs w:val="20"/>
              </w:rPr>
              <w:t>: The output signal of the nth sampling point</w:t>
            </w:r>
          </w:p>
          <w:p w14:paraId="057B9C4F" w14:textId="77777777" w:rsidR="005F41A0" w:rsidRDefault="005F41A0" w:rsidP="007156A8">
            <w:pPr>
              <w:pStyle w:val="ds-markdown-paragraph"/>
              <w:snapToGrid w:val="0"/>
              <w:spacing w:before="0" w:beforeAutospacing="0" w:after="0" w:afterAutospacing="0"/>
              <w:rPr>
                <w:rFonts w:eastAsia="微软雅黑"/>
                <w:b/>
                <w:color w:val="0F1115"/>
                <w:sz w:val="20"/>
                <w:szCs w:val="20"/>
              </w:rPr>
            </w:pPr>
            <w:r w:rsidRPr="00D22447">
              <w:rPr>
                <w:rStyle w:val="katex-mathml"/>
                <w:rFonts w:eastAsia="Arial"/>
                <w:b/>
                <w:color w:val="0F1115"/>
                <w:sz w:val="20"/>
                <w:szCs w:val="20"/>
                <w:bdr w:val="none" w:sz="0" w:space="0" w:color="auto" w:frame="1"/>
              </w:rPr>
              <w:t>x(n)</w:t>
            </w:r>
            <w:r w:rsidRPr="00D22447">
              <w:rPr>
                <w:rFonts w:eastAsia="微软雅黑"/>
                <w:b/>
                <w:color w:val="0F1115"/>
                <w:sz w:val="20"/>
                <w:szCs w:val="20"/>
              </w:rPr>
              <w:t>: The input signal of the nth sampling point</w:t>
            </w:r>
          </w:p>
          <w:p w14:paraId="72283A4B" w14:textId="77777777" w:rsidR="005F41A0" w:rsidRPr="00D22447" w:rsidRDefault="005F41A0" w:rsidP="005F41A0">
            <w:pPr>
              <w:pStyle w:val="ds-markdown-paragraph"/>
              <w:spacing w:before="120" w:beforeAutospacing="0" w:after="120" w:afterAutospacing="0"/>
              <w:rPr>
                <w:b/>
                <w:color w:val="0F1115"/>
                <w:sz w:val="16"/>
                <w:szCs w:val="20"/>
              </w:rPr>
            </w:pPr>
            <m:oMath>
              <m:sSub>
                <m:sSubPr>
                  <m:ctrlPr>
                    <w:rPr>
                      <w:rFonts w:ascii="Cambria Math" w:eastAsia="宋体" w:hAnsi="Cambria Math"/>
                      <w:b/>
                      <w:i/>
                      <w:sz w:val="20"/>
                    </w:rPr>
                  </m:ctrlPr>
                </m:sSubPr>
                <m:e>
                  <m:r>
                    <m:rPr>
                      <m:sty m:val="bi"/>
                    </m:rPr>
                    <w:rPr>
                      <w:rFonts w:ascii="Cambria Math" w:eastAsia="宋体" w:hAnsi="Cambria Math"/>
                      <w:sz w:val="20"/>
                    </w:rPr>
                    <m:t>a</m:t>
                  </m:r>
                </m:e>
                <m:sub>
                  <m:r>
                    <m:rPr>
                      <m:sty m:val="bi"/>
                    </m:rPr>
                    <w:rPr>
                      <w:rFonts w:ascii="Cambria Math" w:eastAsia="宋体" w:hAnsi="Cambria Math"/>
                      <w:sz w:val="20"/>
                    </w:rPr>
                    <m:t>km</m:t>
                  </m:r>
                </m:sub>
              </m:sSub>
              <m:r>
                <m:rPr>
                  <m:sty m:val="bi"/>
                </m:rPr>
                <w:rPr>
                  <w:rFonts w:ascii="Cambria Math" w:eastAsia="宋体" w:hAnsi="Cambria Math"/>
                  <w:sz w:val="20"/>
                </w:rPr>
                <m:t>=</m:t>
              </m:r>
            </m:oMath>
            <w:r w:rsidRPr="00D22447">
              <w:rPr>
                <w:rFonts w:eastAsia="宋体"/>
                <w:b/>
                <w:color w:val="FF0000"/>
                <w:sz w:val="20"/>
              </w:rPr>
              <w:t xml:space="preserve"> </w:t>
            </w:r>
          </w:p>
          <w:tbl>
            <w:tblPr>
              <w:tblStyle w:val="afe"/>
              <w:tblW w:w="0" w:type="auto"/>
              <w:tblLook w:val="04A0" w:firstRow="1" w:lastRow="0" w:firstColumn="1" w:lastColumn="0" w:noHBand="0" w:noVBand="1"/>
            </w:tblPr>
            <w:tblGrid>
              <w:gridCol w:w="1572"/>
              <w:gridCol w:w="1569"/>
              <w:gridCol w:w="1566"/>
              <w:gridCol w:w="1573"/>
              <w:gridCol w:w="1562"/>
              <w:gridCol w:w="1563"/>
            </w:tblGrid>
            <w:tr w:rsidR="005F41A0" w:rsidRPr="00500A35" w14:paraId="33FB9FC4" w14:textId="77777777" w:rsidTr="00414D9D">
              <w:tc>
                <w:tcPr>
                  <w:tcW w:w="1605" w:type="dxa"/>
                  <w:vAlign w:val="bottom"/>
                </w:tcPr>
                <w:p w14:paraId="0C515548" w14:textId="77777777" w:rsidR="005F41A0" w:rsidRPr="00500A35" w:rsidRDefault="005F41A0" w:rsidP="00E86FF1">
                  <w:pPr>
                    <w:spacing w:after="0"/>
                    <w:jc w:val="center"/>
                    <w:rPr>
                      <w:rFonts w:eastAsia="宋体"/>
                      <w:i/>
                      <w:sz w:val="18"/>
                      <w:szCs w:val="18"/>
                      <w:lang w:val="en-US" w:eastAsia="zh-CN"/>
                    </w:rPr>
                  </w:pPr>
                  <w:r w:rsidRPr="00500A35">
                    <w:rPr>
                      <w:rFonts w:eastAsia="等线"/>
                      <w:color w:val="000000"/>
                      <w:sz w:val="18"/>
                      <w:szCs w:val="18"/>
                    </w:rPr>
                    <w:t>-1.910711 + 0.1504872i</w:t>
                  </w:r>
                </w:p>
              </w:tc>
              <w:tc>
                <w:tcPr>
                  <w:tcW w:w="1605" w:type="dxa"/>
                  <w:vAlign w:val="bottom"/>
                </w:tcPr>
                <w:p w14:paraId="27416C6C" w14:textId="77777777" w:rsidR="005F41A0" w:rsidRPr="00500A35" w:rsidRDefault="005F41A0" w:rsidP="00E86FF1">
                  <w:pPr>
                    <w:spacing w:after="0"/>
                    <w:jc w:val="center"/>
                    <w:rPr>
                      <w:rFonts w:eastAsia="宋体"/>
                      <w:i/>
                      <w:sz w:val="18"/>
                      <w:szCs w:val="18"/>
                      <w:lang w:val="en-US" w:eastAsia="zh-CN"/>
                    </w:rPr>
                  </w:pPr>
                  <w:r w:rsidRPr="00500A35">
                    <w:rPr>
                      <w:rFonts w:eastAsia="等线"/>
                      <w:color w:val="000000"/>
                      <w:sz w:val="18"/>
                      <w:szCs w:val="18"/>
                    </w:rPr>
                    <w:t>2.551149 + 1.343539i</w:t>
                  </w:r>
                </w:p>
              </w:tc>
              <w:tc>
                <w:tcPr>
                  <w:tcW w:w="1605" w:type="dxa"/>
                  <w:vAlign w:val="bottom"/>
                </w:tcPr>
                <w:p w14:paraId="13E926BB" w14:textId="77777777" w:rsidR="005F41A0" w:rsidRPr="00500A35" w:rsidRDefault="005F41A0" w:rsidP="00E86FF1">
                  <w:pPr>
                    <w:spacing w:after="0"/>
                    <w:jc w:val="center"/>
                    <w:rPr>
                      <w:rFonts w:eastAsia="宋体"/>
                      <w:i/>
                      <w:sz w:val="18"/>
                      <w:szCs w:val="18"/>
                      <w:lang w:val="en-US" w:eastAsia="zh-CN"/>
                    </w:rPr>
                  </w:pPr>
                  <w:r w:rsidRPr="00500A35">
                    <w:rPr>
                      <w:rFonts w:eastAsia="等线"/>
                      <w:color w:val="000000"/>
                      <w:sz w:val="18"/>
                      <w:szCs w:val="18"/>
                    </w:rPr>
                    <w:t>-6.569992 - 3.966481i</w:t>
                  </w:r>
                </w:p>
              </w:tc>
              <w:tc>
                <w:tcPr>
                  <w:tcW w:w="1605" w:type="dxa"/>
                  <w:vAlign w:val="bottom"/>
                </w:tcPr>
                <w:p w14:paraId="727F8FF3" w14:textId="77777777" w:rsidR="005F41A0" w:rsidRPr="00500A35" w:rsidRDefault="005F41A0" w:rsidP="00E86FF1">
                  <w:pPr>
                    <w:spacing w:after="0"/>
                    <w:jc w:val="center"/>
                    <w:rPr>
                      <w:rFonts w:eastAsia="宋体"/>
                      <w:i/>
                      <w:sz w:val="18"/>
                      <w:szCs w:val="18"/>
                      <w:lang w:val="en-US" w:eastAsia="zh-CN"/>
                    </w:rPr>
                  </w:pPr>
                  <w:r w:rsidRPr="00500A35">
                    <w:rPr>
                      <w:rFonts w:eastAsia="等线"/>
                      <w:color w:val="000000"/>
                      <w:sz w:val="18"/>
                      <w:szCs w:val="18"/>
                    </w:rPr>
                    <w:t>8.958688 + 4.100210i</w:t>
                  </w:r>
                </w:p>
              </w:tc>
              <w:tc>
                <w:tcPr>
                  <w:tcW w:w="1605" w:type="dxa"/>
                  <w:vAlign w:val="bottom"/>
                </w:tcPr>
                <w:p w14:paraId="22C24A13" w14:textId="77777777" w:rsidR="005F41A0" w:rsidRPr="00500A35" w:rsidRDefault="005F41A0" w:rsidP="00E86FF1">
                  <w:pPr>
                    <w:spacing w:after="0"/>
                    <w:jc w:val="center"/>
                    <w:rPr>
                      <w:rFonts w:eastAsia="宋体"/>
                      <w:i/>
                      <w:sz w:val="18"/>
                      <w:szCs w:val="18"/>
                      <w:lang w:val="en-US" w:eastAsia="zh-CN"/>
                    </w:rPr>
                  </w:pPr>
                  <w:r w:rsidRPr="00500A35">
                    <w:rPr>
                      <w:rFonts w:eastAsia="等线"/>
                      <w:color w:val="000000"/>
                      <w:sz w:val="18"/>
                      <w:szCs w:val="18"/>
                    </w:rPr>
                    <w:t>-4.253517 - 0.5814711i</w:t>
                  </w:r>
                </w:p>
              </w:tc>
              <w:tc>
                <w:tcPr>
                  <w:tcW w:w="1606" w:type="dxa"/>
                  <w:vAlign w:val="bottom"/>
                </w:tcPr>
                <w:p w14:paraId="12A08ADB" w14:textId="77777777" w:rsidR="005F41A0" w:rsidRPr="00500A35" w:rsidRDefault="005F41A0" w:rsidP="00E86FF1">
                  <w:pPr>
                    <w:spacing w:after="0"/>
                    <w:jc w:val="center"/>
                    <w:rPr>
                      <w:rFonts w:eastAsia="宋体"/>
                      <w:i/>
                      <w:sz w:val="18"/>
                      <w:szCs w:val="18"/>
                      <w:lang w:val="en-US" w:eastAsia="zh-CN"/>
                    </w:rPr>
                  </w:pPr>
                  <w:r w:rsidRPr="00500A35">
                    <w:rPr>
                      <w:rFonts w:eastAsia="等线"/>
                      <w:color w:val="000000"/>
                      <w:sz w:val="18"/>
                      <w:szCs w:val="18"/>
                    </w:rPr>
                    <w:t>0.07352530 - 0.7917325i</w:t>
                  </w:r>
                </w:p>
              </w:tc>
            </w:tr>
            <w:tr w:rsidR="005F41A0" w:rsidRPr="00500A35" w14:paraId="4DFC72CE" w14:textId="77777777" w:rsidTr="00414D9D">
              <w:tc>
                <w:tcPr>
                  <w:tcW w:w="1605" w:type="dxa"/>
                  <w:vAlign w:val="bottom"/>
                </w:tcPr>
                <w:p w14:paraId="572D027C" w14:textId="77777777" w:rsidR="005F41A0" w:rsidRPr="00500A35" w:rsidRDefault="005F41A0" w:rsidP="00E86FF1">
                  <w:pPr>
                    <w:spacing w:after="0"/>
                    <w:jc w:val="center"/>
                    <w:rPr>
                      <w:rFonts w:eastAsia="宋体"/>
                      <w:i/>
                      <w:sz w:val="18"/>
                      <w:szCs w:val="18"/>
                      <w:lang w:val="en-US" w:eastAsia="zh-CN"/>
                    </w:rPr>
                  </w:pPr>
                  <w:r w:rsidRPr="00500A35">
                    <w:rPr>
                      <w:rFonts w:eastAsia="等线"/>
                      <w:color w:val="000000"/>
                      <w:sz w:val="18"/>
                      <w:szCs w:val="18"/>
                    </w:rPr>
                    <w:t>0.5216171 - 0.07906193i</w:t>
                  </w:r>
                </w:p>
              </w:tc>
              <w:tc>
                <w:tcPr>
                  <w:tcW w:w="1605" w:type="dxa"/>
                  <w:vAlign w:val="bottom"/>
                </w:tcPr>
                <w:p w14:paraId="74C5388B" w14:textId="77777777" w:rsidR="005F41A0" w:rsidRPr="00500A35" w:rsidRDefault="005F41A0" w:rsidP="00E86FF1">
                  <w:pPr>
                    <w:spacing w:after="0"/>
                    <w:jc w:val="center"/>
                    <w:rPr>
                      <w:rFonts w:eastAsia="宋体"/>
                      <w:i/>
                      <w:sz w:val="18"/>
                      <w:szCs w:val="18"/>
                      <w:lang w:val="en-US" w:eastAsia="zh-CN"/>
                    </w:rPr>
                  </w:pPr>
                  <w:r w:rsidRPr="00500A35">
                    <w:rPr>
                      <w:rFonts w:eastAsia="等线"/>
                      <w:color w:val="000000"/>
                      <w:sz w:val="18"/>
                      <w:szCs w:val="18"/>
                    </w:rPr>
                    <w:t>0.004630474 - 0.1178719i</w:t>
                  </w:r>
                </w:p>
              </w:tc>
              <w:tc>
                <w:tcPr>
                  <w:tcW w:w="1605" w:type="dxa"/>
                  <w:vAlign w:val="bottom"/>
                </w:tcPr>
                <w:p w14:paraId="4D17231B" w14:textId="77777777" w:rsidR="005F41A0" w:rsidRPr="00500A35" w:rsidRDefault="005F41A0" w:rsidP="00E86FF1">
                  <w:pPr>
                    <w:spacing w:after="0"/>
                    <w:jc w:val="center"/>
                    <w:rPr>
                      <w:rFonts w:eastAsia="宋体"/>
                      <w:i/>
                      <w:sz w:val="18"/>
                      <w:szCs w:val="18"/>
                      <w:lang w:val="en-US" w:eastAsia="zh-CN"/>
                    </w:rPr>
                  </w:pPr>
                  <w:r w:rsidRPr="00500A35">
                    <w:rPr>
                      <w:rFonts w:eastAsia="等线"/>
                      <w:color w:val="000000"/>
                      <w:sz w:val="18"/>
                      <w:szCs w:val="18"/>
                    </w:rPr>
                    <w:t>-1.258002 + 0.3309597i</w:t>
                  </w:r>
                </w:p>
              </w:tc>
              <w:tc>
                <w:tcPr>
                  <w:tcW w:w="1605" w:type="dxa"/>
                  <w:vAlign w:val="bottom"/>
                </w:tcPr>
                <w:p w14:paraId="0BAAB155" w14:textId="77777777" w:rsidR="005F41A0" w:rsidRPr="00500A35" w:rsidRDefault="005F41A0" w:rsidP="00E86FF1">
                  <w:pPr>
                    <w:spacing w:after="0"/>
                    <w:jc w:val="center"/>
                    <w:rPr>
                      <w:rFonts w:eastAsia="宋体"/>
                      <w:i/>
                      <w:sz w:val="18"/>
                      <w:szCs w:val="18"/>
                      <w:lang w:val="en-US" w:eastAsia="zh-CN"/>
                    </w:rPr>
                  </w:pPr>
                  <w:r w:rsidRPr="00500A35">
                    <w:rPr>
                      <w:rFonts w:eastAsia="等线"/>
                      <w:color w:val="000000"/>
                      <w:sz w:val="18"/>
                      <w:szCs w:val="18"/>
                    </w:rPr>
                    <w:t>4.836217 - 0.001656875i</w:t>
                  </w:r>
                </w:p>
              </w:tc>
              <w:tc>
                <w:tcPr>
                  <w:tcW w:w="1605" w:type="dxa"/>
                  <w:vAlign w:val="bottom"/>
                </w:tcPr>
                <w:p w14:paraId="2E61BA49" w14:textId="77777777" w:rsidR="005F41A0" w:rsidRPr="00500A35" w:rsidRDefault="005F41A0" w:rsidP="00E86FF1">
                  <w:pPr>
                    <w:spacing w:after="0"/>
                    <w:jc w:val="center"/>
                    <w:rPr>
                      <w:rFonts w:eastAsia="宋体"/>
                      <w:i/>
                      <w:sz w:val="18"/>
                      <w:szCs w:val="18"/>
                      <w:lang w:val="en-US" w:eastAsia="zh-CN"/>
                    </w:rPr>
                  </w:pPr>
                  <w:r w:rsidRPr="00500A35">
                    <w:rPr>
                      <w:rFonts w:eastAsia="等线"/>
                      <w:color w:val="000000"/>
                      <w:sz w:val="18"/>
                      <w:szCs w:val="18"/>
                    </w:rPr>
                    <w:t>-7.035542 - 0.6939270i</w:t>
                  </w:r>
                </w:p>
              </w:tc>
              <w:tc>
                <w:tcPr>
                  <w:tcW w:w="1606" w:type="dxa"/>
                  <w:vAlign w:val="bottom"/>
                </w:tcPr>
                <w:p w14:paraId="76344308" w14:textId="77777777" w:rsidR="005F41A0" w:rsidRPr="00500A35" w:rsidRDefault="005F41A0" w:rsidP="00E86FF1">
                  <w:pPr>
                    <w:spacing w:after="0"/>
                    <w:jc w:val="center"/>
                    <w:rPr>
                      <w:rFonts w:eastAsia="宋体"/>
                      <w:i/>
                      <w:sz w:val="18"/>
                      <w:szCs w:val="18"/>
                      <w:lang w:val="en-US" w:eastAsia="zh-CN"/>
                    </w:rPr>
                  </w:pPr>
                  <w:r w:rsidRPr="00500A35">
                    <w:rPr>
                      <w:rFonts w:eastAsia="等线"/>
                      <w:color w:val="000000"/>
                      <w:sz w:val="18"/>
                      <w:szCs w:val="18"/>
                    </w:rPr>
                    <w:t>3.376813 + 0.4725811i</w:t>
                  </w:r>
                </w:p>
              </w:tc>
            </w:tr>
            <w:tr w:rsidR="005F41A0" w:rsidRPr="00500A35" w14:paraId="083B129F" w14:textId="77777777" w:rsidTr="00414D9D">
              <w:tc>
                <w:tcPr>
                  <w:tcW w:w="1605" w:type="dxa"/>
                  <w:vAlign w:val="bottom"/>
                </w:tcPr>
                <w:p w14:paraId="68CD2E10" w14:textId="77777777" w:rsidR="005F41A0" w:rsidRPr="00500A35" w:rsidRDefault="005F41A0" w:rsidP="00E86FF1">
                  <w:pPr>
                    <w:spacing w:after="0"/>
                    <w:jc w:val="center"/>
                    <w:rPr>
                      <w:rFonts w:eastAsia="宋体"/>
                      <w:i/>
                      <w:sz w:val="18"/>
                      <w:szCs w:val="18"/>
                      <w:lang w:val="en-US" w:eastAsia="zh-CN"/>
                    </w:rPr>
                  </w:pPr>
                  <w:r w:rsidRPr="00500A35">
                    <w:rPr>
                      <w:rFonts w:eastAsia="等线"/>
                      <w:color w:val="000000"/>
                      <w:sz w:val="18"/>
                      <w:szCs w:val="18"/>
                    </w:rPr>
                    <w:t>-0.3276958 + 0.05705146i</w:t>
                  </w:r>
                </w:p>
              </w:tc>
              <w:tc>
                <w:tcPr>
                  <w:tcW w:w="1605" w:type="dxa"/>
                  <w:vAlign w:val="bottom"/>
                </w:tcPr>
                <w:p w14:paraId="226D04DD" w14:textId="77777777" w:rsidR="005F41A0" w:rsidRPr="00500A35" w:rsidRDefault="005F41A0" w:rsidP="00E86FF1">
                  <w:pPr>
                    <w:spacing w:after="0"/>
                    <w:jc w:val="center"/>
                    <w:rPr>
                      <w:rFonts w:eastAsia="宋体"/>
                      <w:i/>
                      <w:sz w:val="18"/>
                      <w:szCs w:val="18"/>
                      <w:lang w:val="en-US" w:eastAsia="zh-CN"/>
                    </w:rPr>
                  </w:pPr>
                  <w:r w:rsidRPr="00500A35">
                    <w:rPr>
                      <w:rFonts w:eastAsia="等线"/>
                      <w:color w:val="000000"/>
                      <w:sz w:val="18"/>
                      <w:szCs w:val="18"/>
                    </w:rPr>
                    <w:t>0.1707057 - 0.3582986i</w:t>
                  </w:r>
                </w:p>
              </w:tc>
              <w:tc>
                <w:tcPr>
                  <w:tcW w:w="1605" w:type="dxa"/>
                  <w:vAlign w:val="bottom"/>
                </w:tcPr>
                <w:p w14:paraId="4B605F16" w14:textId="77777777" w:rsidR="005F41A0" w:rsidRPr="00500A35" w:rsidRDefault="005F41A0" w:rsidP="00E86FF1">
                  <w:pPr>
                    <w:spacing w:after="0"/>
                    <w:jc w:val="center"/>
                    <w:rPr>
                      <w:rFonts w:eastAsia="宋体"/>
                      <w:i/>
                      <w:sz w:val="18"/>
                      <w:szCs w:val="18"/>
                      <w:lang w:val="en-US" w:eastAsia="zh-CN"/>
                    </w:rPr>
                  </w:pPr>
                  <w:r w:rsidRPr="00500A35">
                    <w:rPr>
                      <w:rFonts w:eastAsia="等线"/>
                      <w:color w:val="000000"/>
                      <w:sz w:val="18"/>
                      <w:szCs w:val="18"/>
                    </w:rPr>
                    <w:t>-0.1481792 + 2.984477i</w:t>
                  </w:r>
                </w:p>
              </w:tc>
              <w:tc>
                <w:tcPr>
                  <w:tcW w:w="1605" w:type="dxa"/>
                  <w:vAlign w:val="bottom"/>
                </w:tcPr>
                <w:p w14:paraId="4B2CAFCD" w14:textId="77777777" w:rsidR="005F41A0" w:rsidRPr="00500A35" w:rsidRDefault="005F41A0" w:rsidP="00E86FF1">
                  <w:pPr>
                    <w:spacing w:after="0"/>
                    <w:jc w:val="center"/>
                    <w:rPr>
                      <w:rFonts w:eastAsia="宋体"/>
                      <w:i/>
                      <w:sz w:val="18"/>
                      <w:szCs w:val="18"/>
                      <w:lang w:val="en-US" w:eastAsia="zh-CN"/>
                    </w:rPr>
                  </w:pPr>
                  <w:r w:rsidRPr="00500A35">
                    <w:rPr>
                      <w:rFonts w:eastAsia="等线"/>
                      <w:color w:val="000000"/>
                      <w:sz w:val="18"/>
                      <w:szCs w:val="18"/>
                    </w:rPr>
                    <w:t>-0.8889450 - 10.30096i</w:t>
                  </w:r>
                </w:p>
              </w:tc>
              <w:tc>
                <w:tcPr>
                  <w:tcW w:w="1605" w:type="dxa"/>
                  <w:vAlign w:val="bottom"/>
                </w:tcPr>
                <w:p w14:paraId="0C611907" w14:textId="77777777" w:rsidR="005F41A0" w:rsidRPr="00500A35" w:rsidRDefault="005F41A0" w:rsidP="00E86FF1">
                  <w:pPr>
                    <w:spacing w:after="0"/>
                    <w:jc w:val="center"/>
                    <w:rPr>
                      <w:rFonts w:eastAsia="宋体"/>
                      <w:i/>
                      <w:sz w:val="18"/>
                      <w:szCs w:val="18"/>
                      <w:lang w:val="en-US" w:eastAsia="zh-CN"/>
                    </w:rPr>
                  </w:pPr>
                  <w:r w:rsidRPr="00500A35">
                    <w:rPr>
                      <w:rFonts w:eastAsia="等线"/>
                      <w:color w:val="000000"/>
                      <w:sz w:val="18"/>
                      <w:szCs w:val="18"/>
                    </w:rPr>
                    <w:t>2.039757 + 14.17936i</w:t>
                  </w:r>
                </w:p>
              </w:tc>
              <w:tc>
                <w:tcPr>
                  <w:tcW w:w="1606" w:type="dxa"/>
                  <w:vAlign w:val="bottom"/>
                </w:tcPr>
                <w:p w14:paraId="0409D4F3" w14:textId="77777777" w:rsidR="005F41A0" w:rsidRPr="00500A35" w:rsidRDefault="005F41A0" w:rsidP="00E86FF1">
                  <w:pPr>
                    <w:spacing w:after="0"/>
                    <w:jc w:val="center"/>
                    <w:rPr>
                      <w:rFonts w:eastAsia="宋体"/>
                      <w:i/>
                      <w:sz w:val="18"/>
                      <w:szCs w:val="18"/>
                      <w:lang w:val="en-US" w:eastAsia="zh-CN"/>
                    </w:rPr>
                  </w:pPr>
                  <w:r w:rsidRPr="00500A35">
                    <w:rPr>
                      <w:rFonts w:eastAsia="等线"/>
                      <w:color w:val="000000"/>
                      <w:sz w:val="18"/>
                      <w:szCs w:val="18"/>
                    </w:rPr>
                    <w:t>-1.074367 - 6.548604i</w:t>
                  </w:r>
                </w:p>
              </w:tc>
            </w:tr>
            <w:tr w:rsidR="005F41A0" w:rsidRPr="00500A35" w14:paraId="439C78A9" w14:textId="77777777" w:rsidTr="00414D9D">
              <w:tc>
                <w:tcPr>
                  <w:tcW w:w="1605" w:type="dxa"/>
                  <w:vAlign w:val="bottom"/>
                </w:tcPr>
                <w:p w14:paraId="5D4614E8" w14:textId="77777777" w:rsidR="005F41A0" w:rsidRPr="00500A35" w:rsidRDefault="005F41A0" w:rsidP="00E86FF1">
                  <w:pPr>
                    <w:spacing w:after="0"/>
                    <w:jc w:val="center"/>
                    <w:rPr>
                      <w:rFonts w:eastAsia="宋体"/>
                      <w:i/>
                      <w:sz w:val="18"/>
                      <w:szCs w:val="18"/>
                      <w:lang w:val="en-US" w:eastAsia="zh-CN"/>
                    </w:rPr>
                  </w:pPr>
                  <w:r w:rsidRPr="00500A35">
                    <w:rPr>
                      <w:rFonts w:eastAsia="等线"/>
                      <w:color w:val="000000"/>
                      <w:sz w:val="18"/>
                      <w:szCs w:val="18"/>
                    </w:rPr>
                    <w:t>0.4035459 - 0.08481854i</w:t>
                  </w:r>
                </w:p>
              </w:tc>
              <w:tc>
                <w:tcPr>
                  <w:tcW w:w="1605" w:type="dxa"/>
                  <w:vAlign w:val="bottom"/>
                </w:tcPr>
                <w:p w14:paraId="649CFC7E" w14:textId="77777777" w:rsidR="005F41A0" w:rsidRPr="00500A35" w:rsidRDefault="005F41A0" w:rsidP="00E86FF1">
                  <w:pPr>
                    <w:spacing w:after="0"/>
                    <w:jc w:val="center"/>
                    <w:rPr>
                      <w:rFonts w:eastAsia="宋体"/>
                      <w:i/>
                      <w:sz w:val="18"/>
                      <w:szCs w:val="18"/>
                      <w:lang w:val="en-US" w:eastAsia="zh-CN"/>
                    </w:rPr>
                  </w:pPr>
                  <w:r w:rsidRPr="00500A35">
                    <w:rPr>
                      <w:rFonts w:eastAsia="等线"/>
                      <w:color w:val="000000"/>
                      <w:sz w:val="18"/>
                      <w:szCs w:val="18"/>
                    </w:rPr>
                    <w:t>-0.1609275 - 0.1712265i</w:t>
                  </w:r>
                </w:p>
              </w:tc>
              <w:tc>
                <w:tcPr>
                  <w:tcW w:w="1605" w:type="dxa"/>
                  <w:vAlign w:val="bottom"/>
                </w:tcPr>
                <w:p w14:paraId="758F6368" w14:textId="77777777" w:rsidR="005F41A0" w:rsidRPr="00500A35" w:rsidRDefault="005F41A0" w:rsidP="00E86FF1">
                  <w:pPr>
                    <w:spacing w:after="0"/>
                    <w:jc w:val="center"/>
                    <w:rPr>
                      <w:rFonts w:eastAsia="宋体"/>
                      <w:i/>
                      <w:sz w:val="18"/>
                      <w:szCs w:val="18"/>
                      <w:lang w:val="en-US" w:eastAsia="zh-CN"/>
                    </w:rPr>
                  </w:pPr>
                  <w:r w:rsidRPr="00500A35">
                    <w:rPr>
                      <w:rFonts w:eastAsia="等线"/>
                      <w:color w:val="000000"/>
                      <w:sz w:val="18"/>
                      <w:szCs w:val="18"/>
                    </w:rPr>
                    <w:t>0.2573957 - 0.06138287i</w:t>
                  </w:r>
                </w:p>
              </w:tc>
              <w:tc>
                <w:tcPr>
                  <w:tcW w:w="1605" w:type="dxa"/>
                  <w:vAlign w:val="bottom"/>
                </w:tcPr>
                <w:p w14:paraId="18E593BB" w14:textId="77777777" w:rsidR="005F41A0" w:rsidRPr="00500A35" w:rsidRDefault="005F41A0" w:rsidP="00E86FF1">
                  <w:pPr>
                    <w:spacing w:after="0"/>
                    <w:jc w:val="center"/>
                    <w:rPr>
                      <w:rFonts w:eastAsia="宋体"/>
                      <w:i/>
                      <w:sz w:val="18"/>
                      <w:szCs w:val="18"/>
                      <w:lang w:val="en-US" w:eastAsia="zh-CN"/>
                    </w:rPr>
                  </w:pPr>
                  <w:r w:rsidRPr="00500A35">
                    <w:rPr>
                      <w:rFonts w:eastAsia="等线"/>
                      <w:color w:val="000000"/>
                      <w:sz w:val="18"/>
                      <w:szCs w:val="18"/>
                    </w:rPr>
                    <w:t>0.002127106 + 2.652275i</w:t>
                  </w:r>
                </w:p>
              </w:tc>
              <w:tc>
                <w:tcPr>
                  <w:tcW w:w="1605" w:type="dxa"/>
                  <w:vAlign w:val="bottom"/>
                </w:tcPr>
                <w:p w14:paraId="3A6125A8" w14:textId="77777777" w:rsidR="005F41A0" w:rsidRPr="00500A35" w:rsidRDefault="005F41A0" w:rsidP="00E86FF1">
                  <w:pPr>
                    <w:spacing w:after="0"/>
                    <w:jc w:val="center"/>
                    <w:rPr>
                      <w:rFonts w:eastAsia="宋体"/>
                      <w:i/>
                      <w:sz w:val="18"/>
                      <w:szCs w:val="18"/>
                      <w:lang w:val="en-US" w:eastAsia="zh-CN"/>
                    </w:rPr>
                  </w:pPr>
                  <w:r w:rsidRPr="00500A35">
                    <w:rPr>
                      <w:rFonts w:eastAsia="等线"/>
                      <w:color w:val="000000"/>
                      <w:sz w:val="18"/>
                      <w:szCs w:val="18"/>
                    </w:rPr>
                    <w:t>-0.08159365 - 5.754862i</w:t>
                  </w:r>
                </w:p>
              </w:tc>
              <w:tc>
                <w:tcPr>
                  <w:tcW w:w="1606" w:type="dxa"/>
                  <w:vAlign w:val="bottom"/>
                </w:tcPr>
                <w:p w14:paraId="3BEE64C4" w14:textId="77777777" w:rsidR="005F41A0" w:rsidRPr="00500A35" w:rsidRDefault="005F41A0" w:rsidP="00E86FF1">
                  <w:pPr>
                    <w:spacing w:after="0"/>
                    <w:jc w:val="center"/>
                    <w:rPr>
                      <w:rFonts w:eastAsia="宋体"/>
                      <w:i/>
                      <w:sz w:val="18"/>
                      <w:szCs w:val="18"/>
                      <w:lang w:val="en-US" w:eastAsia="zh-CN"/>
                    </w:rPr>
                  </w:pPr>
                  <w:r w:rsidRPr="00500A35">
                    <w:rPr>
                      <w:rFonts w:eastAsia="等线"/>
                      <w:color w:val="000000"/>
                      <w:sz w:val="18"/>
                      <w:szCs w:val="18"/>
                    </w:rPr>
                    <w:t>-0.1288747 + 3.343694i</w:t>
                  </w:r>
                </w:p>
              </w:tc>
            </w:tr>
            <w:tr w:rsidR="005F41A0" w:rsidRPr="00500A35" w14:paraId="3D2C28F7" w14:textId="77777777" w:rsidTr="00414D9D">
              <w:tc>
                <w:tcPr>
                  <w:tcW w:w="1605" w:type="dxa"/>
                  <w:vAlign w:val="bottom"/>
                </w:tcPr>
                <w:p w14:paraId="64CDD3D8" w14:textId="77777777" w:rsidR="005F41A0" w:rsidRPr="00500A35" w:rsidRDefault="005F41A0" w:rsidP="00E86FF1">
                  <w:pPr>
                    <w:spacing w:after="0"/>
                    <w:jc w:val="center"/>
                    <w:rPr>
                      <w:rFonts w:eastAsia="宋体"/>
                      <w:i/>
                      <w:sz w:val="18"/>
                      <w:szCs w:val="18"/>
                      <w:lang w:val="en-US" w:eastAsia="zh-CN"/>
                    </w:rPr>
                  </w:pPr>
                  <w:r w:rsidRPr="00500A35">
                    <w:rPr>
                      <w:rFonts w:eastAsia="等线"/>
                      <w:color w:val="000000"/>
                      <w:sz w:val="18"/>
                      <w:szCs w:val="18"/>
                    </w:rPr>
                    <w:t>-0.3107937 + 0.07952406i</w:t>
                  </w:r>
                </w:p>
              </w:tc>
              <w:tc>
                <w:tcPr>
                  <w:tcW w:w="1605" w:type="dxa"/>
                  <w:vAlign w:val="bottom"/>
                </w:tcPr>
                <w:p w14:paraId="4744E740" w14:textId="77777777" w:rsidR="005F41A0" w:rsidRPr="00500A35" w:rsidRDefault="005F41A0" w:rsidP="00E86FF1">
                  <w:pPr>
                    <w:spacing w:after="0"/>
                    <w:jc w:val="center"/>
                    <w:rPr>
                      <w:rFonts w:eastAsia="宋体"/>
                      <w:i/>
                      <w:sz w:val="18"/>
                      <w:szCs w:val="18"/>
                      <w:lang w:val="en-US" w:eastAsia="zh-CN"/>
                    </w:rPr>
                  </w:pPr>
                  <w:r w:rsidRPr="00500A35">
                    <w:rPr>
                      <w:rFonts w:eastAsia="等线"/>
                      <w:color w:val="000000"/>
                      <w:sz w:val="18"/>
                      <w:szCs w:val="18"/>
                    </w:rPr>
                    <w:t>-0.5091758 + 0.1209539i</w:t>
                  </w:r>
                </w:p>
              </w:tc>
              <w:tc>
                <w:tcPr>
                  <w:tcW w:w="1605" w:type="dxa"/>
                  <w:vAlign w:val="bottom"/>
                </w:tcPr>
                <w:p w14:paraId="39685DAA" w14:textId="77777777" w:rsidR="005F41A0" w:rsidRPr="00500A35" w:rsidRDefault="005F41A0" w:rsidP="00E86FF1">
                  <w:pPr>
                    <w:spacing w:after="0"/>
                    <w:jc w:val="center"/>
                    <w:rPr>
                      <w:rFonts w:eastAsia="宋体"/>
                      <w:i/>
                      <w:sz w:val="18"/>
                      <w:szCs w:val="18"/>
                      <w:lang w:val="en-US" w:eastAsia="zh-CN"/>
                    </w:rPr>
                  </w:pPr>
                  <w:r w:rsidRPr="00500A35">
                    <w:rPr>
                      <w:rFonts w:eastAsia="等线"/>
                      <w:color w:val="000000"/>
                      <w:sz w:val="18"/>
                      <w:szCs w:val="18"/>
                    </w:rPr>
                    <w:t>4.240531 - 0.8015754i</w:t>
                  </w:r>
                </w:p>
              </w:tc>
              <w:tc>
                <w:tcPr>
                  <w:tcW w:w="1605" w:type="dxa"/>
                  <w:vAlign w:val="bottom"/>
                </w:tcPr>
                <w:p w14:paraId="73DE0D4F" w14:textId="77777777" w:rsidR="005F41A0" w:rsidRPr="00500A35" w:rsidRDefault="005F41A0" w:rsidP="00E86FF1">
                  <w:pPr>
                    <w:spacing w:after="0"/>
                    <w:jc w:val="center"/>
                    <w:rPr>
                      <w:rFonts w:eastAsia="宋体"/>
                      <w:i/>
                      <w:sz w:val="18"/>
                      <w:szCs w:val="18"/>
                      <w:lang w:val="en-US" w:eastAsia="zh-CN"/>
                    </w:rPr>
                  </w:pPr>
                  <w:r w:rsidRPr="00500A35">
                    <w:rPr>
                      <w:rFonts w:eastAsia="等线"/>
                      <w:color w:val="000000"/>
                      <w:sz w:val="18"/>
                      <w:szCs w:val="18"/>
                    </w:rPr>
                    <w:t>-12.48951 + 2.499498i</w:t>
                  </w:r>
                </w:p>
              </w:tc>
              <w:tc>
                <w:tcPr>
                  <w:tcW w:w="1605" w:type="dxa"/>
                  <w:vAlign w:val="bottom"/>
                </w:tcPr>
                <w:p w14:paraId="28B185A3" w14:textId="77777777" w:rsidR="005F41A0" w:rsidRPr="00500A35" w:rsidRDefault="005F41A0" w:rsidP="00E86FF1">
                  <w:pPr>
                    <w:spacing w:after="0"/>
                    <w:jc w:val="center"/>
                    <w:rPr>
                      <w:rFonts w:eastAsia="宋体"/>
                      <w:i/>
                      <w:sz w:val="18"/>
                      <w:szCs w:val="18"/>
                      <w:lang w:val="en-US" w:eastAsia="zh-CN"/>
                    </w:rPr>
                  </w:pPr>
                  <w:r w:rsidRPr="00500A35">
                    <w:rPr>
                      <w:rFonts w:eastAsia="等线"/>
                      <w:color w:val="000000"/>
                      <w:sz w:val="18"/>
                      <w:szCs w:val="18"/>
                    </w:rPr>
                    <w:t>14.91887 - 3.473583i</w:t>
                  </w:r>
                </w:p>
              </w:tc>
              <w:tc>
                <w:tcPr>
                  <w:tcW w:w="1606" w:type="dxa"/>
                  <w:vAlign w:val="bottom"/>
                </w:tcPr>
                <w:p w14:paraId="3D609475" w14:textId="77777777" w:rsidR="005F41A0" w:rsidRPr="00500A35" w:rsidRDefault="005F41A0" w:rsidP="00E86FF1">
                  <w:pPr>
                    <w:spacing w:after="0"/>
                    <w:jc w:val="center"/>
                    <w:rPr>
                      <w:rFonts w:eastAsia="宋体"/>
                      <w:i/>
                      <w:sz w:val="18"/>
                      <w:szCs w:val="18"/>
                      <w:lang w:val="en-US" w:eastAsia="zh-CN"/>
                    </w:rPr>
                  </w:pPr>
                  <w:r w:rsidRPr="00500A35">
                    <w:rPr>
                      <w:rFonts w:eastAsia="等线"/>
                      <w:color w:val="000000"/>
                      <w:sz w:val="18"/>
                      <w:szCs w:val="18"/>
                    </w:rPr>
                    <w:t>-6.166041 + 1.672799i</w:t>
                  </w:r>
                </w:p>
              </w:tc>
            </w:tr>
            <w:tr w:rsidR="005F41A0" w:rsidRPr="00500A35" w14:paraId="058BFECF" w14:textId="77777777" w:rsidTr="00414D9D">
              <w:tc>
                <w:tcPr>
                  <w:tcW w:w="1605" w:type="dxa"/>
                  <w:vAlign w:val="bottom"/>
                </w:tcPr>
                <w:p w14:paraId="622C6B1D" w14:textId="77777777" w:rsidR="005F41A0" w:rsidRPr="00500A35" w:rsidRDefault="005F41A0" w:rsidP="00E86FF1">
                  <w:pPr>
                    <w:spacing w:after="0"/>
                    <w:jc w:val="center"/>
                    <w:rPr>
                      <w:rFonts w:eastAsia="宋体"/>
                      <w:i/>
                      <w:sz w:val="18"/>
                      <w:szCs w:val="18"/>
                      <w:lang w:val="en-US" w:eastAsia="zh-CN"/>
                    </w:rPr>
                  </w:pPr>
                  <w:r w:rsidRPr="00500A35">
                    <w:rPr>
                      <w:rFonts w:eastAsia="等线"/>
                      <w:color w:val="000000"/>
                      <w:sz w:val="18"/>
                      <w:szCs w:val="18"/>
                    </w:rPr>
                    <w:t>0.2320184 - 0.04514880i</w:t>
                  </w:r>
                </w:p>
              </w:tc>
              <w:tc>
                <w:tcPr>
                  <w:tcW w:w="1605" w:type="dxa"/>
                  <w:vAlign w:val="bottom"/>
                </w:tcPr>
                <w:p w14:paraId="5D161A24" w14:textId="77777777" w:rsidR="005F41A0" w:rsidRPr="00500A35" w:rsidRDefault="005F41A0" w:rsidP="00E86FF1">
                  <w:pPr>
                    <w:spacing w:after="0"/>
                    <w:jc w:val="center"/>
                    <w:rPr>
                      <w:rFonts w:eastAsia="宋体"/>
                      <w:i/>
                      <w:sz w:val="18"/>
                      <w:szCs w:val="18"/>
                      <w:lang w:val="en-US" w:eastAsia="zh-CN"/>
                    </w:rPr>
                  </w:pPr>
                  <w:r w:rsidRPr="00500A35">
                    <w:rPr>
                      <w:rFonts w:eastAsia="等线"/>
                      <w:color w:val="000000"/>
                      <w:sz w:val="18"/>
                      <w:szCs w:val="18"/>
                    </w:rPr>
                    <w:t>0.4401533 - 0.5734600i</w:t>
                  </w:r>
                </w:p>
              </w:tc>
              <w:tc>
                <w:tcPr>
                  <w:tcW w:w="1605" w:type="dxa"/>
                  <w:vAlign w:val="bottom"/>
                </w:tcPr>
                <w:p w14:paraId="33F5B26B" w14:textId="77777777" w:rsidR="005F41A0" w:rsidRPr="00500A35" w:rsidRDefault="005F41A0" w:rsidP="00E86FF1">
                  <w:pPr>
                    <w:spacing w:after="0"/>
                    <w:jc w:val="center"/>
                    <w:rPr>
                      <w:rFonts w:eastAsia="宋体"/>
                      <w:i/>
                      <w:sz w:val="18"/>
                      <w:szCs w:val="18"/>
                      <w:lang w:val="en-US" w:eastAsia="zh-CN"/>
                    </w:rPr>
                  </w:pPr>
                  <w:r w:rsidRPr="00500A35">
                    <w:rPr>
                      <w:rFonts w:eastAsia="等线"/>
                      <w:color w:val="000000"/>
                      <w:sz w:val="18"/>
                      <w:szCs w:val="18"/>
                    </w:rPr>
                    <w:t>-3.269523 + 5.081731i</w:t>
                  </w:r>
                </w:p>
              </w:tc>
              <w:tc>
                <w:tcPr>
                  <w:tcW w:w="1605" w:type="dxa"/>
                  <w:vAlign w:val="bottom"/>
                </w:tcPr>
                <w:p w14:paraId="73CA7674" w14:textId="77777777" w:rsidR="005F41A0" w:rsidRPr="00500A35" w:rsidRDefault="005F41A0" w:rsidP="00E86FF1">
                  <w:pPr>
                    <w:spacing w:after="0"/>
                    <w:jc w:val="center"/>
                    <w:rPr>
                      <w:rFonts w:eastAsia="宋体"/>
                      <w:i/>
                      <w:sz w:val="18"/>
                      <w:szCs w:val="18"/>
                      <w:lang w:val="en-US" w:eastAsia="zh-CN"/>
                    </w:rPr>
                  </w:pPr>
                  <w:r w:rsidRPr="00500A35">
                    <w:rPr>
                      <w:rFonts w:eastAsia="等线"/>
                      <w:color w:val="000000"/>
                      <w:sz w:val="18"/>
                      <w:szCs w:val="18"/>
                    </w:rPr>
                    <w:t>8.569656 - 16.08264i</w:t>
                  </w:r>
                </w:p>
              </w:tc>
              <w:tc>
                <w:tcPr>
                  <w:tcW w:w="1605" w:type="dxa"/>
                  <w:vAlign w:val="bottom"/>
                </w:tcPr>
                <w:p w14:paraId="392F3A33" w14:textId="77777777" w:rsidR="005F41A0" w:rsidRPr="00500A35" w:rsidRDefault="005F41A0" w:rsidP="00E86FF1">
                  <w:pPr>
                    <w:spacing w:after="0"/>
                    <w:jc w:val="center"/>
                    <w:rPr>
                      <w:rFonts w:eastAsia="宋体"/>
                      <w:i/>
                      <w:sz w:val="18"/>
                      <w:szCs w:val="18"/>
                      <w:lang w:val="en-US" w:eastAsia="zh-CN"/>
                    </w:rPr>
                  </w:pPr>
                  <w:r w:rsidRPr="00500A35">
                    <w:rPr>
                      <w:rFonts w:eastAsia="等线"/>
                      <w:color w:val="000000"/>
                      <w:sz w:val="18"/>
                      <w:szCs w:val="18"/>
                    </w:rPr>
                    <w:t>-9.499244 + 20.27052i</w:t>
                  </w:r>
                </w:p>
              </w:tc>
              <w:tc>
                <w:tcPr>
                  <w:tcW w:w="1606" w:type="dxa"/>
                  <w:vAlign w:val="bottom"/>
                </w:tcPr>
                <w:p w14:paraId="63D88C52" w14:textId="77777777" w:rsidR="005F41A0" w:rsidRPr="00500A35" w:rsidRDefault="005F41A0" w:rsidP="00E86FF1">
                  <w:pPr>
                    <w:spacing w:after="0"/>
                    <w:jc w:val="center"/>
                    <w:rPr>
                      <w:rFonts w:eastAsia="宋体"/>
                      <w:i/>
                      <w:sz w:val="18"/>
                      <w:szCs w:val="18"/>
                      <w:lang w:val="en-US" w:eastAsia="zh-CN"/>
                    </w:rPr>
                  </w:pPr>
                  <w:r w:rsidRPr="00500A35">
                    <w:rPr>
                      <w:rFonts w:eastAsia="等线"/>
                      <w:color w:val="000000"/>
                      <w:sz w:val="18"/>
                      <w:szCs w:val="18"/>
                    </w:rPr>
                    <w:t>3.768901 - 8.677537i</w:t>
                  </w:r>
                </w:p>
              </w:tc>
            </w:tr>
            <w:tr w:rsidR="005F41A0" w:rsidRPr="00500A35" w14:paraId="62226675" w14:textId="77777777" w:rsidTr="00414D9D">
              <w:tc>
                <w:tcPr>
                  <w:tcW w:w="1605" w:type="dxa"/>
                  <w:vAlign w:val="bottom"/>
                </w:tcPr>
                <w:p w14:paraId="66BAF695" w14:textId="77777777" w:rsidR="005F41A0" w:rsidRPr="00500A35" w:rsidRDefault="005F41A0" w:rsidP="00E86FF1">
                  <w:pPr>
                    <w:spacing w:after="0"/>
                    <w:jc w:val="center"/>
                    <w:rPr>
                      <w:rFonts w:eastAsia="宋体"/>
                      <w:i/>
                      <w:sz w:val="18"/>
                      <w:szCs w:val="18"/>
                      <w:lang w:val="en-US" w:eastAsia="zh-CN"/>
                    </w:rPr>
                  </w:pPr>
                  <w:r w:rsidRPr="00500A35">
                    <w:rPr>
                      <w:rFonts w:eastAsia="等线"/>
                      <w:color w:val="000000"/>
                      <w:sz w:val="18"/>
                      <w:szCs w:val="18"/>
                    </w:rPr>
                    <w:t>-0.2048200 + 0.01689607i</w:t>
                  </w:r>
                </w:p>
              </w:tc>
              <w:tc>
                <w:tcPr>
                  <w:tcW w:w="1605" w:type="dxa"/>
                  <w:vAlign w:val="bottom"/>
                </w:tcPr>
                <w:p w14:paraId="2D92927D" w14:textId="77777777" w:rsidR="005F41A0" w:rsidRPr="00500A35" w:rsidRDefault="005F41A0" w:rsidP="00E86FF1">
                  <w:pPr>
                    <w:spacing w:after="0"/>
                    <w:jc w:val="center"/>
                    <w:rPr>
                      <w:rFonts w:eastAsia="宋体"/>
                      <w:i/>
                      <w:sz w:val="18"/>
                      <w:szCs w:val="18"/>
                      <w:lang w:val="en-US" w:eastAsia="zh-CN"/>
                    </w:rPr>
                  </w:pPr>
                  <w:r w:rsidRPr="00500A35">
                    <w:rPr>
                      <w:rFonts w:eastAsia="等线"/>
                      <w:color w:val="000000"/>
                      <w:sz w:val="18"/>
                      <w:szCs w:val="18"/>
                    </w:rPr>
                    <w:t>0.3415792 + 0.4402473i</w:t>
                  </w:r>
                </w:p>
              </w:tc>
              <w:tc>
                <w:tcPr>
                  <w:tcW w:w="1605" w:type="dxa"/>
                  <w:vAlign w:val="bottom"/>
                </w:tcPr>
                <w:p w14:paraId="6B0A8F83" w14:textId="77777777" w:rsidR="005F41A0" w:rsidRPr="00500A35" w:rsidRDefault="005F41A0" w:rsidP="00E86FF1">
                  <w:pPr>
                    <w:spacing w:after="0"/>
                    <w:jc w:val="center"/>
                    <w:rPr>
                      <w:rFonts w:eastAsia="宋体"/>
                      <w:i/>
                      <w:sz w:val="18"/>
                      <w:szCs w:val="18"/>
                      <w:lang w:val="en-US" w:eastAsia="zh-CN"/>
                    </w:rPr>
                  </w:pPr>
                  <w:r w:rsidRPr="00500A35">
                    <w:rPr>
                      <w:rFonts w:eastAsia="等线"/>
                      <w:color w:val="000000"/>
                      <w:sz w:val="18"/>
                      <w:szCs w:val="18"/>
                    </w:rPr>
                    <w:t>-1.643197 - 2.003788i</w:t>
                  </w:r>
                </w:p>
              </w:tc>
              <w:tc>
                <w:tcPr>
                  <w:tcW w:w="1605" w:type="dxa"/>
                  <w:vAlign w:val="bottom"/>
                </w:tcPr>
                <w:p w14:paraId="0F308715" w14:textId="77777777" w:rsidR="005F41A0" w:rsidRPr="00500A35" w:rsidRDefault="005F41A0" w:rsidP="00E86FF1">
                  <w:pPr>
                    <w:spacing w:after="0"/>
                    <w:jc w:val="center"/>
                    <w:rPr>
                      <w:rFonts w:eastAsia="宋体"/>
                      <w:i/>
                      <w:sz w:val="18"/>
                      <w:szCs w:val="18"/>
                      <w:lang w:val="en-US" w:eastAsia="zh-CN"/>
                    </w:rPr>
                  </w:pPr>
                  <w:r w:rsidRPr="00500A35">
                    <w:rPr>
                      <w:rFonts w:eastAsia="等线"/>
                      <w:color w:val="000000"/>
                      <w:sz w:val="18"/>
                      <w:szCs w:val="18"/>
                    </w:rPr>
                    <w:t>3.164426 + 3.922279i</w:t>
                  </w:r>
                </w:p>
              </w:tc>
              <w:tc>
                <w:tcPr>
                  <w:tcW w:w="1605" w:type="dxa"/>
                  <w:vAlign w:val="bottom"/>
                </w:tcPr>
                <w:p w14:paraId="53BAF915" w14:textId="77777777" w:rsidR="005F41A0" w:rsidRPr="00500A35" w:rsidRDefault="005F41A0" w:rsidP="00E86FF1">
                  <w:pPr>
                    <w:spacing w:after="0"/>
                    <w:jc w:val="center"/>
                    <w:rPr>
                      <w:rFonts w:eastAsia="宋体"/>
                      <w:i/>
                      <w:sz w:val="18"/>
                      <w:szCs w:val="18"/>
                      <w:lang w:val="en-US" w:eastAsia="zh-CN"/>
                    </w:rPr>
                  </w:pPr>
                  <w:r w:rsidRPr="00500A35">
                    <w:rPr>
                      <w:rFonts w:eastAsia="等线"/>
                      <w:color w:val="000000"/>
                      <w:sz w:val="18"/>
                      <w:szCs w:val="18"/>
                    </w:rPr>
                    <w:t>-1.888563 - 3.167664i</w:t>
                  </w:r>
                </w:p>
              </w:tc>
              <w:tc>
                <w:tcPr>
                  <w:tcW w:w="1606" w:type="dxa"/>
                  <w:vAlign w:val="bottom"/>
                </w:tcPr>
                <w:p w14:paraId="46F28D45" w14:textId="77777777" w:rsidR="005F41A0" w:rsidRPr="00500A35" w:rsidRDefault="005F41A0" w:rsidP="00E86FF1">
                  <w:pPr>
                    <w:spacing w:after="0"/>
                    <w:jc w:val="center"/>
                    <w:rPr>
                      <w:rFonts w:eastAsia="宋体"/>
                      <w:i/>
                      <w:sz w:val="18"/>
                      <w:szCs w:val="18"/>
                      <w:lang w:val="en-US" w:eastAsia="zh-CN"/>
                    </w:rPr>
                  </w:pPr>
                  <w:r w:rsidRPr="00500A35">
                    <w:rPr>
                      <w:rFonts w:eastAsia="等线"/>
                      <w:color w:val="000000"/>
                      <w:sz w:val="18"/>
                      <w:szCs w:val="18"/>
                    </w:rPr>
                    <w:t>0.07308199 + 0.8418229i</w:t>
                  </w:r>
                </w:p>
              </w:tc>
            </w:tr>
            <w:tr w:rsidR="005F41A0" w:rsidRPr="00500A35" w14:paraId="24A062FA" w14:textId="77777777" w:rsidTr="00414D9D">
              <w:tc>
                <w:tcPr>
                  <w:tcW w:w="1605" w:type="dxa"/>
                  <w:vAlign w:val="bottom"/>
                </w:tcPr>
                <w:p w14:paraId="5CC180E7" w14:textId="77777777" w:rsidR="005F41A0" w:rsidRPr="00500A35" w:rsidRDefault="005F41A0" w:rsidP="00E86FF1">
                  <w:pPr>
                    <w:spacing w:after="0"/>
                    <w:jc w:val="center"/>
                    <w:rPr>
                      <w:rFonts w:eastAsia="宋体"/>
                      <w:i/>
                      <w:sz w:val="18"/>
                      <w:szCs w:val="18"/>
                      <w:lang w:val="en-US" w:eastAsia="zh-CN"/>
                    </w:rPr>
                  </w:pPr>
                  <w:r w:rsidRPr="00500A35">
                    <w:rPr>
                      <w:rFonts w:eastAsia="等线"/>
                      <w:color w:val="000000"/>
                      <w:sz w:val="18"/>
                      <w:szCs w:val="18"/>
                    </w:rPr>
                    <w:t>0.1082316 - 0.05234183i</w:t>
                  </w:r>
                </w:p>
              </w:tc>
              <w:tc>
                <w:tcPr>
                  <w:tcW w:w="1605" w:type="dxa"/>
                  <w:vAlign w:val="bottom"/>
                </w:tcPr>
                <w:p w14:paraId="067AF510" w14:textId="77777777" w:rsidR="005F41A0" w:rsidRPr="00500A35" w:rsidRDefault="005F41A0" w:rsidP="00E86FF1">
                  <w:pPr>
                    <w:spacing w:after="0"/>
                    <w:jc w:val="center"/>
                    <w:rPr>
                      <w:rFonts w:eastAsia="宋体"/>
                      <w:i/>
                      <w:sz w:val="18"/>
                      <w:szCs w:val="18"/>
                      <w:lang w:val="en-US" w:eastAsia="zh-CN"/>
                    </w:rPr>
                  </w:pPr>
                  <w:r w:rsidRPr="00500A35">
                    <w:rPr>
                      <w:rFonts w:eastAsia="等线"/>
                      <w:color w:val="000000"/>
                      <w:sz w:val="18"/>
                      <w:szCs w:val="18"/>
                    </w:rPr>
                    <w:t>0.06460105 + 0.8307763i</w:t>
                  </w:r>
                </w:p>
              </w:tc>
              <w:tc>
                <w:tcPr>
                  <w:tcW w:w="1605" w:type="dxa"/>
                  <w:vAlign w:val="bottom"/>
                </w:tcPr>
                <w:p w14:paraId="361823CE" w14:textId="77777777" w:rsidR="005F41A0" w:rsidRPr="00500A35" w:rsidRDefault="005F41A0" w:rsidP="00E86FF1">
                  <w:pPr>
                    <w:spacing w:after="0"/>
                    <w:jc w:val="center"/>
                    <w:rPr>
                      <w:rFonts w:eastAsia="宋体"/>
                      <w:i/>
                      <w:sz w:val="18"/>
                      <w:szCs w:val="18"/>
                      <w:lang w:val="en-US" w:eastAsia="zh-CN"/>
                    </w:rPr>
                  </w:pPr>
                  <w:r w:rsidRPr="00500A35">
                    <w:rPr>
                      <w:rFonts w:eastAsia="等线"/>
                      <w:color w:val="000000"/>
                      <w:sz w:val="18"/>
                      <w:szCs w:val="18"/>
                    </w:rPr>
                    <w:t>-0.4203463 - 5.475287i</w:t>
                  </w:r>
                </w:p>
              </w:tc>
              <w:tc>
                <w:tcPr>
                  <w:tcW w:w="1605" w:type="dxa"/>
                  <w:vAlign w:val="bottom"/>
                </w:tcPr>
                <w:p w14:paraId="57226A21" w14:textId="77777777" w:rsidR="005F41A0" w:rsidRPr="00500A35" w:rsidRDefault="005F41A0" w:rsidP="00E86FF1">
                  <w:pPr>
                    <w:spacing w:after="0"/>
                    <w:jc w:val="center"/>
                    <w:rPr>
                      <w:rFonts w:eastAsia="宋体"/>
                      <w:i/>
                      <w:sz w:val="18"/>
                      <w:szCs w:val="18"/>
                      <w:lang w:val="en-US" w:eastAsia="zh-CN"/>
                    </w:rPr>
                  </w:pPr>
                  <w:r w:rsidRPr="00500A35">
                    <w:rPr>
                      <w:rFonts w:eastAsia="等线"/>
                      <w:color w:val="000000"/>
                      <w:sz w:val="18"/>
                      <w:szCs w:val="18"/>
                    </w:rPr>
                    <w:t>1.459330 + 14.72318i</w:t>
                  </w:r>
                </w:p>
              </w:tc>
              <w:tc>
                <w:tcPr>
                  <w:tcW w:w="1605" w:type="dxa"/>
                  <w:vAlign w:val="bottom"/>
                </w:tcPr>
                <w:p w14:paraId="5E4E5B17" w14:textId="77777777" w:rsidR="005F41A0" w:rsidRPr="00500A35" w:rsidRDefault="005F41A0" w:rsidP="00E86FF1">
                  <w:pPr>
                    <w:spacing w:after="0"/>
                    <w:jc w:val="center"/>
                    <w:rPr>
                      <w:rFonts w:eastAsia="宋体"/>
                      <w:i/>
                      <w:sz w:val="18"/>
                      <w:szCs w:val="18"/>
                      <w:lang w:val="en-US" w:eastAsia="zh-CN"/>
                    </w:rPr>
                  </w:pPr>
                  <w:r w:rsidRPr="00500A35">
                    <w:rPr>
                      <w:rFonts w:eastAsia="等线"/>
                      <w:color w:val="000000"/>
                      <w:sz w:val="18"/>
                      <w:szCs w:val="18"/>
                    </w:rPr>
                    <w:t>-2.398578 - 17.02229i</w:t>
                  </w:r>
                </w:p>
              </w:tc>
              <w:tc>
                <w:tcPr>
                  <w:tcW w:w="1606" w:type="dxa"/>
                  <w:vAlign w:val="bottom"/>
                </w:tcPr>
                <w:p w14:paraId="7F0958CB" w14:textId="77777777" w:rsidR="005F41A0" w:rsidRPr="00500A35" w:rsidRDefault="005F41A0" w:rsidP="00E86FF1">
                  <w:pPr>
                    <w:spacing w:after="0"/>
                    <w:jc w:val="center"/>
                    <w:rPr>
                      <w:rFonts w:eastAsia="宋体"/>
                      <w:i/>
                      <w:sz w:val="18"/>
                      <w:szCs w:val="18"/>
                      <w:lang w:val="en-US" w:eastAsia="zh-CN"/>
                    </w:rPr>
                  </w:pPr>
                  <w:r w:rsidRPr="00500A35">
                    <w:rPr>
                      <w:rFonts w:eastAsia="等线"/>
                      <w:color w:val="000000"/>
                      <w:sz w:val="18"/>
                      <w:szCs w:val="18"/>
                    </w:rPr>
                    <w:t>1.285395 + 6.998043i</w:t>
                  </w:r>
                </w:p>
              </w:tc>
            </w:tr>
            <w:tr w:rsidR="005F41A0" w:rsidRPr="00500A35" w14:paraId="64D0F584" w14:textId="77777777" w:rsidTr="00414D9D">
              <w:tc>
                <w:tcPr>
                  <w:tcW w:w="1605" w:type="dxa"/>
                  <w:vAlign w:val="bottom"/>
                </w:tcPr>
                <w:p w14:paraId="3801D4C8" w14:textId="77777777" w:rsidR="005F41A0" w:rsidRPr="00500A35" w:rsidRDefault="005F41A0" w:rsidP="00E86FF1">
                  <w:pPr>
                    <w:spacing w:after="0"/>
                    <w:jc w:val="center"/>
                    <w:rPr>
                      <w:rFonts w:eastAsia="宋体"/>
                      <w:i/>
                      <w:sz w:val="18"/>
                      <w:szCs w:val="18"/>
                      <w:lang w:val="en-US" w:eastAsia="zh-CN"/>
                    </w:rPr>
                  </w:pPr>
                  <w:r w:rsidRPr="00500A35">
                    <w:rPr>
                      <w:rFonts w:eastAsia="等线"/>
                      <w:color w:val="000000"/>
                      <w:sz w:val="18"/>
                      <w:szCs w:val="18"/>
                    </w:rPr>
                    <w:t>-0.05387904 - 0.003554505i</w:t>
                  </w:r>
                </w:p>
              </w:tc>
              <w:tc>
                <w:tcPr>
                  <w:tcW w:w="1605" w:type="dxa"/>
                  <w:vAlign w:val="bottom"/>
                </w:tcPr>
                <w:p w14:paraId="394CCCD5" w14:textId="77777777" w:rsidR="005F41A0" w:rsidRPr="00500A35" w:rsidRDefault="005F41A0" w:rsidP="00E86FF1">
                  <w:pPr>
                    <w:spacing w:after="0"/>
                    <w:jc w:val="center"/>
                    <w:rPr>
                      <w:rFonts w:eastAsia="宋体"/>
                      <w:i/>
                      <w:sz w:val="18"/>
                      <w:szCs w:val="18"/>
                      <w:lang w:val="en-US" w:eastAsia="zh-CN"/>
                    </w:rPr>
                  </w:pPr>
                  <w:r w:rsidRPr="00500A35">
                    <w:rPr>
                      <w:rFonts w:eastAsia="等线"/>
                      <w:color w:val="000000"/>
                      <w:sz w:val="18"/>
                      <w:szCs w:val="18"/>
                    </w:rPr>
                    <w:t>0.1190551 + 0.07313019i</w:t>
                  </w:r>
                </w:p>
              </w:tc>
              <w:tc>
                <w:tcPr>
                  <w:tcW w:w="1605" w:type="dxa"/>
                  <w:vAlign w:val="bottom"/>
                </w:tcPr>
                <w:p w14:paraId="525AC87E" w14:textId="77777777" w:rsidR="005F41A0" w:rsidRPr="00500A35" w:rsidRDefault="005F41A0" w:rsidP="00E86FF1">
                  <w:pPr>
                    <w:spacing w:after="0"/>
                    <w:jc w:val="center"/>
                    <w:rPr>
                      <w:rFonts w:eastAsia="宋体"/>
                      <w:i/>
                      <w:sz w:val="18"/>
                      <w:szCs w:val="18"/>
                      <w:lang w:val="en-US" w:eastAsia="zh-CN"/>
                    </w:rPr>
                  </w:pPr>
                  <w:r w:rsidRPr="00500A35">
                    <w:rPr>
                      <w:rFonts w:eastAsia="等线"/>
                      <w:color w:val="000000"/>
                      <w:sz w:val="18"/>
                      <w:szCs w:val="18"/>
                    </w:rPr>
                    <w:t>-1.039503 - 0.3111439i</w:t>
                  </w:r>
                </w:p>
              </w:tc>
              <w:tc>
                <w:tcPr>
                  <w:tcW w:w="1605" w:type="dxa"/>
                  <w:vAlign w:val="bottom"/>
                </w:tcPr>
                <w:p w14:paraId="7FCA5DB1" w14:textId="77777777" w:rsidR="005F41A0" w:rsidRPr="00500A35" w:rsidRDefault="005F41A0" w:rsidP="00E86FF1">
                  <w:pPr>
                    <w:spacing w:after="0"/>
                    <w:jc w:val="center"/>
                    <w:rPr>
                      <w:rFonts w:eastAsia="宋体"/>
                      <w:i/>
                      <w:sz w:val="18"/>
                      <w:szCs w:val="18"/>
                      <w:lang w:val="en-US" w:eastAsia="zh-CN"/>
                    </w:rPr>
                  </w:pPr>
                  <w:r w:rsidRPr="00500A35">
                    <w:rPr>
                      <w:rFonts w:eastAsia="等线"/>
                      <w:color w:val="000000"/>
                      <w:sz w:val="18"/>
                      <w:szCs w:val="18"/>
                    </w:rPr>
                    <w:t>3.896023 + 0.05709343i</w:t>
                  </w:r>
                </w:p>
              </w:tc>
              <w:tc>
                <w:tcPr>
                  <w:tcW w:w="1605" w:type="dxa"/>
                  <w:vAlign w:val="bottom"/>
                </w:tcPr>
                <w:p w14:paraId="117939ED" w14:textId="77777777" w:rsidR="005F41A0" w:rsidRPr="00500A35" w:rsidRDefault="005F41A0" w:rsidP="00E86FF1">
                  <w:pPr>
                    <w:spacing w:after="0"/>
                    <w:jc w:val="center"/>
                    <w:rPr>
                      <w:rFonts w:eastAsia="宋体"/>
                      <w:i/>
                      <w:sz w:val="18"/>
                      <w:szCs w:val="18"/>
                      <w:lang w:val="en-US" w:eastAsia="zh-CN"/>
                    </w:rPr>
                  </w:pPr>
                  <w:r w:rsidRPr="00500A35">
                    <w:rPr>
                      <w:rFonts w:eastAsia="等线"/>
                      <w:color w:val="000000"/>
                      <w:sz w:val="18"/>
                      <w:szCs w:val="18"/>
                    </w:rPr>
                    <w:t>-5.674473 + 0.5692979i</w:t>
                  </w:r>
                </w:p>
              </w:tc>
              <w:tc>
                <w:tcPr>
                  <w:tcW w:w="1606" w:type="dxa"/>
                  <w:vAlign w:val="bottom"/>
                </w:tcPr>
                <w:p w14:paraId="72AFFEDA" w14:textId="77777777" w:rsidR="005F41A0" w:rsidRPr="00500A35" w:rsidRDefault="005F41A0" w:rsidP="00E86FF1">
                  <w:pPr>
                    <w:spacing w:after="0"/>
                    <w:jc w:val="center"/>
                    <w:rPr>
                      <w:rFonts w:eastAsia="宋体"/>
                      <w:i/>
                      <w:sz w:val="18"/>
                      <w:szCs w:val="18"/>
                      <w:lang w:val="en-US" w:eastAsia="zh-CN"/>
                    </w:rPr>
                  </w:pPr>
                  <w:r w:rsidRPr="00500A35">
                    <w:rPr>
                      <w:rFonts w:eastAsia="等线"/>
                      <w:color w:val="000000"/>
                      <w:sz w:val="18"/>
                      <w:szCs w:val="18"/>
                    </w:rPr>
                    <w:t>2.701834 - 0.3934415i</w:t>
                  </w:r>
                </w:p>
              </w:tc>
            </w:tr>
          </w:tbl>
          <w:p w14:paraId="6A2D77B8" w14:textId="77777777" w:rsidR="005F41A0" w:rsidRDefault="005F41A0" w:rsidP="00203671">
            <w:pPr>
              <w:rPr>
                <w:rFonts w:eastAsia="Malgun Gothic"/>
                <w:b/>
                <w:lang w:val="en-US" w:eastAsia="ko-KR"/>
              </w:rPr>
            </w:pPr>
          </w:p>
        </w:tc>
      </w:tr>
    </w:tbl>
    <w:p w14:paraId="5ED34AC9" w14:textId="77777777" w:rsidR="00203671" w:rsidRDefault="00203671" w:rsidP="00203671">
      <w:pPr>
        <w:rPr>
          <w:rFonts w:eastAsia="Malgun Gothic"/>
          <w:b/>
          <w:lang w:val="en-US" w:eastAsia="ko-KR"/>
        </w:rPr>
      </w:pPr>
    </w:p>
    <w:p w14:paraId="6AE8F335" w14:textId="017D3FAD" w:rsidR="00203671" w:rsidRPr="00682FD5" w:rsidRDefault="00203671"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 xml:space="preserve">Samsung </w:t>
      </w:r>
      <w:r w:rsidRPr="00203671">
        <w:rPr>
          <w:rFonts w:eastAsiaTheme="minorEastAsia"/>
          <w:b/>
          <w:lang w:val="en-US" w:eastAsia="zh-CN"/>
        </w:rPr>
        <w:t>R4-2520749</w:t>
      </w:r>
    </w:p>
    <w:tbl>
      <w:tblPr>
        <w:tblStyle w:val="afe"/>
        <w:tblW w:w="0" w:type="auto"/>
        <w:tblLook w:val="04A0" w:firstRow="1" w:lastRow="0" w:firstColumn="1" w:lastColumn="0" w:noHBand="0" w:noVBand="1"/>
      </w:tblPr>
      <w:tblGrid>
        <w:gridCol w:w="9631"/>
      </w:tblGrid>
      <w:tr w:rsidR="005F41A0" w14:paraId="2383B4C1" w14:textId="77777777" w:rsidTr="005F41A0">
        <w:tc>
          <w:tcPr>
            <w:tcW w:w="9631" w:type="dxa"/>
          </w:tcPr>
          <w:p w14:paraId="612AA406" w14:textId="77777777" w:rsidR="005F41A0" w:rsidRPr="00C9081D" w:rsidRDefault="005F41A0" w:rsidP="00CC54BB">
            <w:pPr>
              <w:pStyle w:val="TOC2"/>
              <w:spacing w:after="60"/>
              <w:jc w:val="both"/>
              <w:rPr>
                <w:rStyle w:val="aff0"/>
                <w:i/>
                <w:iCs/>
                <w:u w:val="single"/>
              </w:rPr>
            </w:pPr>
            <w:r>
              <w:rPr>
                <w:rStyle w:val="aff0"/>
                <w:i/>
                <w:iCs/>
                <w:u w:val="single"/>
              </w:rPr>
              <w:lastRenderedPageBreak/>
              <w:t>Evaluation framework</w:t>
            </w:r>
          </w:p>
          <w:p w14:paraId="3BE35A17" w14:textId="77777777" w:rsidR="005F41A0" w:rsidRPr="007156A8" w:rsidRDefault="005F41A0" w:rsidP="00CC54BB">
            <w:pPr>
              <w:spacing w:after="60"/>
              <w:jc w:val="both"/>
              <w:rPr>
                <w:rFonts w:eastAsia="Malgun Gothic"/>
                <w:lang w:val="en-US" w:eastAsia="ko-KR"/>
              </w:rPr>
            </w:pPr>
            <w:r w:rsidRPr="007156A8">
              <w:rPr>
                <w:rFonts w:eastAsia="Malgun Gothic" w:hint="eastAsia"/>
                <w:lang w:val="en-US" w:eastAsia="ko-KR"/>
              </w:rPr>
              <w:t>O</w:t>
            </w:r>
            <w:r w:rsidRPr="007156A8">
              <w:rPr>
                <w:rFonts w:eastAsia="Malgun Gothic"/>
                <w:lang w:val="en-US" w:eastAsia="ko-KR"/>
              </w:rPr>
              <w:t>bservation 1:</w:t>
            </w:r>
            <w:r w:rsidRPr="007156A8">
              <w:rPr>
                <w:rFonts w:eastAsia="Malgun Gothic"/>
                <w:lang w:val="en-US" w:eastAsia="ko-KR"/>
              </w:rPr>
              <w:tab/>
              <w:t>RAN4 study on waveform is described as evaluating candidate waveforms and potential PAPR-reduction techniques based on agreements and inputs from RAN1.</w:t>
            </w:r>
          </w:p>
          <w:p w14:paraId="1C03EB04" w14:textId="77777777" w:rsidR="005F41A0" w:rsidRPr="007156A8" w:rsidRDefault="005F41A0" w:rsidP="00CC54BB">
            <w:pPr>
              <w:spacing w:after="60"/>
              <w:jc w:val="both"/>
              <w:rPr>
                <w:rFonts w:eastAsia="Malgun Gothic"/>
                <w:lang w:val="en-US" w:eastAsia="ko-KR"/>
              </w:rPr>
            </w:pPr>
            <w:r w:rsidRPr="007156A8">
              <w:rPr>
                <w:rFonts w:eastAsia="Malgun Gothic" w:hint="eastAsia"/>
                <w:lang w:val="en-US" w:eastAsia="ko-KR"/>
              </w:rPr>
              <w:t>O</w:t>
            </w:r>
            <w:r w:rsidRPr="007156A8">
              <w:rPr>
                <w:rFonts w:eastAsia="Malgun Gothic"/>
                <w:lang w:val="en-US" w:eastAsia="ko-KR"/>
              </w:rPr>
              <w:t>bservation 2:</w:t>
            </w:r>
            <w:r w:rsidRPr="007156A8">
              <w:rPr>
                <w:rFonts w:eastAsia="Malgun Gothic"/>
                <w:lang w:val="en-US" w:eastAsia="ko-KR"/>
              </w:rPr>
              <w:tab/>
              <w:t>RAN1 has agreed that, for uplink low-PAPR proposals, the link-level performance evaluation criterion is Net Gain under the same spectral efficiency as the reference.</w:t>
            </w:r>
          </w:p>
          <w:p w14:paraId="5D5BB6F1" w14:textId="77777777" w:rsidR="005F41A0" w:rsidRPr="007156A8" w:rsidRDefault="005F41A0" w:rsidP="00CC54BB">
            <w:pPr>
              <w:spacing w:after="60"/>
              <w:jc w:val="both"/>
              <w:rPr>
                <w:rFonts w:eastAsia="Malgun Gothic"/>
                <w:lang w:val="en-US" w:eastAsia="ko-KR"/>
              </w:rPr>
            </w:pPr>
            <w:r w:rsidRPr="007156A8">
              <w:rPr>
                <w:rFonts w:eastAsia="Malgun Gothic" w:hint="eastAsia"/>
                <w:lang w:val="en-US" w:eastAsia="ko-KR"/>
              </w:rPr>
              <w:t>O</w:t>
            </w:r>
            <w:r w:rsidRPr="007156A8">
              <w:rPr>
                <w:rFonts w:eastAsia="Malgun Gothic"/>
                <w:lang w:val="en-US" w:eastAsia="ko-KR"/>
              </w:rPr>
              <w:t>bservation 3:</w:t>
            </w:r>
            <w:r w:rsidRPr="007156A8">
              <w:rPr>
                <w:rFonts w:eastAsia="Malgun Gothic"/>
                <w:lang w:val="en-US" w:eastAsia="ko-KR"/>
              </w:rPr>
              <w:tab/>
              <w:t>For low-PAPR schemes, Net Gain can be used as a primary link-level figure to combine Tx power gain and SNR degradation in a single metric.</w:t>
            </w:r>
          </w:p>
          <w:p w14:paraId="22862820" w14:textId="77777777" w:rsidR="005F41A0" w:rsidRPr="007675B1" w:rsidRDefault="005F41A0" w:rsidP="00CC54BB">
            <w:pPr>
              <w:spacing w:after="60"/>
              <w:jc w:val="both"/>
              <w:rPr>
                <w:rFonts w:eastAsia="Malgun Gothic"/>
                <w:b/>
                <w:bCs/>
                <w:lang w:val="en-US" w:eastAsia="ko-KR"/>
              </w:rPr>
            </w:pPr>
            <w:r w:rsidRPr="007675B1">
              <w:rPr>
                <w:rFonts w:eastAsia="Malgun Gothic" w:hint="eastAsia"/>
                <w:b/>
                <w:bCs/>
                <w:lang w:val="en-US" w:eastAsia="ko-KR"/>
              </w:rPr>
              <w:t>P</w:t>
            </w:r>
            <w:r w:rsidRPr="007675B1">
              <w:rPr>
                <w:rFonts w:eastAsia="Malgun Gothic"/>
                <w:b/>
                <w:bCs/>
                <w:lang w:val="en-US" w:eastAsia="ko-KR"/>
              </w:rPr>
              <w:t>roposal 1:</w:t>
            </w:r>
            <w:r w:rsidRPr="007675B1">
              <w:rPr>
                <w:rFonts w:eastAsia="Malgun Gothic"/>
                <w:b/>
                <w:bCs/>
                <w:lang w:val="en-US" w:eastAsia="ko-KR"/>
              </w:rPr>
              <w:tab/>
            </w:r>
            <w:r w:rsidRPr="007675B1">
              <w:rPr>
                <w:rFonts w:eastAsia="Malgun Gothic"/>
                <w:b/>
                <w:bCs/>
                <w:lang w:val="en-US" w:eastAsia="ko-KR"/>
              </w:rPr>
              <w:tab/>
              <w:t>Net Gain for the waveform evaluation should reflect realistic link conditions rather than idealized behavior, if required.</w:t>
            </w:r>
          </w:p>
          <w:p w14:paraId="0FBE0EAC" w14:textId="77777777" w:rsidR="005F41A0" w:rsidRPr="007156A8" w:rsidRDefault="005F41A0" w:rsidP="00CC54BB">
            <w:pPr>
              <w:spacing w:after="60"/>
              <w:jc w:val="both"/>
              <w:rPr>
                <w:rFonts w:eastAsia="Malgun Gothic"/>
                <w:lang w:val="en-US" w:eastAsia="ko-KR"/>
              </w:rPr>
            </w:pPr>
            <w:r w:rsidRPr="007156A8">
              <w:rPr>
                <w:rFonts w:eastAsia="Malgun Gothic" w:hint="eastAsia"/>
                <w:lang w:val="en-US" w:eastAsia="ko-KR"/>
              </w:rPr>
              <w:t>O</w:t>
            </w:r>
            <w:r w:rsidRPr="007156A8">
              <w:rPr>
                <w:rFonts w:eastAsia="Malgun Gothic"/>
                <w:lang w:val="en-US" w:eastAsia="ko-KR"/>
              </w:rPr>
              <w:t>bservation 4:</w:t>
            </w:r>
            <w:r w:rsidRPr="007156A8">
              <w:rPr>
                <w:rFonts w:eastAsia="Malgun Gothic"/>
                <w:lang w:val="en-US" w:eastAsia="ko-KR"/>
              </w:rPr>
              <w:tab/>
              <w:t>RAN1 observed that the performance of specific low-PAPR techniques such as frequency-domain spectrum shaping on uplink DFT-s-OFDM is sensitive to whether the transmitter and receiver filters are properly matched.</w:t>
            </w:r>
          </w:p>
          <w:p w14:paraId="0945950F" w14:textId="77777777" w:rsidR="005F41A0" w:rsidRPr="007675B1" w:rsidRDefault="005F41A0" w:rsidP="00CC54BB">
            <w:pPr>
              <w:spacing w:after="60"/>
              <w:jc w:val="both"/>
              <w:rPr>
                <w:rFonts w:eastAsia="Malgun Gothic"/>
                <w:b/>
                <w:bCs/>
                <w:lang w:val="en-US" w:eastAsia="ko-KR"/>
              </w:rPr>
            </w:pPr>
            <w:r w:rsidRPr="007675B1">
              <w:rPr>
                <w:rFonts w:eastAsia="Malgun Gothic"/>
                <w:b/>
                <w:bCs/>
                <w:lang w:val="en-US" w:eastAsia="ko-KR"/>
              </w:rPr>
              <w:t>Proposal 2:</w:t>
            </w:r>
            <w:r w:rsidRPr="007675B1">
              <w:rPr>
                <w:rFonts w:eastAsia="Malgun Gothic"/>
                <w:b/>
                <w:bCs/>
                <w:lang w:val="en-US" w:eastAsia="ko-KR"/>
              </w:rPr>
              <w:tab/>
            </w:r>
            <w:r w:rsidRPr="007675B1">
              <w:rPr>
                <w:rFonts w:eastAsia="Malgun Gothic"/>
                <w:b/>
                <w:bCs/>
                <w:lang w:val="en-US" w:eastAsia="ko-KR"/>
              </w:rPr>
              <w:tab/>
              <w:t>When studying FDSS on uplink DFT-s-OFDM, the proposed Net Gain should reflect the receiver mismatch.</w:t>
            </w:r>
          </w:p>
          <w:p w14:paraId="4D74193F" w14:textId="77777777" w:rsidR="005F41A0" w:rsidRDefault="005F41A0" w:rsidP="00CC54BB">
            <w:pPr>
              <w:spacing w:after="60"/>
              <w:jc w:val="both"/>
              <w:rPr>
                <w:rFonts w:eastAsia="Malgun Gothic"/>
                <w:b/>
                <w:bCs/>
                <w:lang w:val="en-US" w:eastAsia="ko-KR"/>
              </w:rPr>
            </w:pPr>
            <w:r w:rsidRPr="007675B1">
              <w:rPr>
                <w:rFonts w:eastAsia="Malgun Gothic"/>
                <w:b/>
                <w:bCs/>
                <w:lang w:val="en-US" w:eastAsia="ko-KR"/>
              </w:rPr>
              <w:t>Proposal 3:</w:t>
            </w:r>
            <w:r w:rsidRPr="007675B1">
              <w:rPr>
                <w:rFonts w:eastAsia="Malgun Gothic"/>
                <w:b/>
                <w:bCs/>
                <w:lang w:val="en-US" w:eastAsia="ko-KR"/>
              </w:rPr>
              <w:tab/>
            </w:r>
            <w:r w:rsidRPr="007675B1">
              <w:rPr>
                <w:rFonts w:eastAsia="Malgun Gothic"/>
                <w:b/>
                <w:bCs/>
                <w:lang w:val="en-US" w:eastAsia="ko-KR"/>
              </w:rPr>
              <w:tab/>
              <w:t xml:space="preserve">RAN4 focuses first on </w:t>
            </w:r>
            <w:r w:rsidRPr="007675B1">
              <w:rPr>
                <w:b/>
                <w:bCs/>
                <w:szCs w:val="24"/>
                <w:lang w:eastAsia="zh-CN"/>
              </w:rPr>
              <w:t>the foundational evaluation framework</w:t>
            </w:r>
            <w:r w:rsidRPr="007675B1">
              <w:rPr>
                <w:rFonts w:eastAsia="Malgun Gothic"/>
                <w:b/>
                <w:bCs/>
                <w:lang w:val="en-US" w:eastAsia="ko-KR"/>
              </w:rPr>
              <w:t>, while treating topics such as uplink multi-rank DFT-s-OFDM and downlink DFT-s-OFDM as items that would only be taken up if RAN1 provides clear evidence of meaningful gains from a system perspective.</w:t>
            </w:r>
          </w:p>
          <w:p w14:paraId="79F95396" w14:textId="77777777" w:rsidR="005F41A0" w:rsidRPr="00A537B6" w:rsidRDefault="005F41A0" w:rsidP="00CC54BB">
            <w:pPr>
              <w:spacing w:after="60"/>
              <w:jc w:val="both"/>
              <w:rPr>
                <w:rFonts w:eastAsia="Malgun Gothic"/>
                <w:b/>
                <w:bCs/>
                <w:lang w:val="en-US" w:eastAsia="ko-KR"/>
              </w:rPr>
            </w:pPr>
          </w:p>
          <w:p w14:paraId="6D088931" w14:textId="77777777" w:rsidR="005F41A0" w:rsidRPr="00C9081D" w:rsidRDefault="005F41A0" w:rsidP="00CC54BB">
            <w:pPr>
              <w:pStyle w:val="TOC2"/>
              <w:spacing w:after="60"/>
              <w:jc w:val="both"/>
              <w:rPr>
                <w:rStyle w:val="aff0"/>
                <w:i/>
                <w:iCs/>
                <w:u w:val="single"/>
              </w:rPr>
            </w:pPr>
            <w:r>
              <w:rPr>
                <w:rStyle w:val="aff0"/>
                <w:i/>
                <w:iCs/>
                <w:u w:val="single"/>
              </w:rPr>
              <w:t>W</w:t>
            </w:r>
            <w:r w:rsidRPr="00A537B6">
              <w:rPr>
                <w:rStyle w:val="aff0"/>
                <w:i/>
                <w:iCs/>
                <w:u w:val="single"/>
              </w:rPr>
              <w:t>aveform candidates and PAPR reduction techniques</w:t>
            </w:r>
          </w:p>
          <w:p w14:paraId="7B84059F" w14:textId="77777777" w:rsidR="005F41A0" w:rsidRPr="007156A8" w:rsidRDefault="005F41A0" w:rsidP="00CC54BB">
            <w:pPr>
              <w:spacing w:after="60"/>
              <w:jc w:val="both"/>
              <w:rPr>
                <w:rFonts w:eastAsia="Malgun Gothic"/>
                <w:lang w:val="en-US" w:eastAsia="ko-KR"/>
              </w:rPr>
            </w:pPr>
            <w:r w:rsidRPr="007156A8">
              <w:rPr>
                <w:rFonts w:eastAsia="Malgun Gothic" w:hint="eastAsia"/>
                <w:lang w:val="en-US" w:eastAsia="ko-KR"/>
              </w:rPr>
              <w:t>O</w:t>
            </w:r>
            <w:r w:rsidRPr="007156A8">
              <w:rPr>
                <w:rFonts w:eastAsia="Malgun Gothic"/>
                <w:lang w:val="en-US" w:eastAsia="ko-KR"/>
              </w:rPr>
              <w:t>bservation 5:</w:t>
            </w:r>
            <w:r w:rsidRPr="007156A8">
              <w:rPr>
                <w:rFonts w:eastAsia="Malgun Gothic"/>
                <w:lang w:val="en-US" w:eastAsia="ko-KR"/>
              </w:rPr>
              <w:tab/>
              <w:t>RAN4 agreed that waveform discussions in RAN4 are expected to build on RAN1 agreements, with the main focus on evaluating candidate waveforms and low-PAPR techniques from an RF-requirement perspective, rather than introducing new waveforms independently in RAN4.</w:t>
            </w:r>
          </w:p>
          <w:p w14:paraId="12D8A976" w14:textId="77777777" w:rsidR="005F41A0" w:rsidRPr="007156A8" w:rsidRDefault="005F41A0" w:rsidP="00CC54BB">
            <w:pPr>
              <w:spacing w:after="60"/>
              <w:jc w:val="both"/>
              <w:rPr>
                <w:rFonts w:eastAsia="Malgun Gothic"/>
                <w:lang w:val="en-US" w:eastAsia="ko-KR"/>
              </w:rPr>
            </w:pPr>
            <w:r w:rsidRPr="007156A8">
              <w:rPr>
                <w:rFonts w:eastAsia="Malgun Gothic" w:hint="eastAsia"/>
                <w:lang w:val="en-US" w:eastAsia="ko-KR"/>
              </w:rPr>
              <w:t>O</w:t>
            </w:r>
            <w:r w:rsidRPr="007156A8">
              <w:rPr>
                <w:rFonts w:eastAsia="Malgun Gothic"/>
                <w:lang w:val="en-US" w:eastAsia="ko-KR"/>
              </w:rPr>
              <w:t>bservation 6:</w:t>
            </w:r>
            <w:r w:rsidRPr="007156A8">
              <w:rPr>
                <w:rFonts w:eastAsia="Malgun Gothic"/>
                <w:lang w:val="en-US" w:eastAsia="ko-KR"/>
              </w:rPr>
              <w:tab/>
              <w:t>6G SID emphasizes a single-technology framework and a common design, which discourages early SI-phase studies that are tailored to specific downlink scenarios or device types.</w:t>
            </w:r>
          </w:p>
          <w:p w14:paraId="1CE9E1B8" w14:textId="77777777" w:rsidR="005F41A0" w:rsidRPr="007156A8" w:rsidRDefault="005F41A0" w:rsidP="00CC54BB">
            <w:pPr>
              <w:spacing w:after="60"/>
              <w:jc w:val="both"/>
              <w:rPr>
                <w:rFonts w:eastAsia="Malgun Gothic"/>
                <w:lang w:val="en-US" w:eastAsia="ko-KR"/>
              </w:rPr>
            </w:pPr>
            <w:r w:rsidRPr="007156A8">
              <w:rPr>
                <w:rFonts w:eastAsia="Malgun Gothic" w:hint="eastAsia"/>
                <w:lang w:val="en-US" w:eastAsia="ko-KR"/>
              </w:rPr>
              <w:t>O</w:t>
            </w:r>
            <w:r w:rsidRPr="007156A8">
              <w:rPr>
                <w:rFonts w:eastAsia="Malgun Gothic"/>
                <w:lang w:val="en-US" w:eastAsia="ko-KR"/>
              </w:rPr>
              <w:t>bservation 7:</w:t>
            </w:r>
            <w:r w:rsidRPr="007156A8">
              <w:rPr>
                <w:rFonts w:eastAsia="Malgun Gothic"/>
                <w:lang w:val="en-US" w:eastAsia="ko-KR"/>
              </w:rPr>
              <w:tab/>
              <w:t>Recent RAN1 studies on DL DFT-s-OFDM show that the practical coverage or efficiency benefit of introducing DFT-s-OFDM on the downlink is negligible, while the scheduling, multiplexing and implementation costs would be significant.</w:t>
            </w:r>
          </w:p>
          <w:p w14:paraId="53851F1E" w14:textId="77777777" w:rsidR="005F41A0" w:rsidRPr="00871582" w:rsidRDefault="005F41A0" w:rsidP="00CC54BB">
            <w:pPr>
              <w:spacing w:after="60"/>
              <w:jc w:val="both"/>
              <w:rPr>
                <w:rFonts w:eastAsia="Malgun Gothic"/>
                <w:b/>
                <w:bCs/>
                <w:lang w:val="en-US" w:eastAsia="ko-KR"/>
              </w:rPr>
            </w:pPr>
            <w:r w:rsidRPr="00871582">
              <w:rPr>
                <w:rFonts w:eastAsia="Malgun Gothic"/>
                <w:b/>
                <w:bCs/>
                <w:lang w:val="en-US" w:eastAsia="ko-KR"/>
              </w:rPr>
              <w:t>Proposal 4:</w:t>
            </w:r>
            <w:r w:rsidRPr="00871582">
              <w:rPr>
                <w:rFonts w:eastAsia="Malgun Gothic"/>
                <w:b/>
                <w:bCs/>
                <w:lang w:val="en-US" w:eastAsia="ko-KR"/>
              </w:rPr>
              <w:tab/>
            </w:r>
            <w:r w:rsidRPr="00871582">
              <w:rPr>
                <w:rFonts w:eastAsia="Malgun Gothic"/>
                <w:b/>
                <w:bCs/>
                <w:lang w:val="en-US" w:eastAsia="ko-KR"/>
              </w:rPr>
              <w:tab/>
              <w:t>RAN4 should not initiate a separate SI-level RF study on DL DFT-s-OFDM at this stage unless RAN1 reaches a different conclusion and provides concrete DL waveform requests.</w:t>
            </w:r>
          </w:p>
          <w:p w14:paraId="3507A27B" w14:textId="77777777" w:rsidR="005F41A0" w:rsidRPr="007156A8" w:rsidRDefault="005F41A0" w:rsidP="00CC54BB">
            <w:pPr>
              <w:spacing w:after="60"/>
              <w:jc w:val="both"/>
              <w:rPr>
                <w:rFonts w:eastAsia="Malgun Gothic"/>
                <w:lang w:val="en-US" w:eastAsia="ko-KR"/>
              </w:rPr>
            </w:pPr>
            <w:r w:rsidRPr="007156A8">
              <w:rPr>
                <w:rFonts w:eastAsia="Malgun Gothic" w:hint="eastAsia"/>
                <w:lang w:val="en-US" w:eastAsia="ko-KR"/>
              </w:rPr>
              <w:t>O</w:t>
            </w:r>
            <w:r w:rsidRPr="007156A8">
              <w:rPr>
                <w:rFonts w:eastAsia="Malgun Gothic"/>
                <w:lang w:val="en-US" w:eastAsia="ko-KR"/>
              </w:rPr>
              <w:t>bservation 8:</w:t>
            </w:r>
            <w:r w:rsidRPr="007156A8">
              <w:rPr>
                <w:rFonts w:eastAsia="Malgun Gothic"/>
                <w:lang w:val="en-US" w:eastAsia="ko-KR"/>
              </w:rPr>
              <w:tab/>
              <w:t>RAN4 agreed that PAPR reduction techniques can be considered together with UE PA behavior (MPR-0, memory effects, DPD, etc.) when evaluating 6GR UL performance.</w:t>
            </w:r>
          </w:p>
          <w:p w14:paraId="00F127B2" w14:textId="77777777" w:rsidR="005F41A0" w:rsidRPr="007156A8" w:rsidRDefault="005F41A0" w:rsidP="00CC54BB">
            <w:pPr>
              <w:spacing w:after="60"/>
              <w:jc w:val="both"/>
              <w:rPr>
                <w:rFonts w:eastAsia="Malgun Gothic"/>
                <w:lang w:val="en-US" w:eastAsia="ko-KR"/>
              </w:rPr>
            </w:pPr>
            <w:r w:rsidRPr="007156A8">
              <w:rPr>
                <w:rFonts w:eastAsia="Malgun Gothic" w:hint="eastAsia"/>
                <w:lang w:val="en-US" w:eastAsia="ko-KR"/>
              </w:rPr>
              <w:t>O</w:t>
            </w:r>
            <w:r w:rsidRPr="007156A8">
              <w:rPr>
                <w:rFonts w:eastAsia="Malgun Gothic"/>
                <w:lang w:val="en-US" w:eastAsia="ko-KR"/>
              </w:rPr>
              <w:t>bservation 9:</w:t>
            </w:r>
            <w:r w:rsidRPr="007156A8">
              <w:rPr>
                <w:rFonts w:eastAsia="Malgun Gothic"/>
                <w:lang w:val="en-US" w:eastAsia="ko-KR"/>
              </w:rPr>
              <w:tab/>
              <w:t>FDSS with a HSP filter applied to π/2-BPSK DFT-s-OFDM with non-transparent FDSS can achieve very low PAPR, below 1 dB while still meeting in-band emission requirements under reasonable spectrum-extension ratios.</w:t>
            </w:r>
          </w:p>
          <w:p w14:paraId="3E8C976E" w14:textId="77777777" w:rsidR="005F41A0" w:rsidRPr="00C97E71" w:rsidRDefault="005F41A0" w:rsidP="00CC54BB">
            <w:pPr>
              <w:spacing w:after="60"/>
              <w:jc w:val="both"/>
              <w:rPr>
                <w:rFonts w:eastAsia="Malgun Gothic"/>
                <w:b/>
                <w:bCs/>
                <w:lang w:val="en-US" w:eastAsia="ko-KR"/>
              </w:rPr>
            </w:pPr>
            <w:r w:rsidRPr="00C97E71">
              <w:rPr>
                <w:rFonts w:eastAsia="Malgun Gothic" w:hint="eastAsia"/>
                <w:b/>
                <w:bCs/>
                <w:lang w:val="en-US" w:eastAsia="ko-KR"/>
              </w:rPr>
              <w:t>P</w:t>
            </w:r>
            <w:r w:rsidRPr="00C97E71">
              <w:rPr>
                <w:rFonts w:eastAsia="Malgun Gothic"/>
                <w:b/>
                <w:bCs/>
                <w:lang w:val="en-US" w:eastAsia="ko-KR"/>
              </w:rPr>
              <w:t>roposal 5:</w:t>
            </w:r>
            <w:r w:rsidRPr="00C97E71">
              <w:rPr>
                <w:rFonts w:eastAsia="Malgun Gothic"/>
                <w:b/>
                <w:bCs/>
                <w:lang w:val="en-US" w:eastAsia="ko-KR"/>
              </w:rPr>
              <w:tab/>
            </w:r>
            <w:r w:rsidRPr="00C97E71">
              <w:rPr>
                <w:rFonts w:eastAsia="Malgun Gothic"/>
                <w:b/>
                <w:bCs/>
                <w:lang w:val="en-US" w:eastAsia="ko-KR"/>
              </w:rPr>
              <w:tab/>
              <w:t xml:space="preserve">In RAN4, it is sufficient to focus on representative non-transparent FDSS cases applied to π/2-BPSK DFT-s-OFDM for </w:t>
            </w:r>
            <w:r>
              <w:rPr>
                <w:rFonts w:eastAsia="Malgun Gothic"/>
                <w:b/>
                <w:bCs/>
                <w:lang w:val="en-US" w:eastAsia="ko-KR"/>
              </w:rPr>
              <w:t xml:space="preserve">their evaluation of </w:t>
            </w:r>
            <w:r w:rsidRPr="00C97E71">
              <w:rPr>
                <w:rFonts w:eastAsia="Malgun Gothic"/>
                <w:b/>
                <w:bCs/>
                <w:lang w:val="en-US" w:eastAsia="ko-KR"/>
              </w:rPr>
              <w:t>uplink low-PAPR enhancements.</w:t>
            </w:r>
          </w:p>
          <w:p w14:paraId="329A208B" w14:textId="77777777" w:rsidR="005F41A0" w:rsidRPr="007156A8" w:rsidRDefault="005F41A0" w:rsidP="00CC54BB">
            <w:pPr>
              <w:spacing w:after="60"/>
              <w:jc w:val="both"/>
              <w:rPr>
                <w:rFonts w:eastAsia="Malgun Gothic"/>
                <w:lang w:val="en-US" w:eastAsia="ko-KR"/>
              </w:rPr>
            </w:pPr>
            <w:r w:rsidRPr="007156A8">
              <w:rPr>
                <w:rFonts w:eastAsia="Malgun Gothic" w:hint="eastAsia"/>
                <w:lang w:val="en-US" w:eastAsia="ko-KR"/>
              </w:rPr>
              <w:t>O</w:t>
            </w:r>
            <w:r w:rsidRPr="007156A8">
              <w:rPr>
                <w:rFonts w:eastAsia="Malgun Gothic"/>
                <w:lang w:val="en-US" w:eastAsia="ko-KR"/>
              </w:rPr>
              <w:t>bservation 10:</w:t>
            </w:r>
            <w:r w:rsidRPr="007156A8">
              <w:rPr>
                <w:rFonts w:eastAsia="Malgun Gothic"/>
                <w:lang w:val="en-US" w:eastAsia="ko-KR"/>
              </w:rPr>
              <w:tab/>
              <w:t>For uplink multi-rank DFT-s-OFDM, current RAN1 studies suggest that extending the existing DFT-s-OFDM waveform beyond rank-1 does not provide clear system-level gains under realistic assumptions.</w:t>
            </w:r>
          </w:p>
          <w:p w14:paraId="5DDF41AC" w14:textId="77777777" w:rsidR="005F41A0" w:rsidRPr="007156A8" w:rsidRDefault="005F41A0" w:rsidP="00CC54BB">
            <w:pPr>
              <w:spacing w:after="60"/>
              <w:jc w:val="both"/>
              <w:rPr>
                <w:rFonts w:eastAsia="Malgun Gothic"/>
                <w:lang w:val="en-US" w:eastAsia="ko-KR"/>
              </w:rPr>
            </w:pPr>
            <w:r w:rsidRPr="007156A8">
              <w:rPr>
                <w:rFonts w:eastAsia="Malgun Gothic" w:hint="eastAsia"/>
                <w:lang w:val="en-US" w:eastAsia="ko-KR"/>
              </w:rPr>
              <w:t>O</w:t>
            </w:r>
            <w:r w:rsidRPr="007156A8">
              <w:rPr>
                <w:rFonts w:eastAsia="Malgun Gothic"/>
                <w:lang w:val="en-US" w:eastAsia="ko-KR"/>
              </w:rPr>
              <w:t>bservation 11:</w:t>
            </w:r>
            <w:r w:rsidRPr="007156A8">
              <w:rPr>
                <w:rFonts w:eastAsia="Malgun Gothic"/>
                <w:lang w:val="en-US" w:eastAsia="ko-KR"/>
              </w:rPr>
              <w:tab/>
              <w:t>Multi-layer DFT-s-OFDM does not introduce fundamentally new RF-requirement questions beyond those already handled through MPR, EVM and emission limits for existing UL waveforms.</w:t>
            </w:r>
          </w:p>
          <w:p w14:paraId="58E740C5" w14:textId="77777777" w:rsidR="005F41A0" w:rsidRPr="0024633D" w:rsidRDefault="005F41A0" w:rsidP="00CC54BB">
            <w:pPr>
              <w:spacing w:after="60"/>
              <w:jc w:val="both"/>
              <w:rPr>
                <w:rFonts w:eastAsia="Malgun Gothic"/>
                <w:b/>
                <w:bCs/>
                <w:lang w:val="en-US" w:eastAsia="ko-KR"/>
              </w:rPr>
            </w:pPr>
            <w:r w:rsidRPr="0024633D">
              <w:rPr>
                <w:rFonts w:eastAsia="Malgun Gothic" w:hint="eastAsia"/>
                <w:b/>
                <w:bCs/>
                <w:lang w:val="en-US" w:eastAsia="ko-KR"/>
              </w:rPr>
              <w:t>P</w:t>
            </w:r>
            <w:r w:rsidRPr="0024633D">
              <w:rPr>
                <w:rFonts w:eastAsia="Malgun Gothic"/>
                <w:b/>
                <w:bCs/>
                <w:lang w:val="en-US" w:eastAsia="ko-KR"/>
              </w:rPr>
              <w:t>roposal 6:</w:t>
            </w:r>
            <w:r w:rsidRPr="0024633D">
              <w:rPr>
                <w:rFonts w:eastAsia="Malgun Gothic"/>
                <w:b/>
                <w:bCs/>
                <w:lang w:val="en-US" w:eastAsia="ko-KR"/>
              </w:rPr>
              <w:tab/>
            </w:r>
            <w:r w:rsidRPr="0024633D">
              <w:rPr>
                <w:rFonts w:eastAsia="Malgun Gothic"/>
                <w:b/>
                <w:bCs/>
                <w:lang w:val="en-US" w:eastAsia="ko-KR"/>
              </w:rPr>
              <w:tab/>
              <w:t>RAN4 should not initiate a general UL multi-rank DFT-s-OFDM study of its own unless RAN1 later requests specific RF assessments for a clearly defined rank scope and deployment scenario.</w:t>
            </w:r>
          </w:p>
          <w:p w14:paraId="3AACA4E0" w14:textId="77777777" w:rsidR="005F41A0" w:rsidRDefault="005F41A0" w:rsidP="00CC54BB">
            <w:pPr>
              <w:spacing w:after="60"/>
              <w:jc w:val="both"/>
              <w:rPr>
                <w:rFonts w:eastAsia="Malgun Gothic"/>
                <w:b/>
                <w:bCs/>
                <w:lang w:val="en-US" w:eastAsia="ko-KR"/>
              </w:rPr>
            </w:pPr>
            <w:r w:rsidRPr="00236DDE">
              <w:rPr>
                <w:rFonts w:eastAsia="Malgun Gothic" w:hint="eastAsia"/>
                <w:b/>
                <w:bCs/>
                <w:lang w:val="en-US" w:eastAsia="ko-KR"/>
              </w:rPr>
              <w:t>P</w:t>
            </w:r>
            <w:r w:rsidRPr="00236DDE">
              <w:rPr>
                <w:rFonts w:eastAsia="Malgun Gothic"/>
                <w:b/>
                <w:bCs/>
                <w:lang w:val="en-US" w:eastAsia="ko-KR"/>
              </w:rPr>
              <w:t>roposal 7:</w:t>
            </w:r>
            <w:r w:rsidRPr="00236DDE">
              <w:rPr>
                <w:rFonts w:eastAsia="Malgun Gothic"/>
                <w:b/>
                <w:bCs/>
                <w:lang w:val="en-US" w:eastAsia="ko-KR"/>
              </w:rPr>
              <w:tab/>
            </w:r>
            <w:r w:rsidRPr="00236DDE">
              <w:rPr>
                <w:rFonts w:eastAsia="Malgun Gothic"/>
                <w:b/>
                <w:bCs/>
                <w:lang w:val="en-US" w:eastAsia="ko-KR"/>
              </w:rPr>
              <w:tab/>
              <w:t>RAN4 should refrain from introducing DL DFT-s-OFDM into the RAN4 study scope, unless future RAN1 agreements provide a clear and broad justification.</w:t>
            </w:r>
          </w:p>
          <w:p w14:paraId="0C3E0104" w14:textId="77777777" w:rsidR="005F41A0" w:rsidRPr="00236DDE" w:rsidRDefault="005F41A0" w:rsidP="00CC54BB">
            <w:pPr>
              <w:spacing w:after="60"/>
              <w:jc w:val="both"/>
              <w:rPr>
                <w:rFonts w:eastAsia="Malgun Gothic"/>
                <w:b/>
                <w:bCs/>
                <w:lang w:val="en-US" w:eastAsia="ko-KR"/>
              </w:rPr>
            </w:pPr>
          </w:p>
          <w:p w14:paraId="41B9AF8C" w14:textId="77777777" w:rsidR="005F41A0" w:rsidRPr="00C9081D" w:rsidRDefault="005F41A0" w:rsidP="00CC54BB">
            <w:pPr>
              <w:pStyle w:val="TOC2"/>
              <w:spacing w:after="60"/>
              <w:jc w:val="both"/>
              <w:rPr>
                <w:rStyle w:val="aff0"/>
                <w:i/>
                <w:iCs/>
                <w:u w:val="single"/>
              </w:rPr>
            </w:pPr>
            <w:r>
              <w:rPr>
                <w:rStyle w:val="aff0"/>
                <w:i/>
                <w:iCs/>
                <w:u w:val="single"/>
                <w:lang w:val="en-US"/>
              </w:rPr>
              <w:t>PA model</w:t>
            </w:r>
          </w:p>
          <w:p w14:paraId="0B907770" w14:textId="77777777" w:rsidR="005F41A0" w:rsidRPr="00236DDE" w:rsidRDefault="005F41A0" w:rsidP="00CC54BB">
            <w:pPr>
              <w:spacing w:after="60"/>
              <w:jc w:val="both"/>
              <w:rPr>
                <w:rFonts w:eastAsia="Malgun Gothic"/>
                <w:b/>
                <w:bCs/>
                <w:lang w:val="en-US" w:eastAsia="ko-KR"/>
              </w:rPr>
            </w:pPr>
            <w:r w:rsidRPr="00236DDE">
              <w:rPr>
                <w:rFonts w:eastAsia="Malgun Gothic" w:hint="eastAsia"/>
                <w:b/>
                <w:bCs/>
                <w:lang w:val="en-US" w:eastAsia="ko-KR"/>
              </w:rPr>
              <w:t>O</w:t>
            </w:r>
            <w:r w:rsidRPr="00236DDE">
              <w:rPr>
                <w:rFonts w:eastAsia="Malgun Gothic"/>
                <w:b/>
                <w:bCs/>
                <w:lang w:val="en-US" w:eastAsia="ko-KR"/>
              </w:rPr>
              <w:t>bservation 12:</w:t>
            </w:r>
            <w:r w:rsidRPr="00236DDE">
              <w:rPr>
                <w:rFonts w:eastAsia="Malgun Gothic"/>
                <w:b/>
                <w:bCs/>
                <w:lang w:val="en-US" w:eastAsia="ko-KR"/>
              </w:rPr>
              <w:tab/>
              <w:t>RAN4 agreed that PA models used for RAN1 waveform evaluations and those used for RAN4 requirements discussions can be decoupled.</w:t>
            </w:r>
          </w:p>
          <w:p w14:paraId="4042B48B" w14:textId="77777777" w:rsidR="005F41A0" w:rsidRPr="00F139F4" w:rsidRDefault="005F41A0" w:rsidP="00CC54BB">
            <w:pPr>
              <w:spacing w:after="60"/>
              <w:jc w:val="both"/>
              <w:rPr>
                <w:rFonts w:eastAsia="Malgun Gothic"/>
                <w:b/>
                <w:bCs/>
                <w:lang w:val="en-US" w:eastAsia="ko-KR"/>
              </w:rPr>
            </w:pPr>
            <w:r w:rsidRPr="00F139F4">
              <w:rPr>
                <w:rFonts w:eastAsia="Malgun Gothic" w:hint="eastAsia"/>
                <w:b/>
                <w:bCs/>
                <w:lang w:val="en-US" w:eastAsia="ko-KR"/>
              </w:rPr>
              <w:t>P</w:t>
            </w:r>
            <w:r w:rsidRPr="00F139F4">
              <w:rPr>
                <w:rFonts w:eastAsia="Malgun Gothic"/>
                <w:b/>
                <w:bCs/>
                <w:lang w:val="en-US" w:eastAsia="ko-KR"/>
              </w:rPr>
              <w:t xml:space="preserve">roposal </w:t>
            </w:r>
            <w:r>
              <w:rPr>
                <w:rFonts w:eastAsia="Malgun Gothic"/>
                <w:b/>
                <w:bCs/>
                <w:lang w:val="en-US" w:eastAsia="ko-KR"/>
              </w:rPr>
              <w:t>8</w:t>
            </w:r>
            <w:r w:rsidRPr="00F139F4">
              <w:rPr>
                <w:rFonts w:eastAsia="Malgun Gothic"/>
                <w:b/>
                <w:bCs/>
                <w:lang w:val="en-US" w:eastAsia="ko-KR"/>
              </w:rPr>
              <w:t>:</w:t>
            </w:r>
            <w:r w:rsidRPr="00F139F4">
              <w:rPr>
                <w:rFonts w:eastAsia="Malgun Gothic"/>
                <w:b/>
                <w:bCs/>
                <w:lang w:val="en-US" w:eastAsia="ko-KR"/>
              </w:rPr>
              <w:tab/>
            </w:r>
            <w:r w:rsidRPr="00F139F4">
              <w:rPr>
                <w:rFonts w:eastAsia="Malgun Gothic"/>
                <w:b/>
                <w:bCs/>
                <w:lang w:val="en-US" w:eastAsia="ko-KR"/>
              </w:rPr>
              <w:tab/>
              <w:t>RAN4 should clarify and describe the minimum parameter set that characterizes each PA-model instance used in evaluations for both tracks, i.e., reply to RAN1 and RAN4 study.</w:t>
            </w:r>
          </w:p>
          <w:p w14:paraId="1DBE2AFC" w14:textId="5A14FC74" w:rsidR="005F41A0" w:rsidRDefault="005F41A0" w:rsidP="00CC54BB">
            <w:pPr>
              <w:spacing w:after="60"/>
              <w:jc w:val="both"/>
              <w:rPr>
                <w:rFonts w:eastAsia="Malgun Gothic"/>
                <w:b/>
                <w:lang w:val="en-US" w:eastAsia="ko-KR"/>
              </w:rPr>
            </w:pPr>
            <w:r w:rsidRPr="00236DDE">
              <w:rPr>
                <w:rFonts w:eastAsia="Malgun Gothic" w:hint="eastAsia"/>
                <w:b/>
                <w:bCs/>
                <w:lang w:val="en-US" w:eastAsia="ko-KR"/>
              </w:rPr>
              <w:t>P</w:t>
            </w:r>
            <w:r w:rsidRPr="00236DDE">
              <w:rPr>
                <w:rFonts w:eastAsia="Malgun Gothic"/>
                <w:b/>
                <w:bCs/>
                <w:lang w:val="en-US" w:eastAsia="ko-KR"/>
              </w:rPr>
              <w:t xml:space="preserve">roposal </w:t>
            </w:r>
            <w:r>
              <w:rPr>
                <w:rFonts w:eastAsia="Malgun Gothic"/>
                <w:b/>
                <w:bCs/>
                <w:lang w:val="en-US" w:eastAsia="ko-KR"/>
              </w:rPr>
              <w:t>9</w:t>
            </w:r>
            <w:r w:rsidRPr="00236DDE">
              <w:rPr>
                <w:rFonts w:eastAsia="Malgun Gothic"/>
                <w:b/>
                <w:bCs/>
                <w:lang w:val="en-US" w:eastAsia="ko-KR"/>
              </w:rPr>
              <w:t>:</w:t>
            </w:r>
            <w:r w:rsidRPr="00236DDE">
              <w:rPr>
                <w:rFonts w:eastAsia="Malgun Gothic"/>
                <w:b/>
                <w:bCs/>
                <w:lang w:val="en-US" w:eastAsia="ko-KR"/>
              </w:rPr>
              <w:tab/>
            </w:r>
            <w:r w:rsidRPr="00236DDE">
              <w:rPr>
                <w:rFonts w:eastAsia="Malgun Gothic"/>
                <w:b/>
                <w:bCs/>
                <w:lang w:val="en-US" w:eastAsia="ko-KR"/>
              </w:rPr>
              <w:tab/>
              <w:t xml:space="preserve">RAN4 should select and document one or more PA model variants for RAN1 evaluation from legacy models in TR 38.803, </w:t>
            </w:r>
            <w:r>
              <w:rPr>
                <w:rFonts w:eastAsia="Malgun Gothic"/>
                <w:b/>
                <w:bCs/>
                <w:lang w:val="en-US" w:eastAsia="ko-KR"/>
              </w:rPr>
              <w:t xml:space="preserve">e.g., </w:t>
            </w:r>
            <w:r w:rsidRPr="00023432">
              <w:rPr>
                <w:rFonts w:eastAsia="Malgun Gothic"/>
                <w:b/>
                <w:bCs/>
                <w:lang w:val="en-US" w:eastAsia="ko-KR"/>
              </w:rPr>
              <w:t>Rapp model and generalized memory-based polynomial (GMP) model</w:t>
            </w:r>
            <w:r>
              <w:rPr>
                <w:rFonts w:eastAsia="Malgun Gothic"/>
                <w:b/>
                <w:bCs/>
                <w:lang w:val="en-US" w:eastAsia="ko-KR"/>
              </w:rPr>
              <w:t xml:space="preserve">, </w:t>
            </w:r>
            <w:r w:rsidRPr="00236DDE">
              <w:rPr>
                <w:rFonts w:eastAsia="Malgun Gothic"/>
                <w:b/>
                <w:bCs/>
                <w:lang w:val="en-US" w:eastAsia="ko-KR"/>
              </w:rPr>
              <w:t>while continuing further discussion for enhanced models internally for RF-requirement studies.</w:t>
            </w:r>
          </w:p>
        </w:tc>
      </w:tr>
    </w:tbl>
    <w:p w14:paraId="05C73191" w14:textId="77777777" w:rsidR="00203671" w:rsidRDefault="00203671" w:rsidP="00203671">
      <w:pPr>
        <w:rPr>
          <w:rFonts w:eastAsia="Malgun Gothic"/>
          <w:b/>
          <w:lang w:val="en-US" w:eastAsia="ko-KR"/>
        </w:rPr>
      </w:pPr>
    </w:p>
    <w:p w14:paraId="45C53E26" w14:textId="4885C4A3" w:rsidR="00203671" w:rsidRPr="00682FD5" w:rsidRDefault="00203671"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lastRenderedPageBreak/>
        <w:t>P</w:t>
      </w:r>
      <w:r w:rsidRPr="00682FD5">
        <w:rPr>
          <w:rFonts w:eastAsiaTheme="minorEastAsia"/>
          <w:b/>
          <w:lang w:val="en-US" w:eastAsia="zh-CN"/>
        </w:rPr>
        <w:t xml:space="preserve">roposals from </w:t>
      </w:r>
      <w:r>
        <w:rPr>
          <w:rFonts w:eastAsiaTheme="minorEastAsia"/>
          <w:b/>
          <w:lang w:val="en-US" w:eastAsia="zh-CN"/>
        </w:rPr>
        <w:t xml:space="preserve">Spreadtrum </w:t>
      </w:r>
      <w:r w:rsidRPr="00203671">
        <w:rPr>
          <w:rFonts w:eastAsiaTheme="minorEastAsia"/>
          <w:b/>
          <w:lang w:val="en-US" w:eastAsia="zh-CN"/>
        </w:rPr>
        <w:t>R4-2520761</w:t>
      </w:r>
    </w:p>
    <w:tbl>
      <w:tblPr>
        <w:tblStyle w:val="afe"/>
        <w:tblW w:w="0" w:type="auto"/>
        <w:tblLook w:val="04A0" w:firstRow="1" w:lastRow="0" w:firstColumn="1" w:lastColumn="0" w:noHBand="0" w:noVBand="1"/>
      </w:tblPr>
      <w:tblGrid>
        <w:gridCol w:w="9631"/>
      </w:tblGrid>
      <w:tr w:rsidR="005F41A0" w14:paraId="4901FD5A" w14:textId="77777777" w:rsidTr="005F41A0">
        <w:tc>
          <w:tcPr>
            <w:tcW w:w="9631" w:type="dxa"/>
          </w:tcPr>
          <w:p w14:paraId="2A7B648C" w14:textId="77777777" w:rsidR="005F41A0" w:rsidRDefault="005F41A0" w:rsidP="008A3CFC">
            <w:pPr>
              <w:jc w:val="both"/>
              <w:rPr>
                <w:rFonts w:eastAsiaTheme="minorEastAsia"/>
                <w:b/>
                <w:i/>
                <w:lang w:eastAsia="zh-CN"/>
              </w:rPr>
            </w:pPr>
            <w:r w:rsidRPr="006C6EB7">
              <w:rPr>
                <w:rFonts w:eastAsiaTheme="minorEastAsia"/>
                <w:b/>
                <w:i/>
                <w:lang w:eastAsia="zh-CN"/>
              </w:rPr>
              <w:t xml:space="preserve">Proposal 1: For uplink, RF requirements including EVM, ACLR, SEM, MPR/PAPR and RF impairments (e.g., IQ mismatch, phase noise) needs to consider for waveform evaluation. </w:t>
            </w:r>
          </w:p>
          <w:p w14:paraId="5ACD113F" w14:textId="77777777" w:rsidR="005F41A0" w:rsidRDefault="005F41A0" w:rsidP="008A3CFC">
            <w:pPr>
              <w:jc w:val="both"/>
              <w:rPr>
                <w:rFonts w:eastAsiaTheme="minorEastAsia"/>
                <w:b/>
                <w:i/>
                <w:lang w:eastAsia="zh-CN"/>
              </w:rPr>
            </w:pPr>
            <w:r>
              <w:rPr>
                <w:rFonts w:eastAsiaTheme="minorEastAsia"/>
                <w:b/>
                <w:i/>
                <w:lang w:eastAsia="zh-CN"/>
              </w:rPr>
              <w:t xml:space="preserve">Proposal 2: </w:t>
            </w:r>
            <w:r w:rsidRPr="006C6EB7">
              <w:rPr>
                <w:rFonts w:eastAsiaTheme="minorEastAsia"/>
                <w:b/>
                <w:i/>
                <w:lang w:eastAsia="zh-CN"/>
              </w:rPr>
              <w:t>For downlink, RF requirements including REFSENS</w:t>
            </w:r>
            <w:r>
              <w:rPr>
                <w:rFonts w:eastAsiaTheme="minorEastAsia"/>
                <w:b/>
                <w:i/>
                <w:lang w:eastAsia="zh-CN"/>
              </w:rPr>
              <w:t>, max input level, ACS, blocking</w:t>
            </w:r>
            <w:r w:rsidRPr="006C6EB7">
              <w:rPr>
                <w:rFonts w:eastAsiaTheme="minorEastAsia"/>
                <w:b/>
                <w:i/>
                <w:lang w:eastAsia="zh-CN"/>
              </w:rPr>
              <w:t xml:space="preserve"> and RF impairments (e.g., IQ mismatch, phase noise) needs to </w:t>
            </w:r>
            <w:r>
              <w:rPr>
                <w:rFonts w:eastAsiaTheme="minorEastAsia"/>
                <w:b/>
                <w:i/>
                <w:lang w:eastAsia="zh-CN"/>
              </w:rPr>
              <w:t xml:space="preserve">be </w:t>
            </w:r>
            <w:r w:rsidRPr="006C6EB7">
              <w:rPr>
                <w:rFonts w:eastAsiaTheme="minorEastAsia"/>
                <w:b/>
                <w:i/>
                <w:lang w:eastAsia="zh-CN"/>
              </w:rPr>
              <w:t>consider</w:t>
            </w:r>
            <w:r>
              <w:rPr>
                <w:rFonts w:eastAsiaTheme="minorEastAsia"/>
                <w:b/>
                <w:i/>
                <w:lang w:eastAsia="zh-CN"/>
              </w:rPr>
              <w:t>ed</w:t>
            </w:r>
            <w:r w:rsidRPr="006C6EB7">
              <w:rPr>
                <w:rFonts w:eastAsiaTheme="minorEastAsia"/>
                <w:b/>
                <w:i/>
                <w:lang w:eastAsia="zh-CN"/>
              </w:rPr>
              <w:t xml:space="preserve"> for waveform evaluation. </w:t>
            </w:r>
          </w:p>
          <w:p w14:paraId="081B752F" w14:textId="77777777" w:rsidR="005F41A0" w:rsidRPr="007156A8" w:rsidRDefault="005F41A0" w:rsidP="008A3CFC">
            <w:pPr>
              <w:jc w:val="both"/>
              <w:rPr>
                <w:rFonts w:eastAsiaTheme="minorEastAsia"/>
                <w:bCs/>
                <w:i/>
                <w:lang w:eastAsia="zh-CN"/>
              </w:rPr>
            </w:pPr>
            <w:r w:rsidRPr="007156A8">
              <w:rPr>
                <w:rFonts w:eastAsiaTheme="minorEastAsia"/>
                <w:bCs/>
                <w:i/>
                <w:lang w:eastAsia="zh-CN"/>
              </w:rPr>
              <w:t>Observation 1: Net gain is assumed metric for waveform evaluation in RAN1.</w:t>
            </w:r>
          </w:p>
          <w:p w14:paraId="206B30A4" w14:textId="77777777" w:rsidR="005F41A0" w:rsidRPr="00BB13F9" w:rsidRDefault="005F41A0" w:rsidP="008A3CFC">
            <w:pPr>
              <w:jc w:val="both"/>
              <w:rPr>
                <w:rFonts w:eastAsiaTheme="minorEastAsia"/>
                <w:b/>
                <w:i/>
                <w:lang w:eastAsia="zh-CN"/>
              </w:rPr>
            </w:pPr>
            <w:r>
              <w:rPr>
                <w:rFonts w:eastAsiaTheme="minorEastAsia"/>
                <w:b/>
                <w:i/>
                <w:lang w:eastAsia="zh-CN"/>
              </w:rPr>
              <w:t xml:space="preserve">Observation </w:t>
            </w:r>
            <w:r w:rsidRPr="00BB13F9">
              <w:rPr>
                <w:rFonts w:eastAsiaTheme="minorEastAsia"/>
                <w:b/>
                <w:i/>
                <w:lang w:eastAsia="zh-CN"/>
              </w:rPr>
              <w:t xml:space="preserve">2: For DFT-s-OFDM UL with number of layers, from RAN4 perspective, PUSCH configuration for uplink full power transmission doesn’t include </w:t>
            </w:r>
            <w:r w:rsidRPr="00DB1152">
              <w:rPr>
                <w:b/>
                <w:i/>
                <w:lang w:val="en-US"/>
              </w:rPr>
              <w:t>&gt; 1</w:t>
            </w:r>
            <w:r w:rsidRPr="00BB13F9">
              <w:rPr>
                <w:rFonts w:eastAsiaTheme="minorEastAsia"/>
                <w:b/>
                <w:i/>
                <w:lang w:eastAsia="zh-CN"/>
              </w:rPr>
              <w:t xml:space="preserve"> layer</w:t>
            </w:r>
            <w:r>
              <w:rPr>
                <w:rFonts w:eastAsiaTheme="minorEastAsia"/>
                <w:b/>
                <w:i/>
                <w:lang w:eastAsia="zh-CN"/>
              </w:rPr>
              <w:t>s</w:t>
            </w:r>
            <w:r w:rsidRPr="00BB13F9">
              <w:rPr>
                <w:rFonts w:eastAsiaTheme="minorEastAsia"/>
                <w:b/>
                <w:i/>
                <w:lang w:eastAsia="zh-CN"/>
              </w:rPr>
              <w:t xml:space="preserve"> of DFT-s-OFDM.</w:t>
            </w:r>
          </w:p>
          <w:p w14:paraId="4B35CFA1" w14:textId="77777777" w:rsidR="005F41A0" w:rsidRPr="007156A8" w:rsidRDefault="005F41A0" w:rsidP="008A3CFC">
            <w:pPr>
              <w:jc w:val="both"/>
              <w:rPr>
                <w:rFonts w:eastAsiaTheme="minorEastAsia"/>
                <w:bCs/>
                <w:i/>
                <w:u w:val="single"/>
                <w:lang w:eastAsia="zh-CN"/>
              </w:rPr>
            </w:pPr>
            <w:r w:rsidRPr="007156A8">
              <w:rPr>
                <w:bCs/>
                <w:i/>
              </w:rPr>
              <w:t>Observation3: Volterra series is highly impractical for a model implementation, especially for large bandwidth.</w:t>
            </w:r>
          </w:p>
          <w:p w14:paraId="6A6B3B56" w14:textId="77777777" w:rsidR="005F41A0" w:rsidRDefault="005F41A0" w:rsidP="008A3CFC">
            <w:pPr>
              <w:widowControl w:val="0"/>
              <w:spacing w:after="0"/>
              <w:jc w:val="both"/>
              <w:rPr>
                <w:rFonts w:ascii="Times-Roman" w:eastAsia="Times-Roman" w:hAnsi="Tms Rmn" w:cs="Times-Roman"/>
                <w:b/>
                <w:i/>
                <w:lang w:val="en-US" w:eastAsia="zh-CN"/>
              </w:rPr>
            </w:pPr>
            <w:r w:rsidRPr="007156A8">
              <w:rPr>
                <w:rFonts w:ascii="Times-Roman" w:eastAsia="Times-Roman" w:hAnsi="Tms Rmn" w:cs="Times-Roman"/>
                <w:bCs/>
                <w:i/>
                <w:lang w:val="en-US" w:eastAsia="zh-CN"/>
              </w:rPr>
              <w:t>O</w:t>
            </w:r>
            <w:r w:rsidRPr="007156A8">
              <w:rPr>
                <w:rFonts w:ascii="Times-Roman" w:eastAsia="Times-Roman" w:hAnsi="Tms Rmn" w:cs="Times-Roman" w:hint="eastAsia"/>
                <w:bCs/>
                <w:i/>
                <w:lang w:val="en-US" w:eastAsia="zh-CN"/>
              </w:rPr>
              <w:t>bservation</w:t>
            </w:r>
            <w:r w:rsidRPr="007156A8">
              <w:rPr>
                <w:rFonts w:ascii="Times-Roman" w:eastAsia="Times-Roman" w:hAnsi="Tms Rmn" w:cs="Times-Roman"/>
                <w:bCs/>
                <w:i/>
                <w:lang w:val="en-US" w:eastAsia="zh-CN"/>
              </w:rPr>
              <w:t>4: GMP model with LASSO can be considered to be a trade-off between performance and complexity.</w:t>
            </w:r>
            <w:r>
              <w:rPr>
                <w:rFonts w:ascii="Times-Roman" w:eastAsia="Times-Roman" w:hAnsi="Tms Rmn" w:cs="Times-Roman"/>
                <w:b/>
                <w:i/>
                <w:lang w:val="en-US" w:eastAsia="zh-CN"/>
              </w:rPr>
              <w:t xml:space="preserve">  </w:t>
            </w:r>
          </w:p>
          <w:p w14:paraId="2ED04901" w14:textId="77777777" w:rsidR="005F41A0" w:rsidRDefault="005F41A0" w:rsidP="008A3CFC">
            <w:pPr>
              <w:widowControl w:val="0"/>
              <w:spacing w:after="0"/>
              <w:jc w:val="both"/>
              <w:rPr>
                <w:rFonts w:ascii="Times-Roman" w:eastAsia="Times-Roman" w:hAnsi="Tms Rmn" w:cs="Times-Roman"/>
                <w:b/>
                <w:i/>
                <w:lang w:val="en-US" w:eastAsia="zh-CN"/>
              </w:rPr>
            </w:pPr>
          </w:p>
          <w:p w14:paraId="078D8162" w14:textId="77777777" w:rsidR="005F41A0" w:rsidRPr="005B5304" w:rsidRDefault="005F41A0" w:rsidP="008A3CFC">
            <w:pPr>
              <w:jc w:val="both"/>
              <w:rPr>
                <w:rFonts w:eastAsiaTheme="minorEastAsia"/>
                <w:b/>
                <w:i/>
                <w:lang w:eastAsia="zh-CN"/>
              </w:rPr>
            </w:pPr>
            <w:r w:rsidRPr="005B5304">
              <w:rPr>
                <w:rFonts w:eastAsiaTheme="minorEastAsia"/>
                <w:b/>
                <w:i/>
                <w:lang w:eastAsia="zh-CN"/>
              </w:rPr>
              <w:t>P</w:t>
            </w:r>
            <w:r w:rsidRPr="005B5304">
              <w:rPr>
                <w:rFonts w:eastAsiaTheme="minorEastAsia" w:hint="eastAsia"/>
                <w:b/>
                <w:i/>
                <w:lang w:eastAsia="zh-CN"/>
              </w:rPr>
              <w:t>roposal</w:t>
            </w:r>
            <w:r w:rsidRPr="005B5304">
              <w:rPr>
                <w:rFonts w:eastAsiaTheme="minorEastAsia"/>
                <w:b/>
                <w:i/>
                <w:lang w:eastAsia="zh-CN"/>
              </w:rPr>
              <w:t xml:space="preserve"> 3</w:t>
            </w:r>
            <w:r w:rsidRPr="005B5304">
              <w:rPr>
                <w:rFonts w:eastAsiaTheme="minorEastAsia" w:hint="eastAsia"/>
                <w:b/>
                <w:i/>
                <w:lang w:eastAsia="zh-CN"/>
              </w:rPr>
              <w:t>:</w:t>
            </w:r>
            <w:r w:rsidRPr="005B5304">
              <w:rPr>
                <w:rFonts w:eastAsiaTheme="minorEastAsia"/>
                <w:b/>
                <w:i/>
                <w:lang w:eastAsia="zh-CN"/>
              </w:rPr>
              <w:t xml:space="preserve"> Memory effects need to be considered for PA models.</w:t>
            </w:r>
          </w:p>
          <w:p w14:paraId="5AA95428" w14:textId="77777777" w:rsidR="005F41A0" w:rsidRDefault="005F41A0" w:rsidP="008A3CFC">
            <w:pPr>
              <w:widowControl w:val="0"/>
              <w:spacing w:after="0"/>
              <w:jc w:val="both"/>
              <w:rPr>
                <w:rFonts w:eastAsiaTheme="minorEastAsia"/>
                <w:b/>
                <w:i/>
                <w:lang w:eastAsia="zh-CN"/>
              </w:rPr>
            </w:pPr>
            <w:r w:rsidRPr="00702FEE">
              <w:rPr>
                <w:rFonts w:eastAsiaTheme="minorEastAsia" w:hint="eastAsia"/>
                <w:b/>
                <w:i/>
                <w:lang w:eastAsia="zh-CN"/>
              </w:rPr>
              <w:t>P</w:t>
            </w:r>
            <w:r w:rsidRPr="00702FEE">
              <w:rPr>
                <w:rFonts w:eastAsiaTheme="minorEastAsia"/>
                <w:b/>
                <w:i/>
                <w:lang w:eastAsia="zh-CN"/>
              </w:rPr>
              <w:t xml:space="preserve">roposal </w:t>
            </w:r>
            <w:r>
              <w:rPr>
                <w:rFonts w:eastAsiaTheme="minorEastAsia"/>
                <w:b/>
                <w:i/>
                <w:lang w:eastAsia="zh-CN"/>
              </w:rPr>
              <w:t>4</w:t>
            </w:r>
            <w:r w:rsidRPr="00702FEE">
              <w:rPr>
                <w:rFonts w:eastAsiaTheme="minorEastAsia"/>
                <w:b/>
                <w:i/>
                <w:lang w:eastAsia="zh-CN"/>
              </w:rPr>
              <w:t xml:space="preserve">: </w:t>
            </w:r>
            <w:r>
              <w:rPr>
                <w:rFonts w:eastAsiaTheme="minorEastAsia"/>
                <w:b/>
                <w:i/>
                <w:lang w:eastAsia="zh-CN"/>
              </w:rPr>
              <w:t>R</w:t>
            </w:r>
            <w:r w:rsidRPr="00702FEE">
              <w:rPr>
                <w:rFonts w:eastAsiaTheme="minorEastAsia"/>
                <w:b/>
                <w:i/>
                <w:lang w:eastAsia="zh-CN"/>
              </w:rPr>
              <w:t xml:space="preserve">egarding around 7GHz PA </w:t>
            </w:r>
            <w:r w:rsidRPr="00702FEE">
              <w:rPr>
                <w:rFonts w:eastAsiaTheme="minorEastAsia" w:hint="eastAsia"/>
                <w:b/>
                <w:i/>
                <w:lang w:eastAsia="zh-CN"/>
              </w:rPr>
              <w:t>mode</w:t>
            </w:r>
            <w:r w:rsidRPr="00702FEE">
              <w:rPr>
                <w:rFonts w:eastAsiaTheme="minorEastAsia"/>
                <w:b/>
                <w:i/>
                <w:lang w:eastAsia="zh-CN"/>
              </w:rPr>
              <w:t xml:space="preserve">l, we can consider these four options: MP model, GMP model, GMP model with LASSO and WMP model. The trade-off between performance and complexity is </w:t>
            </w:r>
            <w:r>
              <w:rPr>
                <w:rFonts w:eastAsiaTheme="minorEastAsia" w:hint="eastAsia"/>
                <w:b/>
                <w:i/>
                <w:lang w:eastAsia="zh-CN"/>
              </w:rPr>
              <w:t>necessary</w:t>
            </w:r>
            <w:r>
              <w:rPr>
                <w:rFonts w:eastAsiaTheme="minorEastAsia"/>
                <w:b/>
                <w:i/>
                <w:lang w:eastAsia="zh-CN"/>
              </w:rPr>
              <w:t xml:space="preserve"> </w:t>
            </w:r>
            <w:r>
              <w:rPr>
                <w:rFonts w:eastAsiaTheme="minorEastAsia" w:hint="eastAsia"/>
                <w:b/>
                <w:i/>
                <w:lang w:eastAsia="zh-CN"/>
              </w:rPr>
              <w:t>to</w:t>
            </w:r>
            <w:r>
              <w:rPr>
                <w:rFonts w:eastAsiaTheme="minorEastAsia"/>
                <w:b/>
                <w:i/>
                <w:lang w:eastAsia="zh-CN"/>
              </w:rPr>
              <w:t xml:space="preserve"> consider</w:t>
            </w:r>
            <w:r w:rsidRPr="00702FEE">
              <w:rPr>
                <w:rFonts w:eastAsiaTheme="minorEastAsia"/>
                <w:b/>
                <w:i/>
                <w:lang w:eastAsia="zh-CN"/>
              </w:rPr>
              <w:t>.</w:t>
            </w:r>
          </w:p>
          <w:p w14:paraId="2D0E6E48" w14:textId="77777777" w:rsidR="005F41A0" w:rsidRPr="007546BB" w:rsidRDefault="005F41A0" w:rsidP="008A3CFC">
            <w:pPr>
              <w:widowControl w:val="0"/>
              <w:spacing w:after="0"/>
              <w:jc w:val="both"/>
              <w:rPr>
                <w:rFonts w:eastAsiaTheme="minorEastAsia"/>
                <w:b/>
                <w:i/>
                <w:lang w:eastAsia="zh-CN"/>
              </w:rPr>
            </w:pPr>
          </w:p>
          <w:p w14:paraId="1DA97B47" w14:textId="77777777" w:rsidR="005F41A0" w:rsidRDefault="005F41A0" w:rsidP="008A3CFC">
            <w:pPr>
              <w:widowControl w:val="0"/>
              <w:spacing w:after="0"/>
              <w:jc w:val="both"/>
              <w:rPr>
                <w:rFonts w:eastAsiaTheme="minorEastAsia"/>
                <w:b/>
                <w:i/>
                <w:lang w:eastAsia="zh-CN"/>
              </w:rPr>
            </w:pPr>
            <w:r w:rsidRPr="008C4068">
              <w:rPr>
                <w:rFonts w:eastAsiaTheme="minorEastAsia" w:hint="eastAsia"/>
                <w:b/>
                <w:i/>
                <w:lang w:eastAsia="zh-CN"/>
              </w:rPr>
              <w:t>P</w:t>
            </w:r>
            <w:r w:rsidRPr="008C4068">
              <w:rPr>
                <w:rFonts w:eastAsiaTheme="minorEastAsia"/>
                <w:b/>
                <w:i/>
                <w:lang w:eastAsia="zh-CN"/>
              </w:rPr>
              <w:t xml:space="preserve">roposal </w:t>
            </w:r>
            <w:r>
              <w:rPr>
                <w:rFonts w:eastAsiaTheme="minorEastAsia"/>
                <w:b/>
                <w:i/>
                <w:lang w:eastAsia="zh-CN"/>
              </w:rPr>
              <w:t>5</w:t>
            </w:r>
            <w:r w:rsidRPr="008C4068">
              <w:rPr>
                <w:rFonts w:eastAsiaTheme="minorEastAsia"/>
                <w:b/>
                <w:i/>
                <w:lang w:eastAsia="zh-CN"/>
              </w:rPr>
              <w:t>: Some parameters for PA model including APT, DPD</w:t>
            </w:r>
            <w:r>
              <w:rPr>
                <w:rFonts w:eastAsiaTheme="minorEastAsia"/>
                <w:b/>
                <w:i/>
                <w:lang w:eastAsia="zh-CN"/>
              </w:rPr>
              <w:t xml:space="preserve"> can be considered in 6GR day1, Doherty PA can be</w:t>
            </w:r>
          </w:p>
          <w:p w14:paraId="57253228" w14:textId="09EB1256" w:rsidR="005F41A0" w:rsidRDefault="005F41A0" w:rsidP="008A3CFC">
            <w:pPr>
              <w:jc w:val="both"/>
              <w:rPr>
                <w:rFonts w:eastAsia="Malgun Gothic"/>
                <w:b/>
                <w:lang w:val="en-US" w:eastAsia="ko-KR"/>
              </w:rPr>
            </w:pPr>
            <w:r>
              <w:rPr>
                <w:rFonts w:eastAsiaTheme="minorEastAsia"/>
                <w:b/>
                <w:i/>
                <w:lang w:eastAsia="zh-CN"/>
              </w:rPr>
              <w:t>studied in 6GR day2.</w:t>
            </w:r>
          </w:p>
        </w:tc>
      </w:tr>
    </w:tbl>
    <w:p w14:paraId="3AEE13AB" w14:textId="77777777" w:rsidR="00203671" w:rsidRDefault="00203671" w:rsidP="00203671">
      <w:pPr>
        <w:rPr>
          <w:rFonts w:eastAsia="Malgun Gothic"/>
          <w:b/>
          <w:lang w:val="en-US" w:eastAsia="ko-KR"/>
        </w:rPr>
      </w:pPr>
    </w:p>
    <w:p w14:paraId="5F3E06AA" w14:textId="67E5A5A8" w:rsidR="00203671" w:rsidRPr="00682FD5" w:rsidRDefault="00203671"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 xml:space="preserve">LGE </w:t>
      </w:r>
      <w:r w:rsidRPr="00203671">
        <w:rPr>
          <w:rFonts w:eastAsiaTheme="minorEastAsia"/>
          <w:b/>
          <w:lang w:val="en-US" w:eastAsia="zh-CN"/>
        </w:rPr>
        <w:t>R4-2520816</w:t>
      </w:r>
    </w:p>
    <w:tbl>
      <w:tblPr>
        <w:tblStyle w:val="afe"/>
        <w:tblW w:w="0" w:type="auto"/>
        <w:tblLook w:val="04A0" w:firstRow="1" w:lastRow="0" w:firstColumn="1" w:lastColumn="0" w:noHBand="0" w:noVBand="1"/>
      </w:tblPr>
      <w:tblGrid>
        <w:gridCol w:w="9631"/>
      </w:tblGrid>
      <w:tr w:rsidR="005F41A0" w14:paraId="74BF0185" w14:textId="77777777" w:rsidTr="005F41A0">
        <w:tc>
          <w:tcPr>
            <w:tcW w:w="9631" w:type="dxa"/>
          </w:tcPr>
          <w:p w14:paraId="69CAA7D4" w14:textId="77777777" w:rsidR="005F41A0" w:rsidRDefault="005F41A0" w:rsidP="00CC54BB">
            <w:pPr>
              <w:spacing w:after="60"/>
              <w:jc w:val="both"/>
              <w:rPr>
                <w:rFonts w:eastAsia="Malgun Gothic"/>
                <w:b/>
                <w:lang w:eastAsia="ko-KR"/>
              </w:rPr>
            </w:pPr>
            <w:r>
              <w:rPr>
                <w:rFonts w:eastAsia="Malgun Gothic" w:hint="eastAsia"/>
                <w:b/>
                <w:lang w:eastAsia="ko-KR"/>
              </w:rPr>
              <w:t>[Waveform]</w:t>
            </w:r>
          </w:p>
          <w:p w14:paraId="1E954F2E" w14:textId="77777777" w:rsidR="005F41A0" w:rsidRDefault="005F41A0" w:rsidP="00CC54BB">
            <w:pPr>
              <w:spacing w:after="60"/>
              <w:jc w:val="both"/>
              <w:rPr>
                <w:rFonts w:eastAsia="Malgun Gothic"/>
                <w:b/>
                <w:lang w:eastAsia="zh-CN"/>
              </w:rPr>
            </w:pPr>
            <w:r w:rsidRPr="00385113">
              <w:rPr>
                <w:rFonts w:eastAsia="Malgun Gothic"/>
                <w:b/>
                <w:lang w:eastAsia="zh-CN"/>
              </w:rPr>
              <w:t xml:space="preserve">Proposal </w:t>
            </w:r>
            <w:r>
              <w:rPr>
                <w:rFonts w:eastAsia="Malgun Gothic"/>
                <w:b/>
                <w:lang w:eastAsia="zh-CN"/>
              </w:rPr>
              <w:t>1</w:t>
            </w:r>
            <w:r w:rsidRPr="00385113">
              <w:rPr>
                <w:rFonts w:eastAsia="Malgun Gothic"/>
                <w:b/>
                <w:lang w:eastAsia="zh-CN"/>
              </w:rPr>
              <w:t xml:space="preserve">: </w:t>
            </w:r>
            <w:r>
              <w:rPr>
                <w:rFonts w:eastAsia="Malgun Gothic"/>
                <w:b/>
                <w:lang w:eastAsia="zh-CN"/>
              </w:rPr>
              <w:t>RAN4 needs to evaluate candidate waveform, DL DFT-s-OFDM.</w:t>
            </w:r>
          </w:p>
          <w:p w14:paraId="610B560D" w14:textId="77777777" w:rsidR="005F41A0" w:rsidRDefault="005F41A0" w:rsidP="00CC54BB">
            <w:pPr>
              <w:spacing w:after="60"/>
              <w:jc w:val="both"/>
              <w:rPr>
                <w:rFonts w:eastAsia="Malgun Gothic"/>
                <w:b/>
                <w:lang w:eastAsia="zh-CN"/>
              </w:rPr>
            </w:pPr>
            <w:r>
              <w:rPr>
                <w:rFonts w:eastAsia="Malgun Gothic"/>
                <w:b/>
                <w:lang w:eastAsia="zh-CN"/>
              </w:rPr>
              <w:t xml:space="preserve">Proposal 2: RAN4 needs to wait </w:t>
            </w:r>
            <w:r w:rsidRPr="009D7C30">
              <w:rPr>
                <w:rFonts w:eastAsia="Malgun Gothic"/>
                <w:b/>
                <w:lang w:eastAsia="zh-CN"/>
              </w:rPr>
              <w:t>RAN1 agreement</w:t>
            </w:r>
            <w:r>
              <w:rPr>
                <w:rFonts w:eastAsia="Malgun Gothic"/>
                <w:b/>
                <w:lang w:eastAsia="zh-CN"/>
              </w:rPr>
              <w:t>/input</w:t>
            </w:r>
            <w:r w:rsidRPr="009D7C30">
              <w:rPr>
                <w:rFonts w:eastAsia="Malgun Gothic"/>
                <w:b/>
                <w:lang w:eastAsia="zh-CN"/>
              </w:rPr>
              <w:t xml:space="preserve"> on Low-PAPR techniques</w:t>
            </w:r>
            <w:r>
              <w:rPr>
                <w:rFonts w:eastAsia="Malgun Gothic"/>
                <w:b/>
                <w:lang w:eastAsia="zh-CN"/>
              </w:rPr>
              <w:t xml:space="preserve"> for CP-OFDM and DFT-s-OFDM. </w:t>
            </w:r>
          </w:p>
          <w:p w14:paraId="0AF10F5C" w14:textId="77777777" w:rsidR="005F41A0" w:rsidRDefault="005F41A0" w:rsidP="00CC54BB">
            <w:pPr>
              <w:spacing w:after="60"/>
              <w:jc w:val="both"/>
              <w:rPr>
                <w:rFonts w:eastAsia="Malgun Gothic"/>
                <w:b/>
                <w:lang w:eastAsia="zh-CN"/>
              </w:rPr>
            </w:pPr>
            <w:r w:rsidRPr="00BC1E02">
              <w:rPr>
                <w:rFonts w:eastAsia="Malgun Gothic"/>
                <w:b/>
                <w:lang w:eastAsia="zh-CN"/>
              </w:rPr>
              <w:t xml:space="preserve">Proposal </w:t>
            </w:r>
            <w:r>
              <w:rPr>
                <w:rFonts w:eastAsia="Malgun Gothic"/>
                <w:b/>
                <w:lang w:eastAsia="zh-CN"/>
              </w:rPr>
              <w:t>3</w:t>
            </w:r>
            <w:r w:rsidRPr="00BC1E02">
              <w:rPr>
                <w:rFonts w:eastAsia="Malgun Gothic"/>
                <w:b/>
                <w:lang w:eastAsia="zh-CN"/>
              </w:rPr>
              <w:t xml:space="preserve">: </w:t>
            </w:r>
            <w:r>
              <w:rPr>
                <w:rFonts w:eastAsia="Malgun Gothic"/>
                <w:b/>
                <w:lang w:eastAsia="zh-CN"/>
              </w:rPr>
              <w:t>Consider Net gain in RAN1 as evaluation metric for UL.</w:t>
            </w:r>
          </w:p>
          <w:p w14:paraId="5CE6FFB5" w14:textId="77777777" w:rsidR="005F41A0" w:rsidRPr="009D7C30" w:rsidRDefault="005F41A0" w:rsidP="00EC7D9F">
            <w:pPr>
              <w:pStyle w:val="aff9"/>
              <w:numPr>
                <w:ilvl w:val="0"/>
                <w:numId w:val="11"/>
              </w:numPr>
              <w:spacing w:after="60"/>
              <w:ind w:firstLineChars="0"/>
              <w:jc w:val="both"/>
              <w:rPr>
                <w:rFonts w:eastAsia="Malgun Gothic"/>
                <w:b/>
                <w:lang w:eastAsia="zh-CN"/>
              </w:rPr>
            </w:pPr>
            <w:r>
              <w:rPr>
                <w:rFonts w:eastAsia="Malgun Gothic"/>
                <w:b/>
                <w:lang w:eastAsia="zh-CN"/>
              </w:rPr>
              <w:t xml:space="preserve">Net gain [dB] = </w:t>
            </w:r>
            <w:r w:rsidRPr="009D7C30">
              <w:rPr>
                <w:b/>
              </w:rPr>
              <w:t>Tx power gain</w:t>
            </w:r>
            <w:r w:rsidRPr="009D7C30">
              <w:rPr>
                <w:rFonts w:eastAsiaTheme="minorEastAsia" w:hint="eastAsia"/>
                <w:b/>
                <w:lang w:eastAsia="zh-CN"/>
              </w:rPr>
              <w:t xml:space="preserve"> relative to the reference</w:t>
            </w:r>
            <w:r w:rsidRPr="009D7C30">
              <w:rPr>
                <w:b/>
              </w:rPr>
              <w:t xml:space="preserve"> – </w:t>
            </w:r>
            <w:r w:rsidRPr="009D7C30">
              <w:rPr>
                <w:rFonts w:eastAsiaTheme="minorEastAsia" w:hint="eastAsia"/>
                <w:b/>
                <w:lang w:eastAsia="zh-CN"/>
              </w:rPr>
              <w:t xml:space="preserve">SNR </w:t>
            </w:r>
            <w:r w:rsidRPr="009D7C30">
              <w:rPr>
                <w:rFonts w:eastAsiaTheme="minorEastAsia"/>
                <w:b/>
                <w:lang w:eastAsia="zh-CN"/>
              </w:rPr>
              <w:t>degradation</w:t>
            </w:r>
            <w:r w:rsidRPr="009D7C30">
              <w:rPr>
                <w:b/>
              </w:rPr>
              <w:t xml:space="preserve"> relative to the reference @10% BLER</w:t>
            </w:r>
          </w:p>
          <w:p w14:paraId="24E6FD64" w14:textId="77777777" w:rsidR="005F41A0" w:rsidRPr="00C77E38" w:rsidRDefault="005F41A0" w:rsidP="00CC54BB">
            <w:pPr>
              <w:spacing w:after="60"/>
              <w:jc w:val="both"/>
              <w:rPr>
                <w:rFonts w:eastAsia="Malgun Gothic"/>
                <w:b/>
                <w:bCs/>
                <w:color w:val="000000" w:themeColor="text1"/>
                <w:lang w:eastAsia="ko-KR"/>
              </w:rPr>
            </w:pPr>
            <w:r>
              <w:rPr>
                <w:rFonts w:eastAsia="Malgun Gothic" w:hint="eastAsia"/>
                <w:b/>
                <w:bCs/>
                <w:color w:val="000000" w:themeColor="text1"/>
                <w:lang w:eastAsia="ko-KR"/>
              </w:rPr>
              <w:t>[PA]</w:t>
            </w:r>
          </w:p>
          <w:p w14:paraId="4C93B5E0" w14:textId="77777777" w:rsidR="005F41A0" w:rsidRDefault="005F41A0" w:rsidP="00CC54BB">
            <w:pPr>
              <w:spacing w:after="60"/>
              <w:jc w:val="both"/>
              <w:rPr>
                <w:rFonts w:eastAsia="MS Mincho"/>
                <w:color w:val="000000" w:themeColor="text1"/>
              </w:rPr>
            </w:pPr>
            <w:r w:rsidRPr="000C0A36">
              <w:rPr>
                <w:rFonts w:eastAsia="MS Mincho"/>
                <w:b/>
                <w:bCs/>
                <w:color w:val="000000" w:themeColor="text1"/>
              </w:rPr>
              <w:t>Observation 1:</w:t>
            </w:r>
            <w:r>
              <w:rPr>
                <w:rFonts w:eastAsia="MS Mincho"/>
                <w:color w:val="000000" w:themeColor="text1"/>
              </w:rPr>
              <w:t xml:space="preserve"> </w:t>
            </w:r>
            <w:r w:rsidRPr="00C77E38">
              <w:rPr>
                <w:rFonts w:eastAsia="MS Mincho"/>
                <w:b/>
                <w:color w:val="000000" w:themeColor="text1"/>
              </w:rPr>
              <w:t>Different PA-models show very similar performance for ACLR, EVM, SEM and IBE in all analysed cases.</w:t>
            </w:r>
          </w:p>
          <w:p w14:paraId="6D3A6845" w14:textId="59B53654" w:rsidR="005F41A0" w:rsidRDefault="005F41A0" w:rsidP="00CC54BB">
            <w:pPr>
              <w:spacing w:after="60"/>
              <w:jc w:val="both"/>
              <w:rPr>
                <w:rFonts w:eastAsia="Malgun Gothic"/>
                <w:b/>
                <w:lang w:val="en-US" w:eastAsia="ko-KR"/>
              </w:rPr>
            </w:pPr>
            <w:r>
              <w:rPr>
                <w:rFonts w:eastAsia="MS Mincho"/>
                <w:b/>
                <w:bCs/>
                <w:color w:val="000000" w:themeColor="text1"/>
              </w:rPr>
              <w:t>Proposal</w:t>
            </w:r>
            <w:r w:rsidRPr="000C0A36">
              <w:rPr>
                <w:rFonts w:eastAsia="MS Mincho"/>
                <w:b/>
                <w:bCs/>
                <w:color w:val="000000" w:themeColor="text1"/>
              </w:rPr>
              <w:t xml:space="preserve"> </w:t>
            </w:r>
            <w:r>
              <w:rPr>
                <w:rFonts w:eastAsia="MS Mincho"/>
                <w:b/>
                <w:bCs/>
                <w:color w:val="000000" w:themeColor="text1"/>
              </w:rPr>
              <w:t>4</w:t>
            </w:r>
            <w:r w:rsidRPr="00C77E38">
              <w:rPr>
                <w:rFonts w:eastAsia="Malgun Gothic"/>
                <w:b/>
                <w:lang w:eastAsia="zh-CN"/>
              </w:rPr>
              <w:t>: Different PA-models seem to show very similar performance for ACLR, EVM, SEM and IVE in all analysed cases</w:t>
            </w:r>
            <w:r>
              <w:rPr>
                <w:rFonts w:eastAsia="MS Mincho"/>
                <w:color w:val="000000" w:themeColor="text1"/>
              </w:rPr>
              <w:t xml:space="preserve"> </w:t>
            </w:r>
            <w:r w:rsidRPr="00C77E38">
              <w:rPr>
                <w:rFonts w:eastAsia="Malgun Gothic"/>
                <w:b/>
                <w:lang w:eastAsia="zh-CN"/>
              </w:rPr>
              <w:t xml:space="preserve">and this should be taken into consideration when discussing the PA modelling for 6G </w:t>
            </w:r>
            <w:r>
              <w:rPr>
                <w:rFonts w:eastAsia="Malgun Gothic"/>
                <w:b/>
                <w:lang w:eastAsia="zh-CN"/>
              </w:rPr>
              <w:t>waveform analysis and for RAN4 6</w:t>
            </w:r>
            <w:r w:rsidRPr="00C77E38">
              <w:rPr>
                <w:rFonts w:eastAsia="Malgun Gothic"/>
                <w:b/>
                <w:lang w:eastAsia="zh-CN"/>
              </w:rPr>
              <w:t>G study.</w:t>
            </w:r>
          </w:p>
        </w:tc>
      </w:tr>
    </w:tbl>
    <w:p w14:paraId="699295D3" w14:textId="77777777" w:rsidR="00203671" w:rsidRDefault="00203671" w:rsidP="00203671">
      <w:pPr>
        <w:rPr>
          <w:rFonts w:eastAsia="Malgun Gothic"/>
          <w:b/>
          <w:lang w:val="en-US" w:eastAsia="ko-KR"/>
        </w:rPr>
      </w:pPr>
    </w:p>
    <w:p w14:paraId="378AB956" w14:textId="547CEE2A" w:rsidR="00203671" w:rsidRPr="00682FD5" w:rsidRDefault="00203671"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 xml:space="preserve">Qualcomm </w:t>
      </w:r>
      <w:r w:rsidRPr="00203671">
        <w:rPr>
          <w:rFonts w:eastAsiaTheme="minorEastAsia"/>
          <w:b/>
          <w:lang w:val="en-US" w:eastAsia="zh-CN"/>
        </w:rPr>
        <w:t>R4-2520861</w:t>
      </w:r>
    </w:p>
    <w:tbl>
      <w:tblPr>
        <w:tblStyle w:val="afe"/>
        <w:tblW w:w="0" w:type="auto"/>
        <w:tblLook w:val="04A0" w:firstRow="1" w:lastRow="0" w:firstColumn="1" w:lastColumn="0" w:noHBand="0" w:noVBand="1"/>
      </w:tblPr>
      <w:tblGrid>
        <w:gridCol w:w="9631"/>
      </w:tblGrid>
      <w:tr w:rsidR="005F41A0" w14:paraId="05AA6F89" w14:textId="77777777" w:rsidTr="005F41A0">
        <w:tc>
          <w:tcPr>
            <w:tcW w:w="9631" w:type="dxa"/>
          </w:tcPr>
          <w:p w14:paraId="78279A42" w14:textId="77777777" w:rsidR="005F41A0" w:rsidRPr="007156A8" w:rsidRDefault="005F41A0" w:rsidP="007156A8">
            <w:pPr>
              <w:spacing w:after="60"/>
              <w:jc w:val="both"/>
            </w:pPr>
            <w:r w:rsidRPr="007156A8">
              <w:t>Observation 1: Memoryless functional model has accuracy limitations</w:t>
            </w:r>
          </w:p>
          <w:p w14:paraId="2255C912" w14:textId="77777777" w:rsidR="005F41A0" w:rsidRPr="007156A8" w:rsidRDefault="005F41A0" w:rsidP="007156A8">
            <w:pPr>
              <w:spacing w:after="60"/>
              <w:jc w:val="both"/>
            </w:pPr>
            <w:r w:rsidRPr="007156A8">
              <w:t xml:space="preserve">Observation 2: Accuracy of the current model type is relatively good for the high-power emissions limited cases.    </w:t>
            </w:r>
          </w:p>
          <w:p w14:paraId="500F6B04" w14:textId="77777777" w:rsidR="005F41A0" w:rsidRPr="007156A8" w:rsidRDefault="005F41A0" w:rsidP="007156A8">
            <w:pPr>
              <w:spacing w:after="60"/>
              <w:jc w:val="both"/>
            </w:pPr>
            <w:r w:rsidRPr="007156A8">
              <w:t xml:space="preserve">Observation 3: The impact of PA model to waveform evaluation even using an ideal DPD as reference is less than 1.22 dB for low PAPR waveforms </w:t>
            </w:r>
          </w:p>
          <w:p w14:paraId="7A894A1F" w14:textId="77777777" w:rsidR="005F41A0" w:rsidRPr="00D60820" w:rsidRDefault="005F41A0" w:rsidP="007156A8">
            <w:pPr>
              <w:spacing w:after="60"/>
              <w:jc w:val="both"/>
            </w:pPr>
            <w:r w:rsidRPr="00D60820">
              <w:t xml:space="preserve">And proposed </w:t>
            </w:r>
          </w:p>
          <w:p w14:paraId="5C1DFE1C" w14:textId="7FED8703" w:rsidR="005F41A0" w:rsidRDefault="005F41A0" w:rsidP="007156A8">
            <w:pPr>
              <w:spacing w:after="60"/>
              <w:jc w:val="both"/>
              <w:rPr>
                <w:rFonts w:eastAsia="Malgun Gothic"/>
                <w:b/>
                <w:lang w:val="en-US" w:eastAsia="ko-KR"/>
              </w:rPr>
            </w:pPr>
            <w:r w:rsidRPr="00BD2078">
              <w:rPr>
                <w:b/>
                <w:bCs/>
              </w:rPr>
              <w:t>Proposal: RAN4 to investigate PA with DPD for use in 6G trans</w:t>
            </w:r>
            <w:r>
              <w:rPr>
                <w:b/>
                <w:bCs/>
              </w:rPr>
              <w:t>mitters</w:t>
            </w:r>
          </w:p>
        </w:tc>
      </w:tr>
    </w:tbl>
    <w:p w14:paraId="5FF4F17B" w14:textId="77777777" w:rsidR="00203671" w:rsidRDefault="00203671" w:rsidP="00203671">
      <w:pPr>
        <w:rPr>
          <w:rFonts w:eastAsia="Malgun Gothic"/>
          <w:b/>
          <w:lang w:val="en-US" w:eastAsia="ko-KR"/>
        </w:rPr>
      </w:pPr>
    </w:p>
    <w:p w14:paraId="52E0E256" w14:textId="38E33614" w:rsidR="00203671" w:rsidRPr="00682FD5" w:rsidRDefault="00203671"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 xml:space="preserve">MediaTek </w:t>
      </w:r>
      <w:r w:rsidRPr="00203671">
        <w:rPr>
          <w:rFonts w:eastAsiaTheme="minorEastAsia"/>
          <w:b/>
          <w:lang w:val="en-US" w:eastAsia="zh-CN"/>
        </w:rPr>
        <w:t>R4-2520963</w:t>
      </w:r>
    </w:p>
    <w:tbl>
      <w:tblPr>
        <w:tblStyle w:val="afe"/>
        <w:tblW w:w="0" w:type="auto"/>
        <w:tblLook w:val="04A0" w:firstRow="1" w:lastRow="0" w:firstColumn="1" w:lastColumn="0" w:noHBand="0" w:noVBand="1"/>
      </w:tblPr>
      <w:tblGrid>
        <w:gridCol w:w="9631"/>
      </w:tblGrid>
      <w:tr w:rsidR="005F41A0" w14:paraId="27A6BBFA" w14:textId="77777777" w:rsidTr="005F41A0">
        <w:tc>
          <w:tcPr>
            <w:tcW w:w="9631" w:type="dxa"/>
          </w:tcPr>
          <w:p w14:paraId="38F0859C" w14:textId="77777777" w:rsidR="005F41A0" w:rsidRPr="00230B11" w:rsidRDefault="005F41A0" w:rsidP="005F41A0">
            <w:pPr>
              <w:rPr>
                <w:rFonts w:eastAsia="PMingLiU"/>
                <w:b/>
                <w:bCs/>
                <w:i/>
                <w:iCs/>
                <w:color w:val="000000" w:themeColor="text1"/>
                <w:lang w:val="x-none" w:eastAsia="zh-TW"/>
              </w:rPr>
            </w:pPr>
            <w:r w:rsidRPr="00230B11">
              <w:rPr>
                <w:rFonts w:eastAsia="PMingLiU"/>
                <w:b/>
                <w:bCs/>
                <w:i/>
                <w:iCs/>
                <w:color w:val="000000" w:themeColor="text1"/>
                <w:lang w:val="x-none" w:eastAsia="zh-TW"/>
              </w:rPr>
              <w:fldChar w:fldCharType="begin"/>
            </w:r>
            <w:r w:rsidRPr="00230B11">
              <w:rPr>
                <w:rFonts w:eastAsia="PMingLiU"/>
                <w:b/>
                <w:bCs/>
                <w:i/>
                <w:iCs/>
                <w:color w:val="000000" w:themeColor="text1"/>
                <w:lang w:val="x-none" w:eastAsia="zh-TW"/>
              </w:rPr>
              <w:instrText xml:space="preserve"> REF _Ref213419427 \h  \* MERGEFORMAT </w:instrText>
            </w:r>
            <w:r w:rsidRPr="00230B11">
              <w:rPr>
                <w:rFonts w:eastAsia="PMingLiU"/>
                <w:b/>
                <w:bCs/>
                <w:i/>
                <w:iCs/>
                <w:color w:val="000000" w:themeColor="text1"/>
                <w:lang w:val="x-none" w:eastAsia="zh-TW"/>
              </w:rPr>
            </w:r>
            <w:r w:rsidRPr="00230B11">
              <w:rPr>
                <w:rFonts w:eastAsia="PMingLiU"/>
                <w:b/>
                <w:bCs/>
                <w:i/>
                <w:iCs/>
                <w:color w:val="000000" w:themeColor="text1"/>
                <w:lang w:val="x-none" w:eastAsia="zh-TW"/>
              </w:rPr>
              <w:fldChar w:fldCharType="separate"/>
            </w:r>
            <w:r w:rsidRPr="00230B11">
              <w:rPr>
                <w:rFonts w:eastAsia="PMingLiU"/>
                <w:b/>
                <w:bCs/>
                <w:i/>
                <w:iCs/>
                <w:color w:val="000000" w:themeColor="text1"/>
                <w:lang w:val="x-none" w:eastAsia="zh-TW"/>
              </w:rPr>
              <w:t>Proposal 1: On PA modeling, re-use current Tx impairment assumptions for legacy FR1 refarming bands evaluation as listed below:</w:t>
            </w:r>
            <w:r w:rsidRPr="00230B11">
              <w:rPr>
                <w:rFonts w:eastAsia="PMingLiU"/>
                <w:b/>
                <w:bCs/>
                <w:i/>
                <w:iCs/>
                <w:color w:val="000000" w:themeColor="text1"/>
                <w:lang w:val="x-none" w:eastAsia="zh-TW"/>
              </w:rPr>
              <w:fldChar w:fldCharType="end"/>
            </w:r>
          </w:p>
          <w:p w14:paraId="7E42904E" w14:textId="77777777" w:rsidR="005F41A0" w:rsidRPr="00230B11" w:rsidRDefault="005F41A0" w:rsidP="00EC7D9F">
            <w:pPr>
              <w:pStyle w:val="aff9"/>
              <w:numPr>
                <w:ilvl w:val="0"/>
                <w:numId w:val="30"/>
              </w:numPr>
              <w:spacing w:after="0"/>
              <w:ind w:left="766" w:firstLineChars="0" w:hanging="482"/>
              <w:textAlignment w:val="auto"/>
              <w:rPr>
                <w:rFonts w:eastAsia="PMingLiU"/>
                <w:b/>
                <w:bCs/>
                <w:i/>
                <w:iCs/>
                <w:color w:val="000000" w:themeColor="text1"/>
                <w:lang w:eastAsia="zh-TW"/>
              </w:rPr>
            </w:pPr>
            <w:r w:rsidRPr="00230B11">
              <w:rPr>
                <w:rFonts w:eastAsia="PMingLiU"/>
                <w:b/>
                <w:bCs/>
                <w:i/>
                <w:iCs/>
                <w:color w:val="000000" w:themeColor="text1"/>
                <w:lang w:eastAsia="zh-TW"/>
              </w:rPr>
              <w:t xml:space="preserve">Carrier leakage: 28dBc </w:t>
            </w:r>
          </w:p>
          <w:p w14:paraId="5AA6E9FC" w14:textId="77777777" w:rsidR="005F41A0" w:rsidRPr="00230B11" w:rsidRDefault="005F41A0" w:rsidP="00EC7D9F">
            <w:pPr>
              <w:pStyle w:val="aff9"/>
              <w:numPr>
                <w:ilvl w:val="0"/>
                <w:numId w:val="30"/>
              </w:numPr>
              <w:spacing w:after="0"/>
              <w:ind w:left="766" w:firstLineChars="0" w:hanging="482"/>
              <w:textAlignment w:val="auto"/>
              <w:rPr>
                <w:rFonts w:eastAsia="PMingLiU"/>
                <w:b/>
                <w:bCs/>
                <w:i/>
                <w:iCs/>
                <w:color w:val="000000" w:themeColor="text1"/>
                <w:lang w:eastAsia="zh-TW"/>
              </w:rPr>
            </w:pPr>
            <w:r w:rsidRPr="00230B11">
              <w:rPr>
                <w:rFonts w:eastAsia="PMingLiU"/>
                <w:b/>
                <w:bCs/>
                <w:i/>
                <w:iCs/>
                <w:color w:val="000000" w:themeColor="text1"/>
                <w:lang w:eastAsia="zh-TW"/>
              </w:rPr>
              <w:lastRenderedPageBreak/>
              <w:t xml:space="preserve">IQ imbalance: 28dBc </w:t>
            </w:r>
          </w:p>
          <w:p w14:paraId="506B46E2" w14:textId="77777777" w:rsidR="005F41A0" w:rsidRPr="00230B11" w:rsidRDefault="005F41A0" w:rsidP="00EC7D9F">
            <w:pPr>
              <w:pStyle w:val="aff9"/>
              <w:numPr>
                <w:ilvl w:val="0"/>
                <w:numId w:val="30"/>
              </w:numPr>
              <w:spacing w:after="0"/>
              <w:ind w:left="766" w:firstLineChars="0" w:hanging="482"/>
              <w:textAlignment w:val="auto"/>
              <w:rPr>
                <w:rFonts w:eastAsia="PMingLiU"/>
                <w:b/>
                <w:bCs/>
                <w:i/>
                <w:iCs/>
                <w:color w:val="000000" w:themeColor="text1"/>
                <w:lang w:eastAsia="zh-TW"/>
              </w:rPr>
            </w:pPr>
            <w:r w:rsidRPr="00230B11">
              <w:rPr>
                <w:rFonts w:eastAsia="PMingLiU"/>
                <w:b/>
                <w:bCs/>
                <w:i/>
                <w:iCs/>
                <w:color w:val="000000" w:themeColor="text1"/>
                <w:lang w:eastAsia="zh-TW"/>
              </w:rPr>
              <w:t xml:space="preserve">CIM3: 60dBc </w:t>
            </w:r>
          </w:p>
          <w:p w14:paraId="3E8B19E1" w14:textId="77777777" w:rsidR="005F41A0" w:rsidRPr="00230B11" w:rsidRDefault="005F41A0" w:rsidP="00EC7D9F">
            <w:pPr>
              <w:pStyle w:val="aff9"/>
              <w:numPr>
                <w:ilvl w:val="0"/>
                <w:numId w:val="30"/>
              </w:numPr>
              <w:spacing w:after="0"/>
              <w:ind w:left="766" w:firstLineChars="0" w:hanging="482"/>
              <w:textAlignment w:val="auto"/>
              <w:rPr>
                <w:rFonts w:eastAsia="PMingLiU"/>
                <w:b/>
                <w:bCs/>
                <w:i/>
                <w:iCs/>
                <w:color w:val="000000" w:themeColor="text1"/>
                <w:lang w:eastAsia="zh-TW"/>
              </w:rPr>
            </w:pPr>
            <w:r w:rsidRPr="00230B11">
              <w:rPr>
                <w:rFonts w:eastAsia="PMingLiU"/>
                <w:b/>
                <w:bCs/>
                <w:i/>
                <w:iCs/>
                <w:color w:val="000000" w:themeColor="text1"/>
                <w:lang w:eastAsia="zh-TW"/>
              </w:rPr>
              <w:t xml:space="preserve">CIM5: 70dBc </w:t>
            </w:r>
          </w:p>
          <w:p w14:paraId="796C950A" w14:textId="77777777" w:rsidR="005F41A0" w:rsidRPr="00230B11" w:rsidRDefault="005F41A0" w:rsidP="00EC7D9F">
            <w:pPr>
              <w:pStyle w:val="aff9"/>
              <w:numPr>
                <w:ilvl w:val="0"/>
                <w:numId w:val="30"/>
              </w:numPr>
              <w:ind w:firstLineChars="0"/>
              <w:textAlignment w:val="auto"/>
              <w:rPr>
                <w:rFonts w:eastAsia="PMingLiU"/>
                <w:b/>
                <w:bCs/>
                <w:i/>
                <w:iCs/>
                <w:color w:val="000000" w:themeColor="text1"/>
                <w:lang w:eastAsia="zh-TW"/>
              </w:rPr>
            </w:pPr>
            <w:r w:rsidRPr="00230B11">
              <w:rPr>
                <w:rFonts w:eastAsia="PMingLiU"/>
                <w:b/>
                <w:bCs/>
                <w:i/>
                <w:iCs/>
                <w:color w:val="000000" w:themeColor="text1"/>
                <w:lang w:eastAsia="zh-TW"/>
              </w:rPr>
              <w:t>Calibration CBW to meeting [30]dB ACLR at PC3 [1]dB MPR, 20MHz CBW as the baseline to evaluate wider CBW</w:t>
            </w:r>
          </w:p>
          <w:p w14:paraId="559EABB3" w14:textId="77777777" w:rsidR="005F41A0" w:rsidRPr="00230B11" w:rsidRDefault="005F41A0" w:rsidP="00212319">
            <w:pPr>
              <w:pStyle w:val="ab"/>
              <w:jc w:val="both"/>
              <w:rPr>
                <w:rFonts w:eastAsia="PMingLiU"/>
                <w:b/>
                <w:bCs/>
                <w:i/>
                <w:iCs/>
                <w:color w:val="000000" w:themeColor="text1"/>
                <w:lang w:val="x-none" w:eastAsia="zh-TW"/>
              </w:rPr>
            </w:pPr>
            <w:r w:rsidRPr="00230B11">
              <w:rPr>
                <w:rFonts w:eastAsia="PMingLiU"/>
                <w:b/>
                <w:bCs/>
                <w:i/>
                <w:iCs/>
                <w:color w:val="000000" w:themeColor="text1"/>
                <w:lang w:val="x-none" w:eastAsia="zh-TW"/>
              </w:rPr>
              <w:fldChar w:fldCharType="begin"/>
            </w:r>
            <w:r w:rsidRPr="00230B11">
              <w:rPr>
                <w:rFonts w:eastAsia="PMingLiU"/>
                <w:b/>
                <w:bCs/>
                <w:i/>
                <w:iCs/>
                <w:color w:val="000000" w:themeColor="text1"/>
                <w:lang w:val="x-none" w:eastAsia="zh-TW"/>
              </w:rPr>
              <w:instrText xml:space="preserve"> REF _Ref213419430 \h  \* MERGEFORMAT </w:instrText>
            </w:r>
            <w:r w:rsidRPr="00230B11">
              <w:rPr>
                <w:rFonts w:eastAsia="PMingLiU"/>
                <w:b/>
                <w:bCs/>
                <w:i/>
                <w:iCs/>
                <w:color w:val="000000" w:themeColor="text1"/>
                <w:lang w:val="x-none" w:eastAsia="zh-TW"/>
              </w:rPr>
            </w:r>
            <w:r w:rsidRPr="00230B11">
              <w:rPr>
                <w:rFonts w:eastAsia="PMingLiU"/>
                <w:b/>
                <w:bCs/>
                <w:i/>
                <w:iCs/>
                <w:color w:val="000000" w:themeColor="text1"/>
                <w:lang w:val="x-none" w:eastAsia="zh-TW"/>
              </w:rPr>
              <w:fldChar w:fldCharType="separate"/>
            </w:r>
            <w:r w:rsidRPr="00230B11">
              <w:rPr>
                <w:rFonts w:eastAsia="PMingLiU"/>
                <w:b/>
                <w:bCs/>
                <w:i/>
                <w:iCs/>
                <w:color w:val="000000" w:themeColor="text1"/>
                <w:lang w:val="x-none" w:eastAsia="zh-TW"/>
              </w:rPr>
              <w:t>Proposal 2: FFS on impairment assumptions for around 7GHz</w:t>
            </w:r>
            <w:r w:rsidRPr="00230B11">
              <w:rPr>
                <w:rFonts w:eastAsia="PMingLiU"/>
                <w:b/>
                <w:bCs/>
                <w:i/>
                <w:iCs/>
                <w:color w:val="000000" w:themeColor="text1"/>
                <w:lang w:val="x-none" w:eastAsia="zh-TW"/>
              </w:rPr>
              <w:fldChar w:fldCharType="end"/>
            </w:r>
          </w:p>
          <w:p w14:paraId="432DD0A9" w14:textId="77777777" w:rsidR="005F41A0" w:rsidRPr="00230B11" w:rsidRDefault="005F41A0" w:rsidP="00212319">
            <w:pPr>
              <w:jc w:val="both"/>
              <w:rPr>
                <w:rFonts w:eastAsia="PMingLiU"/>
                <w:b/>
                <w:bCs/>
                <w:i/>
                <w:iCs/>
                <w:color w:val="000000" w:themeColor="text1"/>
                <w:lang w:val="x-none" w:eastAsia="zh-TW"/>
              </w:rPr>
            </w:pPr>
            <w:r w:rsidRPr="00230B11">
              <w:rPr>
                <w:rFonts w:eastAsia="PMingLiU"/>
                <w:b/>
                <w:bCs/>
                <w:i/>
                <w:iCs/>
                <w:color w:val="000000" w:themeColor="text1"/>
                <w:lang w:val="x-none" w:eastAsia="zh-TW"/>
              </w:rPr>
              <w:fldChar w:fldCharType="begin"/>
            </w:r>
            <w:r w:rsidRPr="00230B11">
              <w:rPr>
                <w:rFonts w:eastAsia="PMingLiU"/>
                <w:b/>
                <w:bCs/>
                <w:i/>
                <w:iCs/>
                <w:color w:val="000000" w:themeColor="text1"/>
                <w:lang w:val="x-none" w:eastAsia="zh-TW"/>
              </w:rPr>
              <w:instrText xml:space="preserve"> REF _Ref213419431 \h  \* MERGEFORMAT </w:instrText>
            </w:r>
            <w:r w:rsidRPr="00230B11">
              <w:rPr>
                <w:rFonts w:eastAsia="PMingLiU"/>
                <w:b/>
                <w:bCs/>
                <w:i/>
                <w:iCs/>
                <w:color w:val="000000" w:themeColor="text1"/>
                <w:lang w:val="x-none" w:eastAsia="zh-TW"/>
              </w:rPr>
            </w:r>
            <w:r w:rsidRPr="00230B11">
              <w:rPr>
                <w:rFonts w:eastAsia="PMingLiU"/>
                <w:b/>
                <w:bCs/>
                <w:i/>
                <w:iCs/>
                <w:color w:val="000000" w:themeColor="text1"/>
                <w:lang w:val="x-none" w:eastAsia="zh-TW"/>
              </w:rPr>
              <w:fldChar w:fldCharType="separate"/>
            </w:r>
            <w:r w:rsidRPr="00230B11">
              <w:rPr>
                <w:rFonts w:eastAsia="PMingLiU"/>
                <w:b/>
                <w:bCs/>
                <w:i/>
                <w:iCs/>
                <w:color w:val="000000" w:themeColor="text1"/>
                <w:lang w:val="x-none" w:eastAsia="zh-TW"/>
              </w:rPr>
              <w:t>Proposal 3: For refarming bands to evaluate wider CBW,</w:t>
            </w:r>
            <w:r w:rsidRPr="00230B11">
              <w:rPr>
                <w:rFonts w:eastAsia="PMingLiU"/>
                <w:b/>
                <w:bCs/>
                <w:i/>
                <w:iCs/>
                <w:color w:val="000000" w:themeColor="text1"/>
                <w:lang w:val="x-none" w:eastAsia="zh-TW"/>
              </w:rPr>
              <w:fldChar w:fldCharType="end"/>
            </w:r>
          </w:p>
          <w:p w14:paraId="4FAACD0B" w14:textId="77777777" w:rsidR="005F41A0" w:rsidRPr="00230B11" w:rsidRDefault="005F41A0" w:rsidP="00EC7D9F">
            <w:pPr>
              <w:pStyle w:val="aff9"/>
              <w:numPr>
                <w:ilvl w:val="0"/>
                <w:numId w:val="30"/>
              </w:numPr>
              <w:spacing w:after="0"/>
              <w:ind w:left="766" w:firstLineChars="0" w:hanging="482"/>
              <w:jc w:val="both"/>
              <w:textAlignment w:val="auto"/>
              <w:rPr>
                <w:rFonts w:eastAsia="PMingLiU"/>
                <w:b/>
                <w:bCs/>
                <w:i/>
                <w:iCs/>
                <w:color w:val="000000" w:themeColor="text1"/>
                <w:lang w:eastAsia="zh-TW"/>
              </w:rPr>
            </w:pPr>
            <w:r w:rsidRPr="00230B11">
              <w:rPr>
                <w:rFonts w:eastAsia="PMingLiU"/>
                <w:b/>
                <w:bCs/>
                <w:i/>
                <w:iCs/>
                <w:color w:val="000000" w:themeColor="text1"/>
                <w:lang w:eastAsia="zh-TW"/>
              </w:rPr>
              <w:t>If the relative channel bandwidth ≤ 4% for TDD bands or ≤ 3% for FDD band, the ∆MPR is set to zero.</w:t>
            </w:r>
          </w:p>
          <w:p w14:paraId="6688FD2E" w14:textId="77777777" w:rsidR="005F41A0" w:rsidRPr="00230B11" w:rsidRDefault="005F41A0" w:rsidP="00EC7D9F">
            <w:pPr>
              <w:pStyle w:val="aff9"/>
              <w:numPr>
                <w:ilvl w:val="0"/>
                <w:numId w:val="30"/>
              </w:numPr>
              <w:ind w:firstLineChars="0"/>
              <w:jc w:val="both"/>
              <w:textAlignment w:val="auto"/>
              <w:rPr>
                <w:rFonts w:eastAsia="PMingLiU"/>
                <w:b/>
                <w:bCs/>
                <w:i/>
                <w:iCs/>
                <w:color w:val="000000" w:themeColor="text1"/>
                <w:lang w:eastAsia="zh-TW"/>
              </w:rPr>
            </w:pPr>
            <w:r w:rsidRPr="00230B11">
              <w:rPr>
                <w:rFonts w:eastAsia="PMingLiU"/>
                <w:b/>
                <w:bCs/>
                <w:i/>
                <w:iCs/>
                <w:color w:val="000000" w:themeColor="text1"/>
                <w:lang w:eastAsia="zh-TW"/>
              </w:rPr>
              <w:t>If the relative channel bandwidth &gt; 4% for TDD bands or &gt; 3% for FDD bands, the ∆MPR framework and those been specified in 5G NR specs can be reused for CBW &lt;=100MHz as baseline</w:t>
            </w:r>
          </w:p>
          <w:p w14:paraId="3065B3EA" w14:textId="77777777" w:rsidR="005F41A0" w:rsidRPr="00230B11" w:rsidRDefault="005F41A0" w:rsidP="00212319">
            <w:pPr>
              <w:jc w:val="both"/>
              <w:rPr>
                <w:rFonts w:eastAsia="PMingLiU"/>
                <w:b/>
                <w:bCs/>
                <w:i/>
                <w:iCs/>
                <w:color w:val="000000" w:themeColor="text1"/>
                <w:lang w:val="x-none" w:eastAsia="zh-TW"/>
              </w:rPr>
            </w:pPr>
            <w:r w:rsidRPr="00230B11">
              <w:rPr>
                <w:rFonts w:eastAsia="PMingLiU"/>
                <w:b/>
                <w:bCs/>
                <w:i/>
                <w:iCs/>
                <w:color w:val="000000" w:themeColor="text1"/>
                <w:lang w:val="x-none" w:eastAsia="zh-TW"/>
              </w:rPr>
              <w:fldChar w:fldCharType="begin"/>
            </w:r>
            <w:r w:rsidRPr="00230B11">
              <w:rPr>
                <w:rFonts w:eastAsia="PMingLiU"/>
                <w:b/>
                <w:bCs/>
                <w:i/>
                <w:iCs/>
                <w:color w:val="000000" w:themeColor="text1"/>
                <w:lang w:val="x-none" w:eastAsia="zh-TW"/>
              </w:rPr>
              <w:instrText xml:space="preserve"> REF _Ref213419433 \h  \* MERGEFORMAT </w:instrText>
            </w:r>
            <w:r w:rsidRPr="00230B11">
              <w:rPr>
                <w:rFonts w:eastAsia="PMingLiU"/>
                <w:b/>
                <w:bCs/>
                <w:i/>
                <w:iCs/>
                <w:color w:val="000000" w:themeColor="text1"/>
                <w:lang w:val="x-none" w:eastAsia="zh-TW"/>
              </w:rPr>
            </w:r>
            <w:r w:rsidRPr="00230B11">
              <w:rPr>
                <w:rFonts w:eastAsia="PMingLiU"/>
                <w:b/>
                <w:bCs/>
                <w:i/>
                <w:iCs/>
                <w:color w:val="000000" w:themeColor="text1"/>
                <w:lang w:val="x-none" w:eastAsia="zh-TW"/>
              </w:rPr>
              <w:fldChar w:fldCharType="separate"/>
            </w:r>
            <w:r w:rsidRPr="00230B11">
              <w:rPr>
                <w:rFonts w:eastAsia="PMingLiU"/>
                <w:b/>
                <w:bCs/>
                <w:i/>
                <w:iCs/>
                <w:color w:val="000000" w:themeColor="text1"/>
                <w:lang w:val="x-none" w:eastAsia="zh-TW"/>
              </w:rPr>
              <w:t>Proposal 4: The 9th-order polynomial equation currently used for 5G NR can serve as a starting point. However, for modeling the nonlinearity in AM/AM and AM/PM characteristics, especially when the output power approaches the saturation region—where the 9th-order polynomial may not provide an adequate fit—RAN4 may also consider adopting a measurement-based LUT (Look-Up Table) model</w:t>
            </w:r>
            <w:r w:rsidRPr="00230B11">
              <w:rPr>
                <w:rFonts w:eastAsia="PMingLiU"/>
                <w:b/>
                <w:bCs/>
                <w:i/>
                <w:iCs/>
                <w:color w:val="000000" w:themeColor="text1"/>
                <w:lang w:val="x-none" w:eastAsia="zh-TW"/>
              </w:rPr>
              <w:fldChar w:fldCharType="end"/>
            </w:r>
          </w:p>
          <w:p w14:paraId="4906DF06" w14:textId="48B3E88E" w:rsidR="005F41A0" w:rsidRDefault="005F41A0" w:rsidP="00212319">
            <w:pPr>
              <w:jc w:val="both"/>
              <w:rPr>
                <w:rFonts w:eastAsia="Malgun Gothic"/>
                <w:b/>
                <w:lang w:val="en-US" w:eastAsia="ko-KR"/>
              </w:rPr>
            </w:pPr>
            <w:r w:rsidRPr="00230B11">
              <w:rPr>
                <w:rFonts w:eastAsia="PMingLiU"/>
                <w:b/>
                <w:bCs/>
                <w:i/>
                <w:iCs/>
                <w:color w:val="000000" w:themeColor="text1"/>
                <w:lang w:val="x-none" w:eastAsia="zh-TW"/>
              </w:rPr>
              <w:fldChar w:fldCharType="begin"/>
            </w:r>
            <w:r w:rsidRPr="00230B11">
              <w:rPr>
                <w:rFonts w:eastAsia="PMingLiU"/>
                <w:b/>
                <w:bCs/>
                <w:i/>
                <w:iCs/>
                <w:color w:val="000000" w:themeColor="text1"/>
                <w:lang w:val="x-none" w:eastAsia="zh-TW"/>
              </w:rPr>
              <w:instrText xml:space="preserve"> REF _Ref213419593 \h  \* MERGEFORMAT </w:instrText>
            </w:r>
            <w:r w:rsidRPr="00230B11">
              <w:rPr>
                <w:rFonts w:eastAsia="PMingLiU"/>
                <w:b/>
                <w:bCs/>
                <w:i/>
                <w:iCs/>
                <w:color w:val="000000" w:themeColor="text1"/>
                <w:lang w:val="x-none" w:eastAsia="zh-TW"/>
              </w:rPr>
            </w:r>
            <w:r w:rsidRPr="00230B11">
              <w:rPr>
                <w:rFonts w:eastAsia="PMingLiU"/>
                <w:b/>
                <w:bCs/>
                <w:i/>
                <w:iCs/>
                <w:color w:val="000000" w:themeColor="text1"/>
                <w:lang w:val="x-none" w:eastAsia="zh-TW"/>
              </w:rPr>
              <w:fldChar w:fldCharType="separate"/>
            </w:r>
            <w:r w:rsidRPr="00230B11">
              <w:rPr>
                <w:rFonts w:eastAsia="PMingLiU"/>
                <w:b/>
                <w:bCs/>
                <w:i/>
                <w:iCs/>
                <w:color w:val="000000" w:themeColor="text1"/>
                <w:lang w:val="x-none" w:eastAsia="zh-TW"/>
              </w:rPr>
              <w:t>Proposal 5: The PA model is only for the typical PA performance under a specific bias condition e.g., APT (Average Power Tracking, where the PA's supply voltage to follow the average power of the input signal) for assumption for evaluations in 6G low PAPR waveform study in RAN1. The performance variation of a commercial PA is not fully reflected in the PA model provided because single PA curve cannot fully define Tx performance of UE.</w:t>
            </w:r>
            <w:r w:rsidRPr="00230B11">
              <w:rPr>
                <w:rFonts w:eastAsia="PMingLiU"/>
                <w:b/>
                <w:bCs/>
                <w:i/>
                <w:iCs/>
                <w:color w:val="000000" w:themeColor="text1"/>
                <w:lang w:val="x-none" w:eastAsia="zh-TW"/>
              </w:rPr>
              <w:fldChar w:fldCharType="end"/>
            </w:r>
          </w:p>
        </w:tc>
      </w:tr>
    </w:tbl>
    <w:p w14:paraId="1857D13D" w14:textId="77777777" w:rsidR="00203671" w:rsidRDefault="00203671" w:rsidP="00203671">
      <w:pPr>
        <w:rPr>
          <w:rFonts w:eastAsia="Malgun Gothic"/>
          <w:b/>
          <w:lang w:val="en-US" w:eastAsia="ko-KR"/>
        </w:rPr>
      </w:pPr>
    </w:p>
    <w:p w14:paraId="5B74EF2A" w14:textId="188FF113" w:rsidR="00203671" w:rsidRPr="00682FD5" w:rsidRDefault="00203671"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 xml:space="preserve">Ericsson </w:t>
      </w:r>
      <w:r w:rsidRPr="00203671">
        <w:rPr>
          <w:rFonts w:eastAsiaTheme="minorEastAsia"/>
          <w:b/>
          <w:lang w:val="en-US" w:eastAsia="zh-CN"/>
        </w:rPr>
        <w:t>R4-2521134</w:t>
      </w:r>
    </w:p>
    <w:tbl>
      <w:tblPr>
        <w:tblStyle w:val="afe"/>
        <w:tblW w:w="0" w:type="auto"/>
        <w:tblLook w:val="04A0" w:firstRow="1" w:lastRow="0" w:firstColumn="1" w:lastColumn="0" w:noHBand="0" w:noVBand="1"/>
      </w:tblPr>
      <w:tblGrid>
        <w:gridCol w:w="9631"/>
      </w:tblGrid>
      <w:tr w:rsidR="00250CC4" w14:paraId="2614A125" w14:textId="77777777" w:rsidTr="005F41A0">
        <w:tc>
          <w:tcPr>
            <w:tcW w:w="9631" w:type="dxa"/>
          </w:tcPr>
          <w:p w14:paraId="3087469C" w14:textId="77777777" w:rsidR="00250CC4" w:rsidRPr="007156A8" w:rsidRDefault="00250CC4" w:rsidP="00E86FF1">
            <w:pPr>
              <w:pStyle w:val="ab"/>
              <w:spacing w:after="60"/>
              <w:jc w:val="both"/>
            </w:pPr>
            <w:r w:rsidRPr="007156A8">
              <w:t xml:space="preserve">Observation 2.1-1: a specific PA model cannot be assumed for specifying requirements during the work-item phase, but more details on e.g. memory polynomials could be assumed for the 6G SI.  </w:t>
            </w:r>
          </w:p>
          <w:p w14:paraId="50ACA98F" w14:textId="77777777" w:rsidR="00250CC4" w:rsidRPr="007156A8" w:rsidRDefault="00250CC4" w:rsidP="00E86FF1">
            <w:pPr>
              <w:pStyle w:val="ab"/>
              <w:spacing w:after="60"/>
              <w:jc w:val="both"/>
            </w:pPr>
            <w:r w:rsidRPr="007156A8">
              <w:t>Observation 2.1-2: Tx assumptions with a cascaded DPD and PA is relevant for state-of-the-art design and should be considered in studies of e.g. DPoD performance and any corresponding UE requirements with increased EVM.</w:t>
            </w:r>
          </w:p>
          <w:p w14:paraId="0AF1B974" w14:textId="77777777" w:rsidR="00250CC4" w:rsidRPr="007156A8" w:rsidRDefault="00250CC4" w:rsidP="00E86FF1">
            <w:pPr>
              <w:spacing w:after="60"/>
              <w:jc w:val="both"/>
            </w:pPr>
            <w:r w:rsidRPr="007156A8">
              <w:t xml:space="preserve">Observation 2.1.1-1: To meet the EVM requirement for 256QAM of 3.5%, the impairment models must not have distorted the signal more than -29dB in the IQ constellation. The IQ Image impairment model itself distorts the signal by -28dB. </w:t>
            </w:r>
          </w:p>
          <w:p w14:paraId="03584100" w14:textId="77777777" w:rsidR="00250CC4" w:rsidRPr="007156A8" w:rsidRDefault="00250CC4" w:rsidP="00E86FF1">
            <w:pPr>
              <w:pStyle w:val="ab"/>
              <w:spacing w:after="60"/>
              <w:jc w:val="both"/>
            </w:pPr>
            <w:r w:rsidRPr="007156A8">
              <w:t>Observation 2.1.1-2: To meet the EVM requirement for 1024QAM of 2.5%, the impairment models must not have distorted the signal more than -32dB in the IQ constellation.</w:t>
            </w:r>
          </w:p>
          <w:p w14:paraId="23198BCB" w14:textId="1A9B92B7" w:rsidR="00250CC4" w:rsidRDefault="00250CC4" w:rsidP="00E86FF1">
            <w:pPr>
              <w:spacing w:after="60"/>
              <w:jc w:val="both"/>
              <w:rPr>
                <w:rFonts w:eastAsia="Malgun Gothic"/>
                <w:b/>
                <w:lang w:val="en-US" w:eastAsia="ko-KR"/>
              </w:rPr>
            </w:pPr>
            <w:r>
              <w:rPr>
                <w:b/>
              </w:rPr>
              <w:t>Proposal 2.1-1: When defining the next generation PA model, include it as a cascaded DPD and memory polynomial PA model, treated as one model.</w:t>
            </w:r>
          </w:p>
        </w:tc>
      </w:tr>
    </w:tbl>
    <w:p w14:paraId="3007F46D" w14:textId="77777777" w:rsidR="00203671" w:rsidRDefault="00203671" w:rsidP="00203671">
      <w:pPr>
        <w:rPr>
          <w:rFonts w:eastAsia="Malgun Gothic"/>
          <w:b/>
          <w:lang w:val="en-US" w:eastAsia="ko-KR"/>
        </w:rPr>
      </w:pPr>
    </w:p>
    <w:p w14:paraId="3C38CF17" w14:textId="697B325D" w:rsidR="00203671" w:rsidRDefault="00203671" w:rsidP="00EC7D9F">
      <w:pPr>
        <w:pStyle w:val="aff9"/>
        <w:numPr>
          <w:ilvl w:val="0"/>
          <w:numId w:val="27"/>
        </w:numPr>
        <w:ind w:firstLineChars="0"/>
        <w:rPr>
          <w:rFonts w:eastAsiaTheme="minor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 xml:space="preserve">ZTE </w:t>
      </w:r>
      <w:r w:rsidRPr="00203671">
        <w:rPr>
          <w:rFonts w:eastAsiaTheme="minorEastAsia"/>
          <w:b/>
          <w:lang w:val="en-US" w:eastAsia="zh-CN"/>
        </w:rPr>
        <w:t>R4-2521277</w:t>
      </w:r>
    </w:p>
    <w:tbl>
      <w:tblPr>
        <w:tblStyle w:val="afe"/>
        <w:tblW w:w="0" w:type="auto"/>
        <w:tblLook w:val="04A0" w:firstRow="1" w:lastRow="0" w:firstColumn="1" w:lastColumn="0" w:noHBand="0" w:noVBand="1"/>
      </w:tblPr>
      <w:tblGrid>
        <w:gridCol w:w="9631"/>
      </w:tblGrid>
      <w:tr w:rsidR="00250CC4" w14:paraId="015473EE" w14:textId="77777777" w:rsidTr="00250CC4">
        <w:tc>
          <w:tcPr>
            <w:tcW w:w="9631" w:type="dxa"/>
          </w:tcPr>
          <w:p w14:paraId="7C2965C5" w14:textId="77777777" w:rsidR="00250CC4" w:rsidRPr="007156A8" w:rsidRDefault="00250CC4" w:rsidP="00CC54BB">
            <w:pPr>
              <w:keepNext/>
              <w:keepLines/>
              <w:widowControl w:val="0"/>
              <w:numPr>
                <w:ilvl w:val="255"/>
                <w:numId w:val="0"/>
              </w:numPr>
              <w:spacing w:afterLines="30" w:after="72"/>
              <w:jc w:val="both"/>
            </w:pPr>
            <w:r w:rsidRPr="007156A8">
              <w:rPr>
                <w:rFonts w:hint="eastAsia"/>
                <w:lang w:val="en-US" w:eastAsia="zh-CN"/>
              </w:rPr>
              <w:lastRenderedPageBreak/>
              <w:t xml:space="preserve">Observation 1. For 6GR, </w:t>
            </w:r>
            <w:r w:rsidRPr="007156A8">
              <w:t xml:space="preserve">CP-OFDM </w:t>
            </w:r>
            <w:r w:rsidRPr="007156A8">
              <w:rPr>
                <w:rFonts w:eastAsia="等线" w:hint="eastAsia"/>
                <w:lang w:eastAsia="zh-CN"/>
              </w:rPr>
              <w:t>and</w:t>
            </w:r>
            <w:r w:rsidRPr="007156A8">
              <w:t xml:space="preserve"> DFT-s-OFDM waveforms</w:t>
            </w:r>
            <w:r w:rsidRPr="007156A8">
              <w:rPr>
                <w:rFonts w:hint="eastAsia"/>
                <w:lang w:val="en-US" w:eastAsia="zh-CN"/>
              </w:rPr>
              <w:t xml:space="preserve"> are the basis for UL and </w:t>
            </w:r>
            <w:r w:rsidRPr="007156A8">
              <w:t>DFT-s-OFDM waveform</w:t>
            </w:r>
            <w:r w:rsidRPr="007156A8">
              <w:rPr>
                <w:rFonts w:hint="eastAsia"/>
                <w:lang w:val="en-US" w:eastAsia="zh-CN"/>
              </w:rPr>
              <w:t xml:space="preserve"> is the basis for DL, and there were lots of </w:t>
            </w:r>
            <w:r w:rsidRPr="007156A8">
              <w:rPr>
                <w:rFonts w:eastAsia="等线" w:hint="eastAsia"/>
                <w:lang w:val="en-US" w:eastAsia="zh-CN"/>
              </w:rPr>
              <w:t>o</w:t>
            </w:r>
            <w:r w:rsidRPr="007156A8">
              <w:rPr>
                <w:rFonts w:eastAsia="等线" w:hint="eastAsia"/>
                <w:lang w:eastAsia="zh-CN"/>
              </w:rPr>
              <w:t>ther OFDM based waveforms</w:t>
            </w:r>
            <w:r w:rsidRPr="007156A8">
              <w:rPr>
                <w:rFonts w:eastAsia="等线" w:hint="eastAsia"/>
                <w:lang w:val="en-US" w:eastAsia="zh-CN"/>
              </w:rPr>
              <w:t xml:space="preserve"> for UL and DL under discussing in RAN1. However, there are no candidate waveforms agreed in RAN1 so far.</w:t>
            </w:r>
            <w:r w:rsidRPr="007156A8">
              <w:rPr>
                <w:rFonts w:hint="eastAsia"/>
                <w:lang w:val="en-US" w:eastAsia="zh-CN"/>
              </w:rPr>
              <w:t xml:space="preserve"> </w:t>
            </w:r>
          </w:p>
          <w:p w14:paraId="5B3239D7" w14:textId="77777777" w:rsidR="00250CC4" w:rsidRPr="007156A8" w:rsidRDefault="00250CC4" w:rsidP="00CC54BB">
            <w:pPr>
              <w:keepNext/>
              <w:keepLines/>
              <w:widowControl w:val="0"/>
              <w:numPr>
                <w:ilvl w:val="255"/>
                <w:numId w:val="0"/>
              </w:numPr>
              <w:spacing w:afterLines="30" w:after="72"/>
              <w:jc w:val="both"/>
            </w:pPr>
            <w:r w:rsidRPr="007156A8">
              <w:rPr>
                <w:rFonts w:hint="eastAsia"/>
                <w:lang w:val="en-US" w:eastAsia="zh-CN"/>
              </w:rPr>
              <w:t xml:space="preserve">Observation 2. For 6GR, waveform design aims to improve </w:t>
            </w:r>
            <w:r w:rsidRPr="007156A8">
              <w:rPr>
                <w:rFonts w:hint="eastAsia"/>
              </w:rPr>
              <w:t>spectrum efficiency, power efficiency</w:t>
            </w:r>
            <w:r w:rsidRPr="007156A8">
              <w:rPr>
                <w:rFonts w:hint="eastAsia"/>
                <w:lang w:val="en-US" w:eastAsia="zh-CN"/>
              </w:rPr>
              <w:t xml:space="preserve"> </w:t>
            </w:r>
            <w:r w:rsidRPr="007156A8">
              <w:rPr>
                <w:rFonts w:eastAsia="宋体" w:hint="eastAsia"/>
                <w:lang w:eastAsia="zh-CN"/>
              </w:rPr>
              <w:t xml:space="preserve">and </w:t>
            </w:r>
            <w:r w:rsidRPr="007156A8">
              <w:rPr>
                <w:rFonts w:hint="eastAsia"/>
              </w:rPr>
              <w:t>coverage</w:t>
            </w:r>
            <w:r w:rsidRPr="007156A8">
              <w:rPr>
                <w:rFonts w:hint="eastAsia"/>
                <w:lang w:val="en-US" w:eastAsia="zh-CN"/>
              </w:rPr>
              <w:t>. It should consider both DL and UL, and support multiple scenarios and needs such as ISAC as well.</w:t>
            </w:r>
          </w:p>
          <w:p w14:paraId="30E1CFF0" w14:textId="77777777" w:rsidR="00250CC4" w:rsidRPr="007156A8" w:rsidRDefault="00250CC4" w:rsidP="00CC54BB">
            <w:pPr>
              <w:pStyle w:val="Proposal"/>
              <w:keepNext/>
              <w:keepLines/>
              <w:numPr>
                <w:ilvl w:val="255"/>
                <w:numId w:val="0"/>
              </w:numPr>
              <w:spacing w:beforeLines="0" w:afterLines="30" w:after="72"/>
              <w:rPr>
                <w:sz w:val="20"/>
              </w:rPr>
            </w:pPr>
            <w:r w:rsidRPr="007156A8">
              <w:rPr>
                <w:rFonts w:hint="eastAsia"/>
                <w:sz w:val="20"/>
              </w:rPr>
              <w:t>Observation 3: Tone Reservation can achieve</w:t>
            </w:r>
            <w:r w:rsidRPr="007156A8">
              <w:rPr>
                <w:sz w:val="20"/>
              </w:rPr>
              <w:t xml:space="preserve"> consistent Tx power gain across modulation schemes and waveform schemes while preserving BLER performance and spectral efficiency. </w:t>
            </w:r>
          </w:p>
          <w:p w14:paraId="61F2F411" w14:textId="77777777" w:rsidR="00250CC4" w:rsidRPr="007156A8" w:rsidRDefault="00250CC4" w:rsidP="00CC54BB">
            <w:pPr>
              <w:pStyle w:val="Proposal"/>
              <w:keepNext/>
              <w:keepLines/>
              <w:numPr>
                <w:ilvl w:val="255"/>
                <w:numId w:val="0"/>
              </w:numPr>
              <w:spacing w:beforeLines="0" w:afterLines="30" w:after="72"/>
              <w:rPr>
                <w:sz w:val="20"/>
              </w:rPr>
            </w:pPr>
            <w:r w:rsidRPr="007156A8">
              <w:rPr>
                <w:rFonts w:hint="eastAsia"/>
                <w:sz w:val="20"/>
              </w:rPr>
              <w:t xml:space="preserve">Observation 4: </w:t>
            </w:r>
            <w:r w:rsidRPr="007156A8">
              <w:rPr>
                <w:rFonts w:eastAsia="宋体" w:hint="eastAsia"/>
                <w:sz w:val="20"/>
              </w:rPr>
              <w:t xml:space="preserve">SLM scheme demonstrates robust PAPR reduction while maintaining modulation-agnostic performance. Optimal configurations achieve peak suppression without BLER degradation. </w:t>
            </w:r>
          </w:p>
          <w:p w14:paraId="408A0DC3" w14:textId="77777777" w:rsidR="00250CC4" w:rsidRPr="007156A8" w:rsidRDefault="00250CC4" w:rsidP="00CC54BB">
            <w:pPr>
              <w:keepNext/>
              <w:keepLines/>
              <w:spacing w:afterLines="30" w:after="72"/>
              <w:jc w:val="both"/>
            </w:pPr>
            <w:r w:rsidRPr="007156A8">
              <w:rPr>
                <w:rFonts w:hint="eastAsia"/>
                <w:lang w:val="en-US" w:eastAsia="zh-CN"/>
              </w:rPr>
              <w:t>Observation 5: It was already demonstrated in Rel-18 NR coverage enhancements that FDSS w/o SE can provide the net gain for QPSK and pi/2 BPSK.</w:t>
            </w:r>
          </w:p>
          <w:p w14:paraId="0B3EC6AA" w14:textId="77777777" w:rsidR="00250CC4" w:rsidRDefault="00250CC4" w:rsidP="00CC54BB">
            <w:pPr>
              <w:keepNext/>
              <w:keepLines/>
              <w:widowControl w:val="0"/>
              <w:spacing w:afterLines="30" w:after="72"/>
              <w:jc w:val="both"/>
              <w:rPr>
                <w:b/>
                <w:bCs/>
              </w:rPr>
            </w:pPr>
            <w:r>
              <w:rPr>
                <w:rFonts w:hint="eastAsia"/>
                <w:b/>
                <w:bCs/>
                <w:lang w:val="en-US" w:eastAsia="zh-CN"/>
              </w:rPr>
              <w:t>Proposal 1: From RAN4 perspective, except the net gain metric, 6GR waveform design should consider the following metrics:</w:t>
            </w:r>
          </w:p>
          <w:p w14:paraId="02580C8D" w14:textId="77777777" w:rsidR="00250CC4" w:rsidRDefault="00250CC4" w:rsidP="00EC7D9F">
            <w:pPr>
              <w:keepNext/>
              <w:keepLines/>
              <w:numPr>
                <w:ilvl w:val="0"/>
                <w:numId w:val="19"/>
              </w:numPr>
              <w:spacing w:afterLines="30" w:after="72"/>
              <w:ind w:left="726" w:hanging="363"/>
              <w:jc w:val="both"/>
              <w:rPr>
                <w:rFonts w:cs="v5.0.0"/>
              </w:rPr>
            </w:pPr>
            <w:r>
              <w:rPr>
                <w:lang w:eastAsia="ja-JP" w:bidi="hi-IN"/>
              </w:rPr>
              <w:t>EVM</w:t>
            </w:r>
          </w:p>
          <w:p w14:paraId="06E637D2" w14:textId="77777777" w:rsidR="00250CC4" w:rsidRDefault="00250CC4" w:rsidP="00EC7D9F">
            <w:pPr>
              <w:keepNext/>
              <w:keepLines/>
              <w:numPr>
                <w:ilvl w:val="0"/>
                <w:numId w:val="19"/>
              </w:numPr>
              <w:spacing w:afterLines="30" w:after="72"/>
              <w:ind w:left="726" w:hanging="363"/>
              <w:jc w:val="both"/>
              <w:rPr>
                <w:rFonts w:cs="v5.0.0"/>
              </w:rPr>
            </w:pPr>
            <w:r>
              <w:rPr>
                <w:lang w:eastAsia="ja-JP" w:bidi="hi-IN"/>
              </w:rPr>
              <w:t>SEM</w:t>
            </w:r>
            <w:r>
              <w:rPr>
                <w:rFonts w:hint="eastAsia"/>
                <w:lang w:val="en-US" w:eastAsia="zh-CN" w:bidi="hi-IN"/>
              </w:rPr>
              <w:t>/</w:t>
            </w:r>
            <w:r>
              <w:rPr>
                <w:lang w:eastAsia="ja-JP" w:bidi="hi-IN"/>
              </w:rPr>
              <w:t>ACLR</w:t>
            </w:r>
            <w:r>
              <w:rPr>
                <w:rFonts w:hint="eastAsia"/>
                <w:lang w:val="en-US" w:eastAsia="zh-CN" w:bidi="hi-IN"/>
              </w:rPr>
              <w:t>/Spurious emission</w:t>
            </w:r>
          </w:p>
          <w:p w14:paraId="48F8286A" w14:textId="77777777" w:rsidR="00250CC4" w:rsidRDefault="00250CC4" w:rsidP="00EC7D9F">
            <w:pPr>
              <w:keepNext/>
              <w:keepLines/>
              <w:numPr>
                <w:ilvl w:val="0"/>
                <w:numId w:val="19"/>
              </w:numPr>
              <w:spacing w:afterLines="30" w:after="72"/>
              <w:ind w:left="726" w:hanging="363"/>
              <w:jc w:val="both"/>
              <w:rPr>
                <w:lang w:eastAsia="ja-JP" w:bidi="hi-IN"/>
              </w:rPr>
            </w:pPr>
            <w:r>
              <w:rPr>
                <w:rFonts w:hint="eastAsia"/>
                <w:lang w:val="en-US" w:eastAsia="zh-CN" w:bidi="hi-IN"/>
              </w:rPr>
              <w:t>S</w:t>
            </w:r>
            <w:r>
              <w:rPr>
                <w:rFonts w:hint="eastAsia"/>
                <w:lang w:val="en-US" w:eastAsia="zh-CN"/>
              </w:rPr>
              <w:t>pectrum utilization</w:t>
            </w:r>
          </w:p>
          <w:p w14:paraId="73335305" w14:textId="77777777" w:rsidR="00250CC4" w:rsidRDefault="00250CC4" w:rsidP="00CC54BB">
            <w:pPr>
              <w:keepNext/>
              <w:keepLines/>
              <w:widowControl w:val="0"/>
              <w:numPr>
                <w:ilvl w:val="255"/>
                <w:numId w:val="0"/>
              </w:numPr>
              <w:spacing w:afterLines="30" w:after="72"/>
              <w:jc w:val="both"/>
              <w:rPr>
                <w:b/>
                <w:bCs/>
              </w:rPr>
            </w:pPr>
            <w:r>
              <w:rPr>
                <w:rFonts w:hint="eastAsia"/>
                <w:b/>
                <w:bCs/>
                <w:lang w:val="en-US" w:eastAsia="zh-CN"/>
              </w:rPr>
              <w:t xml:space="preserve">Proposal 2: For 6GR up to 256QAM study, it is proposed to consider -36dBc for both carrier leakage and IQ image for power back-off evaluation in net gain. </w:t>
            </w:r>
          </w:p>
          <w:p w14:paraId="1304E6A6" w14:textId="77777777" w:rsidR="00250CC4" w:rsidRDefault="00250CC4" w:rsidP="00CC54BB">
            <w:pPr>
              <w:keepNext/>
              <w:keepLines/>
              <w:widowControl w:val="0"/>
              <w:numPr>
                <w:ilvl w:val="255"/>
                <w:numId w:val="0"/>
              </w:numPr>
              <w:spacing w:afterLines="30" w:after="72"/>
              <w:jc w:val="both"/>
              <w:rPr>
                <w:b/>
                <w:bCs/>
              </w:rPr>
            </w:pPr>
            <w:r>
              <w:rPr>
                <w:rFonts w:hint="eastAsia"/>
                <w:b/>
                <w:bCs/>
                <w:lang w:val="en-US" w:eastAsia="zh-CN"/>
              </w:rPr>
              <w:t>Proposal 3: To use current RF requirements (i.e. EVM/SEM/ACLR/SE) in 5G specifications as basis for RAN1 6GR waveform evaluations.</w:t>
            </w:r>
          </w:p>
          <w:p w14:paraId="3E111D49" w14:textId="77777777" w:rsidR="00250CC4" w:rsidRDefault="00250CC4" w:rsidP="00CC54BB">
            <w:pPr>
              <w:keepNext/>
              <w:keepLines/>
              <w:widowControl w:val="0"/>
              <w:numPr>
                <w:ilvl w:val="255"/>
                <w:numId w:val="0"/>
              </w:numPr>
              <w:spacing w:afterLines="30" w:after="72"/>
              <w:jc w:val="both"/>
              <w:rPr>
                <w:b/>
                <w:bCs/>
              </w:rPr>
            </w:pPr>
            <w:r>
              <w:rPr>
                <w:rFonts w:hint="eastAsia"/>
                <w:b/>
                <w:bCs/>
                <w:lang w:val="en-US" w:eastAsia="zh-CN"/>
              </w:rPr>
              <w:t>Proposal 4: PA memory effect should be considered in the AM-AM and AM-PM effects for the 6G PA model based on realistic PA technologies/implementations such as Doherty PA, APT PA or ET PA.</w:t>
            </w:r>
          </w:p>
          <w:p w14:paraId="1EB78420" w14:textId="319D4F17" w:rsidR="00250CC4" w:rsidRDefault="00250CC4" w:rsidP="00CC54BB">
            <w:pPr>
              <w:spacing w:afterLines="30" w:after="72"/>
              <w:jc w:val="both"/>
              <w:rPr>
                <w:rFonts w:eastAsia="Malgun Gothic"/>
                <w:b/>
                <w:lang w:val="en-US" w:eastAsia="ko-KR"/>
              </w:rPr>
            </w:pPr>
            <w:r>
              <w:rPr>
                <w:rFonts w:hint="eastAsia"/>
                <w:b/>
                <w:bCs/>
                <w:lang w:val="en-US" w:eastAsia="zh-CN"/>
              </w:rPr>
              <w:t>Proposal 5: An improved PA calibration point should be discussed together with PA models.</w:t>
            </w:r>
          </w:p>
        </w:tc>
      </w:tr>
    </w:tbl>
    <w:p w14:paraId="6A6D88DC" w14:textId="77777777" w:rsidR="00203671" w:rsidRDefault="00203671" w:rsidP="00203671">
      <w:pPr>
        <w:rPr>
          <w:rFonts w:eastAsia="Malgun Gothic"/>
          <w:b/>
          <w:lang w:val="en-US" w:eastAsia="ko-KR"/>
        </w:rPr>
      </w:pPr>
    </w:p>
    <w:p w14:paraId="07284228" w14:textId="267D4858" w:rsidR="00203671" w:rsidRPr="00682FD5" w:rsidRDefault="00203671"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 xml:space="preserve">NTT DOCOMO </w:t>
      </w:r>
      <w:r w:rsidRPr="00203671">
        <w:rPr>
          <w:rFonts w:eastAsiaTheme="minorEastAsia"/>
          <w:b/>
          <w:lang w:val="en-US" w:eastAsia="zh-CN"/>
        </w:rPr>
        <w:t>R4-2521390</w:t>
      </w:r>
    </w:p>
    <w:tbl>
      <w:tblPr>
        <w:tblStyle w:val="afe"/>
        <w:tblW w:w="0" w:type="auto"/>
        <w:tblLook w:val="04A0" w:firstRow="1" w:lastRow="0" w:firstColumn="1" w:lastColumn="0" w:noHBand="0" w:noVBand="1"/>
      </w:tblPr>
      <w:tblGrid>
        <w:gridCol w:w="9631"/>
      </w:tblGrid>
      <w:tr w:rsidR="00A2550E" w14:paraId="567C4428" w14:textId="77777777" w:rsidTr="00A2550E">
        <w:tc>
          <w:tcPr>
            <w:tcW w:w="9631" w:type="dxa"/>
          </w:tcPr>
          <w:p w14:paraId="5671A83A" w14:textId="77777777" w:rsidR="00A2550E" w:rsidRPr="007156A8" w:rsidRDefault="00A2550E" w:rsidP="00212319">
            <w:pPr>
              <w:jc w:val="both"/>
              <w:rPr>
                <w:lang w:eastAsia="ja-JP"/>
              </w:rPr>
            </w:pPr>
            <w:r w:rsidRPr="007156A8">
              <w:rPr>
                <w:rFonts w:hint="eastAsia"/>
                <w:lang w:eastAsia="ja-JP"/>
              </w:rPr>
              <w:t xml:space="preserve">Observation 1: </w:t>
            </w:r>
            <w:r w:rsidRPr="007156A8">
              <w:rPr>
                <w:lang w:eastAsia="ja-JP"/>
              </w:rPr>
              <w:t>The constituent parameters of Net Gain, which is a candidate evaluation metric—namely Tx power gain relative to the reference and SNR degradation relative to the reference—still require further discussion within RAN4.</w:t>
            </w:r>
          </w:p>
          <w:p w14:paraId="614FA3B1" w14:textId="77777777" w:rsidR="00A2550E" w:rsidRDefault="00A2550E" w:rsidP="00212319">
            <w:pPr>
              <w:jc w:val="both"/>
              <w:rPr>
                <w:b/>
                <w:bCs/>
                <w:lang w:eastAsia="ja-JP"/>
              </w:rPr>
            </w:pPr>
            <w:r w:rsidRPr="004372F9">
              <w:rPr>
                <w:rFonts w:hint="eastAsia"/>
                <w:b/>
                <w:bCs/>
                <w:lang w:eastAsia="ja-JP"/>
              </w:rPr>
              <w:t xml:space="preserve">Proposal 1: </w:t>
            </w:r>
            <w:r w:rsidRPr="004372F9">
              <w:rPr>
                <w:b/>
                <w:bCs/>
                <w:lang w:eastAsia="ja-JP"/>
              </w:rPr>
              <w:t>It is necessary for RAN4 to discuss how the parameters Tx power gain relative to the reference and SNR degradation relative to the reference, which constitute the candidate evaluation metric Net Gain, should be defined.</w:t>
            </w:r>
          </w:p>
          <w:p w14:paraId="4747A959" w14:textId="77777777" w:rsidR="00A2550E" w:rsidRPr="007156A8" w:rsidRDefault="00A2550E" w:rsidP="00212319">
            <w:pPr>
              <w:jc w:val="both"/>
              <w:rPr>
                <w:lang w:eastAsia="ja-JP"/>
              </w:rPr>
            </w:pPr>
            <w:r w:rsidRPr="007156A8">
              <w:rPr>
                <w:rFonts w:hint="eastAsia"/>
                <w:lang w:eastAsia="ja-JP"/>
              </w:rPr>
              <w:t xml:space="preserve">Observation 2: </w:t>
            </w:r>
            <w:r w:rsidRPr="007156A8">
              <w:rPr>
                <w:lang w:eastAsia="ja-JP"/>
              </w:rPr>
              <w:t>Increasing the number of layers may degrade EVM due to signal complexity and raise power consumption due to additional RF and baseband resources.</w:t>
            </w:r>
          </w:p>
          <w:p w14:paraId="6BBD413A" w14:textId="23389253" w:rsidR="00A2550E" w:rsidRDefault="00A2550E" w:rsidP="00212319">
            <w:pPr>
              <w:jc w:val="both"/>
              <w:rPr>
                <w:rFonts w:eastAsia="Malgun Gothic"/>
                <w:b/>
                <w:lang w:val="en-US" w:eastAsia="ko-KR"/>
              </w:rPr>
            </w:pPr>
            <w:r w:rsidRPr="001D49BF">
              <w:rPr>
                <w:rFonts w:hint="eastAsia"/>
                <w:b/>
                <w:bCs/>
                <w:lang w:eastAsia="ja-JP"/>
              </w:rPr>
              <w:t xml:space="preserve">Proposal 2: </w:t>
            </w:r>
            <w:r w:rsidRPr="001D49BF">
              <w:rPr>
                <w:b/>
                <w:bCs/>
                <w:lang w:eastAsia="ja-JP"/>
              </w:rPr>
              <w:t xml:space="preserve">RAN4 </w:t>
            </w:r>
            <w:r w:rsidRPr="001D49BF">
              <w:rPr>
                <w:rFonts w:hint="eastAsia"/>
                <w:b/>
                <w:bCs/>
                <w:lang w:eastAsia="ja-JP"/>
              </w:rPr>
              <w:t>needs to</w:t>
            </w:r>
            <w:r w:rsidRPr="001D49BF">
              <w:rPr>
                <w:b/>
                <w:bCs/>
                <w:lang w:eastAsia="ja-JP"/>
              </w:rPr>
              <w:t xml:space="preserve"> discuss the RF impact of the number of layers </w:t>
            </w:r>
            <w:r w:rsidRPr="001D49BF">
              <w:rPr>
                <w:rFonts w:hint="eastAsia"/>
                <w:b/>
                <w:bCs/>
                <w:lang w:eastAsia="ja-JP"/>
              </w:rPr>
              <w:t xml:space="preserve">in case of </w:t>
            </w:r>
            <w:r w:rsidRPr="001D49BF">
              <w:rPr>
                <w:b/>
                <w:bCs/>
              </w:rPr>
              <w:t>DFT-s-OFDM for UL</w:t>
            </w:r>
            <w:r w:rsidRPr="001D49BF">
              <w:rPr>
                <w:b/>
                <w:bCs/>
                <w:lang w:eastAsia="ja-JP"/>
              </w:rPr>
              <w:t xml:space="preserve"> and share the findings with RAN1.</w:t>
            </w:r>
          </w:p>
        </w:tc>
      </w:tr>
    </w:tbl>
    <w:p w14:paraId="2E7EB107" w14:textId="77777777" w:rsidR="00203671" w:rsidRDefault="00203671" w:rsidP="00203671">
      <w:pPr>
        <w:rPr>
          <w:rFonts w:eastAsia="Malgun Gothic"/>
          <w:b/>
          <w:lang w:val="en-US" w:eastAsia="ko-KR"/>
        </w:rPr>
      </w:pPr>
    </w:p>
    <w:p w14:paraId="356C30D8" w14:textId="588E1D3B" w:rsidR="00203671" w:rsidRPr="00682FD5" w:rsidRDefault="00203671"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 xml:space="preserve">OPPO </w:t>
      </w:r>
      <w:r w:rsidRPr="00203671">
        <w:rPr>
          <w:rFonts w:eastAsiaTheme="minorEastAsia"/>
          <w:b/>
          <w:lang w:val="en-US" w:eastAsia="zh-CN"/>
        </w:rPr>
        <w:t>R4-2521566</w:t>
      </w:r>
    </w:p>
    <w:tbl>
      <w:tblPr>
        <w:tblStyle w:val="afe"/>
        <w:tblW w:w="0" w:type="auto"/>
        <w:tblLook w:val="04A0" w:firstRow="1" w:lastRow="0" w:firstColumn="1" w:lastColumn="0" w:noHBand="0" w:noVBand="1"/>
      </w:tblPr>
      <w:tblGrid>
        <w:gridCol w:w="9631"/>
      </w:tblGrid>
      <w:tr w:rsidR="00077C58" w14:paraId="197770F8" w14:textId="77777777" w:rsidTr="00077C58">
        <w:tc>
          <w:tcPr>
            <w:tcW w:w="9631" w:type="dxa"/>
          </w:tcPr>
          <w:p w14:paraId="3678E2CE" w14:textId="77777777" w:rsidR="00077C58" w:rsidRDefault="00077C58" w:rsidP="008A3CFC">
            <w:pPr>
              <w:pStyle w:val="Conclusion"/>
              <w:snapToGrid w:val="0"/>
              <w:spacing w:after="0"/>
              <w:jc w:val="both"/>
              <w:rPr>
                <w:u w:val="single"/>
                <w:lang w:val="en-US"/>
              </w:rPr>
            </w:pPr>
            <w:r w:rsidRPr="008925FD">
              <w:rPr>
                <w:rFonts w:hint="eastAsia"/>
                <w:u w:val="single"/>
                <w:lang w:val="en-US"/>
              </w:rPr>
              <w:t>W</w:t>
            </w:r>
            <w:r w:rsidRPr="008925FD">
              <w:rPr>
                <w:u w:val="single"/>
                <w:lang w:val="en-US"/>
              </w:rPr>
              <w:t>aveform</w:t>
            </w:r>
          </w:p>
          <w:p w14:paraId="56A1CDEA" w14:textId="77777777" w:rsidR="00077C58" w:rsidRPr="007156A8" w:rsidRDefault="00077C58" w:rsidP="008A3CFC">
            <w:pPr>
              <w:pStyle w:val="Conclusion"/>
              <w:snapToGrid w:val="0"/>
              <w:spacing w:after="0"/>
              <w:jc w:val="both"/>
              <w:rPr>
                <w:b w:val="0"/>
                <w:bCs w:val="0"/>
                <w:lang w:val="en-US"/>
              </w:rPr>
            </w:pPr>
            <w:r w:rsidRPr="007156A8">
              <w:rPr>
                <w:b w:val="0"/>
                <w:bCs w:val="0"/>
                <w:lang w:val="en-US"/>
              </w:rPr>
              <w:t xml:space="preserve">Observation 1: </w:t>
            </w:r>
            <w:r w:rsidRPr="007156A8">
              <w:rPr>
                <w:b w:val="0"/>
                <w:bCs w:val="0"/>
                <w:lang w:val="en-US"/>
              </w:rPr>
              <w:tab/>
              <w:t>RAN1 use Net Gain as metric for waveform evaluation of low-PAPR proposals.</w:t>
            </w:r>
          </w:p>
          <w:p w14:paraId="186580B2" w14:textId="77777777" w:rsidR="00077C58" w:rsidRPr="007156A8" w:rsidRDefault="00077C58" w:rsidP="008A3CFC">
            <w:pPr>
              <w:pStyle w:val="Conclusion"/>
              <w:snapToGrid w:val="0"/>
              <w:spacing w:after="0"/>
              <w:jc w:val="both"/>
              <w:rPr>
                <w:b w:val="0"/>
                <w:bCs w:val="0"/>
                <w:lang w:val="en-US"/>
              </w:rPr>
            </w:pPr>
            <w:r w:rsidRPr="007156A8">
              <w:rPr>
                <w:b w:val="0"/>
                <w:bCs w:val="0"/>
                <w:lang w:val="en-US"/>
              </w:rPr>
              <w:t xml:space="preserve">Observation 2: </w:t>
            </w:r>
            <w:r w:rsidRPr="007156A8">
              <w:rPr>
                <w:b w:val="0"/>
                <w:bCs w:val="0"/>
                <w:lang w:val="en-US"/>
              </w:rPr>
              <w:tab/>
              <w:t>If the main focus is for low-PAPR proposals, the Net Gain metric can be used as evaluation metric.</w:t>
            </w:r>
          </w:p>
          <w:p w14:paraId="0906FBB8" w14:textId="77777777" w:rsidR="00077C58" w:rsidRPr="008925FD" w:rsidRDefault="00077C58" w:rsidP="008A3CFC">
            <w:pPr>
              <w:pStyle w:val="Conclusion"/>
              <w:snapToGrid w:val="0"/>
              <w:spacing w:after="0"/>
              <w:jc w:val="both"/>
              <w:rPr>
                <w:lang w:val="en-US"/>
              </w:rPr>
            </w:pPr>
            <w:r w:rsidRPr="008925FD">
              <w:rPr>
                <w:lang w:val="en-US"/>
              </w:rPr>
              <w:t xml:space="preserve">Proposal 1: </w:t>
            </w:r>
            <w:r w:rsidRPr="008925FD">
              <w:rPr>
                <w:lang w:val="en-US"/>
              </w:rPr>
              <w:tab/>
              <w:t xml:space="preserve">It is proposed to use Net Gain as metric for waveform evaluation of low-PAPR proposals. </w:t>
            </w:r>
          </w:p>
          <w:p w14:paraId="6BF36728" w14:textId="77777777" w:rsidR="00077C58" w:rsidRPr="008925FD" w:rsidRDefault="00077C58" w:rsidP="008A3CFC">
            <w:pPr>
              <w:pStyle w:val="Conclusion"/>
              <w:snapToGrid w:val="0"/>
              <w:spacing w:after="0"/>
              <w:jc w:val="both"/>
              <w:rPr>
                <w:lang w:val="en-US"/>
              </w:rPr>
            </w:pPr>
            <w:r w:rsidRPr="008925FD">
              <w:rPr>
                <w:lang w:val="en-US"/>
              </w:rPr>
              <w:t xml:space="preserve">Proposal 2: </w:t>
            </w:r>
            <w:r w:rsidRPr="008925FD">
              <w:rPr>
                <w:lang w:val="en-US"/>
              </w:rPr>
              <w:tab/>
              <w:t>Emission requirements as ACLR, SEM, TX EVM need to be evaluated in RAN4 to decide the Tx power gain.</w:t>
            </w:r>
          </w:p>
          <w:p w14:paraId="73C954E7" w14:textId="77777777" w:rsidR="00077C58" w:rsidRPr="008925FD" w:rsidRDefault="00077C58" w:rsidP="008A3CFC">
            <w:pPr>
              <w:pStyle w:val="Conclusion"/>
              <w:snapToGrid w:val="0"/>
              <w:spacing w:after="0"/>
              <w:jc w:val="both"/>
              <w:rPr>
                <w:lang w:val="en-US"/>
              </w:rPr>
            </w:pPr>
            <w:r w:rsidRPr="008925FD">
              <w:rPr>
                <w:lang w:val="en-US"/>
              </w:rPr>
              <w:t xml:space="preserve">Proposal 3: </w:t>
            </w:r>
            <w:r w:rsidRPr="008925FD">
              <w:rPr>
                <w:lang w:val="en-US"/>
              </w:rPr>
              <w:tab/>
              <w:t>For around 7GHz bands, reuse the 5G FR1 UE RF requirement (e.g., ACLR, SEM, TX EVM, etc.) for waveform evaluation.</w:t>
            </w:r>
          </w:p>
          <w:p w14:paraId="0DCB0700" w14:textId="77777777" w:rsidR="00077C58" w:rsidRDefault="00077C58" w:rsidP="008A3CFC">
            <w:pPr>
              <w:pStyle w:val="Conclusion"/>
              <w:snapToGrid w:val="0"/>
              <w:spacing w:after="0"/>
              <w:jc w:val="both"/>
              <w:rPr>
                <w:lang w:val="en-US"/>
              </w:rPr>
            </w:pPr>
            <w:r w:rsidRPr="008925FD">
              <w:rPr>
                <w:lang w:val="en-US"/>
              </w:rPr>
              <w:t xml:space="preserve">Proposal 4: </w:t>
            </w:r>
            <w:r w:rsidRPr="008925FD">
              <w:rPr>
                <w:lang w:val="en-US"/>
              </w:rPr>
              <w:tab/>
              <w:t>RAN4 can focus on 100MHz in the beginning of 6G waveform evaluation, and other Larger CBW introduced in 7GHz band can be discussed further considering the SU status.</w:t>
            </w:r>
          </w:p>
          <w:p w14:paraId="40D83FD3" w14:textId="77777777" w:rsidR="00077C58" w:rsidRDefault="00077C58" w:rsidP="008A3CFC">
            <w:pPr>
              <w:pStyle w:val="Conclusion"/>
              <w:snapToGrid w:val="0"/>
              <w:spacing w:after="0"/>
              <w:jc w:val="both"/>
              <w:rPr>
                <w:lang w:val="en-US"/>
              </w:rPr>
            </w:pPr>
            <w:r w:rsidRPr="008925FD">
              <w:rPr>
                <w:lang w:val="en-US"/>
              </w:rPr>
              <w:t xml:space="preserve">Proposal 5: </w:t>
            </w:r>
            <w:r w:rsidRPr="008925FD">
              <w:rPr>
                <w:lang w:val="en-US"/>
              </w:rPr>
              <w:tab/>
              <w:t>It is proposed table 1 as simulation assumption for TX gain evaluation.</w:t>
            </w:r>
          </w:p>
          <w:p w14:paraId="43155DAA" w14:textId="77777777" w:rsidR="00077C58" w:rsidRPr="008925FD" w:rsidRDefault="00077C58" w:rsidP="008A3CFC">
            <w:pPr>
              <w:pStyle w:val="Conclusion"/>
              <w:snapToGrid w:val="0"/>
              <w:spacing w:after="0"/>
              <w:jc w:val="both"/>
              <w:rPr>
                <w:lang w:val="en-US"/>
              </w:rPr>
            </w:pPr>
            <w:r w:rsidRPr="008925FD">
              <w:rPr>
                <w:lang w:val="en-US"/>
              </w:rPr>
              <w:t>Table 1 Simulation assumption for TX gain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7641"/>
            </w:tblGrid>
            <w:tr w:rsidR="00077C58" w:rsidRPr="00E26E0C" w14:paraId="05918AF2" w14:textId="77777777" w:rsidTr="00414D9D">
              <w:trPr>
                <w:jc w:val="center"/>
              </w:trPr>
              <w:tc>
                <w:tcPr>
                  <w:tcW w:w="0" w:type="auto"/>
                  <w:shd w:val="clear" w:color="auto" w:fill="00B050"/>
                </w:tcPr>
                <w:p w14:paraId="25B71EB2" w14:textId="77777777" w:rsidR="00077C58" w:rsidRPr="00E26E0C" w:rsidRDefault="00077C58" w:rsidP="003A2BE2">
                  <w:pPr>
                    <w:pStyle w:val="TAH"/>
                    <w:snapToGrid w:val="0"/>
                    <w:rPr>
                      <w:color w:val="FFFFFF" w:themeColor="background1"/>
                      <w:sz w:val="16"/>
                      <w:szCs w:val="18"/>
                      <w:lang w:val="en-US" w:eastAsia="zh-CN"/>
                    </w:rPr>
                  </w:pPr>
                  <w:r w:rsidRPr="00E26E0C">
                    <w:rPr>
                      <w:color w:val="FFFFFF" w:themeColor="background1"/>
                      <w:sz w:val="16"/>
                      <w:szCs w:val="18"/>
                      <w:lang w:val="en-US" w:eastAsia="zh-CN"/>
                    </w:rPr>
                    <w:t>Parameter</w:t>
                  </w:r>
                </w:p>
              </w:tc>
              <w:tc>
                <w:tcPr>
                  <w:tcW w:w="0" w:type="auto"/>
                  <w:shd w:val="clear" w:color="auto" w:fill="00B050"/>
                </w:tcPr>
                <w:p w14:paraId="7D2167A1" w14:textId="77777777" w:rsidR="00077C58" w:rsidRPr="00E26E0C" w:rsidRDefault="00077C58" w:rsidP="003A2BE2">
                  <w:pPr>
                    <w:pStyle w:val="TAH"/>
                    <w:snapToGrid w:val="0"/>
                    <w:rPr>
                      <w:color w:val="FFFFFF" w:themeColor="background1"/>
                      <w:sz w:val="16"/>
                      <w:szCs w:val="18"/>
                      <w:lang w:val="en-US" w:eastAsia="zh-CN"/>
                    </w:rPr>
                  </w:pPr>
                  <w:r w:rsidRPr="00E26E0C">
                    <w:rPr>
                      <w:color w:val="FFFFFF" w:themeColor="background1"/>
                      <w:sz w:val="16"/>
                      <w:szCs w:val="18"/>
                      <w:lang w:val="en-US" w:eastAsia="zh-CN"/>
                    </w:rPr>
                    <w:t>Assumption</w:t>
                  </w:r>
                </w:p>
              </w:tc>
            </w:tr>
            <w:tr w:rsidR="00077C58" w:rsidRPr="00E26E0C" w14:paraId="635585EB" w14:textId="77777777" w:rsidTr="00414D9D">
              <w:trPr>
                <w:jc w:val="center"/>
              </w:trPr>
              <w:tc>
                <w:tcPr>
                  <w:tcW w:w="0" w:type="auto"/>
                  <w:shd w:val="clear" w:color="auto" w:fill="auto"/>
                </w:tcPr>
                <w:p w14:paraId="3B8C1857" w14:textId="77777777" w:rsidR="00077C58" w:rsidRPr="00E26E0C" w:rsidRDefault="00077C58" w:rsidP="008A3CFC">
                  <w:pPr>
                    <w:pStyle w:val="TAC"/>
                    <w:snapToGrid w:val="0"/>
                    <w:jc w:val="both"/>
                    <w:rPr>
                      <w:sz w:val="16"/>
                      <w:szCs w:val="18"/>
                      <w:lang w:val="en-US" w:eastAsia="zh-CN"/>
                    </w:rPr>
                  </w:pPr>
                  <w:r w:rsidRPr="00E26E0C">
                    <w:rPr>
                      <w:sz w:val="16"/>
                      <w:szCs w:val="18"/>
                      <w:lang w:val="en-US" w:eastAsia="zh-CN"/>
                    </w:rPr>
                    <w:lastRenderedPageBreak/>
                    <w:t>Center frequency</w:t>
                  </w:r>
                </w:p>
              </w:tc>
              <w:tc>
                <w:tcPr>
                  <w:tcW w:w="0" w:type="auto"/>
                  <w:shd w:val="clear" w:color="auto" w:fill="auto"/>
                </w:tcPr>
                <w:p w14:paraId="088EA4D0" w14:textId="77777777" w:rsidR="00077C58" w:rsidRPr="00E26E0C" w:rsidRDefault="00077C58" w:rsidP="008A3CFC">
                  <w:pPr>
                    <w:pStyle w:val="TAC"/>
                    <w:snapToGrid w:val="0"/>
                    <w:jc w:val="both"/>
                    <w:rPr>
                      <w:bCs/>
                      <w:sz w:val="16"/>
                      <w:szCs w:val="18"/>
                      <w:lang w:val="en-US" w:eastAsia="zh-CN"/>
                    </w:rPr>
                  </w:pPr>
                  <w:r w:rsidRPr="00E26E0C">
                    <w:rPr>
                      <w:bCs/>
                      <w:sz w:val="16"/>
                      <w:szCs w:val="18"/>
                      <w:lang w:val="en-US" w:eastAsia="zh-CN"/>
                    </w:rPr>
                    <w:t>700MHz</w:t>
                  </w:r>
                  <w:r w:rsidRPr="00E26E0C">
                    <w:rPr>
                      <w:rFonts w:eastAsiaTheme="minorEastAsia" w:hint="eastAsia"/>
                      <w:bCs/>
                      <w:sz w:val="16"/>
                      <w:szCs w:val="18"/>
                      <w:lang w:val="en-US" w:eastAsia="zh-CN"/>
                    </w:rPr>
                    <w:t>,</w:t>
                  </w:r>
                  <w:r w:rsidRPr="00E26E0C">
                    <w:rPr>
                      <w:rFonts w:eastAsiaTheme="minorEastAsia"/>
                      <w:bCs/>
                      <w:sz w:val="16"/>
                      <w:szCs w:val="18"/>
                      <w:lang w:val="en-US" w:eastAsia="zh-CN"/>
                    </w:rPr>
                    <w:t xml:space="preserve"> 2GHz, </w:t>
                  </w:r>
                  <w:r w:rsidRPr="00E26E0C">
                    <w:rPr>
                      <w:bCs/>
                      <w:sz w:val="16"/>
                      <w:szCs w:val="18"/>
                      <w:lang w:val="en-US" w:eastAsia="zh-CN"/>
                    </w:rPr>
                    <w:t>7GHz</w:t>
                  </w:r>
                </w:p>
              </w:tc>
            </w:tr>
            <w:tr w:rsidR="00077C58" w:rsidRPr="00E26E0C" w14:paraId="11153DE5" w14:textId="77777777" w:rsidTr="00414D9D">
              <w:trPr>
                <w:jc w:val="center"/>
              </w:trPr>
              <w:tc>
                <w:tcPr>
                  <w:tcW w:w="0" w:type="auto"/>
                  <w:shd w:val="clear" w:color="auto" w:fill="auto"/>
                </w:tcPr>
                <w:p w14:paraId="62FF77B6" w14:textId="77777777" w:rsidR="00077C58" w:rsidRPr="00E26E0C" w:rsidRDefault="00077C58" w:rsidP="008A3CFC">
                  <w:pPr>
                    <w:pStyle w:val="TAC"/>
                    <w:snapToGrid w:val="0"/>
                    <w:jc w:val="both"/>
                    <w:rPr>
                      <w:sz w:val="16"/>
                      <w:szCs w:val="18"/>
                      <w:lang w:val="en-US" w:eastAsia="zh-CN"/>
                    </w:rPr>
                  </w:pPr>
                  <w:r w:rsidRPr="00E26E0C">
                    <w:rPr>
                      <w:sz w:val="16"/>
                      <w:szCs w:val="18"/>
                      <w:lang w:val="en-US" w:eastAsia="zh-CN"/>
                    </w:rPr>
                    <w:t>Maximum output power</w:t>
                  </w:r>
                </w:p>
              </w:tc>
              <w:tc>
                <w:tcPr>
                  <w:tcW w:w="0" w:type="auto"/>
                  <w:shd w:val="clear" w:color="auto" w:fill="auto"/>
                </w:tcPr>
                <w:p w14:paraId="7DA07E2B" w14:textId="77777777" w:rsidR="00077C58" w:rsidRPr="00E26E0C" w:rsidRDefault="00077C58" w:rsidP="008A3CFC">
                  <w:pPr>
                    <w:pStyle w:val="TAC"/>
                    <w:snapToGrid w:val="0"/>
                    <w:jc w:val="both"/>
                    <w:rPr>
                      <w:sz w:val="16"/>
                      <w:szCs w:val="18"/>
                      <w:lang w:val="en-US" w:eastAsia="zh-CN"/>
                    </w:rPr>
                  </w:pPr>
                  <w:r w:rsidRPr="00E26E0C">
                    <w:rPr>
                      <w:sz w:val="16"/>
                      <w:szCs w:val="18"/>
                      <w:lang w:val="en-US" w:eastAsia="zh-CN"/>
                    </w:rPr>
                    <w:t>26 dBm</w:t>
                  </w:r>
                </w:p>
              </w:tc>
            </w:tr>
            <w:tr w:rsidR="00077C58" w:rsidRPr="00E26E0C" w14:paraId="0C51968D" w14:textId="77777777" w:rsidTr="00414D9D">
              <w:trPr>
                <w:jc w:val="center"/>
              </w:trPr>
              <w:tc>
                <w:tcPr>
                  <w:tcW w:w="0" w:type="auto"/>
                  <w:shd w:val="clear" w:color="auto" w:fill="auto"/>
                </w:tcPr>
                <w:p w14:paraId="76F440D9" w14:textId="77777777" w:rsidR="00077C58" w:rsidRPr="00E26E0C" w:rsidRDefault="00077C58" w:rsidP="008A3CFC">
                  <w:pPr>
                    <w:pStyle w:val="TAC"/>
                    <w:snapToGrid w:val="0"/>
                    <w:jc w:val="both"/>
                    <w:rPr>
                      <w:rFonts w:eastAsiaTheme="minorEastAsia"/>
                      <w:sz w:val="16"/>
                      <w:szCs w:val="18"/>
                      <w:lang w:val="en-US" w:eastAsia="zh-CN"/>
                    </w:rPr>
                  </w:pPr>
                  <w:r w:rsidRPr="00E26E0C">
                    <w:rPr>
                      <w:rFonts w:eastAsiaTheme="minorEastAsia" w:hint="eastAsia"/>
                      <w:sz w:val="16"/>
                      <w:szCs w:val="18"/>
                      <w:lang w:val="en-US" w:eastAsia="zh-CN"/>
                    </w:rPr>
                    <w:t>C</w:t>
                  </w:r>
                  <w:r w:rsidRPr="00E26E0C">
                    <w:rPr>
                      <w:rFonts w:eastAsiaTheme="minorEastAsia"/>
                      <w:sz w:val="16"/>
                      <w:szCs w:val="18"/>
                      <w:lang w:val="en-US" w:eastAsia="zh-CN"/>
                    </w:rPr>
                    <w:t>hannel bandwidth</w:t>
                  </w:r>
                </w:p>
              </w:tc>
              <w:tc>
                <w:tcPr>
                  <w:tcW w:w="0" w:type="auto"/>
                  <w:shd w:val="clear" w:color="auto" w:fill="auto"/>
                </w:tcPr>
                <w:p w14:paraId="1368A9B0" w14:textId="77777777" w:rsidR="00077C58" w:rsidRPr="00E26E0C" w:rsidRDefault="00077C58" w:rsidP="008A3CFC">
                  <w:pPr>
                    <w:pStyle w:val="TAC"/>
                    <w:snapToGrid w:val="0"/>
                    <w:jc w:val="both"/>
                    <w:rPr>
                      <w:sz w:val="16"/>
                      <w:szCs w:val="18"/>
                      <w:lang w:val="en-US" w:eastAsia="zh-CN"/>
                    </w:rPr>
                  </w:pPr>
                  <w:r w:rsidRPr="00E26E0C">
                    <w:rPr>
                      <w:sz w:val="16"/>
                      <w:szCs w:val="18"/>
                      <w:lang w:val="en-US" w:eastAsia="zh-CN"/>
                    </w:rPr>
                    <w:t>Around 700MHz: 20MHz</w:t>
                  </w:r>
                </w:p>
                <w:p w14:paraId="31428B4C" w14:textId="77777777" w:rsidR="00077C58" w:rsidRPr="00E26E0C" w:rsidRDefault="00077C58" w:rsidP="008A3CFC">
                  <w:pPr>
                    <w:pStyle w:val="TAC"/>
                    <w:snapToGrid w:val="0"/>
                    <w:jc w:val="both"/>
                    <w:rPr>
                      <w:sz w:val="16"/>
                      <w:szCs w:val="18"/>
                      <w:lang w:val="en-US" w:eastAsia="zh-CN"/>
                    </w:rPr>
                  </w:pPr>
                  <w:r w:rsidRPr="00E26E0C">
                    <w:rPr>
                      <w:sz w:val="16"/>
                      <w:szCs w:val="18"/>
                      <w:lang w:val="en-US" w:eastAsia="zh-CN"/>
                    </w:rPr>
                    <w:t>Around 2GHz: 20MHz/100MHz</w:t>
                  </w:r>
                </w:p>
                <w:p w14:paraId="60E6AB96" w14:textId="77777777" w:rsidR="00077C58" w:rsidRPr="00E26E0C" w:rsidRDefault="00077C58" w:rsidP="008A3CFC">
                  <w:pPr>
                    <w:pStyle w:val="TAC"/>
                    <w:snapToGrid w:val="0"/>
                    <w:jc w:val="both"/>
                    <w:rPr>
                      <w:sz w:val="16"/>
                      <w:szCs w:val="18"/>
                      <w:lang w:val="en-US" w:eastAsia="zh-CN"/>
                    </w:rPr>
                  </w:pPr>
                  <w:r w:rsidRPr="00E26E0C">
                    <w:rPr>
                      <w:sz w:val="16"/>
                      <w:szCs w:val="18"/>
                      <w:lang w:val="en-US" w:eastAsia="zh-CN"/>
                    </w:rPr>
                    <w:t>Around 7GHz: 20MMHz/200MHz</w:t>
                  </w:r>
                </w:p>
              </w:tc>
            </w:tr>
            <w:tr w:rsidR="00077C58" w:rsidRPr="00E26E0C" w14:paraId="79FAFCB8" w14:textId="77777777" w:rsidTr="00414D9D">
              <w:trPr>
                <w:jc w:val="center"/>
              </w:trPr>
              <w:tc>
                <w:tcPr>
                  <w:tcW w:w="0" w:type="auto"/>
                  <w:shd w:val="clear" w:color="auto" w:fill="auto"/>
                </w:tcPr>
                <w:p w14:paraId="310958C5" w14:textId="77777777" w:rsidR="00077C58" w:rsidRPr="00E26E0C" w:rsidRDefault="00077C58" w:rsidP="008A3CFC">
                  <w:pPr>
                    <w:pStyle w:val="TAC"/>
                    <w:snapToGrid w:val="0"/>
                    <w:jc w:val="both"/>
                    <w:rPr>
                      <w:sz w:val="16"/>
                      <w:szCs w:val="18"/>
                      <w:lang w:val="en-US" w:eastAsia="zh-CN"/>
                    </w:rPr>
                  </w:pPr>
                  <w:r w:rsidRPr="00E26E0C">
                    <w:rPr>
                      <w:sz w:val="16"/>
                      <w:szCs w:val="18"/>
                      <w:lang w:val="en-US" w:eastAsia="zh-CN"/>
                    </w:rPr>
                    <w:t>Numerology</w:t>
                  </w:r>
                </w:p>
              </w:tc>
              <w:tc>
                <w:tcPr>
                  <w:tcW w:w="0" w:type="auto"/>
                  <w:shd w:val="clear" w:color="auto" w:fill="auto"/>
                </w:tcPr>
                <w:p w14:paraId="4E9F4439" w14:textId="77777777" w:rsidR="00077C58" w:rsidRPr="00E26E0C" w:rsidRDefault="00077C58" w:rsidP="008A3CFC">
                  <w:pPr>
                    <w:pStyle w:val="TAC"/>
                    <w:snapToGrid w:val="0"/>
                    <w:jc w:val="both"/>
                    <w:rPr>
                      <w:sz w:val="16"/>
                      <w:szCs w:val="18"/>
                      <w:lang w:val="en-US" w:eastAsia="zh-CN"/>
                    </w:rPr>
                  </w:pPr>
                  <w:r w:rsidRPr="00E26E0C">
                    <w:rPr>
                      <w:sz w:val="16"/>
                      <w:szCs w:val="18"/>
                      <w:lang w:val="en-US" w:eastAsia="zh-CN"/>
                    </w:rPr>
                    <w:t>Around 700MHz: 15kHz</w:t>
                  </w:r>
                </w:p>
                <w:p w14:paraId="4F09238F" w14:textId="77777777" w:rsidR="00077C58" w:rsidRPr="00E26E0C" w:rsidRDefault="00077C58" w:rsidP="008A3CFC">
                  <w:pPr>
                    <w:pStyle w:val="TAC"/>
                    <w:snapToGrid w:val="0"/>
                    <w:jc w:val="both"/>
                    <w:rPr>
                      <w:sz w:val="16"/>
                      <w:szCs w:val="18"/>
                      <w:lang w:val="en-US" w:eastAsia="zh-CN"/>
                    </w:rPr>
                  </w:pPr>
                  <w:r w:rsidRPr="00E26E0C">
                    <w:rPr>
                      <w:sz w:val="16"/>
                      <w:szCs w:val="18"/>
                      <w:lang w:val="en-US" w:eastAsia="zh-CN"/>
                    </w:rPr>
                    <w:t>Around 2GHz: 15/30kHz</w:t>
                  </w:r>
                </w:p>
                <w:p w14:paraId="2CA61186" w14:textId="77777777" w:rsidR="00077C58" w:rsidRPr="00E26E0C" w:rsidRDefault="00077C58" w:rsidP="008A3CFC">
                  <w:pPr>
                    <w:pStyle w:val="TAC"/>
                    <w:snapToGrid w:val="0"/>
                    <w:jc w:val="both"/>
                    <w:rPr>
                      <w:sz w:val="16"/>
                      <w:szCs w:val="18"/>
                      <w:lang w:val="en-US" w:eastAsia="zh-CN"/>
                    </w:rPr>
                  </w:pPr>
                  <w:r w:rsidRPr="00E26E0C">
                    <w:rPr>
                      <w:sz w:val="16"/>
                      <w:szCs w:val="18"/>
                      <w:lang w:val="en-US" w:eastAsia="zh-CN"/>
                    </w:rPr>
                    <w:t>Around 7GHz: 30kHz</w:t>
                  </w:r>
                </w:p>
              </w:tc>
            </w:tr>
            <w:tr w:rsidR="00077C58" w:rsidRPr="00E26E0C" w14:paraId="3394EE84" w14:textId="77777777" w:rsidTr="00414D9D">
              <w:trPr>
                <w:jc w:val="center"/>
              </w:trPr>
              <w:tc>
                <w:tcPr>
                  <w:tcW w:w="0" w:type="auto"/>
                  <w:shd w:val="clear" w:color="auto" w:fill="auto"/>
                  <w:hideMark/>
                </w:tcPr>
                <w:p w14:paraId="2CBE2425" w14:textId="77777777" w:rsidR="00077C58" w:rsidRPr="00E26E0C" w:rsidRDefault="00077C58" w:rsidP="008A3CFC">
                  <w:pPr>
                    <w:pStyle w:val="TAC"/>
                    <w:snapToGrid w:val="0"/>
                    <w:jc w:val="both"/>
                    <w:rPr>
                      <w:sz w:val="16"/>
                      <w:szCs w:val="18"/>
                      <w:lang w:val="en-US" w:eastAsia="zh-CN"/>
                    </w:rPr>
                  </w:pPr>
                  <w:r w:rsidRPr="00E26E0C">
                    <w:rPr>
                      <w:sz w:val="16"/>
                      <w:szCs w:val="18"/>
                      <w:lang w:val="en-US" w:eastAsia="zh-CN"/>
                    </w:rPr>
                    <w:t>Modulation</w:t>
                  </w:r>
                </w:p>
              </w:tc>
              <w:tc>
                <w:tcPr>
                  <w:tcW w:w="0" w:type="auto"/>
                  <w:shd w:val="clear" w:color="auto" w:fill="auto"/>
                </w:tcPr>
                <w:p w14:paraId="157D5851" w14:textId="77777777" w:rsidR="00077C58" w:rsidRPr="00E26E0C" w:rsidRDefault="00077C58" w:rsidP="008A3CFC">
                  <w:pPr>
                    <w:pStyle w:val="TAC"/>
                    <w:snapToGrid w:val="0"/>
                    <w:jc w:val="both"/>
                    <w:rPr>
                      <w:sz w:val="16"/>
                      <w:szCs w:val="18"/>
                      <w:lang w:val="en-US" w:eastAsia="zh-CN"/>
                    </w:rPr>
                  </w:pPr>
                  <w:r w:rsidRPr="00E26E0C">
                    <w:rPr>
                      <w:sz w:val="16"/>
                      <w:szCs w:val="18"/>
                      <w:lang w:val="en-US" w:eastAsia="zh-CN"/>
                    </w:rPr>
                    <w:t>High Priority: QPSK</w:t>
                  </w:r>
                </w:p>
                <w:p w14:paraId="04B1C9BC" w14:textId="77777777" w:rsidR="00077C58" w:rsidRPr="00E26E0C" w:rsidRDefault="00077C58" w:rsidP="008A3CFC">
                  <w:pPr>
                    <w:pStyle w:val="TAC"/>
                    <w:snapToGrid w:val="0"/>
                    <w:jc w:val="both"/>
                    <w:rPr>
                      <w:sz w:val="16"/>
                      <w:szCs w:val="18"/>
                      <w:lang w:val="en-US" w:eastAsia="zh-CN"/>
                    </w:rPr>
                  </w:pPr>
                  <w:r w:rsidRPr="00E26E0C">
                    <w:rPr>
                      <w:sz w:val="16"/>
                      <w:szCs w:val="18"/>
                      <w:lang w:val="en-US" w:eastAsia="zh-CN"/>
                    </w:rPr>
                    <w:t>Further study: 16QAM/64QAM/256QAM</w:t>
                  </w:r>
                </w:p>
              </w:tc>
            </w:tr>
            <w:tr w:rsidR="00077C58" w:rsidRPr="00E26E0C" w14:paraId="2EC31DE7" w14:textId="77777777" w:rsidTr="00414D9D">
              <w:trPr>
                <w:jc w:val="center"/>
              </w:trPr>
              <w:tc>
                <w:tcPr>
                  <w:tcW w:w="0" w:type="auto"/>
                  <w:shd w:val="clear" w:color="auto" w:fill="auto"/>
                </w:tcPr>
                <w:p w14:paraId="738F00C9" w14:textId="77777777" w:rsidR="00077C58" w:rsidRPr="00E26E0C" w:rsidRDefault="00077C58" w:rsidP="008A3CFC">
                  <w:pPr>
                    <w:pStyle w:val="TAC"/>
                    <w:snapToGrid w:val="0"/>
                    <w:jc w:val="both"/>
                    <w:rPr>
                      <w:sz w:val="16"/>
                      <w:szCs w:val="18"/>
                      <w:lang w:val="en-US" w:eastAsia="zh-CN"/>
                    </w:rPr>
                  </w:pPr>
                  <w:r w:rsidRPr="00E26E0C">
                    <w:rPr>
                      <w:sz w:val="16"/>
                      <w:szCs w:val="18"/>
                      <w:lang w:val="en-US" w:eastAsia="zh-CN"/>
                    </w:rPr>
                    <w:t>Waveform</w:t>
                  </w:r>
                </w:p>
              </w:tc>
              <w:tc>
                <w:tcPr>
                  <w:tcW w:w="0" w:type="auto"/>
                  <w:shd w:val="clear" w:color="auto" w:fill="auto"/>
                </w:tcPr>
                <w:p w14:paraId="501E201F" w14:textId="77777777" w:rsidR="00077C58" w:rsidRPr="00E26E0C" w:rsidRDefault="00077C58" w:rsidP="008A3CFC">
                  <w:pPr>
                    <w:pStyle w:val="TAC"/>
                    <w:snapToGrid w:val="0"/>
                    <w:jc w:val="both"/>
                    <w:rPr>
                      <w:rFonts w:eastAsiaTheme="minorEastAsia"/>
                      <w:sz w:val="16"/>
                      <w:szCs w:val="18"/>
                      <w:lang w:val="en-US" w:eastAsia="zh-CN"/>
                    </w:rPr>
                  </w:pPr>
                  <w:r w:rsidRPr="00E26E0C">
                    <w:rPr>
                      <w:rFonts w:eastAsiaTheme="minorEastAsia" w:hint="eastAsia"/>
                      <w:sz w:val="16"/>
                      <w:szCs w:val="18"/>
                      <w:lang w:val="en-US" w:eastAsia="zh-CN"/>
                    </w:rPr>
                    <w:t>L</w:t>
                  </w:r>
                  <w:r w:rsidRPr="00E26E0C">
                    <w:rPr>
                      <w:rFonts w:eastAsiaTheme="minorEastAsia"/>
                      <w:sz w:val="16"/>
                      <w:szCs w:val="18"/>
                      <w:lang w:val="en-US" w:eastAsia="zh-CN"/>
                    </w:rPr>
                    <w:t>ow P-APR candidate waveform</w:t>
                  </w:r>
                </w:p>
              </w:tc>
            </w:tr>
            <w:tr w:rsidR="00077C58" w:rsidRPr="00E26E0C" w14:paraId="55F223DD" w14:textId="77777777" w:rsidTr="00414D9D">
              <w:trPr>
                <w:jc w:val="center"/>
              </w:trPr>
              <w:tc>
                <w:tcPr>
                  <w:tcW w:w="0" w:type="auto"/>
                  <w:shd w:val="clear" w:color="auto" w:fill="auto"/>
                </w:tcPr>
                <w:p w14:paraId="0E5EFC31" w14:textId="77777777" w:rsidR="00077C58" w:rsidRPr="00E26E0C" w:rsidRDefault="00077C58" w:rsidP="008A3CFC">
                  <w:pPr>
                    <w:pStyle w:val="TAC"/>
                    <w:snapToGrid w:val="0"/>
                    <w:jc w:val="both"/>
                    <w:rPr>
                      <w:sz w:val="16"/>
                      <w:szCs w:val="18"/>
                      <w:lang w:val="en-US" w:eastAsia="zh-CN"/>
                    </w:rPr>
                  </w:pPr>
                  <w:r w:rsidRPr="00E26E0C">
                    <w:rPr>
                      <w:sz w:val="16"/>
                      <w:szCs w:val="18"/>
                      <w:lang w:val="en-US" w:eastAsia="zh-CN"/>
                    </w:rPr>
                    <w:t>Carrier leakage</w:t>
                  </w:r>
                </w:p>
              </w:tc>
              <w:tc>
                <w:tcPr>
                  <w:tcW w:w="0" w:type="auto"/>
                  <w:shd w:val="clear" w:color="auto" w:fill="auto"/>
                </w:tcPr>
                <w:p w14:paraId="6CFD8C09" w14:textId="77777777" w:rsidR="00077C58" w:rsidRPr="00E26E0C" w:rsidRDefault="00077C58" w:rsidP="008A3CFC">
                  <w:pPr>
                    <w:pStyle w:val="TAC"/>
                    <w:snapToGrid w:val="0"/>
                    <w:jc w:val="both"/>
                    <w:rPr>
                      <w:sz w:val="16"/>
                      <w:szCs w:val="18"/>
                      <w:lang w:val="en-US" w:eastAsia="zh-CN"/>
                    </w:rPr>
                  </w:pPr>
                  <w:r w:rsidRPr="00E26E0C">
                    <w:rPr>
                      <w:sz w:val="16"/>
                      <w:szCs w:val="18"/>
                      <w:lang w:val="en-US" w:eastAsia="zh-CN"/>
                    </w:rPr>
                    <w:t>25dBc</w:t>
                  </w:r>
                </w:p>
              </w:tc>
            </w:tr>
            <w:tr w:rsidR="00077C58" w:rsidRPr="00E26E0C" w14:paraId="755C2F4F" w14:textId="77777777" w:rsidTr="00414D9D">
              <w:trPr>
                <w:jc w:val="center"/>
              </w:trPr>
              <w:tc>
                <w:tcPr>
                  <w:tcW w:w="0" w:type="auto"/>
                  <w:shd w:val="clear" w:color="auto" w:fill="auto"/>
                </w:tcPr>
                <w:p w14:paraId="4556B305" w14:textId="77777777" w:rsidR="00077C58" w:rsidRPr="00E26E0C" w:rsidRDefault="00077C58" w:rsidP="008A3CFC">
                  <w:pPr>
                    <w:pStyle w:val="TAC"/>
                    <w:snapToGrid w:val="0"/>
                    <w:jc w:val="both"/>
                    <w:rPr>
                      <w:sz w:val="16"/>
                      <w:szCs w:val="18"/>
                      <w:lang w:val="en-US" w:eastAsia="zh-CN"/>
                    </w:rPr>
                  </w:pPr>
                  <w:r w:rsidRPr="00E26E0C">
                    <w:rPr>
                      <w:sz w:val="16"/>
                      <w:szCs w:val="18"/>
                      <w:lang w:val="en-US" w:eastAsia="zh-CN"/>
                    </w:rPr>
                    <w:t>IQ image</w:t>
                  </w:r>
                </w:p>
              </w:tc>
              <w:tc>
                <w:tcPr>
                  <w:tcW w:w="0" w:type="auto"/>
                  <w:shd w:val="clear" w:color="auto" w:fill="auto"/>
                </w:tcPr>
                <w:p w14:paraId="2A1EA993" w14:textId="77777777" w:rsidR="00077C58" w:rsidRPr="00E26E0C" w:rsidRDefault="00077C58" w:rsidP="008A3CFC">
                  <w:pPr>
                    <w:pStyle w:val="TAC"/>
                    <w:snapToGrid w:val="0"/>
                    <w:jc w:val="both"/>
                    <w:rPr>
                      <w:sz w:val="16"/>
                      <w:szCs w:val="18"/>
                      <w:lang w:val="en-US" w:eastAsia="zh-CN"/>
                    </w:rPr>
                  </w:pPr>
                  <w:r w:rsidRPr="00E26E0C">
                    <w:rPr>
                      <w:sz w:val="16"/>
                      <w:szCs w:val="18"/>
                      <w:lang w:val="en-US" w:eastAsia="zh-CN"/>
                    </w:rPr>
                    <w:t>25dBc</w:t>
                  </w:r>
                </w:p>
              </w:tc>
            </w:tr>
            <w:tr w:rsidR="00077C58" w:rsidRPr="00E26E0C" w14:paraId="13BD2CD8" w14:textId="77777777" w:rsidTr="00414D9D">
              <w:trPr>
                <w:jc w:val="center"/>
              </w:trPr>
              <w:tc>
                <w:tcPr>
                  <w:tcW w:w="0" w:type="auto"/>
                  <w:shd w:val="clear" w:color="auto" w:fill="auto"/>
                </w:tcPr>
                <w:p w14:paraId="6C8FF1C4" w14:textId="77777777" w:rsidR="00077C58" w:rsidRPr="00E26E0C" w:rsidRDefault="00077C58" w:rsidP="008A3CFC">
                  <w:pPr>
                    <w:pStyle w:val="TAC"/>
                    <w:snapToGrid w:val="0"/>
                    <w:jc w:val="both"/>
                    <w:rPr>
                      <w:sz w:val="16"/>
                      <w:szCs w:val="18"/>
                      <w:lang w:val="en-US" w:eastAsia="zh-CN"/>
                    </w:rPr>
                  </w:pPr>
                  <w:r w:rsidRPr="00E26E0C">
                    <w:rPr>
                      <w:sz w:val="16"/>
                      <w:szCs w:val="18"/>
                      <w:lang w:val="en-US" w:eastAsia="zh-CN"/>
                    </w:rPr>
                    <w:t>CIM3</w:t>
                  </w:r>
                </w:p>
              </w:tc>
              <w:tc>
                <w:tcPr>
                  <w:tcW w:w="0" w:type="auto"/>
                  <w:shd w:val="clear" w:color="auto" w:fill="auto"/>
                </w:tcPr>
                <w:p w14:paraId="693AE702" w14:textId="77777777" w:rsidR="00077C58" w:rsidRPr="00E26E0C" w:rsidRDefault="00077C58" w:rsidP="008A3CFC">
                  <w:pPr>
                    <w:pStyle w:val="TAC"/>
                    <w:snapToGrid w:val="0"/>
                    <w:jc w:val="both"/>
                    <w:rPr>
                      <w:sz w:val="16"/>
                      <w:szCs w:val="18"/>
                      <w:lang w:val="en-US" w:eastAsia="zh-CN"/>
                    </w:rPr>
                  </w:pPr>
                  <w:r w:rsidRPr="00E26E0C">
                    <w:rPr>
                      <w:sz w:val="16"/>
                      <w:szCs w:val="18"/>
                      <w:lang w:val="en-US" w:eastAsia="zh-CN"/>
                    </w:rPr>
                    <w:t>45dBc or 60dBc</w:t>
                  </w:r>
                </w:p>
              </w:tc>
            </w:tr>
            <w:tr w:rsidR="00077C58" w:rsidRPr="00E26E0C" w14:paraId="659CE53D" w14:textId="77777777" w:rsidTr="00414D9D">
              <w:trPr>
                <w:jc w:val="center"/>
              </w:trPr>
              <w:tc>
                <w:tcPr>
                  <w:tcW w:w="0" w:type="auto"/>
                  <w:shd w:val="clear" w:color="auto" w:fill="auto"/>
                </w:tcPr>
                <w:p w14:paraId="5B6E0A46" w14:textId="77777777" w:rsidR="00077C58" w:rsidRPr="00E26E0C" w:rsidRDefault="00077C58" w:rsidP="008A3CFC">
                  <w:pPr>
                    <w:pStyle w:val="TAC"/>
                    <w:snapToGrid w:val="0"/>
                    <w:jc w:val="both"/>
                    <w:rPr>
                      <w:sz w:val="16"/>
                      <w:szCs w:val="18"/>
                      <w:lang w:val="en-US" w:eastAsia="zh-CN"/>
                    </w:rPr>
                  </w:pPr>
                  <w:r w:rsidRPr="00E26E0C">
                    <w:rPr>
                      <w:sz w:val="16"/>
                      <w:szCs w:val="18"/>
                      <w:lang w:val="en-US" w:eastAsia="zh-CN"/>
                    </w:rPr>
                    <w:t>PA calibration</w:t>
                  </w:r>
                </w:p>
              </w:tc>
              <w:tc>
                <w:tcPr>
                  <w:tcW w:w="0" w:type="auto"/>
                  <w:shd w:val="clear" w:color="auto" w:fill="auto"/>
                </w:tcPr>
                <w:p w14:paraId="278CF4ED" w14:textId="77777777" w:rsidR="00077C58" w:rsidRPr="00E26E0C" w:rsidRDefault="00077C58" w:rsidP="008A3CFC">
                  <w:pPr>
                    <w:pStyle w:val="TAL"/>
                    <w:snapToGrid w:val="0"/>
                    <w:jc w:val="both"/>
                    <w:rPr>
                      <w:rFonts w:eastAsiaTheme="minorEastAsia"/>
                      <w:sz w:val="16"/>
                      <w:szCs w:val="18"/>
                      <w:lang w:val="en-US" w:eastAsia="zh-CN"/>
                    </w:rPr>
                  </w:pPr>
                  <w:r w:rsidRPr="00E26E0C">
                    <w:rPr>
                      <w:sz w:val="16"/>
                      <w:szCs w:val="18"/>
                      <w:lang w:val="en-US" w:eastAsia="zh-CN"/>
                    </w:rPr>
                    <w:t>PA calibrated to deliver 30dBc ACLR for a fully allocated RBs in 20MHz QPSK DFT-</w:t>
                  </w:r>
                  <w:r w:rsidRPr="00E26E0C" w:rsidDel="00B010CC">
                    <w:rPr>
                      <w:sz w:val="16"/>
                      <w:szCs w:val="18"/>
                      <w:lang w:val="en-US" w:eastAsia="zh-CN"/>
                    </w:rPr>
                    <w:t xml:space="preserve"> </w:t>
                  </w:r>
                  <w:r w:rsidRPr="00E26E0C">
                    <w:rPr>
                      <w:sz w:val="16"/>
                      <w:szCs w:val="18"/>
                      <w:lang w:val="en-US" w:eastAsia="zh-CN"/>
                    </w:rPr>
                    <w:t>S-OFDM waveform at 1 dB MPR.</w:t>
                  </w:r>
                </w:p>
              </w:tc>
            </w:tr>
            <w:tr w:rsidR="00077C58" w:rsidRPr="00E26E0C" w14:paraId="6565C7A0" w14:textId="77777777" w:rsidTr="00414D9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4F133764" w14:textId="77777777" w:rsidR="00077C58" w:rsidRPr="00E26E0C" w:rsidRDefault="00077C58" w:rsidP="008A3CFC">
                  <w:pPr>
                    <w:pStyle w:val="TAC"/>
                    <w:snapToGrid w:val="0"/>
                    <w:jc w:val="both"/>
                    <w:rPr>
                      <w:sz w:val="16"/>
                      <w:szCs w:val="18"/>
                      <w:lang w:val="en-US" w:eastAsia="zh-CN"/>
                    </w:rPr>
                  </w:pPr>
                  <w:r w:rsidRPr="00E26E0C">
                    <w:rPr>
                      <w:rFonts w:hint="eastAsia"/>
                      <w:sz w:val="16"/>
                      <w:szCs w:val="18"/>
                      <w:lang w:val="en-US" w:eastAsia="zh-CN"/>
                    </w:rPr>
                    <w:t>P</w:t>
                  </w:r>
                  <w:r w:rsidRPr="00E26E0C">
                    <w:rPr>
                      <w:sz w:val="16"/>
                      <w:szCs w:val="18"/>
                      <w:lang w:val="en-US" w:eastAsia="zh-CN"/>
                    </w:rPr>
                    <w:t>A model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40D630" w14:textId="77777777" w:rsidR="00077C58" w:rsidRPr="00E26E0C" w:rsidRDefault="00077C58" w:rsidP="008A3CFC">
                  <w:pPr>
                    <w:pStyle w:val="TAL"/>
                    <w:snapToGrid w:val="0"/>
                    <w:jc w:val="both"/>
                    <w:rPr>
                      <w:sz w:val="16"/>
                      <w:szCs w:val="18"/>
                      <w:lang w:val="en-US" w:eastAsia="zh-CN"/>
                    </w:rPr>
                  </w:pPr>
                  <w:r w:rsidRPr="00E26E0C">
                    <w:rPr>
                      <w:rFonts w:hint="eastAsia"/>
                      <w:sz w:val="16"/>
                      <w:szCs w:val="18"/>
                      <w:lang w:val="en-US" w:eastAsia="zh-CN"/>
                    </w:rPr>
                    <w:t>A</w:t>
                  </w:r>
                  <w:r w:rsidRPr="00E26E0C">
                    <w:rPr>
                      <w:sz w:val="16"/>
                      <w:szCs w:val="18"/>
                      <w:lang w:val="en-US" w:eastAsia="zh-CN"/>
                    </w:rPr>
                    <w:t>s proposed below in clause 2.2</w:t>
                  </w:r>
                </w:p>
              </w:tc>
            </w:tr>
          </w:tbl>
          <w:p w14:paraId="0CA83D50" w14:textId="77777777" w:rsidR="00077C58" w:rsidRDefault="00077C58" w:rsidP="008A3CFC">
            <w:pPr>
              <w:pStyle w:val="Conclusion"/>
              <w:snapToGrid w:val="0"/>
              <w:spacing w:after="0"/>
              <w:jc w:val="both"/>
              <w:rPr>
                <w:lang w:val="en-US"/>
              </w:rPr>
            </w:pPr>
          </w:p>
          <w:p w14:paraId="2D44E707" w14:textId="77777777" w:rsidR="00077C58" w:rsidRDefault="00077C58" w:rsidP="008A3CFC">
            <w:pPr>
              <w:pStyle w:val="Conclusion"/>
              <w:snapToGrid w:val="0"/>
              <w:spacing w:after="0"/>
              <w:jc w:val="both"/>
              <w:rPr>
                <w:lang w:val="en-US"/>
              </w:rPr>
            </w:pPr>
            <w:r w:rsidRPr="008925FD">
              <w:rPr>
                <w:lang w:val="en-US"/>
              </w:rPr>
              <w:t xml:space="preserve">Proposal 6: </w:t>
            </w:r>
            <w:r w:rsidRPr="008925FD">
              <w:rPr>
                <w:lang w:val="en-US"/>
              </w:rPr>
              <w:tab/>
              <w:t>It is proposed table 2 as simulation assumption for SNR evaluation.</w:t>
            </w:r>
          </w:p>
          <w:p w14:paraId="475FBD87" w14:textId="77777777" w:rsidR="00077C58" w:rsidRPr="008925FD" w:rsidRDefault="00077C58" w:rsidP="008A3CFC">
            <w:pPr>
              <w:pStyle w:val="Conclusion"/>
              <w:snapToGrid w:val="0"/>
              <w:spacing w:after="0"/>
              <w:jc w:val="both"/>
              <w:rPr>
                <w:lang w:val="en-US"/>
              </w:rPr>
            </w:pPr>
            <w:r w:rsidRPr="008925FD">
              <w:rPr>
                <w:lang w:val="en-US"/>
              </w:rPr>
              <w:t>Table 2 Simulation assumption for SNR evaluation</w:t>
            </w:r>
          </w:p>
          <w:tbl>
            <w:tblPr>
              <w:tblW w:w="5000" w:type="pct"/>
              <w:jc w:val="center"/>
              <w:tblCellMar>
                <w:left w:w="0" w:type="dxa"/>
                <w:right w:w="0" w:type="dxa"/>
              </w:tblCellMar>
              <w:tblLook w:val="04A0" w:firstRow="1" w:lastRow="0" w:firstColumn="1" w:lastColumn="0" w:noHBand="0" w:noVBand="1"/>
            </w:tblPr>
            <w:tblGrid>
              <w:gridCol w:w="2929"/>
              <w:gridCol w:w="6466"/>
            </w:tblGrid>
            <w:tr w:rsidR="00077C58" w:rsidRPr="00E26E0C" w14:paraId="5867DCC8" w14:textId="77777777" w:rsidTr="00E26E0C">
              <w:trPr>
                <w:jc w:val="center"/>
              </w:trPr>
              <w:tc>
                <w:tcPr>
                  <w:tcW w:w="1559" w:type="pct"/>
                  <w:tcBorders>
                    <w:top w:val="single" w:sz="8" w:space="0" w:color="000000"/>
                    <w:left w:val="single" w:sz="8" w:space="0" w:color="000000"/>
                    <w:bottom w:val="single" w:sz="8" w:space="0" w:color="000000"/>
                    <w:right w:val="single" w:sz="8" w:space="0" w:color="000000"/>
                  </w:tcBorders>
                  <w:shd w:val="clear" w:color="auto" w:fill="00B050"/>
                  <w:tcMar>
                    <w:top w:w="15" w:type="dxa"/>
                    <w:left w:w="88" w:type="dxa"/>
                    <w:bottom w:w="0" w:type="dxa"/>
                    <w:right w:w="88" w:type="dxa"/>
                  </w:tcMar>
                  <w:vAlign w:val="center"/>
                  <w:hideMark/>
                </w:tcPr>
                <w:p w14:paraId="3EF6B08C" w14:textId="77777777" w:rsidR="00077C58" w:rsidRPr="00E26E0C" w:rsidRDefault="00077C58" w:rsidP="003A2BE2">
                  <w:pPr>
                    <w:pStyle w:val="TAH"/>
                    <w:snapToGrid w:val="0"/>
                    <w:rPr>
                      <w:rFonts w:cs="Arial"/>
                      <w:color w:val="FFFFFF" w:themeColor="background1"/>
                      <w:sz w:val="16"/>
                      <w:szCs w:val="18"/>
                      <w:lang w:val="en-US" w:eastAsia="zh-CN"/>
                    </w:rPr>
                  </w:pPr>
                  <w:r w:rsidRPr="00E26E0C">
                    <w:rPr>
                      <w:rFonts w:cs="Arial"/>
                      <w:color w:val="FFFFFF" w:themeColor="background1"/>
                      <w:sz w:val="16"/>
                      <w:szCs w:val="18"/>
                      <w:lang w:val="fi-FI" w:eastAsia="zh-CN"/>
                    </w:rPr>
                    <w:t>Parameter</w:t>
                  </w:r>
                </w:p>
              </w:tc>
              <w:tc>
                <w:tcPr>
                  <w:tcW w:w="3441" w:type="pct"/>
                  <w:tcBorders>
                    <w:top w:val="single" w:sz="8" w:space="0" w:color="000000"/>
                    <w:left w:val="single" w:sz="8" w:space="0" w:color="000000"/>
                    <w:bottom w:val="single" w:sz="8" w:space="0" w:color="000000"/>
                    <w:right w:val="single" w:sz="8" w:space="0" w:color="000000"/>
                  </w:tcBorders>
                  <w:shd w:val="clear" w:color="auto" w:fill="00B050"/>
                  <w:tcMar>
                    <w:top w:w="15" w:type="dxa"/>
                    <w:left w:w="88" w:type="dxa"/>
                    <w:bottom w:w="0" w:type="dxa"/>
                    <w:right w:w="88" w:type="dxa"/>
                  </w:tcMar>
                  <w:vAlign w:val="center"/>
                  <w:hideMark/>
                </w:tcPr>
                <w:p w14:paraId="18DFAFCC" w14:textId="77777777" w:rsidR="00077C58" w:rsidRPr="00E26E0C" w:rsidRDefault="00077C58" w:rsidP="003A2BE2">
                  <w:pPr>
                    <w:pStyle w:val="TAH"/>
                    <w:snapToGrid w:val="0"/>
                    <w:rPr>
                      <w:rFonts w:cs="Arial"/>
                      <w:color w:val="FFFFFF" w:themeColor="background1"/>
                      <w:sz w:val="16"/>
                      <w:szCs w:val="18"/>
                      <w:lang w:val="en-US" w:eastAsia="zh-CN"/>
                    </w:rPr>
                  </w:pPr>
                  <w:r w:rsidRPr="00E26E0C">
                    <w:rPr>
                      <w:rFonts w:cs="Arial"/>
                      <w:color w:val="FFFFFF" w:themeColor="background1"/>
                      <w:sz w:val="16"/>
                      <w:szCs w:val="18"/>
                      <w:lang w:val="fi-FI" w:eastAsia="zh-CN"/>
                    </w:rPr>
                    <w:t>Value</w:t>
                  </w:r>
                </w:p>
              </w:tc>
            </w:tr>
            <w:tr w:rsidR="00077C58" w:rsidRPr="00E26E0C" w14:paraId="75BD31E2" w14:textId="77777777" w:rsidTr="00E26E0C">
              <w:trPr>
                <w:jc w:val="center"/>
              </w:trPr>
              <w:tc>
                <w:tcPr>
                  <w:tcW w:w="1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238DBCED" w14:textId="77777777" w:rsidR="00077C58" w:rsidRPr="00E26E0C" w:rsidRDefault="00077C58" w:rsidP="008A3CFC">
                  <w:pPr>
                    <w:pStyle w:val="TAL"/>
                    <w:snapToGrid w:val="0"/>
                    <w:jc w:val="both"/>
                    <w:rPr>
                      <w:rFonts w:cs="Arial"/>
                      <w:sz w:val="16"/>
                      <w:szCs w:val="18"/>
                      <w:lang w:eastAsia="zh-CN"/>
                    </w:rPr>
                  </w:pPr>
                  <w:r w:rsidRPr="00E26E0C">
                    <w:rPr>
                      <w:rFonts w:cs="Arial"/>
                      <w:sz w:val="16"/>
                      <w:szCs w:val="18"/>
                      <w:lang w:eastAsia="zh-CN"/>
                    </w:rPr>
                    <w:t>Carrier frequency</w:t>
                  </w:r>
                </w:p>
              </w:tc>
              <w:tc>
                <w:tcPr>
                  <w:tcW w:w="3441"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0F958287" w14:textId="77777777" w:rsidR="00077C58" w:rsidRPr="00E26E0C" w:rsidRDefault="00077C58" w:rsidP="008A3CFC">
                  <w:pPr>
                    <w:pStyle w:val="TAL"/>
                    <w:snapToGrid w:val="0"/>
                    <w:jc w:val="both"/>
                    <w:rPr>
                      <w:rFonts w:cs="Arial"/>
                      <w:sz w:val="16"/>
                      <w:szCs w:val="18"/>
                      <w:lang w:eastAsia="zh-CN"/>
                    </w:rPr>
                  </w:pPr>
                  <w:r w:rsidRPr="00E26E0C">
                    <w:rPr>
                      <w:rFonts w:cs="Arial"/>
                      <w:sz w:val="16"/>
                      <w:szCs w:val="18"/>
                      <w:lang w:val="en-US" w:eastAsia="zh-CN"/>
                    </w:rPr>
                    <w:t>700 MHz, 2 GHz,7GHz</w:t>
                  </w:r>
                </w:p>
              </w:tc>
            </w:tr>
            <w:tr w:rsidR="00077C58" w:rsidRPr="00E26E0C" w14:paraId="62238988" w14:textId="77777777" w:rsidTr="00E26E0C">
              <w:trPr>
                <w:jc w:val="center"/>
              </w:trPr>
              <w:tc>
                <w:tcPr>
                  <w:tcW w:w="1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762F97D2" w14:textId="77777777" w:rsidR="00077C58" w:rsidRPr="00E26E0C" w:rsidRDefault="00077C58" w:rsidP="008A3CFC">
                  <w:pPr>
                    <w:pStyle w:val="TAL"/>
                    <w:snapToGrid w:val="0"/>
                    <w:jc w:val="both"/>
                    <w:rPr>
                      <w:rFonts w:cs="Arial"/>
                      <w:sz w:val="16"/>
                      <w:szCs w:val="18"/>
                      <w:lang w:val="en-US" w:eastAsia="zh-CN"/>
                    </w:rPr>
                  </w:pPr>
                  <w:r w:rsidRPr="00E26E0C">
                    <w:rPr>
                      <w:rFonts w:cs="Arial"/>
                      <w:sz w:val="16"/>
                      <w:szCs w:val="18"/>
                      <w:lang w:eastAsia="zh-CN"/>
                    </w:rPr>
                    <w:t>CBW/SCS</w:t>
                  </w:r>
                </w:p>
              </w:tc>
              <w:tc>
                <w:tcPr>
                  <w:tcW w:w="3441"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1AE042B6" w14:textId="77777777" w:rsidR="00077C58" w:rsidRPr="00E26E0C" w:rsidRDefault="00077C58" w:rsidP="008A3CFC">
                  <w:pPr>
                    <w:snapToGrid w:val="0"/>
                    <w:spacing w:after="0"/>
                    <w:jc w:val="both"/>
                    <w:rPr>
                      <w:rFonts w:ascii="Arial" w:hAnsi="Arial" w:cs="Arial"/>
                      <w:sz w:val="16"/>
                      <w:szCs w:val="18"/>
                      <w:lang w:val="de-DE"/>
                    </w:rPr>
                  </w:pPr>
                  <w:r w:rsidRPr="00E26E0C">
                    <w:rPr>
                      <w:rFonts w:ascii="Arial" w:hAnsi="Arial" w:cs="Arial"/>
                      <w:sz w:val="16"/>
                      <w:szCs w:val="18"/>
                      <w:lang w:val="de-DE"/>
                    </w:rPr>
                    <w:t>Around 700 MHz: 20MHz with 15kHz SCS</w:t>
                  </w:r>
                </w:p>
                <w:p w14:paraId="286BF77E" w14:textId="77777777" w:rsidR="00077C58" w:rsidRPr="00E26E0C" w:rsidRDefault="00077C58" w:rsidP="008A3CFC">
                  <w:pPr>
                    <w:snapToGrid w:val="0"/>
                    <w:spacing w:after="0"/>
                    <w:jc w:val="both"/>
                    <w:rPr>
                      <w:rFonts w:ascii="Arial" w:hAnsi="Arial" w:cs="Arial"/>
                      <w:sz w:val="16"/>
                      <w:szCs w:val="18"/>
                      <w:lang w:val="de-DE"/>
                    </w:rPr>
                  </w:pPr>
                  <w:r w:rsidRPr="00E26E0C">
                    <w:rPr>
                      <w:rFonts w:ascii="Arial" w:hAnsi="Arial" w:cs="Arial"/>
                      <w:sz w:val="16"/>
                      <w:szCs w:val="18"/>
                      <w:lang w:val="de-DE"/>
                    </w:rPr>
                    <w:t>Around 2 GHz: 100MHz with 30kHz SCS</w:t>
                  </w:r>
                </w:p>
                <w:p w14:paraId="5102592A" w14:textId="77777777" w:rsidR="00077C58" w:rsidRPr="00E26E0C" w:rsidRDefault="00077C58" w:rsidP="008A3CFC">
                  <w:pPr>
                    <w:pStyle w:val="TAL"/>
                    <w:snapToGrid w:val="0"/>
                    <w:jc w:val="both"/>
                    <w:rPr>
                      <w:rFonts w:cs="Arial"/>
                      <w:sz w:val="16"/>
                      <w:szCs w:val="18"/>
                      <w:lang w:val="en-US" w:eastAsia="zh-CN"/>
                    </w:rPr>
                  </w:pPr>
                  <w:r w:rsidRPr="00E26E0C">
                    <w:rPr>
                      <w:rFonts w:cs="Arial"/>
                      <w:sz w:val="16"/>
                      <w:szCs w:val="18"/>
                      <w:lang w:val="de-DE"/>
                    </w:rPr>
                    <w:t>Around 7 GHz: 200MHz with 30kHz SCS</w:t>
                  </w:r>
                </w:p>
              </w:tc>
            </w:tr>
            <w:tr w:rsidR="00077C58" w:rsidRPr="00E26E0C" w14:paraId="6E45AFDB" w14:textId="77777777" w:rsidTr="00E26E0C">
              <w:trPr>
                <w:jc w:val="center"/>
              </w:trPr>
              <w:tc>
                <w:tcPr>
                  <w:tcW w:w="1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0860081E" w14:textId="77777777" w:rsidR="00077C58" w:rsidRPr="00E26E0C" w:rsidRDefault="00077C58" w:rsidP="008A3CFC">
                  <w:pPr>
                    <w:pStyle w:val="TAL"/>
                    <w:snapToGrid w:val="0"/>
                    <w:jc w:val="both"/>
                    <w:rPr>
                      <w:rFonts w:cs="Arial"/>
                      <w:sz w:val="16"/>
                      <w:szCs w:val="18"/>
                      <w:lang w:val="en-US" w:eastAsia="zh-CN"/>
                    </w:rPr>
                  </w:pPr>
                  <w:r w:rsidRPr="00E26E0C">
                    <w:rPr>
                      <w:rFonts w:cs="Arial"/>
                      <w:sz w:val="16"/>
                      <w:szCs w:val="18"/>
                      <w:lang w:eastAsia="zh-CN"/>
                    </w:rPr>
                    <w:t>Allocated RBs</w:t>
                  </w:r>
                </w:p>
              </w:tc>
              <w:tc>
                <w:tcPr>
                  <w:tcW w:w="3441"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672414FA" w14:textId="77777777" w:rsidR="00077C58" w:rsidRPr="00E26E0C" w:rsidRDefault="00077C58" w:rsidP="008A3CFC">
                  <w:pPr>
                    <w:pStyle w:val="TAL"/>
                    <w:snapToGrid w:val="0"/>
                    <w:jc w:val="both"/>
                    <w:rPr>
                      <w:rFonts w:cs="Arial"/>
                      <w:sz w:val="16"/>
                      <w:szCs w:val="18"/>
                      <w:lang w:val="en-US" w:eastAsia="zh-CN"/>
                    </w:rPr>
                  </w:pPr>
                  <w:r w:rsidRPr="00E26E0C">
                    <w:rPr>
                      <w:rFonts w:cs="Arial"/>
                      <w:sz w:val="16"/>
                      <w:szCs w:val="18"/>
                      <w:lang w:val="en-US" w:eastAsia="zh-CN"/>
                    </w:rPr>
                    <w:t>Full allocation</w:t>
                  </w:r>
                </w:p>
              </w:tc>
            </w:tr>
            <w:tr w:rsidR="00077C58" w:rsidRPr="00E26E0C" w14:paraId="30905927" w14:textId="77777777" w:rsidTr="00E26E0C">
              <w:trPr>
                <w:jc w:val="center"/>
              </w:trPr>
              <w:tc>
                <w:tcPr>
                  <w:tcW w:w="1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02785A20" w14:textId="77777777" w:rsidR="00077C58" w:rsidRPr="00E26E0C" w:rsidRDefault="00077C58" w:rsidP="008A3CFC">
                  <w:pPr>
                    <w:pStyle w:val="TAL"/>
                    <w:snapToGrid w:val="0"/>
                    <w:jc w:val="both"/>
                    <w:rPr>
                      <w:rFonts w:cs="Arial"/>
                      <w:sz w:val="16"/>
                      <w:szCs w:val="18"/>
                      <w:lang w:val="en-US" w:eastAsia="zh-CN"/>
                    </w:rPr>
                  </w:pPr>
                  <w:r w:rsidRPr="00E26E0C">
                    <w:rPr>
                      <w:rFonts w:cs="Arial"/>
                      <w:sz w:val="16"/>
                      <w:szCs w:val="18"/>
                      <w:lang w:eastAsia="zh-CN"/>
                    </w:rPr>
                    <w:t>Propagation</w:t>
                  </w:r>
                </w:p>
              </w:tc>
              <w:tc>
                <w:tcPr>
                  <w:tcW w:w="3441"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5E2630F3" w14:textId="77777777" w:rsidR="00077C58" w:rsidRPr="00E26E0C" w:rsidRDefault="00077C58" w:rsidP="008A3CFC">
                  <w:pPr>
                    <w:pStyle w:val="TAL"/>
                    <w:snapToGrid w:val="0"/>
                    <w:jc w:val="both"/>
                    <w:rPr>
                      <w:rFonts w:cs="Arial"/>
                      <w:sz w:val="16"/>
                      <w:szCs w:val="18"/>
                      <w:lang w:val="en-US" w:eastAsia="zh-CN"/>
                    </w:rPr>
                  </w:pPr>
                  <w:r w:rsidRPr="00E26E0C">
                    <w:rPr>
                      <w:rFonts w:cs="Arial"/>
                      <w:sz w:val="16"/>
                      <w:szCs w:val="18"/>
                      <w:lang w:val="en-US" w:eastAsia="zh-CN"/>
                    </w:rPr>
                    <w:t>TDL-A 10ns delay spread, 5Hz Doppler frequency</w:t>
                  </w:r>
                </w:p>
                <w:p w14:paraId="7A30C460" w14:textId="77777777" w:rsidR="00077C58" w:rsidRPr="00E26E0C" w:rsidRDefault="00077C58" w:rsidP="008A3CFC">
                  <w:pPr>
                    <w:pStyle w:val="TAL"/>
                    <w:snapToGrid w:val="0"/>
                    <w:jc w:val="both"/>
                    <w:rPr>
                      <w:rFonts w:cs="Arial"/>
                      <w:sz w:val="16"/>
                      <w:szCs w:val="18"/>
                      <w:lang w:val="en-US" w:eastAsia="zh-CN"/>
                    </w:rPr>
                  </w:pPr>
                  <w:r w:rsidRPr="00E26E0C">
                    <w:rPr>
                      <w:rFonts w:cs="Arial"/>
                      <w:sz w:val="16"/>
                      <w:szCs w:val="18"/>
                      <w:lang w:val="en-US" w:eastAsia="zh-CN"/>
                    </w:rPr>
                    <w:t>TDL-D 10ns delay spread, 5Hz Doppler frequency</w:t>
                  </w:r>
                </w:p>
                <w:p w14:paraId="3BEA8F83" w14:textId="77777777" w:rsidR="00077C58" w:rsidRPr="00E26E0C" w:rsidRDefault="00077C58" w:rsidP="008A3CFC">
                  <w:pPr>
                    <w:pStyle w:val="TAL"/>
                    <w:snapToGrid w:val="0"/>
                    <w:jc w:val="both"/>
                    <w:rPr>
                      <w:rFonts w:cs="Arial"/>
                      <w:sz w:val="16"/>
                      <w:szCs w:val="18"/>
                      <w:lang w:eastAsia="zh-CN"/>
                    </w:rPr>
                  </w:pPr>
                  <w:r w:rsidRPr="00E26E0C">
                    <w:rPr>
                      <w:rFonts w:cs="Arial"/>
                      <w:sz w:val="16"/>
                      <w:szCs w:val="18"/>
                      <w:lang w:eastAsia="zh-CN"/>
                    </w:rPr>
                    <w:t>Static (AWGN)</w:t>
                  </w:r>
                </w:p>
              </w:tc>
            </w:tr>
            <w:tr w:rsidR="00077C58" w:rsidRPr="00E26E0C" w14:paraId="23465A2A" w14:textId="77777777" w:rsidTr="00E26E0C">
              <w:trPr>
                <w:jc w:val="center"/>
              </w:trPr>
              <w:tc>
                <w:tcPr>
                  <w:tcW w:w="1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2CB8E85D" w14:textId="77777777" w:rsidR="00077C58" w:rsidRPr="00E26E0C" w:rsidRDefault="00077C58" w:rsidP="008A3CFC">
                  <w:pPr>
                    <w:pStyle w:val="TAL"/>
                    <w:snapToGrid w:val="0"/>
                    <w:jc w:val="both"/>
                    <w:rPr>
                      <w:rFonts w:cs="Arial"/>
                      <w:sz w:val="16"/>
                      <w:szCs w:val="18"/>
                      <w:lang w:val="en-US" w:eastAsia="zh-CN"/>
                    </w:rPr>
                  </w:pPr>
                  <w:r w:rsidRPr="00E26E0C">
                    <w:rPr>
                      <w:rFonts w:cs="Arial"/>
                      <w:sz w:val="16"/>
                      <w:szCs w:val="18"/>
                      <w:lang w:eastAsia="zh-CN"/>
                    </w:rPr>
                    <w:t>MCS</w:t>
                  </w:r>
                </w:p>
              </w:tc>
              <w:tc>
                <w:tcPr>
                  <w:tcW w:w="3441"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4CB6FE4B" w14:textId="77777777" w:rsidR="00077C58" w:rsidRPr="00E26E0C" w:rsidRDefault="00077C58" w:rsidP="008A3CFC">
                  <w:pPr>
                    <w:pStyle w:val="TAL"/>
                    <w:snapToGrid w:val="0"/>
                    <w:jc w:val="both"/>
                    <w:rPr>
                      <w:rFonts w:cs="Arial"/>
                      <w:sz w:val="16"/>
                      <w:szCs w:val="18"/>
                      <w:lang w:val="en-US"/>
                    </w:rPr>
                  </w:pPr>
                  <w:r w:rsidRPr="00E26E0C">
                    <w:rPr>
                      <w:rFonts w:cs="Arial"/>
                      <w:kern w:val="2"/>
                      <w:sz w:val="16"/>
                      <w:szCs w:val="18"/>
                      <w:lang w:val="en-US" w:eastAsia="zh-CN"/>
                    </w:rPr>
                    <w:t>7, QPSK, other MCSs are not precluded</w:t>
                  </w:r>
                </w:p>
              </w:tc>
            </w:tr>
            <w:tr w:rsidR="00077C58" w:rsidRPr="00E26E0C" w14:paraId="3FC8051F" w14:textId="77777777" w:rsidTr="00E26E0C">
              <w:trPr>
                <w:jc w:val="center"/>
              </w:trPr>
              <w:tc>
                <w:tcPr>
                  <w:tcW w:w="1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5CFDCBB5" w14:textId="77777777" w:rsidR="00077C58" w:rsidRPr="00E26E0C" w:rsidRDefault="00077C58" w:rsidP="008A3CFC">
                  <w:pPr>
                    <w:pStyle w:val="TAL"/>
                    <w:snapToGrid w:val="0"/>
                    <w:jc w:val="both"/>
                    <w:rPr>
                      <w:rFonts w:cs="Arial"/>
                      <w:sz w:val="16"/>
                      <w:szCs w:val="18"/>
                      <w:lang w:val="en-US" w:eastAsia="zh-CN"/>
                    </w:rPr>
                  </w:pPr>
                  <w:r w:rsidRPr="00E26E0C">
                    <w:rPr>
                      <w:rFonts w:cs="Arial"/>
                      <w:sz w:val="16"/>
                      <w:szCs w:val="18"/>
                      <w:lang w:eastAsia="zh-CN"/>
                    </w:rPr>
                    <w:t>Symbol type</w:t>
                  </w:r>
                </w:p>
              </w:tc>
              <w:tc>
                <w:tcPr>
                  <w:tcW w:w="3441"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0F7CBF6A" w14:textId="77777777" w:rsidR="00077C58" w:rsidRPr="00E26E0C" w:rsidRDefault="00077C58" w:rsidP="008A3CFC">
                  <w:pPr>
                    <w:pStyle w:val="TAL"/>
                    <w:snapToGrid w:val="0"/>
                    <w:jc w:val="both"/>
                    <w:rPr>
                      <w:rFonts w:cs="Arial"/>
                      <w:sz w:val="16"/>
                      <w:szCs w:val="18"/>
                      <w:lang w:val="en-US" w:eastAsia="zh-CN"/>
                    </w:rPr>
                  </w:pPr>
                  <w:r w:rsidRPr="00E26E0C">
                    <w:rPr>
                      <w:rFonts w:cs="Arial"/>
                      <w:sz w:val="16"/>
                      <w:szCs w:val="18"/>
                      <w:lang w:eastAsia="zh-CN"/>
                    </w:rPr>
                    <w:t>CP-OFDM</w:t>
                  </w:r>
                </w:p>
              </w:tc>
            </w:tr>
            <w:tr w:rsidR="00077C58" w:rsidRPr="00E26E0C" w14:paraId="6D98B971" w14:textId="77777777" w:rsidTr="00E26E0C">
              <w:trPr>
                <w:jc w:val="center"/>
              </w:trPr>
              <w:tc>
                <w:tcPr>
                  <w:tcW w:w="1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77795844" w14:textId="77777777" w:rsidR="00077C58" w:rsidRPr="00E26E0C" w:rsidRDefault="00077C58" w:rsidP="008A3CFC">
                  <w:pPr>
                    <w:pStyle w:val="TAL"/>
                    <w:snapToGrid w:val="0"/>
                    <w:jc w:val="both"/>
                    <w:rPr>
                      <w:rFonts w:cs="Arial"/>
                      <w:sz w:val="16"/>
                      <w:szCs w:val="18"/>
                      <w:lang w:val="en-US" w:eastAsia="zh-CN"/>
                    </w:rPr>
                  </w:pPr>
                  <w:r w:rsidRPr="00E26E0C">
                    <w:rPr>
                      <w:rFonts w:cs="Arial"/>
                      <w:sz w:val="16"/>
                      <w:szCs w:val="18"/>
                      <w:lang w:eastAsia="zh-CN"/>
                    </w:rPr>
                    <w:t>HARQ</w:t>
                  </w:r>
                </w:p>
              </w:tc>
              <w:tc>
                <w:tcPr>
                  <w:tcW w:w="3441"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053C1906" w14:textId="77777777" w:rsidR="00077C58" w:rsidRPr="00E26E0C" w:rsidRDefault="00077C58" w:rsidP="008A3CFC">
                  <w:pPr>
                    <w:pStyle w:val="TAL"/>
                    <w:snapToGrid w:val="0"/>
                    <w:jc w:val="both"/>
                    <w:rPr>
                      <w:rFonts w:cs="Arial"/>
                      <w:sz w:val="16"/>
                      <w:szCs w:val="18"/>
                      <w:lang w:val="en-US" w:eastAsia="zh-CN"/>
                    </w:rPr>
                  </w:pPr>
                  <w:r w:rsidRPr="00E26E0C">
                    <w:rPr>
                      <w:rFonts w:cs="Arial"/>
                      <w:kern w:val="2"/>
                      <w:sz w:val="16"/>
                      <w:szCs w:val="18"/>
                      <w:lang w:eastAsia="zh-CN"/>
                    </w:rPr>
                    <w:t>4, None</w:t>
                  </w:r>
                </w:p>
              </w:tc>
            </w:tr>
            <w:tr w:rsidR="00077C58" w:rsidRPr="00E26E0C" w14:paraId="084676C6" w14:textId="77777777" w:rsidTr="00E26E0C">
              <w:trPr>
                <w:jc w:val="center"/>
              </w:trPr>
              <w:tc>
                <w:tcPr>
                  <w:tcW w:w="155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0F2215" w14:textId="77777777" w:rsidR="00077C58" w:rsidRPr="00E26E0C" w:rsidRDefault="00077C58" w:rsidP="008A3CFC">
                  <w:pPr>
                    <w:pStyle w:val="TAL"/>
                    <w:snapToGrid w:val="0"/>
                    <w:jc w:val="both"/>
                    <w:rPr>
                      <w:rFonts w:cs="Arial"/>
                      <w:sz w:val="16"/>
                      <w:szCs w:val="18"/>
                      <w:lang w:val="en-US" w:eastAsia="zh-CN"/>
                    </w:rPr>
                  </w:pPr>
                  <w:r w:rsidRPr="00E26E0C">
                    <w:rPr>
                      <w:rFonts w:cs="Arial"/>
                      <w:sz w:val="16"/>
                      <w:szCs w:val="18"/>
                      <w:lang w:eastAsia="zh-CN"/>
                    </w:rPr>
                    <w:t>Antenna configuration</w:t>
                  </w:r>
                </w:p>
              </w:tc>
              <w:tc>
                <w:tcPr>
                  <w:tcW w:w="344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9B4730" w14:textId="77777777" w:rsidR="00077C58" w:rsidRPr="00E26E0C" w:rsidRDefault="00077C58" w:rsidP="008A3CFC">
                  <w:pPr>
                    <w:pStyle w:val="TAL"/>
                    <w:snapToGrid w:val="0"/>
                    <w:jc w:val="both"/>
                    <w:rPr>
                      <w:rFonts w:cs="Arial"/>
                      <w:sz w:val="16"/>
                      <w:szCs w:val="18"/>
                      <w:lang w:val="en-US" w:eastAsia="zh-CN"/>
                    </w:rPr>
                  </w:pPr>
                  <w:r w:rsidRPr="00E26E0C">
                    <w:rPr>
                      <w:rFonts w:cs="Arial"/>
                      <w:sz w:val="16"/>
                      <w:szCs w:val="18"/>
                      <w:lang w:val="en-US" w:eastAsia="zh-CN"/>
                    </w:rPr>
                    <w:t>Fading channel: 2x2 for Rank1 and Rank2, Low correlation</w:t>
                  </w:r>
                </w:p>
                <w:p w14:paraId="7206C1D2" w14:textId="77777777" w:rsidR="00077C58" w:rsidRPr="00E26E0C" w:rsidRDefault="00077C58" w:rsidP="008A3CFC">
                  <w:pPr>
                    <w:pStyle w:val="TAL"/>
                    <w:snapToGrid w:val="0"/>
                    <w:jc w:val="both"/>
                    <w:rPr>
                      <w:rFonts w:cs="Arial"/>
                      <w:sz w:val="16"/>
                      <w:szCs w:val="18"/>
                      <w:lang w:val="en-US" w:eastAsia="zh-CN"/>
                    </w:rPr>
                  </w:pPr>
                  <w:r w:rsidRPr="00E26E0C">
                    <w:rPr>
                      <w:rFonts w:cs="Arial"/>
                      <w:sz w:val="16"/>
                      <w:szCs w:val="18"/>
                      <w:lang w:val="en-US" w:eastAsia="zh-CN"/>
                    </w:rPr>
                    <w:t>Static channel: 1x2 for Rank1, 2x2 for Rank2 (using the diagonal matrix)</w:t>
                  </w:r>
                </w:p>
              </w:tc>
            </w:tr>
            <w:tr w:rsidR="00077C58" w:rsidRPr="00E26E0C" w14:paraId="69408DD1" w14:textId="77777777" w:rsidTr="00E26E0C">
              <w:trPr>
                <w:jc w:val="center"/>
              </w:trPr>
              <w:tc>
                <w:tcPr>
                  <w:tcW w:w="1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1247498C" w14:textId="77777777" w:rsidR="00077C58" w:rsidRPr="00E26E0C" w:rsidRDefault="00077C58" w:rsidP="008A3CFC">
                  <w:pPr>
                    <w:pStyle w:val="TAL"/>
                    <w:snapToGrid w:val="0"/>
                    <w:jc w:val="both"/>
                    <w:rPr>
                      <w:rFonts w:cs="Arial"/>
                      <w:sz w:val="16"/>
                      <w:szCs w:val="18"/>
                      <w:lang w:val="en-US" w:eastAsia="zh-CN"/>
                    </w:rPr>
                  </w:pPr>
                  <w:r w:rsidRPr="00E26E0C">
                    <w:rPr>
                      <w:rFonts w:cs="Arial"/>
                      <w:sz w:val="16"/>
                      <w:szCs w:val="18"/>
                      <w:lang w:val="fi-FI" w:eastAsia="zh-CN"/>
                    </w:rPr>
                    <w:t>Channel estimation</w:t>
                  </w:r>
                </w:p>
              </w:tc>
              <w:tc>
                <w:tcPr>
                  <w:tcW w:w="3441"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53DD3B80" w14:textId="77777777" w:rsidR="00077C58" w:rsidRPr="00E26E0C" w:rsidRDefault="00077C58" w:rsidP="008A3CFC">
                  <w:pPr>
                    <w:pStyle w:val="TAL"/>
                    <w:snapToGrid w:val="0"/>
                    <w:jc w:val="both"/>
                    <w:rPr>
                      <w:rFonts w:cs="Arial"/>
                      <w:sz w:val="16"/>
                      <w:szCs w:val="18"/>
                      <w:lang w:val="en-US" w:eastAsia="zh-CN"/>
                    </w:rPr>
                  </w:pPr>
                  <w:r w:rsidRPr="00E26E0C">
                    <w:rPr>
                      <w:rFonts w:cs="Arial"/>
                      <w:sz w:val="16"/>
                      <w:szCs w:val="18"/>
                      <w:lang w:val="fi-FI" w:eastAsia="zh-CN"/>
                    </w:rPr>
                    <w:t>Practical</w:t>
                  </w:r>
                </w:p>
              </w:tc>
            </w:tr>
            <w:tr w:rsidR="00077C58" w:rsidRPr="00E26E0C" w14:paraId="0FCE8535" w14:textId="77777777" w:rsidTr="00E26E0C">
              <w:trPr>
                <w:jc w:val="center"/>
              </w:trPr>
              <w:tc>
                <w:tcPr>
                  <w:tcW w:w="1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6C8D6F7A" w14:textId="77777777" w:rsidR="00077C58" w:rsidRPr="00E26E0C" w:rsidRDefault="00077C58" w:rsidP="008A3CFC">
                  <w:pPr>
                    <w:pStyle w:val="TAL"/>
                    <w:snapToGrid w:val="0"/>
                    <w:jc w:val="both"/>
                    <w:rPr>
                      <w:rFonts w:cs="Arial"/>
                      <w:sz w:val="16"/>
                      <w:szCs w:val="18"/>
                      <w:lang w:val="en-US" w:eastAsia="zh-CN"/>
                    </w:rPr>
                  </w:pPr>
                  <w:r w:rsidRPr="00E26E0C">
                    <w:rPr>
                      <w:rFonts w:cs="Arial"/>
                      <w:sz w:val="16"/>
                      <w:szCs w:val="18"/>
                      <w:lang w:eastAsia="zh-CN"/>
                    </w:rPr>
                    <w:t>Receiver type</w:t>
                  </w:r>
                </w:p>
              </w:tc>
              <w:tc>
                <w:tcPr>
                  <w:tcW w:w="3441"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08FA9263" w14:textId="77777777" w:rsidR="00077C58" w:rsidRPr="00E26E0C" w:rsidRDefault="00077C58" w:rsidP="008A3CFC">
                  <w:pPr>
                    <w:pStyle w:val="TAL"/>
                    <w:snapToGrid w:val="0"/>
                    <w:jc w:val="both"/>
                    <w:rPr>
                      <w:rFonts w:cs="Arial"/>
                      <w:sz w:val="16"/>
                      <w:szCs w:val="18"/>
                      <w:lang w:val="en-US" w:eastAsia="zh-CN"/>
                    </w:rPr>
                  </w:pPr>
                  <w:r w:rsidRPr="00E26E0C">
                    <w:rPr>
                      <w:rFonts w:cs="Arial"/>
                      <w:sz w:val="16"/>
                      <w:szCs w:val="18"/>
                      <w:lang w:eastAsia="zh-CN"/>
                    </w:rPr>
                    <w:t>MMSE</w:t>
                  </w:r>
                </w:p>
              </w:tc>
            </w:tr>
            <w:tr w:rsidR="00077C58" w:rsidRPr="00E26E0C" w14:paraId="67E5DE48" w14:textId="77777777" w:rsidTr="00E26E0C">
              <w:trPr>
                <w:jc w:val="center"/>
              </w:trPr>
              <w:tc>
                <w:tcPr>
                  <w:tcW w:w="155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D9004C" w14:textId="77777777" w:rsidR="00077C58" w:rsidRPr="00E26E0C" w:rsidRDefault="00077C58" w:rsidP="008A3CFC">
                  <w:pPr>
                    <w:pStyle w:val="TAL"/>
                    <w:snapToGrid w:val="0"/>
                    <w:jc w:val="both"/>
                    <w:rPr>
                      <w:rFonts w:cs="Arial"/>
                      <w:sz w:val="16"/>
                      <w:szCs w:val="18"/>
                      <w:lang w:val="en-US" w:eastAsia="zh-CN"/>
                    </w:rPr>
                  </w:pPr>
                  <w:r w:rsidRPr="00E26E0C">
                    <w:rPr>
                      <w:rFonts w:cs="Arial"/>
                      <w:sz w:val="16"/>
                      <w:szCs w:val="18"/>
                      <w:lang w:eastAsia="zh-CN"/>
                    </w:rPr>
                    <w:t>PUSCH configuration</w:t>
                  </w:r>
                </w:p>
              </w:tc>
              <w:tc>
                <w:tcPr>
                  <w:tcW w:w="344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ED265F" w14:textId="77777777" w:rsidR="00077C58" w:rsidRPr="00E26E0C" w:rsidRDefault="00077C58" w:rsidP="008A3CFC">
                  <w:pPr>
                    <w:pStyle w:val="TAL"/>
                    <w:snapToGrid w:val="0"/>
                    <w:jc w:val="both"/>
                    <w:rPr>
                      <w:rFonts w:cs="Arial"/>
                      <w:sz w:val="16"/>
                      <w:szCs w:val="18"/>
                      <w:lang w:val="en-US" w:eastAsia="zh-CN"/>
                    </w:rPr>
                  </w:pPr>
                  <w:r w:rsidRPr="00E26E0C">
                    <w:rPr>
                      <w:rFonts w:cs="Arial"/>
                      <w:sz w:val="16"/>
                      <w:szCs w:val="18"/>
                      <w:lang w:val="en-US" w:eastAsia="zh-CN"/>
                    </w:rPr>
                    <w:t>Type A mapping, Start symbol 0, Duration 14</w:t>
                  </w:r>
                </w:p>
              </w:tc>
            </w:tr>
            <w:tr w:rsidR="00077C58" w:rsidRPr="00E26E0C" w14:paraId="7A538F15" w14:textId="77777777" w:rsidTr="00E26E0C">
              <w:trPr>
                <w:jc w:val="center"/>
              </w:trPr>
              <w:tc>
                <w:tcPr>
                  <w:tcW w:w="155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88D5857" w14:textId="77777777" w:rsidR="00077C58" w:rsidRPr="00E26E0C" w:rsidRDefault="00077C58" w:rsidP="008A3CFC">
                  <w:pPr>
                    <w:pStyle w:val="TAL"/>
                    <w:snapToGrid w:val="0"/>
                    <w:jc w:val="both"/>
                    <w:rPr>
                      <w:rFonts w:cs="Arial"/>
                      <w:sz w:val="16"/>
                      <w:szCs w:val="18"/>
                      <w:lang w:val="en-US" w:eastAsia="zh-CN"/>
                    </w:rPr>
                  </w:pPr>
                  <w:r w:rsidRPr="00E26E0C">
                    <w:rPr>
                      <w:rFonts w:cs="Arial"/>
                      <w:sz w:val="16"/>
                      <w:szCs w:val="18"/>
                      <w:lang w:eastAsia="zh-CN"/>
                    </w:rPr>
                    <w:t>DMRS configuration</w:t>
                  </w:r>
                </w:p>
              </w:tc>
              <w:tc>
                <w:tcPr>
                  <w:tcW w:w="344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830494" w14:textId="77777777" w:rsidR="00077C58" w:rsidRPr="00E26E0C" w:rsidRDefault="00077C58" w:rsidP="008A3CFC">
                  <w:pPr>
                    <w:pStyle w:val="TAL"/>
                    <w:snapToGrid w:val="0"/>
                    <w:jc w:val="both"/>
                    <w:rPr>
                      <w:rFonts w:cs="Arial"/>
                      <w:sz w:val="16"/>
                      <w:szCs w:val="18"/>
                      <w:lang w:val="en-US" w:eastAsia="zh-CN"/>
                    </w:rPr>
                  </w:pPr>
                  <w:r w:rsidRPr="00E26E0C">
                    <w:rPr>
                      <w:rFonts w:cs="Arial"/>
                      <w:sz w:val="16"/>
                      <w:szCs w:val="18"/>
                      <w:lang w:val="en-US" w:eastAsia="zh-CN"/>
                    </w:rPr>
                    <w:t>Type 1, Single symbol, 1 additional DMRS</w:t>
                  </w:r>
                </w:p>
              </w:tc>
            </w:tr>
          </w:tbl>
          <w:p w14:paraId="72A5195A" w14:textId="77777777" w:rsidR="00077C58" w:rsidRPr="008925FD" w:rsidRDefault="00077C58" w:rsidP="008A3CFC">
            <w:pPr>
              <w:pStyle w:val="Conclusion"/>
              <w:snapToGrid w:val="0"/>
              <w:spacing w:after="0"/>
              <w:jc w:val="both"/>
            </w:pPr>
          </w:p>
          <w:p w14:paraId="42CA944C" w14:textId="77777777" w:rsidR="00077C58" w:rsidRPr="007156A8" w:rsidRDefault="00077C58" w:rsidP="008A3CFC">
            <w:pPr>
              <w:pStyle w:val="Conclusion"/>
              <w:snapToGrid w:val="0"/>
              <w:spacing w:after="0"/>
              <w:jc w:val="both"/>
              <w:rPr>
                <w:b w:val="0"/>
                <w:bCs w:val="0"/>
                <w:lang w:val="en-US"/>
              </w:rPr>
            </w:pPr>
            <w:r w:rsidRPr="007156A8">
              <w:rPr>
                <w:b w:val="0"/>
                <w:bCs w:val="0"/>
                <w:lang w:val="en-US"/>
              </w:rPr>
              <w:t xml:space="preserve">Observation 5: </w:t>
            </w:r>
            <w:r w:rsidRPr="007156A8">
              <w:rPr>
                <w:b w:val="0"/>
                <w:bCs w:val="0"/>
                <w:lang w:val="en-US"/>
              </w:rPr>
              <w:tab/>
              <w:t>The DFT-s-OFDM for DL can provide NES gain and coverage gain in different channels.</w:t>
            </w:r>
          </w:p>
          <w:p w14:paraId="70A7F229" w14:textId="77777777" w:rsidR="00077C58" w:rsidRPr="007156A8" w:rsidRDefault="00077C58" w:rsidP="008A3CFC">
            <w:pPr>
              <w:pStyle w:val="Conclusion"/>
              <w:snapToGrid w:val="0"/>
              <w:spacing w:after="0"/>
              <w:jc w:val="both"/>
              <w:rPr>
                <w:b w:val="0"/>
                <w:bCs w:val="0"/>
                <w:lang w:val="en-US"/>
              </w:rPr>
            </w:pPr>
            <w:r w:rsidRPr="007156A8">
              <w:rPr>
                <w:b w:val="0"/>
                <w:bCs w:val="0"/>
                <w:lang w:val="en-US"/>
              </w:rPr>
              <w:t xml:space="preserve">Observation 6: </w:t>
            </w:r>
            <w:r w:rsidRPr="007156A8">
              <w:rPr>
                <w:b w:val="0"/>
                <w:bCs w:val="0"/>
                <w:lang w:val="en-US"/>
              </w:rPr>
              <w:tab/>
              <w:t>Two DL waveforms (DFT-s-OFDM and CP-OFDM) will increase UE implementation complexity.</w:t>
            </w:r>
          </w:p>
          <w:p w14:paraId="760204D4" w14:textId="77777777" w:rsidR="00077C58" w:rsidRPr="007156A8" w:rsidRDefault="00077C58" w:rsidP="008A3CFC">
            <w:pPr>
              <w:pStyle w:val="Conclusion"/>
              <w:snapToGrid w:val="0"/>
              <w:spacing w:after="0"/>
              <w:jc w:val="both"/>
              <w:rPr>
                <w:b w:val="0"/>
                <w:bCs w:val="0"/>
                <w:lang w:val="en-US"/>
              </w:rPr>
            </w:pPr>
            <w:r w:rsidRPr="007156A8">
              <w:rPr>
                <w:b w:val="0"/>
                <w:bCs w:val="0"/>
                <w:lang w:val="en-US"/>
              </w:rPr>
              <w:t xml:space="preserve">Observation 7: </w:t>
            </w:r>
            <w:r w:rsidRPr="007156A8">
              <w:rPr>
                <w:b w:val="0"/>
                <w:bCs w:val="0"/>
                <w:lang w:val="en-US"/>
              </w:rPr>
              <w:tab/>
              <w:t>No BS PA model has been agreed in RAN4.</w:t>
            </w:r>
          </w:p>
          <w:p w14:paraId="4680359F" w14:textId="77777777" w:rsidR="00077C58" w:rsidRPr="007156A8" w:rsidRDefault="00077C58" w:rsidP="008A3CFC">
            <w:pPr>
              <w:pStyle w:val="Conclusion"/>
              <w:snapToGrid w:val="0"/>
              <w:spacing w:after="0"/>
              <w:jc w:val="both"/>
              <w:rPr>
                <w:b w:val="0"/>
                <w:bCs w:val="0"/>
                <w:lang w:val="en-US"/>
              </w:rPr>
            </w:pPr>
            <w:r w:rsidRPr="007156A8">
              <w:rPr>
                <w:b w:val="0"/>
                <w:bCs w:val="0"/>
                <w:lang w:val="en-US"/>
              </w:rPr>
              <w:t xml:space="preserve">Observation 8: </w:t>
            </w:r>
            <w:r w:rsidRPr="007156A8">
              <w:rPr>
                <w:b w:val="0"/>
                <w:bCs w:val="0"/>
                <w:lang w:val="en-US"/>
              </w:rPr>
              <w:tab/>
              <w:t>BS PA works at high non-linearity point with DPD.</w:t>
            </w:r>
          </w:p>
          <w:p w14:paraId="3F95F14C" w14:textId="77777777" w:rsidR="00077C58" w:rsidRPr="008925FD" w:rsidRDefault="00077C58" w:rsidP="008A3CFC">
            <w:pPr>
              <w:pStyle w:val="Conclusion"/>
              <w:snapToGrid w:val="0"/>
              <w:spacing w:after="0"/>
              <w:jc w:val="both"/>
              <w:rPr>
                <w:lang w:val="en-US"/>
              </w:rPr>
            </w:pPr>
            <w:r w:rsidRPr="008925FD">
              <w:rPr>
                <w:lang w:val="en-US"/>
              </w:rPr>
              <w:t xml:space="preserve">Proposal 7: </w:t>
            </w:r>
            <w:r w:rsidRPr="008925FD">
              <w:rPr>
                <w:lang w:val="en-US"/>
              </w:rPr>
              <w:tab/>
              <w:t>It is encouraged vendors to provide DL PA model together with DPD capability.</w:t>
            </w:r>
          </w:p>
          <w:p w14:paraId="7656D6F5" w14:textId="77777777" w:rsidR="00077C58" w:rsidRPr="008925FD" w:rsidRDefault="00077C58" w:rsidP="008A3CFC">
            <w:pPr>
              <w:pStyle w:val="Conclusion"/>
              <w:snapToGrid w:val="0"/>
              <w:spacing w:after="0"/>
              <w:jc w:val="both"/>
              <w:rPr>
                <w:lang w:val="en-US"/>
              </w:rPr>
            </w:pPr>
          </w:p>
          <w:p w14:paraId="7C8179D9" w14:textId="77777777" w:rsidR="00077C58" w:rsidRDefault="00077C58" w:rsidP="008A3CFC">
            <w:pPr>
              <w:pStyle w:val="Conclusion"/>
              <w:snapToGrid w:val="0"/>
              <w:spacing w:after="0"/>
              <w:jc w:val="both"/>
              <w:rPr>
                <w:u w:val="single"/>
                <w:lang w:val="en-US"/>
              </w:rPr>
            </w:pPr>
            <w:r w:rsidRPr="008925FD">
              <w:rPr>
                <w:rFonts w:hint="eastAsia"/>
                <w:u w:val="single"/>
                <w:lang w:val="en-US"/>
              </w:rPr>
              <w:t>P</w:t>
            </w:r>
            <w:r w:rsidRPr="008925FD">
              <w:rPr>
                <w:u w:val="single"/>
                <w:lang w:val="en-US"/>
              </w:rPr>
              <w:t>A model</w:t>
            </w:r>
          </w:p>
          <w:p w14:paraId="0E2C7BFC" w14:textId="77777777" w:rsidR="00077C58" w:rsidRPr="007156A8" w:rsidRDefault="00077C58" w:rsidP="008A3CFC">
            <w:pPr>
              <w:pStyle w:val="Conclusion"/>
              <w:snapToGrid w:val="0"/>
              <w:spacing w:after="0"/>
              <w:jc w:val="both"/>
              <w:rPr>
                <w:b w:val="0"/>
                <w:bCs w:val="0"/>
                <w:lang w:val="en-US"/>
              </w:rPr>
            </w:pPr>
            <w:r w:rsidRPr="007156A8">
              <w:rPr>
                <w:b w:val="0"/>
                <w:bCs w:val="0"/>
                <w:lang w:val="en-US"/>
              </w:rPr>
              <w:t xml:space="preserve">Observation 9: </w:t>
            </w:r>
            <w:r w:rsidRPr="007156A8">
              <w:rPr>
                <w:b w:val="0"/>
                <w:bCs w:val="0"/>
                <w:lang w:val="en-US"/>
              </w:rPr>
              <w:tab/>
              <w:t>PA models need to be provided for UL/DL around 7GHz. However, unclear what is the targeted power class.</w:t>
            </w:r>
          </w:p>
          <w:p w14:paraId="5B9D39A7" w14:textId="77777777" w:rsidR="00077C58" w:rsidRPr="008925FD" w:rsidRDefault="00077C58" w:rsidP="008A3CFC">
            <w:pPr>
              <w:pStyle w:val="Conclusion"/>
              <w:snapToGrid w:val="0"/>
              <w:spacing w:after="0"/>
              <w:jc w:val="both"/>
              <w:rPr>
                <w:lang w:val="en-US"/>
              </w:rPr>
            </w:pPr>
            <w:r w:rsidRPr="008925FD">
              <w:rPr>
                <w:lang w:val="en-US"/>
              </w:rPr>
              <w:t xml:space="preserve">Proposal 8: </w:t>
            </w:r>
            <w:r w:rsidRPr="008925FD">
              <w:rPr>
                <w:lang w:val="en-US"/>
              </w:rPr>
              <w:tab/>
              <w:t>Both PC2 and PC3 PA models need to be considered, if time is not enough, PC2 PA at 7GHz can be prioritized.</w:t>
            </w:r>
          </w:p>
          <w:p w14:paraId="39B9A3F8" w14:textId="77777777" w:rsidR="00077C58" w:rsidRPr="007156A8" w:rsidRDefault="00077C58" w:rsidP="008A3CFC">
            <w:pPr>
              <w:pStyle w:val="Conclusion"/>
              <w:snapToGrid w:val="0"/>
              <w:spacing w:after="0"/>
              <w:jc w:val="both"/>
              <w:rPr>
                <w:b w:val="0"/>
                <w:bCs w:val="0"/>
                <w:lang w:val="en-US"/>
              </w:rPr>
            </w:pPr>
            <w:r w:rsidRPr="007156A8">
              <w:rPr>
                <w:b w:val="0"/>
                <w:bCs w:val="0"/>
                <w:lang w:val="en-US"/>
              </w:rPr>
              <w:t xml:space="preserve">Observation 10: </w:t>
            </w:r>
            <w:r w:rsidRPr="007156A8">
              <w:rPr>
                <w:b w:val="0"/>
                <w:bCs w:val="0"/>
                <w:lang w:val="en-US"/>
              </w:rPr>
              <w:tab/>
              <w:t>RAN4 has provided one UE PA model based on a 3.5GHz LTE PC3 PA in 5G SI phase.</w:t>
            </w:r>
          </w:p>
          <w:p w14:paraId="21D434F1" w14:textId="77777777" w:rsidR="00077C58" w:rsidRDefault="00077C58" w:rsidP="008A3CFC">
            <w:pPr>
              <w:pStyle w:val="Conclusion"/>
              <w:snapToGrid w:val="0"/>
              <w:spacing w:after="0"/>
              <w:jc w:val="both"/>
              <w:rPr>
                <w:lang w:val="en-US"/>
              </w:rPr>
            </w:pPr>
          </w:p>
          <w:p w14:paraId="64FFBED7" w14:textId="77777777" w:rsidR="00077C58" w:rsidRPr="008925FD" w:rsidRDefault="00077C58" w:rsidP="008A3CFC">
            <w:pPr>
              <w:pStyle w:val="Conclusion"/>
              <w:snapToGrid w:val="0"/>
              <w:spacing w:after="0"/>
              <w:jc w:val="both"/>
              <w:rPr>
                <w:lang w:val="en-US"/>
              </w:rPr>
            </w:pPr>
            <w:r w:rsidRPr="008925FD">
              <w:rPr>
                <w:lang w:val="en-US"/>
              </w:rPr>
              <w:t xml:space="preserve">Proposal </w:t>
            </w:r>
            <w:r>
              <w:rPr>
                <w:lang w:val="en-US"/>
              </w:rPr>
              <w:t>9</w:t>
            </w:r>
            <w:r w:rsidRPr="008925FD">
              <w:rPr>
                <w:lang w:val="en-US"/>
              </w:rPr>
              <w:t xml:space="preserve">: </w:t>
            </w:r>
            <w:r w:rsidRPr="008925FD">
              <w:rPr>
                <w:lang w:val="en-US"/>
              </w:rPr>
              <w:tab/>
              <w:t>Consider the below PC2 n79 PA model to be used as reference for 7GHz PC2.</w:t>
            </w:r>
          </w:p>
          <w:p w14:paraId="42492E46" w14:textId="77777777" w:rsidR="00077C58" w:rsidRPr="008925FD" w:rsidRDefault="00077C58" w:rsidP="008A3CFC">
            <w:pPr>
              <w:pStyle w:val="Conclusion"/>
              <w:snapToGrid w:val="0"/>
              <w:spacing w:after="0"/>
              <w:jc w:val="both"/>
              <w:rPr>
                <w:lang w:val="en-US"/>
              </w:rPr>
            </w:pPr>
            <w:r w:rsidRPr="008925FD">
              <w:rPr>
                <w:lang w:val="en-US"/>
              </w:rPr>
              <w:t></w:t>
            </w:r>
            <w:r w:rsidRPr="008925FD">
              <w:rPr>
                <w:lang w:val="en-US"/>
              </w:rPr>
              <w:tab/>
              <w:t>AM-AM with mW-mW units:</w:t>
            </w:r>
          </w:p>
          <w:p w14:paraId="0C810A0D" w14:textId="77777777" w:rsidR="00077C58" w:rsidRPr="008925FD" w:rsidRDefault="00077C58" w:rsidP="008A3CFC">
            <w:pPr>
              <w:pStyle w:val="Conclusion"/>
              <w:snapToGrid w:val="0"/>
              <w:spacing w:after="0"/>
              <w:ind w:left="280" w:hangingChars="140" w:hanging="280"/>
              <w:jc w:val="both"/>
              <w:rPr>
                <w:lang w:val="en-US"/>
              </w:rPr>
            </w:pPr>
            <w:r w:rsidRPr="008925FD">
              <w:rPr>
                <w:lang w:val="en-US"/>
              </w:rPr>
              <w:t>p_am = [-0.000274170142316334,</w:t>
            </w:r>
            <w:r w:rsidRPr="008925FD">
              <w:rPr>
                <w:lang w:val="en-US"/>
              </w:rPr>
              <w:tab/>
              <w:t>0.0146367116261329,</w:t>
            </w:r>
            <w:r w:rsidRPr="008925FD">
              <w:rPr>
                <w:lang w:val="en-US"/>
              </w:rPr>
              <w:tab/>
              <w:t>-0.307832240000256,</w:t>
            </w:r>
            <w:r w:rsidRPr="008925FD">
              <w:rPr>
                <w:lang w:val="en-US"/>
              </w:rPr>
              <w:tab/>
              <w:t>3.17339840884096,</w:t>
            </w:r>
            <w:r w:rsidRPr="008925FD">
              <w:rPr>
                <w:lang w:val="en-US"/>
              </w:rPr>
              <w:tab/>
              <w:t>-15.8958108449148,</w:t>
            </w:r>
            <w:r w:rsidRPr="008925FD">
              <w:rPr>
                <w:lang w:val="en-US"/>
              </w:rPr>
              <w:tab/>
              <w:t>32.7851558535623,</w:t>
            </w:r>
            <w:r w:rsidRPr="008925FD">
              <w:rPr>
                <w:lang w:val="en-US"/>
              </w:rPr>
              <w:tab/>
              <w:t>-79.9467234141316,</w:t>
            </w:r>
            <w:r w:rsidRPr="008925FD">
              <w:rPr>
                <w:lang w:val="en-US"/>
              </w:rPr>
              <w:tab/>
              <w:t xml:space="preserve"> 883.173260757077,</w:t>
            </w:r>
            <w:r w:rsidRPr="008925FD">
              <w:rPr>
                <w:lang w:val="en-US"/>
              </w:rPr>
              <w:tab/>
              <w:t xml:space="preserve"> -0.390835520966759]</w:t>
            </w:r>
          </w:p>
          <w:p w14:paraId="4D6B474C" w14:textId="77777777" w:rsidR="00077C58" w:rsidRPr="008925FD" w:rsidRDefault="00077C58" w:rsidP="008A3CFC">
            <w:pPr>
              <w:pStyle w:val="Conclusion"/>
              <w:snapToGrid w:val="0"/>
              <w:spacing w:after="0"/>
              <w:jc w:val="both"/>
              <w:rPr>
                <w:lang w:val="en-US"/>
              </w:rPr>
            </w:pPr>
            <w:r w:rsidRPr="008925FD">
              <w:rPr>
                <w:lang w:val="en-US"/>
              </w:rPr>
              <w:t></w:t>
            </w:r>
            <w:r w:rsidRPr="008925FD">
              <w:rPr>
                <w:lang w:val="en-US"/>
              </w:rPr>
              <w:tab/>
              <w:t>AM-PM with mW-deg units:</w:t>
            </w:r>
          </w:p>
          <w:p w14:paraId="279B1FC1" w14:textId="77777777" w:rsidR="00077C58" w:rsidRPr="008925FD" w:rsidRDefault="00077C58" w:rsidP="008A3CFC">
            <w:pPr>
              <w:pStyle w:val="Conclusion"/>
              <w:snapToGrid w:val="0"/>
              <w:spacing w:after="0"/>
              <w:jc w:val="both"/>
              <w:rPr>
                <w:lang w:val="en-US"/>
              </w:rPr>
            </w:pPr>
            <w:r w:rsidRPr="008925FD">
              <w:rPr>
                <w:lang w:val="en-US"/>
              </w:rPr>
              <w:t>p_pm = [-2.00011308984179e-05,</w:t>
            </w:r>
            <w:r w:rsidRPr="008925FD">
              <w:rPr>
                <w:lang w:val="en-US"/>
              </w:rPr>
              <w:tab/>
              <w:t>0.00111169057793715,</w:t>
            </w:r>
            <w:r w:rsidRPr="008925FD">
              <w:rPr>
                <w:lang w:val="en-US"/>
              </w:rPr>
              <w:tab/>
              <w:t>-0.0249345108649042,</w:t>
            </w:r>
            <w:r w:rsidRPr="008925FD">
              <w:rPr>
                <w:lang w:val="en-US"/>
              </w:rPr>
              <w:tab/>
              <w:t>0.287198594259000,</w:t>
            </w:r>
            <w:r w:rsidRPr="008925FD">
              <w:rPr>
                <w:lang w:val="en-US"/>
              </w:rPr>
              <w:tab/>
              <w:t>-1.77714955149587,</w:t>
            </w:r>
            <w:r w:rsidRPr="008925FD">
              <w:rPr>
                <w:lang w:val="en-US"/>
              </w:rPr>
              <w:tab/>
              <w:t>5.54327160174535,</w:t>
            </w:r>
            <w:r w:rsidRPr="008925FD">
              <w:rPr>
                <w:lang w:val="en-US"/>
              </w:rPr>
              <w:tab/>
              <w:t>-6.99314777127620,</w:t>
            </w:r>
            <w:r w:rsidRPr="008925FD">
              <w:rPr>
                <w:lang w:val="en-US"/>
              </w:rPr>
              <w:tab/>
              <w:t>4.54094996068356,</w:t>
            </w:r>
            <w:r w:rsidRPr="008925FD">
              <w:rPr>
                <w:lang w:val="en-US"/>
              </w:rPr>
              <w:tab/>
              <w:t>101.270585064848]</w:t>
            </w:r>
          </w:p>
          <w:p w14:paraId="051DED3C" w14:textId="77777777" w:rsidR="00077C58" w:rsidRPr="008925FD" w:rsidRDefault="00077C58" w:rsidP="008A3CFC">
            <w:pPr>
              <w:pStyle w:val="Conclusion"/>
              <w:snapToGrid w:val="0"/>
              <w:spacing w:after="0"/>
              <w:jc w:val="both"/>
              <w:rPr>
                <w:lang w:val="en-US"/>
              </w:rPr>
            </w:pPr>
          </w:p>
          <w:p w14:paraId="6822BA29" w14:textId="77777777" w:rsidR="00077C58" w:rsidRPr="008925FD" w:rsidRDefault="00077C58" w:rsidP="008A3CFC">
            <w:pPr>
              <w:pStyle w:val="Conclusion"/>
              <w:snapToGrid w:val="0"/>
              <w:spacing w:after="0"/>
              <w:jc w:val="both"/>
              <w:rPr>
                <w:lang w:val="en-US"/>
              </w:rPr>
            </w:pPr>
            <w:r w:rsidRPr="008925FD">
              <w:rPr>
                <w:lang w:val="en-US"/>
              </w:rPr>
              <w:t>Proposal 1</w:t>
            </w:r>
            <w:r>
              <w:rPr>
                <w:lang w:val="en-US"/>
              </w:rPr>
              <w:t>0</w:t>
            </w:r>
            <w:r w:rsidRPr="008925FD">
              <w:rPr>
                <w:lang w:val="en-US"/>
              </w:rPr>
              <w:t xml:space="preserve">: </w:t>
            </w:r>
            <w:r w:rsidRPr="008925FD">
              <w:rPr>
                <w:lang w:val="en-US"/>
              </w:rPr>
              <w:tab/>
              <w:t>Consider the below PC3 n79 PA model to be used as reference for 7GHz PC3.</w:t>
            </w:r>
          </w:p>
          <w:p w14:paraId="174CACE9" w14:textId="77777777" w:rsidR="00077C58" w:rsidRPr="008925FD" w:rsidRDefault="00077C58" w:rsidP="008A3CFC">
            <w:pPr>
              <w:pStyle w:val="Conclusion"/>
              <w:snapToGrid w:val="0"/>
              <w:spacing w:after="0"/>
              <w:jc w:val="both"/>
              <w:rPr>
                <w:lang w:val="en-US"/>
              </w:rPr>
            </w:pPr>
            <w:r w:rsidRPr="008925FD">
              <w:rPr>
                <w:lang w:val="en-US"/>
              </w:rPr>
              <w:t></w:t>
            </w:r>
            <w:r w:rsidRPr="008925FD">
              <w:rPr>
                <w:lang w:val="en-US"/>
              </w:rPr>
              <w:tab/>
              <w:t>AM-AM with mW-mW units:</w:t>
            </w:r>
          </w:p>
          <w:p w14:paraId="73921D57" w14:textId="77777777" w:rsidR="00077C58" w:rsidRPr="008925FD" w:rsidRDefault="00077C58" w:rsidP="008A3CFC">
            <w:pPr>
              <w:pStyle w:val="Conclusion"/>
              <w:snapToGrid w:val="0"/>
              <w:spacing w:after="0"/>
              <w:jc w:val="both"/>
              <w:rPr>
                <w:lang w:val="en-US"/>
              </w:rPr>
            </w:pPr>
            <w:r w:rsidRPr="008925FD">
              <w:rPr>
                <w:lang w:val="en-US"/>
              </w:rPr>
              <w:lastRenderedPageBreak/>
              <w:t>p_am = [-0.000212823782438733,</w:t>
            </w:r>
            <w:r w:rsidRPr="008925FD">
              <w:rPr>
                <w:lang w:val="en-US"/>
              </w:rPr>
              <w:tab/>
              <w:t>0.0106033602392184,</w:t>
            </w:r>
            <w:r w:rsidRPr="008925FD">
              <w:rPr>
                <w:lang w:val="en-US"/>
              </w:rPr>
              <w:tab/>
              <w:t>-0.208120136740953,</w:t>
            </w:r>
            <w:r w:rsidRPr="008925FD">
              <w:rPr>
                <w:lang w:val="en-US"/>
              </w:rPr>
              <w:tab/>
              <w:t>2.00227903301997,</w:t>
            </w:r>
            <w:r w:rsidRPr="008925FD">
              <w:rPr>
                <w:lang w:val="en-US"/>
              </w:rPr>
              <w:tab/>
              <w:t>-9.36014736276067,</w:t>
            </w:r>
            <w:r w:rsidRPr="008925FD">
              <w:rPr>
                <w:lang w:val="en-US"/>
              </w:rPr>
              <w:tab/>
              <w:t>18.0167831973250,</w:t>
            </w:r>
            <w:r w:rsidRPr="008925FD">
              <w:rPr>
                <w:lang w:val="en-US"/>
              </w:rPr>
              <w:tab/>
              <w:t>-41.0015872157464,</w:t>
            </w:r>
            <w:r w:rsidRPr="008925FD">
              <w:rPr>
                <w:lang w:val="en-US"/>
              </w:rPr>
              <w:tab/>
              <w:t>422.713299333046,</w:t>
            </w:r>
            <w:r w:rsidRPr="008925FD">
              <w:rPr>
                <w:lang w:val="en-US"/>
              </w:rPr>
              <w:tab/>
              <w:t>-0.174579814445625]</w:t>
            </w:r>
          </w:p>
          <w:p w14:paraId="477C835F" w14:textId="77777777" w:rsidR="00077C58" w:rsidRPr="008925FD" w:rsidRDefault="00077C58" w:rsidP="008A3CFC">
            <w:pPr>
              <w:pStyle w:val="Conclusion"/>
              <w:snapToGrid w:val="0"/>
              <w:spacing w:after="0"/>
              <w:jc w:val="both"/>
              <w:rPr>
                <w:lang w:val="en-US"/>
              </w:rPr>
            </w:pPr>
            <w:r w:rsidRPr="008925FD">
              <w:rPr>
                <w:lang w:val="en-US"/>
              </w:rPr>
              <w:t></w:t>
            </w:r>
            <w:r w:rsidRPr="008925FD">
              <w:rPr>
                <w:lang w:val="en-US"/>
              </w:rPr>
              <w:tab/>
              <w:t>AM-PM with mW-deg units:</w:t>
            </w:r>
          </w:p>
          <w:p w14:paraId="0EC8BB97" w14:textId="77777777" w:rsidR="00077C58" w:rsidRPr="008925FD" w:rsidRDefault="00077C58" w:rsidP="008A3CFC">
            <w:pPr>
              <w:pStyle w:val="Conclusion"/>
              <w:snapToGrid w:val="0"/>
              <w:spacing w:after="0"/>
              <w:jc w:val="both"/>
              <w:rPr>
                <w:lang w:val="en-US"/>
              </w:rPr>
            </w:pPr>
            <w:r w:rsidRPr="008925FD">
              <w:rPr>
                <w:lang w:val="en-US"/>
              </w:rPr>
              <w:t>p_pm = [-3.47579818511953e-05,</w:t>
            </w:r>
            <w:r w:rsidRPr="008925FD">
              <w:rPr>
                <w:lang w:val="en-US"/>
              </w:rPr>
              <w:tab/>
              <w:t>0.00180295100443726,</w:t>
            </w:r>
            <w:r w:rsidRPr="008925FD">
              <w:rPr>
                <w:lang w:val="en-US"/>
              </w:rPr>
              <w:tab/>
              <w:t>-0.0377399093938306,</w:t>
            </w:r>
            <w:r w:rsidRPr="008925FD">
              <w:rPr>
                <w:lang w:val="en-US"/>
              </w:rPr>
              <w:tab/>
              <w:t>0.405678797153715,</w:t>
            </w:r>
            <w:r w:rsidRPr="008925FD">
              <w:rPr>
                <w:lang w:val="en-US"/>
              </w:rPr>
              <w:tab/>
              <w:t>-2.34273937168193,</w:t>
            </w:r>
            <w:r w:rsidRPr="008925FD">
              <w:rPr>
                <w:lang w:val="en-US"/>
              </w:rPr>
              <w:tab/>
              <w:t>6.81971393975844,</w:t>
            </w:r>
            <w:r w:rsidRPr="008925FD">
              <w:rPr>
                <w:lang w:val="en-US"/>
              </w:rPr>
              <w:tab/>
              <w:t>-8.02920793925361,</w:t>
            </w:r>
            <w:r w:rsidRPr="008925FD">
              <w:rPr>
                <w:lang w:val="en-US"/>
              </w:rPr>
              <w:tab/>
              <w:t>4.86571554699038,</w:t>
            </w:r>
            <w:r w:rsidRPr="008925FD">
              <w:rPr>
                <w:lang w:val="en-US"/>
              </w:rPr>
              <w:tab/>
              <w:t>101.270585064848]</w:t>
            </w:r>
          </w:p>
          <w:p w14:paraId="45D14ECC" w14:textId="77777777" w:rsidR="00077C58" w:rsidRDefault="00077C58" w:rsidP="008A3CFC">
            <w:pPr>
              <w:snapToGrid w:val="0"/>
              <w:spacing w:after="0"/>
              <w:jc w:val="both"/>
              <w:rPr>
                <w:rFonts w:eastAsiaTheme="minorEastAsia"/>
                <w:lang w:val="en-US" w:eastAsia="zh-CN"/>
              </w:rPr>
            </w:pPr>
          </w:p>
          <w:p w14:paraId="09C8B1C4" w14:textId="77777777" w:rsidR="00077C58" w:rsidRPr="007156A8" w:rsidRDefault="00077C58" w:rsidP="008A3CFC">
            <w:pPr>
              <w:pStyle w:val="Conclusion"/>
              <w:snapToGrid w:val="0"/>
              <w:spacing w:after="0"/>
              <w:jc w:val="both"/>
              <w:rPr>
                <w:b w:val="0"/>
                <w:bCs w:val="0"/>
                <w:lang w:val="en-US"/>
              </w:rPr>
            </w:pPr>
            <w:r w:rsidRPr="007156A8">
              <w:rPr>
                <w:b w:val="0"/>
                <w:bCs w:val="0"/>
                <w:lang w:val="en-US"/>
              </w:rPr>
              <w:t xml:space="preserve">Observation 11: </w:t>
            </w:r>
            <w:r w:rsidRPr="007156A8">
              <w:rPr>
                <w:b w:val="0"/>
                <w:bCs w:val="0"/>
                <w:lang w:val="en-US"/>
              </w:rPr>
              <w:tab/>
              <w:t>The n79 PC3 PA in this paper seems more linear than the legacy LTE 3.5GHz PA.</w:t>
            </w:r>
          </w:p>
          <w:p w14:paraId="735874E1" w14:textId="77777777" w:rsidR="00077C58" w:rsidRPr="007156A8" w:rsidRDefault="00077C58" w:rsidP="008A3CFC">
            <w:pPr>
              <w:pStyle w:val="Conclusion"/>
              <w:snapToGrid w:val="0"/>
              <w:spacing w:after="0"/>
              <w:jc w:val="both"/>
              <w:rPr>
                <w:b w:val="0"/>
                <w:bCs w:val="0"/>
                <w:lang w:val="en-US"/>
              </w:rPr>
            </w:pPr>
            <w:r w:rsidRPr="007156A8">
              <w:rPr>
                <w:b w:val="0"/>
                <w:bCs w:val="0"/>
                <w:lang w:val="en-US"/>
              </w:rPr>
              <w:t xml:space="preserve">Observation 12: </w:t>
            </w:r>
            <w:r w:rsidRPr="007156A8">
              <w:rPr>
                <w:b w:val="0"/>
                <w:bCs w:val="0"/>
                <w:lang w:val="en-US"/>
              </w:rPr>
              <w:tab/>
              <w:t>RAN4 didn’t provide BS PA model due to implementation dependent factors like Crest Factor Reduction (CFR) and/or Digital Pre-Distortion (DPD).</w:t>
            </w:r>
          </w:p>
          <w:p w14:paraId="2388E349" w14:textId="77777777" w:rsidR="00077C58" w:rsidRPr="00112F35" w:rsidRDefault="00077C58" w:rsidP="008A3CFC">
            <w:pPr>
              <w:pStyle w:val="Conclusion"/>
              <w:snapToGrid w:val="0"/>
              <w:spacing w:after="0"/>
              <w:jc w:val="both"/>
              <w:rPr>
                <w:lang w:val="en-US"/>
              </w:rPr>
            </w:pPr>
            <w:r w:rsidRPr="00112F35">
              <w:rPr>
                <w:lang w:val="en-US"/>
              </w:rPr>
              <w:t xml:space="preserve">Proposal 11: </w:t>
            </w:r>
            <w:r w:rsidRPr="00112F35">
              <w:rPr>
                <w:lang w:val="en-US"/>
              </w:rPr>
              <w:tab/>
              <w:t>RAN4 can focus on UE PA model first and then discuss possible BS PA model for the DL waveform evaluation.</w:t>
            </w:r>
          </w:p>
          <w:p w14:paraId="5584319F" w14:textId="77777777" w:rsidR="00077C58" w:rsidRPr="007156A8" w:rsidRDefault="00077C58" w:rsidP="008A3CFC">
            <w:pPr>
              <w:pStyle w:val="Conclusion"/>
              <w:snapToGrid w:val="0"/>
              <w:spacing w:after="0"/>
              <w:jc w:val="both"/>
              <w:rPr>
                <w:b w:val="0"/>
                <w:bCs w:val="0"/>
                <w:lang w:val="en-US"/>
              </w:rPr>
            </w:pPr>
            <w:r w:rsidRPr="007156A8">
              <w:rPr>
                <w:b w:val="0"/>
                <w:bCs w:val="0"/>
                <w:lang w:val="en-US"/>
              </w:rPr>
              <w:t xml:space="preserve">Observation 13: </w:t>
            </w:r>
            <w:r w:rsidRPr="007156A8">
              <w:rPr>
                <w:b w:val="0"/>
                <w:bCs w:val="0"/>
                <w:lang w:val="en-US"/>
              </w:rPr>
              <w:tab/>
              <w:t>RAN1 lacks of the expertise in evaluating RF requirement impacts caused by the new waveforms.</w:t>
            </w:r>
          </w:p>
          <w:p w14:paraId="4B709340" w14:textId="77777777" w:rsidR="00077C58" w:rsidRPr="00623CEF" w:rsidRDefault="00077C58" w:rsidP="008A3CFC">
            <w:pPr>
              <w:pStyle w:val="Conclusion"/>
              <w:snapToGrid w:val="0"/>
              <w:spacing w:after="0"/>
              <w:jc w:val="both"/>
              <w:rPr>
                <w:lang w:val="en-US"/>
              </w:rPr>
            </w:pPr>
            <w:r w:rsidRPr="00623CEF">
              <w:rPr>
                <w:lang w:val="en-US"/>
              </w:rPr>
              <w:t xml:space="preserve">Proposal 12: </w:t>
            </w:r>
            <w:r w:rsidRPr="00623CEF">
              <w:rPr>
                <w:lang w:val="en-US"/>
              </w:rPr>
              <w:tab/>
              <w:t>Inform RAN1 about the RF related requirements in waveform evaluation, meanwhile, emphasize that these evaluations are RAN4 centric work and RAN1 may lack of expertise in fully evaluating them.</w:t>
            </w:r>
          </w:p>
          <w:p w14:paraId="4462B2F0" w14:textId="77777777" w:rsidR="00077C58" w:rsidRPr="00077C58" w:rsidRDefault="00077C58" w:rsidP="008A3CFC">
            <w:pPr>
              <w:snapToGrid w:val="0"/>
              <w:spacing w:after="0"/>
              <w:jc w:val="both"/>
              <w:rPr>
                <w:rFonts w:eastAsia="Malgun Gothic"/>
                <w:b/>
                <w:lang w:val="en-US" w:eastAsia="ko-KR"/>
              </w:rPr>
            </w:pPr>
          </w:p>
        </w:tc>
      </w:tr>
    </w:tbl>
    <w:p w14:paraId="129AA444" w14:textId="77777777" w:rsidR="00203671" w:rsidRDefault="00203671" w:rsidP="00203671">
      <w:pPr>
        <w:rPr>
          <w:rFonts w:eastAsia="Malgun Gothic"/>
          <w:b/>
          <w:lang w:val="en-US" w:eastAsia="ko-KR"/>
        </w:rPr>
      </w:pPr>
    </w:p>
    <w:p w14:paraId="519C775B" w14:textId="537CCE3B" w:rsidR="00203671" w:rsidRPr="00682FD5" w:rsidRDefault="00203671"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 xml:space="preserve">Sony </w:t>
      </w:r>
      <w:r w:rsidRPr="00203671">
        <w:rPr>
          <w:rFonts w:eastAsiaTheme="minorEastAsia"/>
          <w:b/>
          <w:lang w:val="en-US" w:eastAsia="zh-CN"/>
        </w:rPr>
        <w:t>R4-2522044</w:t>
      </w:r>
    </w:p>
    <w:tbl>
      <w:tblPr>
        <w:tblStyle w:val="afe"/>
        <w:tblW w:w="0" w:type="auto"/>
        <w:tblLook w:val="04A0" w:firstRow="1" w:lastRow="0" w:firstColumn="1" w:lastColumn="0" w:noHBand="0" w:noVBand="1"/>
      </w:tblPr>
      <w:tblGrid>
        <w:gridCol w:w="9631"/>
      </w:tblGrid>
      <w:tr w:rsidR="00A243DF" w14:paraId="1A706E47" w14:textId="77777777" w:rsidTr="00A243DF">
        <w:tc>
          <w:tcPr>
            <w:tcW w:w="9631" w:type="dxa"/>
          </w:tcPr>
          <w:p w14:paraId="634C2944" w14:textId="77777777" w:rsidR="00077C58" w:rsidRPr="007156A8" w:rsidRDefault="00077C58" w:rsidP="00212319">
            <w:pPr>
              <w:pStyle w:val="ab"/>
              <w:jc w:val="both"/>
              <w:rPr>
                <w:lang w:val="en-US"/>
              </w:rPr>
            </w:pPr>
            <w:r w:rsidRPr="007156A8">
              <w:rPr>
                <w:lang w:val="en-US"/>
              </w:rPr>
              <w:t xml:space="preserve">Observation 1: Memory effect in PA modelling would be useful to evaluate the signal with wide bandwidth (&gt; 100 MHz in FR1) and to evaluate the gain of DPD during the AI study. </w:t>
            </w:r>
          </w:p>
          <w:p w14:paraId="7BD809FD" w14:textId="77777777" w:rsidR="00077C58" w:rsidRPr="00546D85" w:rsidRDefault="00077C58" w:rsidP="00212319">
            <w:pPr>
              <w:pStyle w:val="ab"/>
              <w:jc w:val="both"/>
              <w:rPr>
                <w:b/>
                <w:bCs/>
                <w:lang w:val="en-US"/>
              </w:rPr>
            </w:pPr>
            <w:r w:rsidRPr="00546D85">
              <w:rPr>
                <w:b/>
                <w:bCs/>
                <w:lang w:val="en-US"/>
              </w:rPr>
              <w:t xml:space="preserve">Proposal </w:t>
            </w:r>
            <w:r>
              <w:rPr>
                <w:b/>
                <w:bCs/>
                <w:lang w:val="en-US"/>
              </w:rPr>
              <w:t>1</w:t>
            </w:r>
            <w:r w:rsidRPr="00546D85">
              <w:rPr>
                <w:b/>
                <w:bCs/>
                <w:lang w:val="en-US"/>
              </w:rPr>
              <w:t xml:space="preserve">: Adopt net gain can be used as the primary metric on the evaluation of waveform, but do not preclude other parameters like cubic metric (CM) at this stage, where net gain defined as: </w:t>
            </w:r>
          </w:p>
          <w:p w14:paraId="2A042B84" w14:textId="77777777" w:rsidR="00077C58" w:rsidRDefault="00077C58" w:rsidP="00212319">
            <w:pPr>
              <w:pStyle w:val="ab"/>
              <w:jc w:val="both"/>
              <w:rPr>
                <w:i/>
                <w:iCs/>
                <w:lang w:val="en-US"/>
              </w:rPr>
            </w:pPr>
            <w:r w:rsidRPr="00546D85">
              <w:rPr>
                <w:i/>
                <w:iCs/>
                <w:lang w:val="en-US"/>
              </w:rPr>
              <w:t>Net gain = MPR reduction + link loss (SINR) relative to the reference @x% BLER</w:t>
            </w:r>
          </w:p>
          <w:p w14:paraId="7D06437C" w14:textId="77777777" w:rsidR="00077C58" w:rsidRPr="00546D85" w:rsidRDefault="00077C58" w:rsidP="00212319">
            <w:pPr>
              <w:pStyle w:val="ab"/>
              <w:jc w:val="both"/>
              <w:rPr>
                <w:b/>
                <w:bCs/>
                <w:lang w:val="en-US"/>
              </w:rPr>
            </w:pPr>
            <w:r w:rsidRPr="009C151D">
              <w:rPr>
                <w:b/>
                <w:bCs/>
                <w:lang w:val="en-US"/>
              </w:rPr>
              <w:t xml:space="preserve">Proposal </w:t>
            </w:r>
            <w:r>
              <w:rPr>
                <w:b/>
                <w:bCs/>
                <w:lang w:val="en-US"/>
              </w:rPr>
              <w:t>2</w:t>
            </w:r>
            <w:r w:rsidRPr="009C151D">
              <w:rPr>
                <w:b/>
                <w:bCs/>
                <w:lang w:val="en-US"/>
              </w:rPr>
              <w:t xml:space="preserve">: </w:t>
            </w:r>
            <w:r w:rsidRPr="00546D85">
              <w:rPr>
                <w:b/>
                <w:bCs/>
                <w:lang w:val="en-US"/>
              </w:rPr>
              <w:t xml:space="preserve">For the MPR reduction evaluation, the relevant RF requirements, e.g., SEM, ACLR, EVM needs to be considered where 5G NR requirements can be taken as a starting point for existing modulations. </w:t>
            </w:r>
          </w:p>
          <w:p w14:paraId="7457F8C2" w14:textId="77777777" w:rsidR="00077C58" w:rsidRPr="00546D85" w:rsidRDefault="00077C58" w:rsidP="00212319">
            <w:pPr>
              <w:pStyle w:val="ab"/>
              <w:jc w:val="both"/>
              <w:rPr>
                <w:b/>
                <w:bCs/>
                <w:lang w:val="en-US"/>
              </w:rPr>
            </w:pPr>
            <w:r w:rsidRPr="009C151D">
              <w:rPr>
                <w:b/>
                <w:bCs/>
                <w:lang w:val="en-US"/>
              </w:rPr>
              <w:t xml:space="preserve">Proposal </w:t>
            </w:r>
            <w:r>
              <w:rPr>
                <w:b/>
                <w:bCs/>
                <w:lang w:val="en-US"/>
              </w:rPr>
              <w:t>3</w:t>
            </w:r>
            <w:r w:rsidRPr="009C151D">
              <w:rPr>
                <w:b/>
                <w:bCs/>
                <w:lang w:val="en-US"/>
              </w:rPr>
              <w:t>:</w:t>
            </w:r>
            <w:r w:rsidRPr="00546D85">
              <w:rPr>
                <w:b/>
                <w:bCs/>
                <w:lang w:val="en-US"/>
              </w:rPr>
              <w:t xml:space="preserve"> </w:t>
            </w:r>
            <w:r>
              <w:rPr>
                <w:b/>
                <w:bCs/>
                <w:lang w:val="en-US"/>
              </w:rPr>
              <w:t>C</w:t>
            </w:r>
            <w:r w:rsidRPr="00546D85">
              <w:rPr>
                <w:b/>
                <w:bCs/>
                <w:lang w:val="en-US"/>
              </w:rPr>
              <w:t>onsidering the spectral efficiency or spectral utilization as a side condition</w:t>
            </w:r>
            <w:r>
              <w:rPr>
                <w:b/>
                <w:bCs/>
                <w:lang w:val="en-US"/>
              </w:rPr>
              <w:t>, e.g., the spectral utilization must be above y%,</w:t>
            </w:r>
            <w:r w:rsidRPr="00546D85">
              <w:rPr>
                <w:b/>
                <w:bCs/>
                <w:lang w:val="en-US"/>
              </w:rPr>
              <w:t xml:space="preserve"> when evaluating the feasibility of waveform to reduce the PAPR. </w:t>
            </w:r>
          </w:p>
          <w:p w14:paraId="6DEF2F79" w14:textId="77777777" w:rsidR="00077C58" w:rsidRPr="00546D85" w:rsidRDefault="00077C58" w:rsidP="00212319">
            <w:pPr>
              <w:pStyle w:val="ab"/>
              <w:jc w:val="both"/>
              <w:rPr>
                <w:b/>
                <w:bCs/>
                <w:lang w:val="en-US"/>
              </w:rPr>
            </w:pPr>
            <w:r w:rsidRPr="00172477">
              <w:rPr>
                <w:b/>
                <w:bCs/>
                <w:lang w:val="en-US"/>
              </w:rPr>
              <w:t xml:space="preserve">Proposal </w:t>
            </w:r>
            <w:r>
              <w:rPr>
                <w:b/>
                <w:bCs/>
                <w:lang w:val="en-US"/>
              </w:rPr>
              <w:t>4</w:t>
            </w:r>
            <w:r w:rsidRPr="00172477">
              <w:rPr>
                <w:b/>
                <w:bCs/>
                <w:lang w:val="en-US"/>
              </w:rPr>
              <w:t>: RAN4 should consider different PA models for different device types.</w:t>
            </w:r>
          </w:p>
          <w:p w14:paraId="7E9E5003" w14:textId="0BFD1EAF" w:rsidR="00A243DF" w:rsidRDefault="00077C58" w:rsidP="00212319">
            <w:pPr>
              <w:jc w:val="both"/>
              <w:rPr>
                <w:rFonts w:eastAsia="Malgun Gothic"/>
                <w:b/>
                <w:lang w:val="en-US" w:eastAsia="ko-KR"/>
              </w:rPr>
            </w:pPr>
            <w:r w:rsidRPr="00546D85">
              <w:rPr>
                <w:b/>
                <w:bCs/>
                <w:lang w:val="en-US"/>
              </w:rPr>
              <w:t xml:space="preserve">Proposal </w:t>
            </w:r>
            <w:r>
              <w:rPr>
                <w:b/>
                <w:bCs/>
                <w:lang w:val="en-US"/>
              </w:rPr>
              <w:t xml:space="preserve">5: </w:t>
            </w:r>
            <w:r w:rsidRPr="00546D85">
              <w:rPr>
                <w:b/>
                <w:bCs/>
                <w:lang w:val="en-US"/>
              </w:rPr>
              <w:t xml:space="preserve">RAN4 </w:t>
            </w:r>
            <w:r>
              <w:rPr>
                <w:b/>
                <w:bCs/>
                <w:lang w:val="en-US"/>
              </w:rPr>
              <w:t xml:space="preserve">to </w:t>
            </w:r>
            <w:r w:rsidRPr="00546D85">
              <w:rPr>
                <w:b/>
                <w:bCs/>
                <w:lang w:val="en-US"/>
              </w:rPr>
              <w:t>study PA model with memory effect, focus on around 7GHz for smartphone application as starting point</w:t>
            </w:r>
            <w:r>
              <w:rPr>
                <w:b/>
                <w:bCs/>
                <w:lang w:val="en-US"/>
              </w:rPr>
              <w:t>, with consideration of state of art PA implementation with pre-distortion technics if feasible.</w:t>
            </w:r>
          </w:p>
        </w:tc>
      </w:tr>
    </w:tbl>
    <w:p w14:paraId="7A9BAFCD" w14:textId="77777777" w:rsidR="00203671" w:rsidRDefault="00203671" w:rsidP="00203671">
      <w:pPr>
        <w:rPr>
          <w:rFonts w:eastAsia="Malgun Gothic"/>
          <w:b/>
          <w:lang w:val="en-US" w:eastAsia="ko-KR"/>
        </w:rPr>
      </w:pPr>
    </w:p>
    <w:p w14:paraId="41B45232" w14:textId="47650EE6" w:rsidR="00203671" w:rsidRPr="00682FD5" w:rsidRDefault="00203671"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 xml:space="preserve">Skyworks </w:t>
      </w:r>
      <w:r w:rsidRPr="00203671">
        <w:rPr>
          <w:rFonts w:eastAsiaTheme="minorEastAsia"/>
          <w:b/>
          <w:lang w:val="en-US" w:eastAsia="zh-CN"/>
        </w:rPr>
        <w:t>R4-2522168</w:t>
      </w:r>
    </w:p>
    <w:tbl>
      <w:tblPr>
        <w:tblStyle w:val="afe"/>
        <w:tblW w:w="0" w:type="auto"/>
        <w:tblLook w:val="04A0" w:firstRow="1" w:lastRow="0" w:firstColumn="1" w:lastColumn="0" w:noHBand="0" w:noVBand="1"/>
      </w:tblPr>
      <w:tblGrid>
        <w:gridCol w:w="9631"/>
      </w:tblGrid>
      <w:tr w:rsidR="00A243DF" w14:paraId="1D172FEC" w14:textId="77777777" w:rsidTr="00A243DF">
        <w:tc>
          <w:tcPr>
            <w:tcW w:w="9631" w:type="dxa"/>
          </w:tcPr>
          <w:p w14:paraId="66DE67B1" w14:textId="77777777" w:rsidR="00A243DF" w:rsidRDefault="00A243DF" w:rsidP="00CC54BB">
            <w:pPr>
              <w:spacing w:afterLines="30" w:after="72"/>
              <w:jc w:val="both"/>
              <w:rPr>
                <w:rFonts w:eastAsia="Arial"/>
                <w:b/>
                <w:bCs/>
                <w:lang w:eastAsia="zh-CN"/>
              </w:rPr>
            </w:pPr>
            <w:r w:rsidRPr="003C477C">
              <w:rPr>
                <w:rFonts w:eastAsia="Arial"/>
                <w:b/>
                <w:bCs/>
                <w:lang w:eastAsia="zh-CN"/>
              </w:rPr>
              <w:t>Proposal for 6G UE PA modelling for RAN1 6G evaluation:</w:t>
            </w:r>
          </w:p>
          <w:p w14:paraId="7D3CCE22" w14:textId="77777777" w:rsidR="00A243DF" w:rsidRDefault="00A243DF" w:rsidP="00EC7D9F">
            <w:pPr>
              <w:pStyle w:val="aff9"/>
              <w:numPr>
                <w:ilvl w:val="0"/>
                <w:numId w:val="28"/>
              </w:numPr>
              <w:spacing w:afterLines="30" w:after="72"/>
              <w:ind w:firstLineChars="0"/>
              <w:jc w:val="both"/>
              <w:rPr>
                <w:rFonts w:eastAsia="Arial"/>
                <w:b/>
                <w:bCs/>
                <w:lang w:eastAsia="zh-CN"/>
              </w:rPr>
            </w:pPr>
            <w:r>
              <w:rPr>
                <w:rFonts w:eastAsia="Arial"/>
                <w:b/>
                <w:bCs/>
                <w:lang w:eastAsia="zh-CN"/>
              </w:rPr>
              <w:t>AM/AM and AM/PM based PA models are adequate for RAN1 evaluations. The addition of memory effects may only blur the comparison of results for the evaluation of waveforms.</w:t>
            </w:r>
          </w:p>
          <w:p w14:paraId="20BCF094" w14:textId="77777777" w:rsidR="00A243DF" w:rsidRDefault="00A243DF" w:rsidP="00EC7D9F">
            <w:pPr>
              <w:pStyle w:val="aff9"/>
              <w:numPr>
                <w:ilvl w:val="0"/>
                <w:numId w:val="28"/>
              </w:numPr>
              <w:spacing w:afterLines="30" w:after="72"/>
              <w:ind w:firstLineChars="0"/>
              <w:jc w:val="both"/>
              <w:rPr>
                <w:rFonts w:eastAsia="Arial"/>
                <w:b/>
                <w:bCs/>
                <w:lang w:eastAsia="zh-CN"/>
              </w:rPr>
            </w:pPr>
            <w:r w:rsidRPr="003C477C">
              <w:rPr>
                <w:rFonts w:eastAsia="Arial"/>
                <w:b/>
                <w:bCs/>
                <w:lang w:eastAsia="zh-CN"/>
              </w:rPr>
              <w:t>AM/AM and AM/PM curves must</w:t>
            </w:r>
            <w:r>
              <w:rPr>
                <w:rFonts w:eastAsia="Arial"/>
                <w:b/>
                <w:bCs/>
                <w:lang w:eastAsia="zh-CN"/>
              </w:rPr>
              <w:t xml:space="preserve"> be</w:t>
            </w:r>
            <w:r w:rsidRPr="003C477C">
              <w:rPr>
                <w:rFonts w:eastAsia="Arial"/>
                <w:b/>
                <w:bCs/>
                <w:lang w:eastAsia="zh-CN"/>
              </w:rPr>
              <w:t xml:space="preserve"> extracted far enough into compression to properly evaluate low PAPR waveforms</w:t>
            </w:r>
          </w:p>
          <w:p w14:paraId="0B662BEB" w14:textId="77777777" w:rsidR="00A243DF" w:rsidRDefault="00A243DF" w:rsidP="00EC7D9F">
            <w:pPr>
              <w:pStyle w:val="aff9"/>
              <w:numPr>
                <w:ilvl w:val="0"/>
                <w:numId w:val="28"/>
              </w:numPr>
              <w:spacing w:afterLines="30" w:after="72"/>
              <w:ind w:firstLineChars="0"/>
              <w:jc w:val="both"/>
              <w:rPr>
                <w:rFonts w:eastAsia="Arial"/>
                <w:b/>
                <w:bCs/>
                <w:lang w:eastAsia="zh-CN"/>
              </w:rPr>
            </w:pPr>
            <w:r>
              <w:rPr>
                <w:rFonts w:eastAsia="Arial"/>
                <w:b/>
                <w:bCs/>
                <w:lang w:eastAsia="zh-CN"/>
              </w:rPr>
              <w:t>Increasing the AM/PM curve distortion with frequency by simple scaling may prove sufficient to represent limitations linked to the frequency of operation</w:t>
            </w:r>
          </w:p>
          <w:p w14:paraId="69AF9B27" w14:textId="77777777" w:rsidR="00A243DF" w:rsidRDefault="00A243DF" w:rsidP="00EC7D9F">
            <w:pPr>
              <w:pStyle w:val="aff9"/>
              <w:numPr>
                <w:ilvl w:val="0"/>
                <w:numId w:val="28"/>
              </w:numPr>
              <w:spacing w:afterLines="30" w:after="72"/>
              <w:ind w:firstLineChars="0"/>
              <w:jc w:val="both"/>
              <w:rPr>
                <w:rFonts w:eastAsia="Arial"/>
                <w:b/>
                <w:bCs/>
                <w:lang w:eastAsia="zh-CN"/>
              </w:rPr>
            </w:pPr>
            <w:r>
              <w:rPr>
                <w:rFonts w:eastAsia="Arial"/>
                <w:b/>
                <w:bCs/>
                <w:lang w:eastAsia="zh-CN"/>
              </w:rPr>
              <w:t>For high order QAM evaluation adding IQ imbalance contribution at a 6 to 10dB lower than the targeted in band SNR is a simple approach.</w:t>
            </w:r>
          </w:p>
          <w:p w14:paraId="10E01DA2" w14:textId="77777777" w:rsidR="00A243DF" w:rsidRDefault="00A243DF" w:rsidP="00EC7D9F">
            <w:pPr>
              <w:pStyle w:val="aff9"/>
              <w:numPr>
                <w:ilvl w:val="0"/>
                <w:numId w:val="28"/>
              </w:numPr>
              <w:spacing w:afterLines="30" w:after="72"/>
              <w:ind w:firstLineChars="0"/>
              <w:jc w:val="both"/>
              <w:rPr>
                <w:rFonts w:eastAsia="Arial"/>
                <w:b/>
                <w:bCs/>
                <w:lang w:eastAsia="zh-CN"/>
              </w:rPr>
            </w:pPr>
            <w:r w:rsidRPr="00C3581E">
              <w:rPr>
                <w:rFonts w:eastAsia="Arial"/>
                <w:b/>
                <w:bCs/>
                <w:lang w:eastAsia="zh-CN"/>
              </w:rPr>
              <w:t xml:space="preserve">PA calibration is more important than the PA model accuracy to allow fair comparisons and the current RAN4 </w:t>
            </w:r>
            <w:r>
              <w:rPr>
                <w:rFonts w:eastAsia="Arial"/>
                <w:b/>
                <w:bCs/>
                <w:lang w:eastAsia="zh-CN"/>
              </w:rPr>
              <w:t xml:space="preserve">5G PC3 </w:t>
            </w:r>
            <w:r w:rsidRPr="00C3581E">
              <w:rPr>
                <w:rFonts w:eastAsia="Arial"/>
                <w:b/>
                <w:bCs/>
                <w:lang w:eastAsia="zh-CN"/>
              </w:rPr>
              <w:t xml:space="preserve">calibration point </w:t>
            </w:r>
            <w:r>
              <w:rPr>
                <w:rFonts w:eastAsia="Arial"/>
                <w:b/>
                <w:bCs/>
                <w:lang w:eastAsia="zh-CN"/>
              </w:rPr>
              <w:t xml:space="preserve">is sufficient for waveform comparisons even if improved linearity/MPR and higher power classes is foreseen in 6G as it would apply equally to all waveforms. The calibration point to be verified without any linearization technique applied is MPR1 at 30dB ACLR with a 20MHz QPSK DFT-s-OFDM 100RB0 waveform. </w:t>
            </w:r>
          </w:p>
          <w:p w14:paraId="00DD8A00" w14:textId="77777777" w:rsidR="00A243DF" w:rsidRDefault="00A243DF" w:rsidP="00EC7D9F">
            <w:pPr>
              <w:pStyle w:val="aff9"/>
              <w:numPr>
                <w:ilvl w:val="1"/>
                <w:numId w:val="28"/>
              </w:numPr>
              <w:spacing w:afterLines="30" w:after="72"/>
              <w:ind w:firstLineChars="0"/>
              <w:jc w:val="both"/>
              <w:rPr>
                <w:rFonts w:eastAsia="Arial"/>
                <w:b/>
                <w:bCs/>
                <w:lang w:eastAsia="zh-CN"/>
              </w:rPr>
            </w:pPr>
            <w:r>
              <w:rPr>
                <w:rFonts w:eastAsia="Arial"/>
                <w:b/>
                <w:bCs/>
                <w:lang w:eastAsia="zh-CN"/>
              </w:rPr>
              <w:t>For 1024QAM assessment, proper back should be found to reach the targeted SNR</w:t>
            </w:r>
          </w:p>
          <w:p w14:paraId="4E03D3AD" w14:textId="77777777" w:rsidR="00A243DF" w:rsidRPr="00C3581E" w:rsidRDefault="00A243DF" w:rsidP="00EC7D9F">
            <w:pPr>
              <w:pStyle w:val="aff9"/>
              <w:numPr>
                <w:ilvl w:val="1"/>
                <w:numId w:val="28"/>
              </w:numPr>
              <w:spacing w:afterLines="30" w:after="72"/>
              <w:ind w:firstLineChars="0"/>
              <w:jc w:val="both"/>
              <w:rPr>
                <w:rFonts w:eastAsia="Arial"/>
                <w:b/>
                <w:bCs/>
                <w:lang w:eastAsia="zh-CN"/>
              </w:rPr>
            </w:pPr>
            <w:r>
              <w:rPr>
                <w:rFonts w:eastAsia="Arial"/>
                <w:b/>
                <w:bCs/>
                <w:lang w:eastAsia="zh-CN"/>
              </w:rPr>
              <w:lastRenderedPageBreak/>
              <w:t xml:space="preserve">Conversely, for low PAPR waveforms, proper boosting should be found to reach the targeted EVEM and in-band and out-of-band emissions. </w:t>
            </w:r>
          </w:p>
          <w:p w14:paraId="03DC7E1A" w14:textId="77777777" w:rsidR="00A243DF" w:rsidRDefault="00A243DF" w:rsidP="00CC54BB">
            <w:pPr>
              <w:spacing w:afterLines="30" w:after="72"/>
              <w:jc w:val="both"/>
              <w:rPr>
                <w:rFonts w:eastAsia="Arial"/>
                <w:b/>
                <w:bCs/>
                <w:lang w:eastAsia="zh-CN"/>
              </w:rPr>
            </w:pPr>
          </w:p>
          <w:p w14:paraId="3CDE59C0" w14:textId="77777777" w:rsidR="00A243DF" w:rsidRDefault="00A243DF" w:rsidP="00CC54BB">
            <w:pPr>
              <w:spacing w:afterLines="30" w:after="72"/>
              <w:jc w:val="both"/>
              <w:rPr>
                <w:rFonts w:eastAsia="Arial"/>
                <w:b/>
                <w:bCs/>
                <w:lang w:eastAsia="zh-CN"/>
              </w:rPr>
            </w:pPr>
            <w:r w:rsidRPr="003C477C">
              <w:rPr>
                <w:rFonts w:eastAsia="Arial"/>
                <w:b/>
                <w:bCs/>
                <w:lang w:eastAsia="zh-CN"/>
              </w:rPr>
              <w:t>Proposal for 6G UE PA modelling for RAN</w:t>
            </w:r>
            <w:r>
              <w:rPr>
                <w:rFonts w:eastAsia="Arial"/>
                <w:b/>
                <w:bCs/>
                <w:lang w:eastAsia="zh-CN"/>
              </w:rPr>
              <w:t>4</w:t>
            </w:r>
            <w:r w:rsidRPr="003C477C">
              <w:rPr>
                <w:rFonts w:eastAsia="Arial"/>
                <w:b/>
                <w:bCs/>
                <w:lang w:eastAsia="zh-CN"/>
              </w:rPr>
              <w:t xml:space="preserve"> 6G evaluation:</w:t>
            </w:r>
          </w:p>
          <w:p w14:paraId="3925FE55" w14:textId="77777777" w:rsidR="00A243DF" w:rsidRDefault="00A243DF" w:rsidP="00EC7D9F">
            <w:pPr>
              <w:pStyle w:val="aff9"/>
              <w:numPr>
                <w:ilvl w:val="0"/>
                <w:numId w:val="28"/>
              </w:numPr>
              <w:spacing w:afterLines="30" w:after="72"/>
              <w:ind w:firstLineChars="0"/>
              <w:jc w:val="both"/>
              <w:rPr>
                <w:rFonts w:eastAsia="Arial"/>
                <w:b/>
                <w:bCs/>
                <w:lang w:eastAsia="zh-CN"/>
              </w:rPr>
            </w:pPr>
            <w:r>
              <w:rPr>
                <w:rFonts w:eastAsia="Arial"/>
                <w:b/>
                <w:bCs/>
                <w:lang w:eastAsia="zh-CN"/>
              </w:rPr>
              <w:t>RAN4 encourages the use of more elaborate PA models, PA efficiency enhancement and linearisation techniques in simulations to provide insights on potential improvements or limitations in transmitter performance.</w:t>
            </w:r>
          </w:p>
          <w:p w14:paraId="019AC5B8" w14:textId="77777777" w:rsidR="00A243DF" w:rsidRDefault="00A243DF" w:rsidP="00EC7D9F">
            <w:pPr>
              <w:pStyle w:val="aff9"/>
              <w:numPr>
                <w:ilvl w:val="1"/>
                <w:numId w:val="28"/>
              </w:numPr>
              <w:spacing w:afterLines="30" w:after="72"/>
              <w:ind w:firstLineChars="0"/>
              <w:jc w:val="both"/>
              <w:rPr>
                <w:rFonts w:eastAsia="Arial"/>
                <w:b/>
                <w:bCs/>
                <w:lang w:eastAsia="zh-CN"/>
              </w:rPr>
            </w:pPr>
            <w:r>
              <w:rPr>
                <w:rFonts w:eastAsia="Arial"/>
                <w:b/>
                <w:bCs/>
                <w:lang w:eastAsia="zh-CN"/>
              </w:rPr>
              <w:t>However, it is unlikely that the parameters and characteristics of such approach is agreed as a reference in RAN4.</w:t>
            </w:r>
          </w:p>
          <w:p w14:paraId="299FD838" w14:textId="77777777" w:rsidR="00A243DF" w:rsidRDefault="00A243DF" w:rsidP="00EC7D9F">
            <w:pPr>
              <w:pStyle w:val="aff9"/>
              <w:numPr>
                <w:ilvl w:val="1"/>
                <w:numId w:val="28"/>
              </w:numPr>
              <w:spacing w:afterLines="30" w:after="72"/>
              <w:ind w:firstLineChars="0"/>
              <w:jc w:val="both"/>
              <w:rPr>
                <w:rFonts w:eastAsia="Arial"/>
                <w:b/>
                <w:bCs/>
                <w:lang w:eastAsia="zh-CN"/>
              </w:rPr>
            </w:pPr>
            <w:r>
              <w:rPr>
                <w:rFonts w:eastAsia="Arial"/>
                <w:b/>
                <w:bCs/>
                <w:lang w:eastAsia="zh-CN"/>
              </w:rPr>
              <w:t>Finding an applicable linearity calibration level may prove difficult, blurring any comparison.</w:t>
            </w:r>
          </w:p>
          <w:p w14:paraId="7436B4E8" w14:textId="77777777" w:rsidR="00A243DF" w:rsidRDefault="00A243DF" w:rsidP="00EC7D9F">
            <w:pPr>
              <w:pStyle w:val="aff9"/>
              <w:numPr>
                <w:ilvl w:val="0"/>
                <w:numId w:val="28"/>
              </w:numPr>
              <w:spacing w:afterLines="30" w:after="72"/>
              <w:ind w:firstLineChars="0"/>
              <w:jc w:val="both"/>
              <w:rPr>
                <w:rFonts w:eastAsia="Arial"/>
                <w:b/>
                <w:bCs/>
                <w:lang w:eastAsia="zh-CN"/>
              </w:rPr>
            </w:pPr>
            <w:r>
              <w:rPr>
                <w:rFonts w:eastAsia="Arial"/>
                <w:b/>
                <w:bCs/>
                <w:lang w:eastAsia="zh-CN"/>
              </w:rPr>
              <w:t>Thus, AM/AM and AM/PM based PA models and lab measurements based on fixed bias PA should stay the reference for RAN4 evaluations and fair comparisons based on an agreed linearity level calibration.</w:t>
            </w:r>
          </w:p>
          <w:p w14:paraId="71C72872" w14:textId="77777777" w:rsidR="00A243DF" w:rsidRDefault="00A243DF" w:rsidP="00EC7D9F">
            <w:pPr>
              <w:pStyle w:val="aff9"/>
              <w:numPr>
                <w:ilvl w:val="1"/>
                <w:numId w:val="28"/>
              </w:numPr>
              <w:spacing w:afterLines="30" w:after="72"/>
              <w:ind w:firstLineChars="0"/>
              <w:jc w:val="both"/>
              <w:rPr>
                <w:rFonts w:eastAsia="Arial"/>
                <w:b/>
                <w:bCs/>
                <w:lang w:eastAsia="zh-CN"/>
              </w:rPr>
            </w:pPr>
            <w:r>
              <w:rPr>
                <w:rFonts w:eastAsia="Arial"/>
                <w:b/>
                <w:bCs/>
                <w:lang w:eastAsia="zh-CN"/>
              </w:rPr>
              <w:t>Re-evaluating the calibration waveform, BW and MPR level for 6G is welcomed</w:t>
            </w:r>
          </w:p>
          <w:p w14:paraId="00677EE6" w14:textId="77777777" w:rsidR="00A243DF" w:rsidRDefault="00A243DF" w:rsidP="00EC7D9F">
            <w:pPr>
              <w:pStyle w:val="aff9"/>
              <w:numPr>
                <w:ilvl w:val="1"/>
                <w:numId w:val="28"/>
              </w:numPr>
              <w:spacing w:afterLines="30" w:after="72"/>
              <w:ind w:firstLineChars="0"/>
              <w:jc w:val="both"/>
              <w:rPr>
                <w:rFonts w:eastAsia="Arial"/>
                <w:b/>
                <w:bCs/>
                <w:lang w:eastAsia="zh-CN"/>
              </w:rPr>
            </w:pPr>
            <w:r w:rsidRPr="006F1690">
              <w:rPr>
                <w:rFonts w:eastAsia="Arial"/>
                <w:b/>
                <w:bCs/>
                <w:lang w:eastAsia="zh-CN"/>
              </w:rPr>
              <w:t xml:space="preserve">Re-assessing the results in light of simulation </w:t>
            </w:r>
            <w:r>
              <w:rPr>
                <w:rFonts w:eastAsia="Arial"/>
                <w:b/>
                <w:bCs/>
                <w:lang w:eastAsia="zh-CN"/>
              </w:rPr>
              <w:t xml:space="preserve">of more elaborate PA models, PA efficiency enhancement and linearisation techniques </w:t>
            </w:r>
            <w:r w:rsidRPr="006F1690">
              <w:rPr>
                <w:rFonts w:eastAsia="Arial"/>
                <w:b/>
                <w:bCs/>
                <w:lang w:eastAsia="zh-CN"/>
              </w:rPr>
              <w:t>is welcomed provided the result</w:t>
            </w:r>
            <w:r>
              <w:rPr>
                <w:rFonts w:eastAsia="Arial"/>
                <w:b/>
                <w:bCs/>
                <w:lang w:eastAsia="zh-CN"/>
              </w:rPr>
              <w:t>s</w:t>
            </w:r>
            <w:r w:rsidRPr="006F1690">
              <w:rPr>
                <w:rFonts w:eastAsia="Arial"/>
                <w:b/>
                <w:bCs/>
                <w:lang w:eastAsia="zh-CN"/>
              </w:rPr>
              <w:t xml:space="preserve"> clearly state the intrinsic PA linearity, the techniques used and any know</w:t>
            </w:r>
            <w:r>
              <w:rPr>
                <w:rFonts w:eastAsia="Arial"/>
                <w:b/>
                <w:bCs/>
                <w:lang w:eastAsia="zh-CN"/>
              </w:rPr>
              <w:t>n</w:t>
            </w:r>
            <w:r w:rsidRPr="006F1690">
              <w:rPr>
                <w:rFonts w:eastAsia="Arial"/>
                <w:b/>
                <w:bCs/>
                <w:lang w:eastAsia="zh-CN"/>
              </w:rPr>
              <w:t xml:space="preserve"> limitations </w:t>
            </w:r>
            <w:r>
              <w:rPr>
                <w:rFonts w:eastAsia="Arial"/>
                <w:b/>
                <w:bCs/>
                <w:lang w:eastAsia="zh-CN"/>
              </w:rPr>
              <w:t>in</w:t>
            </w:r>
            <w:r w:rsidRPr="006F1690">
              <w:rPr>
                <w:rFonts w:eastAsia="Arial"/>
                <w:b/>
                <w:bCs/>
                <w:lang w:eastAsia="zh-CN"/>
              </w:rPr>
              <w:t xml:space="preserve"> the result.</w:t>
            </w:r>
          </w:p>
          <w:p w14:paraId="00B439B9" w14:textId="1D7BFD2C" w:rsidR="00A243DF" w:rsidRDefault="00A243DF" w:rsidP="00CC54BB">
            <w:pPr>
              <w:spacing w:afterLines="30" w:after="72"/>
              <w:jc w:val="both"/>
              <w:rPr>
                <w:rFonts w:eastAsia="Malgun Gothic"/>
                <w:b/>
                <w:lang w:val="en-US" w:eastAsia="ko-KR"/>
              </w:rPr>
            </w:pPr>
            <w:r>
              <w:rPr>
                <w:rFonts w:eastAsia="Arial"/>
                <w:b/>
                <w:bCs/>
                <w:lang w:eastAsia="zh-CN"/>
              </w:rPr>
              <w:t>For any UL modulation order other than 1025QAM, 256QAM support can be assumed with 34dB IQ impairments at least up to 5GHz, more discussions are need for up to 15GHz.</w:t>
            </w:r>
          </w:p>
        </w:tc>
      </w:tr>
    </w:tbl>
    <w:p w14:paraId="3DC2126B" w14:textId="77777777" w:rsidR="00203671" w:rsidRDefault="00203671" w:rsidP="00203671">
      <w:pPr>
        <w:rPr>
          <w:rFonts w:eastAsia="Malgun Gothic"/>
          <w:b/>
          <w:lang w:val="en-US" w:eastAsia="ko-KR"/>
        </w:rPr>
      </w:pPr>
    </w:p>
    <w:p w14:paraId="4230FF48" w14:textId="75E052AC" w:rsidR="00203671" w:rsidRPr="00682FD5" w:rsidRDefault="00203671"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 xml:space="preserve">Thales </w:t>
      </w:r>
      <w:r w:rsidRPr="00203671">
        <w:rPr>
          <w:rFonts w:eastAsiaTheme="minorEastAsia"/>
          <w:b/>
          <w:lang w:val="en-US" w:eastAsia="zh-CN"/>
        </w:rPr>
        <w:t>R4-2522242</w:t>
      </w:r>
    </w:p>
    <w:tbl>
      <w:tblPr>
        <w:tblStyle w:val="afe"/>
        <w:tblW w:w="0" w:type="auto"/>
        <w:tblLook w:val="04A0" w:firstRow="1" w:lastRow="0" w:firstColumn="1" w:lastColumn="0" w:noHBand="0" w:noVBand="1"/>
      </w:tblPr>
      <w:tblGrid>
        <w:gridCol w:w="9631"/>
      </w:tblGrid>
      <w:tr w:rsidR="00A243DF" w14:paraId="5EFA5513" w14:textId="77777777" w:rsidTr="00A243DF">
        <w:tc>
          <w:tcPr>
            <w:tcW w:w="9631" w:type="dxa"/>
          </w:tcPr>
          <w:p w14:paraId="662FB40F" w14:textId="77777777" w:rsidR="00A243DF" w:rsidRPr="00A243DF" w:rsidRDefault="00A243DF" w:rsidP="00E86FF1">
            <w:pPr>
              <w:spacing w:after="60"/>
              <w:rPr>
                <w:rFonts w:eastAsia="Malgun Gothic"/>
                <w:b/>
                <w:lang w:val="en-US" w:eastAsia="ko-KR"/>
              </w:rPr>
            </w:pPr>
            <w:r w:rsidRPr="00A243DF">
              <w:rPr>
                <w:rFonts w:eastAsia="Malgun Gothic"/>
                <w:b/>
                <w:lang w:val="en-US" w:eastAsia="ko-KR"/>
              </w:rPr>
              <w:t>Proposal 1: C-band and Q/V-band PAs to be considered for the NTN part of 6G.</w:t>
            </w:r>
          </w:p>
          <w:p w14:paraId="7D19B9D0" w14:textId="4F1B8BE6" w:rsidR="00A243DF" w:rsidRDefault="00A243DF" w:rsidP="00E86FF1">
            <w:pPr>
              <w:spacing w:after="60"/>
              <w:rPr>
                <w:rFonts w:eastAsia="Malgun Gothic"/>
                <w:b/>
                <w:lang w:val="en-US" w:eastAsia="ko-KR"/>
              </w:rPr>
            </w:pPr>
            <w:r w:rsidRPr="00A243DF">
              <w:rPr>
                <w:rFonts w:eastAsia="Malgun Gothic"/>
                <w:b/>
                <w:lang w:val="en-US" w:eastAsia="ko-KR"/>
              </w:rPr>
              <w:t>Proposal 2: Other PAs for other frequency bands such as S/L/Ku/Ka to be provided for NTN at RAN4#117 (as a revision paper) or at RAN4#118 (RAN4 February meeting in 2026).</w:t>
            </w:r>
          </w:p>
        </w:tc>
      </w:tr>
    </w:tbl>
    <w:p w14:paraId="6D6306D1" w14:textId="77777777" w:rsidR="00203671" w:rsidRDefault="00203671" w:rsidP="00203671">
      <w:pPr>
        <w:rPr>
          <w:rFonts w:eastAsia="Malgun Gothic"/>
          <w:b/>
          <w:lang w:val="en-US" w:eastAsia="ko-KR"/>
        </w:rPr>
      </w:pPr>
    </w:p>
    <w:p w14:paraId="476E61D2" w14:textId="305F4CC6" w:rsidR="003C4439" w:rsidRPr="00682FD5" w:rsidRDefault="003C4439"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 xml:space="preserve">Google </w:t>
      </w:r>
      <w:r w:rsidRPr="003C4439">
        <w:rPr>
          <w:rFonts w:eastAsiaTheme="minorEastAsia"/>
          <w:b/>
          <w:lang w:val="en-US" w:eastAsia="zh-CN"/>
        </w:rPr>
        <w:t>R4-2521791</w:t>
      </w:r>
    </w:p>
    <w:tbl>
      <w:tblPr>
        <w:tblStyle w:val="afe"/>
        <w:tblW w:w="0" w:type="auto"/>
        <w:tblLook w:val="04A0" w:firstRow="1" w:lastRow="0" w:firstColumn="1" w:lastColumn="0" w:noHBand="0" w:noVBand="1"/>
      </w:tblPr>
      <w:tblGrid>
        <w:gridCol w:w="9631"/>
      </w:tblGrid>
      <w:tr w:rsidR="003C4439" w14:paraId="07073CF1" w14:textId="77777777" w:rsidTr="00414D9D">
        <w:tc>
          <w:tcPr>
            <w:tcW w:w="9631" w:type="dxa"/>
          </w:tcPr>
          <w:p w14:paraId="5E413D9D" w14:textId="77777777" w:rsidR="003C4439" w:rsidRPr="004D6F60" w:rsidRDefault="003C4439" w:rsidP="003C4439">
            <w:pPr>
              <w:jc w:val="both"/>
              <w:rPr>
                <w:b/>
                <w:bCs/>
                <w:u w:val="single"/>
              </w:rPr>
            </w:pPr>
            <w:r w:rsidRPr="004D6F60">
              <w:rPr>
                <w:b/>
                <w:bCs/>
                <w:u w:val="single"/>
              </w:rPr>
              <w:t>PA Model</w:t>
            </w:r>
          </w:p>
          <w:p w14:paraId="020EA61C" w14:textId="5AC4676C" w:rsidR="003C4439" w:rsidRPr="003C4439" w:rsidRDefault="003C4439" w:rsidP="003C4439">
            <w:pPr>
              <w:jc w:val="both"/>
              <w:rPr>
                <w:rFonts w:eastAsia="PMingLiU" w:hint="eastAsia"/>
                <w:b/>
                <w:bCs/>
                <w:lang w:val="en-US" w:eastAsia="zh-TW"/>
              </w:rPr>
            </w:pPr>
            <w:r w:rsidRPr="00893CC1">
              <w:rPr>
                <w:b/>
                <w:bCs/>
                <w:lang w:val="en-US" w:eastAsia="zh-TW"/>
              </w:rPr>
              <w:t xml:space="preserve">Proposal 1: </w:t>
            </w:r>
            <w:r>
              <w:rPr>
                <w:b/>
                <w:bCs/>
                <w:lang w:val="en-US" w:eastAsia="zh-TW"/>
              </w:rPr>
              <w:t>For 6G PA model, t</w:t>
            </w:r>
            <w:r w:rsidRPr="00893CC1">
              <w:rPr>
                <w:b/>
                <w:bCs/>
                <w:lang w:val="en-US" w:eastAsia="zh-TW"/>
              </w:rPr>
              <w:t xml:space="preserve">o ensure realistic RF performance assessments, it is proposed </w:t>
            </w:r>
            <w:r>
              <w:rPr>
                <w:b/>
                <w:bCs/>
                <w:lang w:val="en-US" w:eastAsia="zh-TW"/>
              </w:rPr>
              <w:t>to</w:t>
            </w:r>
            <w:r w:rsidRPr="00893CC1">
              <w:rPr>
                <w:b/>
                <w:bCs/>
                <w:lang w:val="en-US" w:eastAsia="zh-TW"/>
              </w:rPr>
              <w:t xml:space="preserve"> </w:t>
            </w:r>
            <w:r>
              <w:rPr>
                <w:b/>
                <w:bCs/>
                <w:lang w:val="en-US" w:eastAsia="zh-TW"/>
              </w:rPr>
              <w:t>consider</w:t>
            </w:r>
            <w:r w:rsidRPr="00893CC1">
              <w:rPr>
                <w:b/>
                <w:bCs/>
                <w:lang w:val="en-US" w:eastAsia="zh-TW"/>
              </w:rPr>
              <w:t xml:space="preserve"> </w:t>
            </w:r>
            <w:r>
              <w:rPr>
                <w:b/>
                <w:bCs/>
                <w:lang w:val="en-US" w:eastAsia="zh-TW"/>
              </w:rPr>
              <w:t xml:space="preserve">the </w:t>
            </w:r>
            <w:r w:rsidRPr="00893CC1">
              <w:rPr>
                <w:b/>
                <w:bCs/>
                <w:lang w:val="en-US" w:eastAsia="zh-TW"/>
              </w:rPr>
              <w:t xml:space="preserve">memory effects </w:t>
            </w:r>
            <w:r>
              <w:rPr>
                <w:b/>
                <w:bCs/>
                <w:lang w:val="en-US" w:eastAsia="zh-TW"/>
              </w:rPr>
              <w:t>for the PA model, e.g., the existed PA model or new PA model, to</w:t>
            </w:r>
            <w:r w:rsidRPr="00893CC1">
              <w:rPr>
                <w:b/>
                <w:bCs/>
                <w:lang w:val="en-US" w:eastAsia="zh-TW"/>
              </w:rPr>
              <w:t xml:space="preserve"> evaluat</w:t>
            </w:r>
            <w:r>
              <w:rPr>
                <w:b/>
                <w:bCs/>
                <w:lang w:val="en-US" w:eastAsia="zh-TW"/>
              </w:rPr>
              <w:t>e</w:t>
            </w:r>
            <w:r w:rsidRPr="00893CC1">
              <w:rPr>
                <w:b/>
                <w:bCs/>
                <w:lang w:val="en-US" w:eastAsia="zh-TW"/>
              </w:rPr>
              <w:t xml:space="preserve"> 6G waveforms </w:t>
            </w:r>
            <w:r>
              <w:rPr>
                <w:b/>
                <w:bCs/>
                <w:lang w:val="en-US" w:eastAsia="zh-TW"/>
              </w:rPr>
              <w:t xml:space="preserve">with bandwidth </w:t>
            </w:r>
            <w:r w:rsidRPr="00893CC1">
              <w:rPr>
                <w:b/>
                <w:bCs/>
                <w:lang w:val="en-US" w:eastAsia="zh-TW"/>
              </w:rPr>
              <w:t>&gt;100MHz for handheld device types.</w:t>
            </w:r>
          </w:p>
        </w:tc>
      </w:tr>
    </w:tbl>
    <w:p w14:paraId="3BB9A8F1" w14:textId="77777777" w:rsidR="003C4439" w:rsidRDefault="003C4439" w:rsidP="003C4439">
      <w:pPr>
        <w:rPr>
          <w:rFonts w:eastAsia="Malgun Gothic"/>
          <w:b/>
          <w:lang w:val="en-US" w:eastAsia="ko-KR"/>
        </w:rPr>
      </w:pPr>
    </w:p>
    <w:p w14:paraId="57E50B88" w14:textId="74D0F2E6" w:rsidR="00682FD5" w:rsidRPr="00682FD5" w:rsidRDefault="00682FD5" w:rsidP="00682FD5">
      <w:pPr>
        <w:pStyle w:val="2"/>
        <w:ind w:left="576"/>
        <w:rPr>
          <w:rFonts w:hint="eastAsia"/>
        </w:rPr>
      </w:pPr>
      <w:r w:rsidRPr="00682FD5">
        <w:t>Modulation</w:t>
      </w:r>
    </w:p>
    <w:p w14:paraId="5D08FB69" w14:textId="033C8047" w:rsidR="00203671" w:rsidRPr="00682FD5" w:rsidRDefault="00203671"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CATT</w:t>
      </w:r>
      <w:r w:rsidR="00D30C70">
        <w:rPr>
          <w:rFonts w:eastAsiaTheme="minorEastAsia"/>
          <w:b/>
          <w:lang w:val="en-US" w:eastAsia="zh-CN"/>
        </w:rPr>
        <w:t xml:space="preserve"> </w:t>
      </w:r>
      <w:r w:rsidR="00D30C70" w:rsidRPr="00D30C70">
        <w:rPr>
          <w:rFonts w:eastAsiaTheme="minorEastAsia"/>
          <w:b/>
          <w:lang w:val="en-US" w:eastAsia="zh-CN"/>
        </w:rPr>
        <w:t>R4-2520177</w:t>
      </w:r>
    </w:p>
    <w:tbl>
      <w:tblPr>
        <w:tblStyle w:val="afe"/>
        <w:tblW w:w="0" w:type="auto"/>
        <w:tblLook w:val="04A0" w:firstRow="1" w:lastRow="0" w:firstColumn="1" w:lastColumn="0" w:noHBand="0" w:noVBand="1"/>
      </w:tblPr>
      <w:tblGrid>
        <w:gridCol w:w="9631"/>
      </w:tblGrid>
      <w:tr w:rsidR="00FD7F1B" w14:paraId="6E7D3FC5" w14:textId="77777777" w:rsidTr="00FD7F1B">
        <w:tc>
          <w:tcPr>
            <w:tcW w:w="9631" w:type="dxa"/>
          </w:tcPr>
          <w:p w14:paraId="72639A5F" w14:textId="77777777" w:rsidR="00CD0097" w:rsidRPr="00CD0097" w:rsidRDefault="00CD0097" w:rsidP="00E86FF1">
            <w:pPr>
              <w:spacing w:after="60"/>
              <w:jc w:val="both"/>
              <w:rPr>
                <w:rFonts w:eastAsia="Malgun Gothic"/>
                <w:b/>
                <w:lang w:val="en-US" w:eastAsia="ko-KR"/>
              </w:rPr>
            </w:pPr>
            <w:r w:rsidRPr="00CD0097">
              <w:rPr>
                <w:rFonts w:eastAsia="Malgun Gothic"/>
                <w:b/>
                <w:lang w:val="en-US" w:eastAsia="ko-KR"/>
              </w:rPr>
              <w:t>Proposal 1: RAN4 to analyse and evaluate independently how GS or PS constellation shaping techniques affect the RF characteristics after power amplifier.</w:t>
            </w:r>
          </w:p>
          <w:p w14:paraId="72262113" w14:textId="77777777" w:rsidR="00CD0097" w:rsidRPr="00CD0097" w:rsidRDefault="00CD0097" w:rsidP="00E86FF1">
            <w:pPr>
              <w:spacing w:after="60"/>
              <w:jc w:val="both"/>
              <w:rPr>
                <w:rFonts w:eastAsia="Malgun Gothic"/>
                <w:b/>
                <w:lang w:val="en-US" w:eastAsia="ko-KR"/>
              </w:rPr>
            </w:pPr>
            <w:r w:rsidRPr="00CD0097">
              <w:rPr>
                <w:rFonts w:eastAsia="Malgun Gothic"/>
                <w:b/>
                <w:lang w:val="en-US" w:eastAsia="ko-KR"/>
              </w:rPr>
              <w:t>Proposal 2: RAN4 to begin quantitative assessments on constellation shaping techniques after establishment of a realistic PA model, including evaluating differences in out-of-band emissions, ACLR and EVM characteristics.</w:t>
            </w:r>
          </w:p>
          <w:p w14:paraId="2AF75B7B" w14:textId="3BCFCBC4" w:rsidR="00FD7F1B" w:rsidRDefault="00CD0097" w:rsidP="00E86FF1">
            <w:pPr>
              <w:spacing w:after="60"/>
              <w:jc w:val="both"/>
              <w:rPr>
                <w:rFonts w:eastAsia="Malgun Gothic"/>
                <w:b/>
                <w:lang w:val="en-US" w:eastAsia="ko-KR"/>
              </w:rPr>
            </w:pPr>
            <w:r w:rsidRPr="00CD0097">
              <w:rPr>
                <w:rFonts w:eastAsia="Malgun Gothic"/>
                <w:b/>
                <w:lang w:val="en-US" w:eastAsia="ko-KR"/>
              </w:rPr>
              <w:t>Proposal 3: RAN4 to provide timely feedback to RAN1 on potential RF implications and facilitate coordinated progress between two groups.</w:t>
            </w:r>
          </w:p>
        </w:tc>
      </w:tr>
    </w:tbl>
    <w:p w14:paraId="3CA1E2F5" w14:textId="77777777" w:rsidR="00203671" w:rsidRDefault="00203671" w:rsidP="00203671">
      <w:pPr>
        <w:rPr>
          <w:rFonts w:eastAsia="Malgun Gothic"/>
          <w:b/>
          <w:lang w:val="en-US" w:eastAsia="ko-KR"/>
        </w:rPr>
      </w:pPr>
    </w:p>
    <w:p w14:paraId="298C957D" w14:textId="7BB75B99" w:rsidR="00203671" w:rsidRPr="00682FD5" w:rsidRDefault="00203671"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sidR="002453BE">
        <w:rPr>
          <w:rFonts w:eastAsiaTheme="minorEastAsia"/>
          <w:b/>
          <w:lang w:val="en-US" w:eastAsia="zh-CN"/>
        </w:rPr>
        <w:t>Charter</w:t>
      </w:r>
      <w:r w:rsidR="00D30C70">
        <w:rPr>
          <w:rFonts w:eastAsiaTheme="minorEastAsia"/>
          <w:b/>
          <w:lang w:val="en-US" w:eastAsia="zh-CN"/>
        </w:rPr>
        <w:t xml:space="preserve"> </w:t>
      </w:r>
      <w:r w:rsidR="00D30C70" w:rsidRPr="00D30C70">
        <w:rPr>
          <w:rFonts w:eastAsiaTheme="minorEastAsia"/>
          <w:b/>
          <w:lang w:val="en-US" w:eastAsia="zh-CN"/>
        </w:rPr>
        <w:t>R4-2520267</w:t>
      </w:r>
    </w:p>
    <w:tbl>
      <w:tblPr>
        <w:tblStyle w:val="afe"/>
        <w:tblW w:w="0" w:type="auto"/>
        <w:tblLook w:val="04A0" w:firstRow="1" w:lastRow="0" w:firstColumn="1" w:lastColumn="0" w:noHBand="0" w:noVBand="1"/>
      </w:tblPr>
      <w:tblGrid>
        <w:gridCol w:w="9631"/>
      </w:tblGrid>
      <w:tr w:rsidR="00FD7F1B" w14:paraId="1E23710B" w14:textId="77777777" w:rsidTr="00FD7F1B">
        <w:tc>
          <w:tcPr>
            <w:tcW w:w="9631" w:type="dxa"/>
          </w:tcPr>
          <w:p w14:paraId="5EC49D2D" w14:textId="77777777" w:rsidR="00CD0097" w:rsidRPr="00CD0097" w:rsidRDefault="00CD0097" w:rsidP="00212319">
            <w:pPr>
              <w:jc w:val="both"/>
              <w:rPr>
                <w:rFonts w:eastAsia="Malgun Gothic"/>
                <w:b/>
                <w:lang w:val="en-US" w:eastAsia="ko-KR"/>
              </w:rPr>
            </w:pPr>
            <w:r w:rsidRPr="00CD0097">
              <w:rPr>
                <w:rFonts w:eastAsia="Malgun Gothic"/>
                <w:b/>
                <w:lang w:val="en-US" w:eastAsia="ko-KR"/>
              </w:rPr>
              <w:t>Proposal 1: Study the feasibility of higher-order modulation schemes such as 1024 QAM in the UL direction in scenarios when good SNR conditions are available such as in FWA.</w:t>
            </w:r>
          </w:p>
          <w:p w14:paraId="37CEBF75" w14:textId="77777777" w:rsidR="00CD0097" w:rsidRPr="007156A8" w:rsidRDefault="00CD0097" w:rsidP="00212319">
            <w:pPr>
              <w:jc w:val="both"/>
              <w:rPr>
                <w:rFonts w:eastAsia="Malgun Gothic"/>
                <w:bCs/>
                <w:lang w:val="en-US" w:eastAsia="ko-KR"/>
              </w:rPr>
            </w:pPr>
            <w:r w:rsidRPr="007156A8">
              <w:rPr>
                <w:rFonts w:eastAsia="Malgun Gothic"/>
                <w:bCs/>
                <w:lang w:val="en-US" w:eastAsia="ko-KR"/>
              </w:rPr>
              <w:t xml:space="preserve">Observation: 3GPP should study UE UL technology such as AI/ML, SiC and GaN. Specially for RAN4, start a study of UE techniques such as DPD and NUC to enable UL 1024-QAM and study of new chip-set and digital processing technologies to support the complexity of UL 1024 QAM. </w:t>
            </w:r>
          </w:p>
          <w:p w14:paraId="5EE54F63" w14:textId="1193CBDD" w:rsidR="00FD7F1B" w:rsidRDefault="00CD0097" w:rsidP="00212319">
            <w:pPr>
              <w:jc w:val="both"/>
              <w:rPr>
                <w:rFonts w:eastAsia="Malgun Gothic"/>
                <w:b/>
                <w:lang w:val="en-US" w:eastAsia="ko-KR"/>
              </w:rPr>
            </w:pPr>
            <w:r w:rsidRPr="00CD0097">
              <w:rPr>
                <w:rFonts w:eastAsia="Malgun Gothic"/>
                <w:b/>
                <w:lang w:val="en-US" w:eastAsia="ko-KR"/>
              </w:rPr>
              <w:lastRenderedPageBreak/>
              <w:t>Proposal 2: Study of gNb UL techniques such as Advanced Channel Estimation (ACE), and optimal modulation and coding scheme. Also study how MIMO and Beamforming with improved FEC can handle the complexity of UL 1024 QAM</w:t>
            </w:r>
          </w:p>
        </w:tc>
      </w:tr>
    </w:tbl>
    <w:p w14:paraId="114FB700" w14:textId="77777777" w:rsidR="00203671" w:rsidRDefault="00203671" w:rsidP="00203671">
      <w:pPr>
        <w:rPr>
          <w:rFonts w:eastAsia="Malgun Gothic"/>
          <w:b/>
          <w:lang w:val="en-US" w:eastAsia="ko-KR"/>
        </w:rPr>
      </w:pPr>
    </w:p>
    <w:p w14:paraId="3A2C45A1" w14:textId="25F204D2" w:rsidR="00203671" w:rsidRPr="00682FD5" w:rsidRDefault="00203671"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Huawei</w:t>
      </w:r>
      <w:r w:rsidR="00D30C70">
        <w:rPr>
          <w:rFonts w:eastAsiaTheme="minorEastAsia"/>
          <w:b/>
          <w:lang w:val="en-US" w:eastAsia="zh-CN"/>
        </w:rPr>
        <w:t xml:space="preserve"> </w:t>
      </w:r>
      <w:r w:rsidR="00D30C70" w:rsidRPr="00D30C70">
        <w:rPr>
          <w:rFonts w:eastAsiaTheme="minorEastAsia"/>
          <w:b/>
          <w:lang w:val="en-US" w:eastAsia="zh-CN"/>
        </w:rPr>
        <w:t>R4-2520321</w:t>
      </w:r>
    </w:p>
    <w:tbl>
      <w:tblPr>
        <w:tblStyle w:val="afe"/>
        <w:tblW w:w="0" w:type="auto"/>
        <w:tblLook w:val="04A0" w:firstRow="1" w:lastRow="0" w:firstColumn="1" w:lastColumn="0" w:noHBand="0" w:noVBand="1"/>
      </w:tblPr>
      <w:tblGrid>
        <w:gridCol w:w="9631"/>
      </w:tblGrid>
      <w:tr w:rsidR="00FD7F1B" w14:paraId="5FF6DB82" w14:textId="77777777" w:rsidTr="00FD7F1B">
        <w:tc>
          <w:tcPr>
            <w:tcW w:w="9631" w:type="dxa"/>
          </w:tcPr>
          <w:p w14:paraId="18AE24C9" w14:textId="77777777" w:rsidR="00CD0097" w:rsidRPr="00B102EE" w:rsidRDefault="00CD0097" w:rsidP="00CD0097">
            <w:pPr>
              <w:jc w:val="both"/>
              <w:rPr>
                <w:b/>
                <w:i/>
                <w:u w:val="single"/>
                <w:lang w:val="en-US"/>
              </w:rPr>
            </w:pPr>
            <w:r>
              <w:rPr>
                <w:b/>
                <w:i/>
                <w:highlight w:val="lightGray"/>
                <w:u w:val="single"/>
                <w:lang w:val="en-US"/>
              </w:rPr>
              <w:t>Evaluation cases</w:t>
            </w:r>
          </w:p>
          <w:p w14:paraId="6BC5E631" w14:textId="77777777" w:rsidR="00CD0097" w:rsidRDefault="00CD0097" w:rsidP="00CD0097">
            <w:pPr>
              <w:spacing w:after="60"/>
              <w:jc w:val="both"/>
              <w:rPr>
                <w:b/>
                <w:i/>
                <w:lang w:val="en-US"/>
              </w:rPr>
            </w:pPr>
            <w:r w:rsidRPr="00533786">
              <w:rPr>
                <w:b/>
                <w:i/>
                <w:lang w:val="en-US"/>
              </w:rPr>
              <w:t>Proposal</w:t>
            </w:r>
            <w:r>
              <w:rPr>
                <w:b/>
                <w:i/>
                <w:lang w:val="en-US"/>
              </w:rPr>
              <w:t xml:space="preserve"> 1</w:t>
            </w:r>
            <w:r w:rsidRPr="00533786">
              <w:rPr>
                <w:b/>
                <w:i/>
                <w:lang w:val="en-US"/>
              </w:rPr>
              <w:t xml:space="preserve">: </w:t>
            </w:r>
            <w:r>
              <w:rPr>
                <w:b/>
                <w:i/>
                <w:lang w:val="en-US"/>
              </w:rPr>
              <w:t>Identify clear evaluation cases for modulation in RAN4</w:t>
            </w:r>
            <w:r w:rsidRPr="00533786">
              <w:rPr>
                <w:b/>
                <w:i/>
                <w:lang w:val="en-US"/>
              </w:rPr>
              <w:t>.</w:t>
            </w:r>
            <w:r>
              <w:rPr>
                <w:b/>
                <w:i/>
                <w:lang w:val="en-US"/>
              </w:rPr>
              <w:t xml:space="preserve"> The initial evaluation is based on uniform constellation as NR, whether to extend the evaluation to non-uniform constellation and/or 4096QAM pending on RAN1 final conclusion.</w:t>
            </w:r>
          </w:p>
          <w:p w14:paraId="221CE854" w14:textId="77777777" w:rsidR="00CD0097" w:rsidRPr="002B2242" w:rsidRDefault="00CD0097" w:rsidP="00CD0097">
            <w:pPr>
              <w:spacing w:after="0"/>
              <w:ind w:leftChars="200" w:left="400"/>
              <w:jc w:val="both"/>
              <w:rPr>
                <w:bCs/>
                <w:i/>
                <w:lang w:val="en-US"/>
              </w:rPr>
            </w:pPr>
            <w:r w:rsidRPr="002B2242">
              <w:rPr>
                <w:bCs/>
                <w:i/>
                <w:lang w:val="en-US"/>
              </w:rPr>
              <w:t xml:space="preserve">Case 1: </w:t>
            </w:r>
            <w:r w:rsidRPr="002B2242">
              <w:rPr>
                <w:rFonts w:hint="eastAsia"/>
                <w:bCs/>
                <w:i/>
                <w:lang w:val="en-US"/>
              </w:rPr>
              <w:t>E</w:t>
            </w:r>
            <w:r w:rsidRPr="002B2242">
              <w:rPr>
                <w:bCs/>
                <w:i/>
                <w:lang w:val="en-US"/>
              </w:rPr>
              <w:t>xisting modulations with new Tx assumptions including new PA model</w:t>
            </w:r>
          </w:p>
          <w:p w14:paraId="4A09A22D" w14:textId="77777777" w:rsidR="00CD0097" w:rsidRPr="002B2242" w:rsidRDefault="00CD0097" w:rsidP="00EC7D9F">
            <w:pPr>
              <w:pStyle w:val="aff9"/>
              <w:widowControl w:val="0"/>
              <w:numPr>
                <w:ilvl w:val="0"/>
                <w:numId w:val="32"/>
              </w:numPr>
              <w:overflowPunct/>
              <w:autoSpaceDE/>
              <w:autoSpaceDN/>
              <w:adjustRightInd/>
              <w:spacing w:after="0"/>
              <w:ind w:leftChars="626" w:left="1672" w:firstLineChars="0"/>
              <w:jc w:val="both"/>
              <w:textAlignment w:val="auto"/>
              <w:rPr>
                <w:bCs/>
                <w:i/>
                <w:szCs w:val="21"/>
                <w:lang w:val="en-US"/>
              </w:rPr>
            </w:pPr>
            <w:r w:rsidRPr="002B2242">
              <w:rPr>
                <w:bCs/>
                <w:i/>
                <w:szCs w:val="21"/>
                <w:lang w:val="en-US" w:eastAsia="zh-CN"/>
              </w:rPr>
              <w:t xml:space="preserve">UL: </w:t>
            </w:r>
            <w:r w:rsidRPr="002B2242">
              <w:rPr>
                <w:rFonts w:hint="eastAsia"/>
                <w:bCs/>
                <w:i/>
                <w:szCs w:val="21"/>
                <w:lang w:val="en-US" w:eastAsia="zh-CN"/>
              </w:rPr>
              <w:t>B</w:t>
            </w:r>
            <w:r w:rsidRPr="002B2242">
              <w:rPr>
                <w:bCs/>
                <w:i/>
                <w:szCs w:val="21"/>
                <w:lang w:val="en-US" w:eastAsia="zh-CN"/>
              </w:rPr>
              <w:t>PSK, QPSK, 16QAM, 256QAM</w:t>
            </w:r>
          </w:p>
          <w:p w14:paraId="6E9F7302" w14:textId="77777777" w:rsidR="00CD0097" w:rsidRPr="002B2242" w:rsidRDefault="00CD0097" w:rsidP="00EC7D9F">
            <w:pPr>
              <w:pStyle w:val="aff9"/>
              <w:widowControl w:val="0"/>
              <w:numPr>
                <w:ilvl w:val="0"/>
                <w:numId w:val="32"/>
              </w:numPr>
              <w:overflowPunct/>
              <w:autoSpaceDE/>
              <w:autoSpaceDN/>
              <w:adjustRightInd/>
              <w:spacing w:after="0"/>
              <w:ind w:leftChars="626" w:left="1672" w:firstLineChars="0"/>
              <w:jc w:val="both"/>
              <w:textAlignment w:val="auto"/>
              <w:rPr>
                <w:bCs/>
                <w:i/>
                <w:szCs w:val="21"/>
                <w:lang w:val="en-US"/>
              </w:rPr>
            </w:pPr>
            <w:r w:rsidRPr="002B2242">
              <w:rPr>
                <w:bCs/>
                <w:i/>
                <w:szCs w:val="21"/>
                <w:lang w:val="en-US" w:eastAsia="zh-CN"/>
              </w:rPr>
              <w:t>Uniform constellation as NR</w:t>
            </w:r>
          </w:p>
          <w:p w14:paraId="760C0BAF" w14:textId="77777777" w:rsidR="00CD0097" w:rsidRPr="002B2242" w:rsidRDefault="00CD0097" w:rsidP="00EC7D9F">
            <w:pPr>
              <w:pStyle w:val="aff9"/>
              <w:widowControl w:val="0"/>
              <w:numPr>
                <w:ilvl w:val="0"/>
                <w:numId w:val="32"/>
              </w:numPr>
              <w:overflowPunct/>
              <w:autoSpaceDE/>
              <w:autoSpaceDN/>
              <w:adjustRightInd/>
              <w:spacing w:after="0"/>
              <w:ind w:leftChars="626" w:left="1672" w:firstLineChars="0"/>
              <w:jc w:val="both"/>
              <w:textAlignment w:val="auto"/>
              <w:rPr>
                <w:bCs/>
                <w:i/>
                <w:szCs w:val="21"/>
                <w:lang w:val="en-US"/>
              </w:rPr>
            </w:pPr>
            <w:r w:rsidRPr="002B2242">
              <w:rPr>
                <w:bCs/>
                <w:i/>
                <w:szCs w:val="21"/>
                <w:lang w:val="en-US"/>
              </w:rPr>
              <w:t>Both existing bands and new spectrum should be considered</w:t>
            </w:r>
          </w:p>
          <w:p w14:paraId="4729316F" w14:textId="77777777" w:rsidR="00CD0097" w:rsidRPr="002B2242" w:rsidRDefault="00CD0097" w:rsidP="00CD0097">
            <w:pPr>
              <w:spacing w:after="0"/>
              <w:ind w:leftChars="200" w:left="400"/>
              <w:jc w:val="both"/>
              <w:rPr>
                <w:bCs/>
                <w:i/>
                <w:lang w:val="en-US"/>
              </w:rPr>
            </w:pPr>
            <w:r w:rsidRPr="002B2242">
              <w:rPr>
                <w:bCs/>
                <w:i/>
                <w:lang w:val="en-US"/>
              </w:rPr>
              <w:t xml:space="preserve">Case 2: </w:t>
            </w:r>
            <w:r w:rsidRPr="002B2242">
              <w:rPr>
                <w:rFonts w:hint="eastAsia"/>
                <w:bCs/>
                <w:i/>
                <w:lang w:val="en-US"/>
              </w:rPr>
              <w:t>E</w:t>
            </w:r>
            <w:r w:rsidRPr="002B2242">
              <w:rPr>
                <w:bCs/>
                <w:i/>
                <w:lang w:val="en-US"/>
              </w:rPr>
              <w:t xml:space="preserve">xisting modulations with new Tx assumptions including new PA model </w:t>
            </w:r>
          </w:p>
          <w:p w14:paraId="125A48B7" w14:textId="77777777" w:rsidR="00CD0097" w:rsidRPr="002B2242" w:rsidRDefault="00CD0097" w:rsidP="00EC7D9F">
            <w:pPr>
              <w:pStyle w:val="aff9"/>
              <w:widowControl w:val="0"/>
              <w:numPr>
                <w:ilvl w:val="0"/>
                <w:numId w:val="32"/>
              </w:numPr>
              <w:overflowPunct/>
              <w:autoSpaceDE/>
              <w:autoSpaceDN/>
              <w:adjustRightInd/>
              <w:spacing w:after="0"/>
              <w:ind w:leftChars="626" w:left="1672" w:firstLineChars="0"/>
              <w:jc w:val="both"/>
              <w:textAlignment w:val="auto"/>
              <w:rPr>
                <w:bCs/>
                <w:i/>
                <w:szCs w:val="21"/>
                <w:lang w:val="en-US"/>
              </w:rPr>
            </w:pPr>
            <w:r w:rsidRPr="002B2242">
              <w:rPr>
                <w:bCs/>
                <w:i/>
                <w:szCs w:val="21"/>
                <w:lang w:val="en-US" w:eastAsia="zh-CN"/>
              </w:rPr>
              <w:t xml:space="preserve">UL: </w:t>
            </w:r>
            <w:r w:rsidRPr="002B2242">
              <w:rPr>
                <w:rFonts w:hint="eastAsia"/>
                <w:bCs/>
                <w:i/>
                <w:szCs w:val="21"/>
                <w:lang w:val="en-US" w:eastAsia="zh-CN"/>
              </w:rPr>
              <w:t>B</w:t>
            </w:r>
            <w:r w:rsidRPr="002B2242">
              <w:rPr>
                <w:bCs/>
                <w:i/>
                <w:szCs w:val="21"/>
                <w:lang w:val="en-US" w:eastAsia="zh-CN"/>
              </w:rPr>
              <w:t>PSK, QPSK, 16QAM, 256QAM</w:t>
            </w:r>
          </w:p>
          <w:p w14:paraId="2CA462B5" w14:textId="77777777" w:rsidR="00CD0097" w:rsidRPr="002B2242" w:rsidRDefault="00CD0097" w:rsidP="00EC7D9F">
            <w:pPr>
              <w:pStyle w:val="aff9"/>
              <w:widowControl w:val="0"/>
              <w:numPr>
                <w:ilvl w:val="0"/>
                <w:numId w:val="32"/>
              </w:numPr>
              <w:overflowPunct/>
              <w:autoSpaceDE/>
              <w:autoSpaceDN/>
              <w:adjustRightInd/>
              <w:spacing w:after="0"/>
              <w:ind w:leftChars="626" w:left="1672" w:firstLineChars="0"/>
              <w:jc w:val="both"/>
              <w:textAlignment w:val="auto"/>
              <w:rPr>
                <w:bCs/>
                <w:i/>
                <w:szCs w:val="21"/>
                <w:lang w:val="en-US"/>
              </w:rPr>
            </w:pPr>
            <w:r w:rsidRPr="002B2242">
              <w:rPr>
                <w:bCs/>
                <w:i/>
                <w:szCs w:val="21"/>
                <w:lang w:val="en-US" w:eastAsia="zh-CN"/>
              </w:rPr>
              <w:t>Potential non-uniform constellation (pending on RAN1 decision)</w:t>
            </w:r>
          </w:p>
          <w:p w14:paraId="396B8582" w14:textId="77777777" w:rsidR="00CD0097" w:rsidRPr="002B2242" w:rsidRDefault="00CD0097" w:rsidP="00EC7D9F">
            <w:pPr>
              <w:pStyle w:val="aff9"/>
              <w:widowControl w:val="0"/>
              <w:numPr>
                <w:ilvl w:val="0"/>
                <w:numId w:val="32"/>
              </w:numPr>
              <w:overflowPunct/>
              <w:autoSpaceDE/>
              <w:autoSpaceDN/>
              <w:adjustRightInd/>
              <w:spacing w:after="0"/>
              <w:ind w:leftChars="626" w:left="1672" w:firstLineChars="0"/>
              <w:jc w:val="both"/>
              <w:textAlignment w:val="auto"/>
              <w:rPr>
                <w:bCs/>
                <w:i/>
                <w:szCs w:val="21"/>
                <w:lang w:val="en-US"/>
              </w:rPr>
            </w:pPr>
            <w:r w:rsidRPr="002B2242">
              <w:rPr>
                <w:bCs/>
                <w:i/>
                <w:szCs w:val="21"/>
                <w:lang w:val="en-US"/>
              </w:rPr>
              <w:t>Both existing bands and new spectrum should be considered</w:t>
            </w:r>
          </w:p>
          <w:p w14:paraId="6CED9834" w14:textId="77777777" w:rsidR="00CD0097" w:rsidRPr="002B2242" w:rsidRDefault="00CD0097" w:rsidP="00CD0097">
            <w:pPr>
              <w:spacing w:after="0"/>
              <w:ind w:leftChars="200" w:left="400"/>
              <w:jc w:val="both"/>
              <w:rPr>
                <w:bCs/>
                <w:i/>
                <w:lang w:val="en-US"/>
              </w:rPr>
            </w:pPr>
            <w:r w:rsidRPr="002B2242">
              <w:rPr>
                <w:bCs/>
                <w:i/>
                <w:lang w:val="en-US"/>
              </w:rPr>
              <w:t xml:space="preserve">Case 3: New modulations with new Tx assumptions including new PA model </w:t>
            </w:r>
          </w:p>
          <w:p w14:paraId="71F4E3C5" w14:textId="77777777" w:rsidR="00CD0097" w:rsidRPr="002B2242" w:rsidRDefault="00CD0097" w:rsidP="00EC7D9F">
            <w:pPr>
              <w:pStyle w:val="aff9"/>
              <w:widowControl w:val="0"/>
              <w:numPr>
                <w:ilvl w:val="0"/>
                <w:numId w:val="32"/>
              </w:numPr>
              <w:overflowPunct/>
              <w:autoSpaceDE/>
              <w:autoSpaceDN/>
              <w:adjustRightInd/>
              <w:spacing w:after="0"/>
              <w:ind w:leftChars="626" w:left="1672" w:firstLineChars="0"/>
              <w:jc w:val="both"/>
              <w:textAlignment w:val="auto"/>
              <w:rPr>
                <w:bCs/>
                <w:i/>
                <w:szCs w:val="21"/>
                <w:lang w:val="en-US"/>
              </w:rPr>
            </w:pPr>
            <w:r w:rsidRPr="002B2242">
              <w:rPr>
                <w:bCs/>
                <w:i/>
                <w:szCs w:val="21"/>
                <w:lang w:val="en-US" w:eastAsia="zh-CN"/>
              </w:rPr>
              <w:t>UL: 1024QAM</w:t>
            </w:r>
          </w:p>
          <w:p w14:paraId="5AD2F786" w14:textId="77777777" w:rsidR="00CD0097" w:rsidRPr="002B2242" w:rsidRDefault="00CD0097" w:rsidP="00EC7D9F">
            <w:pPr>
              <w:pStyle w:val="aff9"/>
              <w:widowControl w:val="0"/>
              <w:numPr>
                <w:ilvl w:val="0"/>
                <w:numId w:val="32"/>
              </w:numPr>
              <w:overflowPunct/>
              <w:autoSpaceDE/>
              <w:autoSpaceDN/>
              <w:adjustRightInd/>
              <w:spacing w:after="0"/>
              <w:ind w:leftChars="626" w:left="1672" w:firstLineChars="0"/>
              <w:jc w:val="both"/>
              <w:textAlignment w:val="auto"/>
              <w:rPr>
                <w:bCs/>
                <w:i/>
                <w:szCs w:val="21"/>
                <w:lang w:val="en-US"/>
              </w:rPr>
            </w:pPr>
            <w:r w:rsidRPr="002B2242">
              <w:rPr>
                <w:rFonts w:hint="eastAsia"/>
                <w:bCs/>
                <w:i/>
                <w:szCs w:val="21"/>
                <w:lang w:val="en-US" w:eastAsia="zh-CN"/>
              </w:rPr>
              <w:t>U</w:t>
            </w:r>
            <w:r w:rsidRPr="002B2242">
              <w:rPr>
                <w:bCs/>
                <w:i/>
                <w:szCs w:val="21"/>
                <w:lang w:val="en-US" w:eastAsia="zh-CN"/>
              </w:rPr>
              <w:t>niform constellation as NR</w:t>
            </w:r>
          </w:p>
          <w:p w14:paraId="6A6EAC5D" w14:textId="77777777" w:rsidR="00CD0097" w:rsidRPr="002B2242" w:rsidRDefault="00CD0097" w:rsidP="00EC7D9F">
            <w:pPr>
              <w:pStyle w:val="aff9"/>
              <w:widowControl w:val="0"/>
              <w:numPr>
                <w:ilvl w:val="0"/>
                <w:numId w:val="32"/>
              </w:numPr>
              <w:overflowPunct/>
              <w:autoSpaceDE/>
              <w:autoSpaceDN/>
              <w:adjustRightInd/>
              <w:spacing w:after="0"/>
              <w:ind w:leftChars="626" w:left="1672" w:firstLineChars="0"/>
              <w:jc w:val="both"/>
              <w:textAlignment w:val="auto"/>
              <w:rPr>
                <w:bCs/>
                <w:i/>
                <w:szCs w:val="21"/>
                <w:lang w:val="en-US"/>
              </w:rPr>
            </w:pPr>
            <w:r w:rsidRPr="002B2242">
              <w:rPr>
                <w:bCs/>
                <w:i/>
                <w:szCs w:val="21"/>
                <w:lang w:val="en-US" w:eastAsia="zh-CN"/>
              </w:rPr>
              <w:t>Potential non-uniform constellation (pending on RAN1 decision)</w:t>
            </w:r>
          </w:p>
          <w:p w14:paraId="32D76013" w14:textId="77777777" w:rsidR="00CD0097" w:rsidRPr="002B2242" w:rsidRDefault="00CD0097" w:rsidP="00EC7D9F">
            <w:pPr>
              <w:pStyle w:val="aff9"/>
              <w:widowControl w:val="0"/>
              <w:numPr>
                <w:ilvl w:val="0"/>
                <w:numId w:val="32"/>
              </w:numPr>
              <w:overflowPunct/>
              <w:autoSpaceDE/>
              <w:autoSpaceDN/>
              <w:adjustRightInd/>
              <w:spacing w:afterLines="50" w:after="120"/>
              <w:ind w:leftChars="625" w:left="1670" w:firstLineChars="0"/>
              <w:jc w:val="both"/>
              <w:textAlignment w:val="auto"/>
              <w:rPr>
                <w:bCs/>
                <w:i/>
                <w:szCs w:val="21"/>
                <w:lang w:val="en-US"/>
              </w:rPr>
            </w:pPr>
            <w:r w:rsidRPr="002B2242">
              <w:rPr>
                <w:bCs/>
                <w:i/>
                <w:szCs w:val="21"/>
                <w:lang w:val="en-US"/>
              </w:rPr>
              <w:t>Both existing bands and new spectrum should be considered</w:t>
            </w:r>
          </w:p>
          <w:p w14:paraId="0B8D8F26" w14:textId="77777777" w:rsidR="00CD0097" w:rsidRPr="00B102EE" w:rsidRDefault="00CD0097" w:rsidP="00CD0097">
            <w:pPr>
              <w:jc w:val="both"/>
              <w:rPr>
                <w:b/>
                <w:i/>
                <w:u w:val="single"/>
                <w:lang w:val="en-US"/>
              </w:rPr>
            </w:pPr>
            <w:r>
              <w:rPr>
                <w:b/>
                <w:i/>
                <w:highlight w:val="lightGray"/>
                <w:u w:val="single"/>
                <w:lang w:val="en-US"/>
              </w:rPr>
              <w:t xml:space="preserve">Evaluation </w:t>
            </w:r>
            <w:r w:rsidRPr="00C64EE9">
              <w:rPr>
                <w:b/>
                <w:i/>
                <w:highlight w:val="lightGray"/>
                <w:u w:val="single"/>
                <w:lang w:val="en-US"/>
              </w:rPr>
              <w:t>assumptions</w:t>
            </w:r>
          </w:p>
          <w:p w14:paraId="50B95AE7" w14:textId="77777777" w:rsidR="00CD0097" w:rsidRPr="00085BB5" w:rsidRDefault="00CD0097" w:rsidP="00CD0097">
            <w:pPr>
              <w:jc w:val="both"/>
              <w:rPr>
                <w:b/>
                <w:i/>
                <w:lang w:val="en-US"/>
              </w:rPr>
            </w:pPr>
            <w:r w:rsidRPr="00085BB5">
              <w:rPr>
                <w:b/>
                <w:i/>
                <w:lang w:val="en-US"/>
              </w:rPr>
              <w:t>Proposal</w:t>
            </w:r>
            <w:r>
              <w:rPr>
                <w:b/>
                <w:i/>
                <w:lang w:val="en-US"/>
              </w:rPr>
              <w:t xml:space="preserve"> 2</w:t>
            </w:r>
            <w:r w:rsidRPr="00085BB5">
              <w:rPr>
                <w:b/>
                <w:i/>
                <w:lang w:val="en-US"/>
              </w:rPr>
              <w:t>: For the identified evaluation cases, defer the evaluation until concrete conclusions are reached regarding RF impairment</w:t>
            </w:r>
            <w:r>
              <w:rPr>
                <w:b/>
                <w:i/>
                <w:lang w:val="en-US"/>
              </w:rPr>
              <w:t>s</w:t>
            </w:r>
            <w:r w:rsidRPr="00085BB5">
              <w:rPr>
                <w:b/>
                <w:i/>
                <w:lang w:val="en-US"/>
              </w:rPr>
              <w:t xml:space="preserve"> and the PA modeling.</w:t>
            </w:r>
          </w:p>
          <w:p w14:paraId="71E12F4D" w14:textId="77777777" w:rsidR="00CD0097" w:rsidRDefault="00CD0097" w:rsidP="00CD0097">
            <w:pPr>
              <w:jc w:val="both"/>
              <w:rPr>
                <w:b/>
                <w:i/>
                <w:iCs/>
              </w:rPr>
            </w:pPr>
            <w:r w:rsidRPr="00085BB5">
              <w:rPr>
                <w:b/>
                <w:i/>
                <w:lang w:val="en-US"/>
              </w:rPr>
              <w:t>Proposal</w:t>
            </w:r>
            <w:r>
              <w:rPr>
                <w:b/>
                <w:i/>
                <w:lang w:val="en-US"/>
              </w:rPr>
              <w:t xml:space="preserve"> 3</w:t>
            </w:r>
            <w:r w:rsidRPr="00085BB5">
              <w:rPr>
                <w:b/>
                <w:i/>
                <w:lang w:val="en-US"/>
              </w:rPr>
              <w:t xml:space="preserve">: For UL 1024QAM, the EVM budget and implementation feasibility should be assessed </w:t>
            </w:r>
            <w:r>
              <w:rPr>
                <w:b/>
                <w:i/>
                <w:lang w:val="en-US"/>
              </w:rPr>
              <w:t xml:space="preserve">and concluded </w:t>
            </w:r>
            <w:r w:rsidRPr="00085BB5">
              <w:rPr>
                <w:b/>
                <w:i/>
                <w:lang w:val="en-US"/>
              </w:rPr>
              <w:t>in advance for all relevant Tx impairment factors, including</w:t>
            </w:r>
            <w:r>
              <w:rPr>
                <w:b/>
                <w:i/>
                <w:lang w:val="en-US"/>
              </w:rPr>
              <w:t xml:space="preserve"> at least P</w:t>
            </w:r>
            <w:r w:rsidRPr="00085BB5">
              <w:rPr>
                <w:b/>
                <w:i/>
                <w:lang w:val="en-US"/>
              </w:rPr>
              <w:t xml:space="preserve">A non-linearity, </w:t>
            </w:r>
            <w:r>
              <w:rPr>
                <w:b/>
                <w:i/>
                <w:lang w:val="en-US"/>
              </w:rPr>
              <w:t xml:space="preserve">I/Q imbalance, </w:t>
            </w:r>
            <w:r w:rsidRPr="00085BB5">
              <w:rPr>
                <w:b/>
                <w:i/>
                <w:lang w:val="en-US"/>
              </w:rPr>
              <w:t>LO phase noise, and CFR-induced noise.</w:t>
            </w:r>
          </w:p>
          <w:p w14:paraId="66E07F94" w14:textId="77777777" w:rsidR="00CD0097" w:rsidRPr="00B102EE" w:rsidRDefault="00CD0097" w:rsidP="00CD0097">
            <w:pPr>
              <w:jc w:val="both"/>
              <w:rPr>
                <w:b/>
                <w:i/>
                <w:u w:val="single"/>
                <w:lang w:val="en-US"/>
              </w:rPr>
            </w:pPr>
            <w:r>
              <w:rPr>
                <w:b/>
                <w:i/>
                <w:highlight w:val="lightGray"/>
                <w:u w:val="single"/>
                <w:lang w:val="en-US"/>
              </w:rPr>
              <w:t xml:space="preserve">Evaluation </w:t>
            </w:r>
            <w:r w:rsidRPr="00C64EE9">
              <w:rPr>
                <w:b/>
                <w:i/>
                <w:highlight w:val="lightGray"/>
                <w:u w:val="single"/>
                <w:lang w:val="en-US"/>
              </w:rPr>
              <w:t>Method</w:t>
            </w:r>
          </w:p>
          <w:p w14:paraId="4D8B2C1A" w14:textId="77777777" w:rsidR="00CD0097" w:rsidRPr="00605F20" w:rsidRDefault="00CD0097" w:rsidP="00CD0097">
            <w:pPr>
              <w:jc w:val="both"/>
              <w:rPr>
                <w:b/>
                <w:i/>
                <w:lang w:val="en-US"/>
              </w:rPr>
            </w:pPr>
            <w:r w:rsidRPr="00605F20">
              <w:rPr>
                <w:b/>
                <w:i/>
                <w:lang w:val="en-US"/>
              </w:rPr>
              <w:t xml:space="preserve">Proposal </w:t>
            </w:r>
            <w:r>
              <w:rPr>
                <w:b/>
                <w:i/>
                <w:lang w:val="en-US"/>
              </w:rPr>
              <w:t>4</w:t>
            </w:r>
            <w:r w:rsidRPr="00605F20">
              <w:rPr>
                <w:b/>
                <w:i/>
                <w:lang w:val="en-US"/>
              </w:rPr>
              <w:t>: For existing NR modulations with uniform constellations, the evaluation should focus on assessing the MPR reduction under new transmitter impairment assumptions and with the new PA model.</w:t>
            </w:r>
          </w:p>
          <w:p w14:paraId="6F27CB64" w14:textId="77777777" w:rsidR="00CD0097" w:rsidRPr="00605F20" w:rsidRDefault="00CD0097" w:rsidP="00CD0097">
            <w:pPr>
              <w:jc w:val="both"/>
              <w:rPr>
                <w:b/>
                <w:i/>
                <w:lang w:val="en-US"/>
              </w:rPr>
            </w:pPr>
            <w:r w:rsidRPr="00605F20">
              <w:rPr>
                <w:b/>
                <w:i/>
                <w:lang w:val="en-US"/>
              </w:rPr>
              <w:t xml:space="preserve">Proposal </w:t>
            </w:r>
            <w:r>
              <w:rPr>
                <w:b/>
                <w:i/>
                <w:lang w:val="en-US"/>
              </w:rPr>
              <w:t>5</w:t>
            </w:r>
            <w:r w:rsidRPr="00605F20">
              <w:rPr>
                <w:b/>
                <w:i/>
                <w:lang w:val="en-US"/>
              </w:rPr>
              <w:t>: For existing NR modulations that may adopt non-uniform constellations, the evaluation should focus on determining whether new EVM requirements should be considered.</w:t>
            </w:r>
            <w:r>
              <w:rPr>
                <w:rFonts w:hint="eastAsia"/>
                <w:b/>
                <w:i/>
                <w:lang w:val="en-US"/>
              </w:rPr>
              <w:t xml:space="preserve"> </w:t>
            </w:r>
            <w:r>
              <w:rPr>
                <w:b/>
                <w:i/>
                <w:lang w:val="en-US"/>
              </w:rPr>
              <w:t>When to start the evaluation pending on RAN1 conclusion.</w:t>
            </w:r>
          </w:p>
          <w:p w14:paraId="4E6A52CA" w14:textId="64B2B562" w:rsidR="00FD7F1B" w:rsidRDefault="00CD0097" w:rsidP="00CD0097">
            <w:pPr>
              <w:rPr>
                <w:rFonts w:eastAsia="Malgun Gothic"/>
                <w:b/>
                <w:lang w:val="en-US" w:eastAsia="ko-KR"/>
              </w:rPr>
            </w:pPr>
            <w:r w:rsidRPr="00605F20">
              <w:rPr>
                <w:b/>
                <w:i/>
                <w:lang w:val="en-US"/>
              </w:rPr>
              <w:t xml:space="preserve">Proposal </w:t>
            </w:r>
            <w:r>
              <w:rPr>
                <w:b/>
                <w:i/>
                <w:lang w:val="en-US"/>
              </w:rPr>
              <w:t>6</w:t>
            </w:r>
            <w:r w:rsidRPr="00605F20">
              <w:rPr>
                <w:b/>
                <w:i/>
                <w:lang w:val="en-US"/>
              </w:rPr>
              <w:t>: For uplink 1024QAM, the evaluation should focus on the implementation feasibility and performance gain, evaluated through both link-level and system-level simulations.</w:t>
            </w:r>
          </w:p>
        </w:tc>
      </w:tr>
    </w:tbl>
    <w:p w14:paraId="4F780808" w14:textId="398EAE87" w:rsidR="00203671" w:rsidRDefault="00203671" w:rsidP="00203671">
      <w:pPr>
        <w:rPr>
          <w:rFonts w:eastAsia="Malgun Gothic"/>
          <w:b/>
          <w:lang w:val="en-US" w:eastAsia="ko-KR"/>
        </w:rPr>
      </w:pPr>
    </w:p>
    <w:p w14:paraId="37B33CC4" w14:textId="59C63F80" w:rsidR="002453BE" w:rsidRPr="00682FD5" w:rsidRDefault="002453BE"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CMCC</w:t>
      </w:r>
      <w:r w:rsidR="00D30C70">
        <w:rPr>
          <w:rFonts w:eastAsiaTheme="minorEastAsia"/>
          <w:b/>
          <w:lang w:val="en-US" w:eastAsia="zh-CN"/>
        </w:rPr>
        <w:t xml:space="preserve"> </w:t>
      </w:r>
      <w:r w:rsidR="00D30C70" w:rsidRPr="00D30C70">
        <w:rPr>
          <w:rFonts w:eastAsiaTheme="minorEastAsia"/>
          <w:b/>
          <w:lang w:val="en-US" w:eastAsia="zh-CN"/>
        </w:rPr>
        <w:t>R4-2520428</w:t>
      </w:r>
    </w:p>
    <w:tbl>
      <w:tblPr>
        <w:tblStyle w:val="afe"/>
        <w:tblW w:w="0" w:type="auto"/>
        <w:tblLook w:val="04A0" w:firstRow="1" w:lastRow="0" w:firstColumn="1" w:lastColumn="0" w:noHBand="0" w:noVBand="1"/>
      </w:tblPr>
      <w:tblGrid>
        <w:gridCol w:w="9631"/>
      </w:tblGrid>
      <w:tr w:rsidR="002453BE" w14:paraId="1190A0C8" w14:textId="77777777" w:rsidTr="00414D9D">
        <w:tc>
          <w:tcPr>
            <w:tcW w:w="9631" w:type="dxa"/>
          </w:tcPr>
          <w:p w14:paraId="5F9B5B8C" w14:textId="77777777" w:rsidR="00CD0097" w:rsidRDefault="00CD0097" w:rsidP="00212319">
            <w:pPr>
              <w:spacing w:afterLines="50" w:after="120"/>
              <w:ind w:right="-99"/>
              <w:jc w:val="both"/>
              <w:rPr>
                <w:b/>
                <w:bCs/>
                <w:lang w:val="en-US" w:eastAsia="zh-CN"/>
              </w:rPr>
            </w:pPr>
            <w:r>
              <w:rPr>
                <w:rFonts w:hint="eastAsia"/>
                <w:b/>
                <w:bCs/>
                <w:lang w:val="en-US" w:eastAsia="zh-CN"/>
              </w:rPr>
              <w:t>Proposal 1: it</w:t>
            </w:r>
            <w:r>
              <w:rPr>
                <w:b/>
                <w:bCs/>
                <w:lang w:val="en-US" w:eastAsia="zh-CN"/>
              </w:rPr>
              <w:t>’</w:t>
            </w:r>
            <w:r>
              <w:rPr>
                <w:rFonts w:hint="eastAsia"/>
                <w:b/>
                <w:bCs/>
                <w:lang w:val="en-US" w:eastAsia="zh-CN"/>
              </w:rPr>
              <w:t>s suggested to implement unified performance metric for EVM system level and link level simulation.</w:t>
            </w:r>
          </w:p>
          <w:p w14:paraId="66140018" w14:textId="77777777" w:rsidR="00CD0097" w:rsidRDefault="00CD0097" w:rsidP="00EC7D9F">
            <w:pPr>
              <w:numPr>
                <w:ilvl w:val="0"/>
                <w:numId w:val="34"/>
              </w:numPr>
              <w:spacing w:afterLines="50" w:after="120"/>
              <w:ind w:right="-99"/>
              <w:jc w:val="both"/>
              <w:rPr>
                <w:b/>
                <w:bCs/>
                <w:lang w:val="en-US" w:eastAsia="zh-CN"/>
              </w:rPr>
            </w:pPr>
            <w:r>
              <w:rPr>
                <w:rFonts w:hint="eastAsia"/>
                <w:b/>
                <w:bCs/>
                <w:lang w:val="en-US" w:eastAsia="zh-CN"/>
              </w:rPr>
              <w:t>For system level, the metric should be 5% throughput loss across all MCS</w:t>
            </w:r>
          </w:p>
          <w:p w14:paraId="28548AB0" w14:textId="77777777" w:rsidR="00CD0097" w:rsidRDefault="00CD0097" w:rsidP="00EC7D9F">
            <w:pPr>
              <w:numPr>
                <w:ilvl w:val="0"/>
                <w:numId w:val="34"/>
              </w:numPr>
              <w:spacing w:afterLines="50" w:after="120"/>
              <w:ind w:right="-99"/>
              <w:jc w:val="both"/>
              <w:rPr>
                <w:b/>
                <w:bCs/>
                <w:lang w:val="en-US" w:eastAsia="zh-CN"/>
              </w:rPr>
            </w:pPr>
            <w:r>
              <w:rPr>
                <w:rFonts w:hint="eastAsia"/>
                <w:b/>
                <w:bCs/>
                <w:lang w:val="en-US" w:eastAsia="zh-CN"/>
              </w:rPr>
              <w:t xml:space="preserve">For link level, the metric should be the marginal performance loss at a relative throughput range (e.g. 70% -90%) compared to the performance with 0% EVM. </w:t>
            </w:r>
          </w:p>
          <w:p w14:paraId="4E593FFA" w14:textId="77777777" w:rsidR="00CD0097" w:rsidRPr="007156A8" w:rsidRDefault="00CD0097" w:rsidP="00212319">
            <w:pPr>
              <w:spacing w:afterLines="50" w:after="120"/>
              <w:jc w:val="both"/>
              <w:rPr>
                <w:rFonts w:eastAsia="宋体"/>
                <w:lang w:val="en-US" w:eastAsia="zh-CN" w:bidi="ar"/>
              </w:rPr>
            </w:pPr>
            <w:r w:rsidRPr="007156A8">
              <w:rPr>
                <w:rFonts w:eastAsia="宋体" w:hint="eastAsia"/>
                <w:lang w:val="en-US" w:eastAsia="zh-CN" w:bidi="ar"/>
              </w:rPr>
              <w:t xml:space="preserve">Observation 1: the main affected requirements for constellation shaping modulation evaluation include the EVM, MPR/A-MPR requirements. </w:t>
            </w:r>
          </w:p>
          <w:p w14:paraId="50F842F2" w14:textId="77777777" w:rsidR="00CD0097" w:rsidRDefault="00CD0097" w:rsidP="00212319">
            <w:pPr>
              <w:spacing w:after="0"/>
              <w:jc w:val="both"/>
              <w:rPr>
                <w:lang w:val="en-US" w:eastAsia="zh-CN"/>
              </w:rPr>
            </w:pPr>
            <w:r>
              <w:rPr>
                <w:rFonts w:ascii="Times" w:eastAsia="Batang" w:hAnsi="Times" w:hint="eastAsia"/>
                <w:b/>
                <w:bCs/>
                <w:szCs w:val="24"/>
                <w:lang w:val="en-US" w:eastAsia="zh-CN"/>
              </w:rPr>
              <w:t>Proposal 2: it</w:t>
            </w:r>
            <w:r>
              <w:rPr>
                <w:rFonts w:ascii="Times" w:eastAsia="Batang" w:hAnsi="Times"/>
                <w:b/>
                <w:bCs/>
                <w:szCs w:val="24"/>
                <w:lang w:val="en-US" w:eastAsia="zh-CN"/>
              </w:rPr>
              <w:t>’</w:t>
            </w:r>
            <w:r>
              <w:rPr>
                <w:rFonts w:ascii="Times" w:eastAsia="Batang" w:hAnsi="Times" w:hint="eastAsia"/>
                <w:b/>
                <w:bCs/>
                <w:szCs w:val="24"/>
                <w:lang w:val="en-US" w:eastAsia="zh-CN"/>
              </w:rPr>
              <w:t>s suggested to further study the workload split between RAN1 and RAN4 is listed as below:</w:t>
            </w:r>
          </w:p>
          <w:p w14:paraId="5F2D11AF" w14:textId="77777777" w:rsidR="00CD0097" w:rsidRDefault="00CD0097" w:rsidP="00EC7D9F">
            <w:pPr>
              <w:numPr>
                <w:ilvl w:val="0"/>
                <w:numId w:val="33"/>
              </w:numPr>
              <w:spacing w:after="0"/>
              <w:jc w:val="both"/>
              <w:rPr>
                <w:lang w:val="en-US" w:eastAsia="zh-CN"/>
              </w:rPr>
            </w:pPr>
            <w:r>
              <w:rPr>
                <w:rFonts w:ascii="Times" w:eastAsia="Batang" w:hAnsi="Times" w:hint="eastAsia"/>
                <w:b/>
                <w:bCs/>
                <w:szCs w:val="24"/>
                <w:lang w:val="en-US" w:eastAsia="zh-CN"/>
              </w:rPr>
              <w:t>For the uniform higher order modulation without shaping, RAN4 can evaluate the MPR/A-MPR and EVM as RAN4 has done previously</w:t>
            </w:r>
          </w:p>
          <w:p w14:paraId="722F099C" w14:textId="5F0C4342" w:rsidR="002453BE" w:rsidRDefault="00CD0097" w:rsidP="00212319">
            <w:pPr>
              <w:jc w:val="both"/>
              <w:rPr>
                <w:rFonts w:eastAsia="Malgun Gothic"/>
                <w:b/>
                <w:lang w:val="en-US" w:eastAsia="ko-KR"/>
              </w:rPr>
            </w:pPr>
            <w:r>
              <w:rPr>
                <w:rFonts w:ascii="Times" w:eastAsia="Batang" w:hAnsi="Times" w:hint="eastAsia"/>
                <w:b/>
                <w:bCs/>
                <w:szCs w:val="24"/>
                <w:lang w:val="en-US" w:eastAsia="zh-CN"/>
              </w:rPr>
              <w:lastRenderedPageBreak/>
              <w:t>For the constellation shaping case, RAN4 can be involved to provide more RF impairment analysis.</w:t>
            </w:r>
          </w:p>
        </w:tc>
      </w:tr>
    </w:tbl>
    <w:p w14:paraId="31CA4484" w14:textId="77777777" w:rsidR="002453BE" w:rsidRDefault="002453BE" w:rsidP="00203671">
      <w:pPr>
        <w:rPr>
          <w:rFonts w:eastAsia="Malgun Gothic" w:hint="eastAsia"/>
          <w:b/>
          <w:lang w:val="en-US" w:eastAsia="ko-KR"/>
        </w:rPr>
      </w:pPr>
    </w:p>
    <w:p w14:paraId="4AD8ECE1" w14:textId="04E2C028" w:rsidR="00203671" w:rsidRPr="00682FD5" w:rsidRDefault="00203671"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hint="eastAsia"/>
          <w:b/>
          <w:lang w:val="en-US" w:eastAsia="zh-CN"/>
        </w:rPr>
        <w:t>Xiaomi</w:t>
      </w:r>
      <w:r w:rsidR="00D30C70">
        <w:rPr>
          <w:rFonts w:eastAsiaTheme="minorEastAsia"/>
          <w:b/>
          <w:lang w:val="en-US" w:eastAsia="zh-CN"/>
        </w:rPr>
        <w:t xml:space="preserve"> </w:t>
      </w:r>
      <w:r w:rsidR="00D30C70" w:rsidRPr="00D30C70">
        <w:rPr>
          <w:rFonts w:eastAsiaTheme="minorEastAsia"/>
          <w:b/>
          <w:lang w:val="en-US" w:eastAsia="zh-CN"/>
        </w:rPr>
        <w:t>R4-2520507</w:t>
      </w:r>
    </w:p>
    <w:tbl>
      <w:tblPr>
        <w:tblStyle w:val="afe"/>
        <w:tblW w:w="0" w:type="auto"/>
        <w:tblLook w:val="04A0" w:firstRow="1" w:lastRow="0" w:firstColumn="1" w:lastColumn="0" w:noHBand="0" w:noVBand="1"/>
      </w:tblPr>
      <w:tblGrid>
        <w:gridCol w:w="9631"/>
      </w:tblGrid>
      <w:tr w:rsidR="00FD7F1B" w14:paraId="1C97B03B" w14:textId="77777777" w:rsidTr="00FD7F1B">
        <w:tc>
          <w:tcPr>
            <w:tcW w:w="9631" w:type="dxa"/>
          </w:tcPr>
          <w:p w14:paraId="4F711C64" w14:textId="77777777" w:rsidR="00CD0097" w:rsidRPr="00CD0097" w:rsidRDefault="00CD0097" w:rsidP="00E86FF1">
            <w:pPr>
              <w:spacing w:after="60"/>
              <w:jc w:val="both"/>
              <w:rPr>
                <w:rFonts w:eastAsia="Malgun Gothic"/>
                <w:b/>
                <w:lang w:val="en-US" w:eastAsia="ko-KR"/>
              </w:rPr>
            </w:pPr>
            <w:r w:rsidRPr="00CD0097">
              <w:rPr>
                <w:rFonts w:eastAsia="Malgun Gothic"/>
                <w:b/>
                <w:lang w:val="en-US" w:eastAsia="ko-KR"/>
              </w:rPr>
              <w:t>Proposal 1: Postpone modulation order evaluation until sufficient progress reached in RAN1/RAN4 e.g., start from Q2’ 26</w:t>
            </w:r>
          </w:p>
          <w:p w14:paraId="103356DA" w14:textId="415AF9C7" w:rsidR="00FD7F1B" w:rsidRDefault="00CD0097" w:rsidP="00E86FF1">
            <w:pPr>
              <w:spacing w:after="60"/>
              <w:jc w:val="both"/>
              <w:rPr>
                <w:rFonts w:eastAsia="Malgun Gothic"/>
                <w:b/>
                <w:lang w:val="en-US" w:eastAsia="ko-KR"/>
              </w:rPr>
            </w:pPr>
            <w:r w:rsidRPr="00CD0097">
              <w:rPr>
                <w:rFonts w:eastAsia="Malgun Gothic"/>
                <w:b/>
                <w:lang w:val="en-US" w:eastAsia="ko-KR"/>
              </w:rPr>
              <w:t>Proposal 2: RAN4 evaluation focus on MPR and Tx EVM aspects by considering performance benefits and implementation feasibility.</w:t>
            </w:r>
          </w:p>
        </w:tc>
      </w:tr>
    </w:tbl>
    <w:p w14:paraId="7F0442A2" w14:textId="77777777" w:rsidR="00203671" w:rsidRDefault="00203671" w:rsidP="00203671">
      <w:pPr>
        <w:rPr>
          <w:rFonts w:eastAsia="Malgun Gothic"/>
          <w:b/>
          <w:lang w:val="en-US" w:eastAsia="ko-KR"/>
        </w:rPr>
      </w:pPr>
    </w:p>
    <w:p w14:paraId="617D4B51" w14:textId="47EF7A49" w:rsidR="00203671" w:rsidRPr="00682FD5" w:rsidRDefault="00203671"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Nokia</w:t>
      </w:r>
      <w:r w:rsidR="00D30C70">
        <w:rPr>
          <w:rFonts w:eastAsiaTheme="minorEastAsia"/>
          <w:b/>
          <w:lang w:val="en-US" w:eastAsia="zh-CN"/>
        </w:rPr>
        <w:t xml:space="preserve"> </w:t>
      </w:r>
      <w:r w:rsidR="00D30C70" w:rsidRPr="00D30C70">
        <w:rPr>
          <w:rFonts w:eastAsiaTheme="minorEastAsia"/>
          <w:b/>
          <w:lang w:val="en-US" w:eastAsia="zh-CN"/>
        </w:rPr>
        <w:t>R4-2520552</w:t>
      </w:r>
    </w:p>
    <w:tbl>
      <w:tblPr>
        <w:tblStyle w:val="afe"/>
        <w:tblW w:w="0" w:type="auto"/>
        <w:tblLook w:val="04A0" w:firstRow="1" w:lastRow="0" w:firstColumn="1" w:lastColumn="0" w:noHBand="0" w:noVBand="1"/>
      </w:tblPr>
      <w:tblGrid>
        <w:gridCol w:w="9631"/>
      </w:tblGrid>
      <w:tr w:rsidR="00FD7F1B" w14:paraId="0BE643B2" w14:textId="77777777" w:rsidTr="00FD7F1B">
        <w:tc>
          <w:tcPr>
            <w:tcW w:w="9631" w:type="dxa"/>
          </w:tcPr>
          <w:p w14:paraId="7B695DE5" w14:textId="77777777" w:rsidR="00CD0097" w:rsidRPr="00CD0097" w:rsidRDefault="00CD0097" w:rsidP="00061B41">
            <w:pPr>
              <w:spacing w:after="60"/>
              <w:jc w:val="both"/>
              <w:rPr>
                <w:rFonts w:eastAsia="Malgun Gothic"/>
                <w:b/>
                <w:lang w:val="en-US" w:eastAsia="ko-KR"/>
              </w:rPr>
            </w:pPr>
            <w:r w:rsidRPr="00CD0097">
              <w:rPr>
                <w:rFonts w:eastAsia="Malgun Gothic"/>
                <w:b/>
                <w:lang w:val="en-US" w:eastAsia="ko-KR"/>
              </w:rPr>
              <w:t>Proposal 1: Support QPSK-to-1024QAM modulation for downlink</w:t>
            </w:r>
          </w:p>
          <w:p w14:paraId="5BD8168F" w14:textId="14441228" w:rsidR="00FD7F1B" w:rsidRDefault="00CD0097" w:rsidP="00061B41">
            <w:pPr>
              <w:spacing w:after="60"/>
              <w:jc w:val="both"/>
              <w:rPr>
                <w:rFonts w:eastAsia="Malgun Gothic"/>
                <w:b/>
                <w:lang w:val="en-US" w:eastAsia="ko-KR"/>
              </w:rPr>
            </w:pPr>
            <w:r w:rsidRPr="00CD0097">
              <w:rPr>
                <w:rFonts w:eastAsia="Malgun Gothic"/>
                <w:b/>
                <w:lang w:val="en-US" w:eastAsia="ko-KR"/>
              </w:rPr>
              <w:t>Proposal 2: Support QPSK-to-256QAM with CP-OFDM and pi/2 BPSK-to-256QAM with DFT-s-OFDM for uplink</w:t>
            </w:r>
          </w:p>
        </w:tc>
      </w:tr>
    </w:tbl>
    <w:p w14:paraId="1EBF560B" w14:textId="77777777" w:rsidR="00203671" w:rsidRDefault="00203671" w:rsidP="00203671">
      <w:pPr>
        <w:rPr>
          <w:rFonts w:eastAsia="Malgun Gothic"/>
          <w:b/>
          <w:lang w:val="en-US" w:eastAsia="ko-KR"/>
        </w:rPr>
      </w:pPr>
    </w:p>
    <w:p w14:paraId="2D54A1E3" w14:textId="639451E0" w:rsidR="00203671" w:rsidRPr="00682FD5" w:rsidRDefault="00203671"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sidR="00FD7EFD">
        <w:rPr>
          <w:rFonts w:eastAsiaTheme="minorEastAsia"/>
          <w:b/>
          <w:lang w:val="en-US" w:eastAsia="zh-CN"/>
        </w:rPr>
        <w:t>CableLabs</w:t>
      </w:r>
      <w:r w:rsidR="00D30C70">
        <w:rPr>
          <w:rFonts w:eastAsiaTheme="minorEastAsia"/>
          <w:b/>
          <w:lang w:val="en-US" w:eastAsia="zh-CN"/>
        </w:rPr>
        <w:t xml:space="preserve"> </w:t>
      </w:r>
      <w:r w:rsidR="00D30C70" w:rsidRPr="00D30C70">
        <w:rPr>
          <w:rFonts w:eastAsiaTheme="minorEastAsia"/>
          <w:b/>
          <w:lang w:val="en-US" w:eastAsia="zh-CN"/>
        </w:rPr>
        <w:t>R4-2520704</w:t>
      </w:r>
    </w:p>
    <w:tbl>
      <w:tblPr>
        <w:tblStyle w:val="afe"/>
        <w:tblW w:w="0" w:type="auto"/>
        <w:tblLook w:val="04A0" w:firstRow="1" w:lastRow="0" w:firstColumn="1" w:lastColumn="0" w:noHBand="0" w:noVBand="1"/>
      </w:tblPr>
      <w:tblGrid>
        <w:gridCol w:w="9631"/>
      </w:tblGrid>
      <w:tr w:rsidR="00FD7F1B" w14:paraId="47090668" w14:textId="77777777" w:rsidTr="00FD7F1B">
        <w:tc>
          <w:tcPr>
            <w:tcW w:w="9631" w:type="dxa"/>
          </w:tcPr>
          <w:p w14:paraId="09F74FB4" w14:textId="77777777" w:rsidR="00CD0097" w:rsidRPr="00212319" w:rsidRDefault="00CD0097" w:rsidP="00212319">
            <w:pPr>
              <w:jc w:val="both"/>
              <w:rPr>
                <w:rFonts w:eastAsia="Malgun Gothic"/>
                <w:bCs/>
                <w:lang w:val="en-US" w:eastAsia="ko-KR"/>
              </w:rPr>
            </w:pPr>
            <w:r w:rsidRPr="00212319">
              <w:rPr>
                <w:rFonts w:eastAsia="Malgun Gothic"/>
                <w:bCs/>
                <w:lang w:val="en-US" w:eastAsia="ko-KR"/>
              </w:rPr>
              <w:t>Observation 1: RAN4#116bis agreed to study UL 1024-QAM in Rel-20 6GR. RAN1#122bis agreed to study both DL 4096-QAM and UL 1024-QAM in Rel-20 6GR.</w:t>
            </w:r>
          </w:p>
          <w:p w14:paraId="6FB9584C" w14:textId="77777777" w:rsidR="00CD0097" w:rsidRPr="00CD0097" w:rsidRDefault="00CD0097" w:rsidP="00212319">
            <w:pPr>
              <w:jc w:val="both"/>
              <w:rPr>
                <w:rFonts w:eastAsia="Malgun Gothic"/>
                <w:b/>
                <w:lang w:val="en-US" w:eastAsia="ko-KR"/>
              </w:rPr>
            </w:pPr>
            <w:r w:rsidRPr="00CD0097">
              <w:rPr>
                <w:rFonts w:eastAsia="Malgun Gothic"/>
                <w:b/>
                <w:lang w:val="en-US" w:eastAsia="ko-KR"/>
              </w:rPr>
              <w:t>Proposal 1: Based on the RAN4 and RAN1 October 2025 meeting agreements and our system-level simulation results, which indicate that UL 1024-QAM and DL 4096-QAM are widely achievable in a UMa FWA scenario, we propose that RAN4 study the use of DL 4096-QAM, in addition to UL 1024-QAM, for 6GR FWA operation.</w:t>
            </w:r>
          </w:p>
          <w:p w14:paraId="347D4662" w14:textId="77777777" w:rsidR="00CD0097" w:rsidRPr="00212319" w:rsidRDefault="00CD0097" w:rsidP="00212319">
            <w:pPr>
              <w:jc w:val="both"/>
              <w:rPr>
                <w:rFonts w:eastAsia="Malgun Gothic"/>
                <w:bCs/>
                <w:lang w:val="en-US" w:eastAsia="ko-KR"/>
              </w:rPr>
            </w:pPr>
            <w:r w:rsidRPr="00212319">
              <w:rPr>
                <w:rFonts w:eastAsia="Malgun Gothic"/>
                <w:bCs/>
                <w:lang w:val="en-US" w:eastAsia="ko-KR"/>
              </w:rPr>
              <w:t>Observation 2: The simulation results indicate that there is a significant probability that the SINR can support UL 1024-QAM and DL4096-QAM: (a) at around 4 GHz with outdoor CPE: the probability that UL 1024-QAM can be supported is 43.5% and DL 4096-QAM can be supported is 81.7%; (b) at around 4 GHz with indoor CPE: the probability that UL 1024-QAM can be supported is 12.8% and DL 4096-QAM can be supported is 59.6%; (c) at around 7 GHz with outdoor CPE: the probability that UL 1024-QAM can be supported is 72% and DL 4096-QAM can be supported is 98.5%; and (d) at around 7 GHz with indoor CPE: the probability that UL 1024-QAM can be supported is 18.5% and DL 4096-QAM can be supported is 53.6%.</w:t>
            </w:r>
          </w:p>
          <w:p w14:paraId="50361D25" w14:textId="4501F14C" w:rsidR="00FD7F1B" w:rsidRDefault="00CD0097" w:rsidP="00212319">
            <w:pPr>
              <w:jc w:val="both"/>
              <w:rPr>
                <w:rFonts w:eastAsia="Malgun Gothic"/>
                <w:b/>
                <w:lang w:val="en-US" w:eastAsia="ko-KR"/>
              </w:rPr>
            </w:pPr>
            <w:r w:rsidRPr="00CD0097">
              <w:rPr>
                <w:rFonts w:eastAsia="Malgun Gothic"/>
                <w:b/>
                <w:lang w:val="en-US" w:eastAsia="ko-KR"/>
              </w:rPr>
              <w:t>Proposal 2: We encourage other companies to perform similar system-level simulations to evaluate the achievability of UL 1024-QAM and 4096-QAM in 6GR FWA scenarios.</w:t>
            </w:r>
          </w:p>
        </w:tc>
      </w:tr>
    </w:tbl>
    <w:p w14:paraId="22D35CA8" w14:textId="77777777" w:rsidR="00203671" w:rsidRDefault="00203671" w:rsidP="00203671">
      <w:pPr>
        <w:rPr>
          <w:rFonts w:eastAsia="Malgun Gothic"/>
          <w:b/>
          <w:lang w:val="en-US" w:eastAsia="ko-KR"/>
        </w:rPr>
      </w:pPr>
    </w:p>
    <w:p w14:paraId="21964EAF" w14:textId="07C789F4" w:rsidR="00203671" w:rsidRPr="00682FD5" w:rsidRDefault="00203671"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vivo</w:t>
      </w:r>
      <w:r w:rsidR="00D30C70">
        <w:rPr>
          <w:rFonts w:eastAsiaTheme="minorEastAsia"/>
          <w:b/>
          <w:lang w:val="en-US" w:eastAsia="zh-CN"/>
        </w:rPr>
        <w:t xml:space="preserve"> </w:t>
      </w:r>
      <w:r w:rsidR="00D30C70" w:rsidRPr="00D30C70">
        <w:rPr>
          <w:rFonts w:eastAsiaTheme="minorEastAsia"/>
          <w:b/>
          <w:lang w:val="en-US" w:eastAsia="zh-CN"/>
        </w:rPr>
        <w:t>R4-2520739</w:t>
      </w:r>
    </w:p>
    <w:tbl>
      <w:tblPr>
        <w:tblStyle w:val="afe"/>
        <w:tblW w:w="0" w:type="auto"/>
        <w:tblLook w:val="04A0" w:firstRow="1" w:lastRow="0" w:firstColumn="1" w:lastColumn="0" w:noHBand="0" w:noVBand="1"/>
      </w:tblPr>
      <w:tblGrid>
        <w:gridCol w:w="9631"/>
      </w:tblGrid>
      <w:tr w:rsidR="00FD7F1B" w14:paraId="43E597B3" w14:textId="77777777" w:rsidTr="00FD7F1B">
        <w:tc>
          <w:tcPr>
            <w:tcW w:w="9631" w:type="dxa"/>
          </w:tcPr>
          <w:p w14:paraId="183D2DA3" w14:textId="77777777" w:rsidR="00ED2CE6" w:rsidRPr="00ED2CE6" w:rsidRDefault="00ED2CE6" w:rsidP="00212319">
            <w:pPr>
              <w:jc w:val="both"/>
              <w:rPr>
                <w:rFonts w:eastAsia="Malgun Gothic"/>
                <w:b/>
                <w:lang w:val="en-US" w:eastAsia="ko-KR"/>
              </w:rPr>
            </w:pPr>
            <w:r w:rsidRPr="00ED2CE6">
              <w:rPr>
                <w:rFonts w:eastAsia="Malgun Gothic"/>
                <w:b/>
                <w:lang w:val="en-US" w:eastAsia="ko-KR"/>
              </w:rPr>
              <w:t xml:space="preserve">Proposal 1: The higher-order modulation evaluation should be started in RAN4 for UL 1024QAM and based on simulation-based feasibility study and implementation-based feasibility study with trade-off between different EVM contributor, including PA non-linearity, transmitter noise, phase noise, IQ imbalance, etc. </w:t>
            </w:r>
          </w:p>
          <w:p w14:paraId="7E0C92DD" w14:textId="77777777" w:rsidR="00ED2CE6" w:rsidRPr="00ED2CE6" w:rsidRDefault="00ED2CE6" w:rsidP="00212319">
            <w:pPr>
              <w:jc w:val="both"/>
              <w:rPr>
                <w:rFonts w:eastAsia="Malgun Gothic"/>
                <w:b/>
                <w:lang w:val="en-US" w:eastAsia="ko-KR"/>
              </w:rPr>
            </w:pPr>
            <w:r w:rsidRPr="00ED2CE6">
              <w:rPr>
                <w:rFonts w:eastAsia="Malgun Gothic"/>
                <w:b/>
                <w:lang w:val="en-US" w:eastAsia="ko-KR"/>
              </w:rPr>
              <w:t>Proposal 2: For UL 1024QAM, the study of EVM on DL 1024QAM could be considered as a starting point, the simulation assumptions should be aligned firstly. Support of larger channel bandwidth, e.g., 200MHz should be considered in the impairment of PA.</w:t>
            </w:r>
          </w:p>
          <w:p w14:paraId="3455352C" w14:textId="436B2185" w:rsidR="00FD7F1B" w:rsidRDefault="00ED2CE6" w:rsidP="00212319">
            <w:pPr>
              <w:jc w:val="both"/>
              <w:rPr>
                <w:rFonts w:eastAsia="Malgun Gothic"/>
                <w:b/>
                <w:lang w:val="en-US" w:eastAsia="ko-KR"/>
              </w:rPr>
            </w:pPr>
            <w:r w:rsidRPr="00ED2CE6">
              <w:rPr>
                <w:rFonts w:eastAsia="Malgun Gothic"/>
                <w:b/>
                <w:lang w:val="en-US" w:eastAsia="ko-KR"/>
              </w:rPr>
              <w:t>Proposal 3: Evaluate the main affected RF requirements for 1024QAM UL modulation, including EVM, MPR and minimum output power. MPR evaluation should consider the dynamic range impact.</w:t>
            </w:r>
          </w:p>
        </w:tc>
      </w:tr>
    </w:tbl>
    <w:p w14:paraId="1E554526" w14:textId="77777777" w:rsidR="00203671" w:rsidRDefault="00203671" w:rsidP="00203671">
      <w:pPr>
        <w:rPr>
          <w:rFonts w:eastAsia="Malgun Gothic"/>
          <w:b/>
          <w:lang w:val="en-US" w:eastAsia="ko-KR"/>
        </w:rPr>
      </w:pPr>
    </w:p>
    <w:p w14:paraId="484A97C6" w14:textId="7F65FF5C" w:rsidR="00203671" w:rsidRPr="00682FD5" w:rsidRDefault="00203671"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Samsung</w:t>
      </w:r>
      <w:r w:rsidR="00D30C70">
        <w:rPr>
          <w:rFonts w:eastAsiaTheme="minorEastAsia"/>
          <w:b/>
          <w:lang w:val="en-US" w:eastAsia="zh-CN"/>
        </w:rPr>
        <w:t xml:space="preserve"> </w:t>
      </w:r>
      <w:r w:rsidR="00D30C70" w:rsidRPr="00D30C70">
        <w:rPr>
          <w:rFonts w:eastAsiaTheme="minorEastAsia"/>
          <w:b/>
          <w:lang w:val="en-US" w:eastAsia="zh-CN"/>
        </w:rPr>
        <w:t>R4-2520750</w:t>
      </w:r>
    </w:p>
    <w:tbl>
      <w:tblPr>
        <w:tblStyle w:val="afe"/>
        <w:tblW w:w="0" w:type="auto"/>
        <w:tblLook w:val="04A0" w:firstRow="1" w:lastRow="0" w:firstColumn="1" w:lastColumn="0" w:noHBand="0" w:noVBand="1"/>
      </w:tblPr>
      <w:tblGrid>
        <w:gridCol w:w="9631"/>
      </w:tblGrid>
      <w:tr w:rsidR="00FD7F1B" w:rsidRPr="00ED2CE6" w14:paraId="4BBD5D9A" w14:textId="77777777" w:rsidTr="00FD7F1B">
        <w:tc>
          <w:tcPr>
            <w:tcW w:w="9631" w:type="dxa"/>
          </w:tcPr>
          <w:p w14:paraId="66EB59F0" w14:textId="77777777" w:rsidR="00ED2CE6" w:rsidRPr="00C9081D" w:rsidRDefault="00ED2CE6" w:rsidP="007156A8">
            <w:pPr>
              <w:pStyle w:val="TOC2"/>
              <w:spacing w:after="60"/>
              <w:jc w:val="both"/>
              <w:rPr>
                <w:rStyle w:val="aff0"/>
                <w:i/>
                <w:iCs/>
                <w:u w:val="single"/>
              </w:rPr>
            </w:pPr>
            <w:r>
              <w:rPr>
                <w:rStyle w:val="aff0"/>
                <w:i/>
                <w:iCs/>
                <w:u w:val="single"/>
              </w:rPr>
              <w:t>Evaluation methodology</w:t>
            </w:r>
          </w:p>
          <w:p w14:paraId="6DE6384E" w14:textId="77777777" w:rsidR="00ED2CE6" w:rsidRPr="008A3CFC" w:rsidRDefault="00ED2CE6" w:rsidP="007156A8">
            <w:pPr>
              <w:spacing w:after="60"/>
              <w:jc w:val="both"/>
              <w:rPr>
                <w:rFonts w:eastAsia="Malgun Gothic"/>
                <w:lang w:val="en-US" w:eastAsia="ko-KR"/>
              </w:rPr>
            </w:pPr>
            <w:r w:rsidRPr="008A3CFC">
              <w:rPr>
                <w:rFonts w:eastAsia="Malgun Gothic" w:hint="eastAsia"/>
                <w:lang w:val="en-US" w:eastAsia="ko-KR"/>
              </w:rPr>
              <w:t>O</w:t>
            </w:r>
            <w:r w:rsidRPr="008A3CFC">
              <w:rPr>
                <w:rFonts w:eastAsia="Malgun Gothic"/>
                <w:lang w:val="en-US" w:eastAsia="ko-KR"/>
              </w:rPr>
              <w:t>bservation 1:</w:t>
            </w:r>
            <w:r w:rsidRPr="008A3CFC">
              <w:rPr>
                <w:rFonts w:eastAsia="Malgun Gothic"/>
                <w:lang w:val="en-US" w:eastAsia="ko-KR"/>
              </w:rPr>
              <w:tab/>
              <w:t>RAN4 discussed higher-order QAM and non-uniform constellation such as probabilistic shaping for 6G modulation evaluation.</w:t>
            </w:r>
          </w:p>
          <w:p w14:paraId="340B0CA9" w14:textId="77777777" w:rsidR="00ED2CE6" w:rsidRPr="008A3CFC" w:rsidRDefault="00ED2CE6" w:rsidP="007156A8">
            <w:pPr>
              <w:spacing w:after="60"/>
              <w:jc w:val="both"/>
              <w:rPr>
                <w:rFonts w:eastAsia="Malgun Gothic"/>
                <w:lang w:val="en-US" w:eastAsia="ko-KR"/>
              </w:rPr>
            </w:pPr>
            <w:r w:rsidRPr="008A3CFC">
              <w:rPr>
                <w:rFonts w:eastAsia="Malgun Gothic" w:hint="eastAsia"/>
                <w:lang w:val="en-US" w:eastAsia="ko-KR"/>
              </w:rPr>
              <w:t>O</w:t>
            </w:r>
            <w:r w:rsidRPr="008A3CFC">
              <w:rPr>
                <w:rFonts w:eastAsia="Malgun Gothic"/>
                <w:lang w:val="en-US" w:eastAsia="ko-KR"/>
              </w:rPr>
              <w:t>bservation 2:</w:t>
            </w:r>
            <w:r w:rsidRPr="008A3CFC">
              <w:rPr>
                <w:rFonts w:eastAsia="Malgun Gothic"/>
                <w:lang w:val="en-US" w:eastAsia="ko-KR"/>
              </w:rPr>
              <w:tab/>
              <w:t>Higher-order modulation discussion depends strongly on the realistic transmitter operation and spectrum or regulatory compliance (ACLR and SEM/OOBE).</w:t>
            </w:r>
          </w:p>
          <w:p w14:paraId="26F180D8" w14:textId="77777777" w:rsidR="00ED2CE6" w:rsidRPr="008A3CFC" w:rsidRDefault="00ED2CE6" w:rsidP="007156A8">
            <w:pPr>
              <w:spacing w:after="60"/>
              <w:jc w:val="both"/>
              <w:rPr>
                <w:rFonts w:eastAsia="Malgun Gothic"/>
                <w:lang w:val="en-US" w:eastAsia="ko-KR"/>
              </w:rPr>
            </w:pPr>
            <w:r w:rsidRPr="008A3CFC">
              <w:rPr>
                <w:rFonts w:eastAsia="Malgun Gothic" w:hint="eastAsia"/>
                <w:lang w:val="en-US" w:eastAsia="ko-KR"/>
              </w:rPr>
              <w:lastRenderedPageBreak/>
              <w:t>O</w:t>
            </w:r>
            <w:r w:rsidRPr="008A3CFC">
              <w:rPr>
                <w:rFonts w:eastAsia="Malgun Gothic"/>
                <w:lang w:val="en-US" w:eastAsia="ko-KR"/>
              </w:rPr>
              <w:t>bservation 3:</w:t>
            </w:r>
            <w:r w:rsidRPr="008A3CFC">
              <w:rPr>
                <w:rFonts w:eastAsia="Malgun Gothic"/>
                <w:lang w:val="en-US" w:eastAsia="ko-KR"/>
              </w:rPr>
              <w:tab/>
              <w:t>Probabilistic shaping changes only the symbol probabilities, while RAN4 shall still evaluate its impact on relevant RF requirements (such as EVM, ACLR and SEM/OOBE) by assuming the probability sharing agreed in RAN1 and resultant constellation expansion after power normalization.</w:t>
            </w:r>
          </w:p>
          <w:p w14:paraId="19E8A2F5" w14:textId="77777777" w:rsidR="00ED2CE6" w:rsidRPr="00E131B7" w:rsidRDefault="00ED2CE6" w:rsidP="007156A8">
            <w:pPr>
              <w:spacing w:after="60"/>
              <w:jc w:val="both"/>
              <w:rPr>
                <w:rFonts w:eastAsia="Malgun Gothic"/>
                <w:b/>
                <w:bCs/>
                <w:lang w:val="en-US" w:eastAsia="ko-KR"/>
              </w:rPr>
            </w:pPr>
            <w:r w:rsidRPr="005064CF">
              <w:rPr>
                <w:rFonts w:eastAsia="Malgun Gothic"/>
                <w:b/>
                <w:bCs/>
                <w:lang w:val="en-US" w:eastAsia="ko-KR"/>
              </w:rPr>
              <w:t>Proposal 1:</w:t>
            </w:r>
            <w:r w:rsidRPr="005064CF">
              <w:rPr>
                <w:rFonts w:eastAsia="Malgun Gothic"/>
                <w:b/>
                <w:bCs/>
                <w:lang w:val="en-US" w:eastAsia="ko-KR"/>
              </w:rPr>
              <w:tab/>
            </w:r>
            <w:r w:rsidRPr="005064CF">
              <w:rPr>
                <w:rFonts w:eastAsia="Malgun Gothic"/>
                <w:b/>
                <w:bCs/>
                <w:lang w:val="en-US" w:eastAsia="ko-KR"/>
              </w:rPr>
              <w:tab/>
            </w:r>
            <w:r w:rsidRPr="00E131B7">
              <w:rPr>
                <w:rFonts w:eastAsia="Malgun Gothic" w:hint="eastAsia"/>
                <w:b/>
                <w:bCs/>
                <w:lang w:val="en-US" w:eastAsia="ko-KR"/>
              </w:rPr>
              <w:t>RAN4</w:t>
            </w:r>
            <w:r w:rsidRPr="005064CF">
              <w:rPr>
                <w:rFonts w:eastAsia="Malgun Gothic"/>
                <w:b/>
                <w:bCs/>
                <w:lang w:val="en-US" w:eastAsia="ko-KR"/>
              </w:rPr>
              <w:t xml:space="preserve"> should </w:t>
            </w:r>
            <w:r w:rsidRPr="00E131B7">
              <w:rPr>
                <w:rFonts w:eastAsia="Malgun Gothic" w:hint="eastAsia"/>
                <w:b/>
                <w:bCs/>
                <w:lang w:val="en-US" w:eastAsia="ko-KR"/>
              </w:rPr>
              <w:t xml:space="preserve">adopt a single, harmonized </w:t>
            </w:r>
            <w:r w:rsidRPr="005064CF">
              <w:rPr>
                <w:rFonts w:eastAsia="Malgun Gothic"/>
                <w:b/>
                <w:bCs/>
                <w:lang w:val="en-US" w:eastAsia="ko-KR"/>
              </w:rPr>
              <w:t>methodology</w:t>
            </w:r>
            <w:r w:rsidRPr="00E131B7">
              <w:rPr>
                <w:rFonts w:eastAsia="Malgun Gothic" w:hint="eastAsia"/>
                <w:b/>
                <w:bCs/>
                <w:lang w:val="en-US" w:eastAsia="ko-KR"/>
              </w:rPr>
              <w:t xml:space="preserve"> so that results across different modulation orders and constellation types remain directly comparable. </w:t>
            </w:r>
          </w:p>
          <w:p w14:paraId="0CC0453B" w14:textId="77777777" w:rsidR="00ED2CE6" w:rsidRDefault="00ED2CE6" w:rsidP="007156A8">
            <w:pPr>
              <w:spacing w:after="60"/>
              <w:jc w:val="both"/>
              <w:rPr>
                <w:rFonts w:eastAsia="Malgun Gothic"/>
                <w:b/>
                <w:bCs/>
                <w:lang w:val="en-US" w:eastAsia="ko-KR"/>
              </w:rPr>
            </w:pPr>
            <w:r w:rsidRPr="005064CF">
              <w:rPr>
                <w:rFonts w:eastAsia="Malgun Gothic"/>
                <w:b/>
                <w:bCs/>
                <w:lang w:val="en-US" w:eastAsia="ko-KR"/>
              </w:rPr>
              <w:t xml:space="preserve">Proposal </w:t>
            </w:r>
            <w:r>
              <w:rPr>
                <w:rFonts w:eastAsia="Malgun Gothic"/>
                <w:b/>
                <w:bCs/>
                <w:lang w:val="en-US" w:eastAsia="ko-KR"/>
              </w:rPr>
              <w:t>2</w:t>
            </w:r>
            <w:r w:rsidRPr="005064CF">
              <w:rPr>
                <w:rFonts w:eastAsia="Malgun Gothic"/>
                <w:b/>
                <w:bCs/>
                <w:lang w:val="en-US" w:eastAsia="ko-KR"/>
              </w:rPr>
              <w:t>:</w:t>
            </w:r>
            <w:r w:rsidRPr="005064CF">
              <w:rPr>
                <w:rFonts w:eastAsia="Malgun Gothic"/>
                <w:b/>
                <w:bCs/>
                <w:lang w:val="en-US" w:eastAsia="ko-KR"/>
              </w:rPr>
              <w:tab/>
            </w:r>
            <w:r w:rsidRPr="005064CF">
              <w:rPr>
                <w:rFonts w:eastAsia="Malgun Gothic"/>
                <w:b/>
                <w:bCs/>
                <w:lang w:val="en-US" w:eastAsia="ko-KR"/>
              </w:rPr>
              <w:tab/>
            </w:r>
            <w:r w:rsidRPr="00E131B7">
              <w:rPr>
                <w:rFonts w:eastAsia="Malgun Gothic" w:hint="eastAsia"/>
                <w:b/>
                <w:bCs/>
                <w:lang w:val="en-US" w:eastAsia="ko-KR"/>
              </w:rPr>
              <w:t xml:space="preserve">RAN4 </w:t>
            </w:r>
            <w:r>
              <w:rPr>
                <w:rFonts w:eastAsia="Malgun Gothic"/>
                <w:b/>
                <w:bCs/>
                <w:lang w:val="en-US" w:eastAsia="ko-KR"/>
              </w:rPr>
              <w:t xml:space="preserve">should </w:t>
            </w:r>
            <w:r w:rsidRPr="00E131B7">
              <w:rPr>
                <w:rFonts w:eastAsia="Malgun Gothic" w:hint="eastAsia"/>
                <w:b/>
                <w:bCs/>
                <w:lang w:val="en-US" w:eastAsia="ko-KR"/>
              </w:rPr>
              <w:t>reus</w:t>
            </w:r>
            <w:r w:rsidRPr="005064CF">
              <w:rPr>
                <w:rFonts w:eastAsia="Malgun Gothic"/>
                <w:b/>
                <w:bCs/>
                <w:lang w:val="en-US" w:eastAsia="ko-KR"/>
              </w:rPr>
              <w:t>e</w:t>
            </w:r>
            <w:r w:rsidRPr="00E131B7">
              <w:rPr>
                <w:rFonts w:eastAsia="Malgun Gothic" w:hint="eastAsia"/>
                <w:b/>
                <w:bCs/>
                <w:lang w:val="en-US" w:eastAsia="ko-KR"/>
              </w:rPr>
              <w:t xml:space="preserve"> the </w:t>
            </w:r>
            <w:r w:rsidRPr="005064CF">
              <w:rPr>
                <w:rFonts w:eastAsia="Malgun Gothic"/>
                <w:b/>
                <w:bCs/>
                <w:lang w:val="en-US" w:eastAsia="ko-KR"/>
              </w:rPr>
              <w:t>5G</w:t>
            </w:r>
            <w:r w:rsidRPr="00E131B7">
              <w:rPr>
                <w:rFonts w:eastAsia="Malgun Gothic" w:hint="eastAsia"/>
                <w:b/>
                <w:bCs/>
                <w:lang w:val="en-US" w:eastAsia="ko-KR"/>
              </w:rPr>
              <w:t xml:space="preserve"> requirement values </w:t>
            </w:r>
            <w:r>
              <w:rPr>
                <w:rFonts w:eastAsia="Malgun Gothic"/>
                <w:b/>
                <w:bCs/>
                <w:lang w:val="en-US" w:eastAsia="ko-KR"/>
              </w:rPr>
              <w:t xml:space="preserve">as much as possible </w:t>
            </w:r>
            <w:r w:rsidRPr="00E131B7">
              <w:rPr>
                <w:rFonts w:eastAsia="Malgun Gothic" w:hint="eastAsia"/>
                <w:b/>
                <w:bCs/>
                <w:lang w:val="en-US" w:eastAsia="ko-KR"/>
              </w:rPr>
              <w:t>and to focus on the deltas caused by 6G-specific assumptions.</w:t>
            </w:r>
          </w:p>
          <w:p w14:paraId="472CB310" w14:textId="77777777" w:rsidR="00ED2CE6" w:rsidRPr="00E131B7" w:rsidRDefault="00ED2CE6" w:rsidP="007156A8">
            <w:pPr>
              <w:spacing w:after="60"/>
              <w:jc w:val="both"/>
              <w:rPr>
                <w:rFonts w:eastAsia="Malgun Gothic"/>
                <w:b/>
                <w:bCs/>
                <w:lang w:val="en-US" w:eastAsia="ko-KR"/>
              </w:rPr>
            </w:pPr>
          </w:p>
          <w:p w14:paraId="18DE435B" w14:textId="77777777" w:rsidR="00ED2CE6" w:rsidRPr="00C9081D" w:rsidRDefault="00ED2CE6" w:rsidP="007156A8">
            <w:pPr>
              <w:pStyle w:val="TOC2"/>
              <w:spacing w:after="60"/>
              <w:jc w:val="both"/>
              <w:rPr>
                <w:rStyle w:val="aff0"/>
                <w:i/>
                <w:iCs/>
                <w:u w:val="single"/>
              </w:rPr>
            </w:pPr>
            <w:r w:rsidRPr="004A1A27">
              <w:rPr>
                <w:rStyle w:val="aff0"/>
                <w:i/>
                <w:iCs/>
                <w:u w:val="single"/>
              </w:rPr>
              <w:t>Higher-order modulations</w:t>
            </w:r>
          </w:p>
          <w:p w14:paraId="21CACC08" w14:textId="77777777" w:rsidR="00ED2CE6" w:rsidRPr="008A3CFC" w:rsidRDefault="00ED2CE6" w:rsidP="007156A8">
            <w:pPr>
              <w:spacing w:after="60"/>
              <w:jc w:val="both"/>
              <w:rPr>
                <w:rFonts w:eastAsia="Malgun Gothic"/>
                <w:lang w:val="en-US" w:eastAsia="ko-KR"/>
              </w:rPr>
            </w:pPr>
            <w:r w:rsidRPr="008A3CFC">
              <w:rPr>
                <w:rFonts w:eastAsia="Malgun Gothic" w:hint="eastAsia"/>
                <w:lang w:val="en-US" w:eastAsia="ko-KR"/>
              </w:rPr>
              <w:t>O</w:t>
            </w:r>
            <w:r w:rsidRPr="008A3CFC">
              <w:rPr>
                <w:rFonts w:eastAsia="Malgun Gothic"/>
                <w:lang w:val="en-US" w:eastAsia="ko-KR"/>
              </w:rPr>
              <w:t>bservation 4:</w:t>
            </w:r>
            <w:r w:rsidRPr="008A3CFC">
              <w:rPr>
                <w:rFonts w:eastAsia="Malgun Gothic"/>
                <w:lang w:val="en-US" w:eastAsia="ko-KR"/>
              </w:rPr>
              <w:tab/>
              <w:t>Both RAN4 and RAN1 identified UL 1024QAM and DL 4096QAM as a study topic for optional higher-order modulations.</w:t>
            </w:r>
          </w:p>
          <w:p w14:paraId="7C021DCD" w14:textId="77777777" w:rsidR="00ED2CE6" w:rsidRPr="008A3CFC" w:rsidRDefault="00ED2CE6" w:rsidP="007156A8">
            <w:pPr>
              <w:spacing w:after="60"/>
              <w:jc w:val="both"/>
              <w:rPr>
                <w:rFonts w:eastAsia="Malgun Gothic"/>
                <w:lang w:val="en-US" w:eastAsia="ko-KR"/>
              </w:rPr>
            </w:pPr>
            <w:r w:rsidRPr="008A3CFC">
              <w:rPr>
                <w:rFonts w:eastAsia="Malgun Gothic"/>
                <w:lang w:val="en-US" w:eastAsia="ko-KR"/>
              </w:rPr>
              <w:t>Observation 5:</w:t>
            </w:r>
            <w:r w:rsidRPr="008A3CFC">
              <w:rPr>
                <w:rFonts w:eastAsia="Malgun Gothic"/>
                <w:lang w:val="en-US" w:eastAsia="ko-KR"/>
              </w:rPr>
              <w:tab/>
              <w:t>DL 4096QAM operation must respect the existing EVM targets, available PA headroom in practical gNB deployments, and the multiplexing behavior under multi-user scheduling.</w:t>
            </w:r>
          </w:p>
          <w:p w14:paraId="783E4BF0" w14:textId="77777777" w:rsidR="00ED2CE6" w:rsidRPr="006B2504" w:rsidRDefault="00ED2CE6" w:rsidP="007156A8">
            <w:pPr>
              <w:spacing w:after="60"/>
              <w:jc w:val="both"/>
              <w:rPr>
                <w:rFonts w:eastAsia="Malgun Gothic"/>
                <w:b/>
                <w:bCs/>
                <w:lang w:val="en-US" w:eastAsia="ko-KR"/>
              </w:rPr>
            </w:pPr>
            <w:r w:rsidRPr="006B2504">
              <w:rPr>
                <w:rFonts w:eastAsia="Malgun Gothic" w:hint="eastAsia"/>
                <w:b/>
                <w:bCs/>
                <w:lang w:val="en-US" w:eastAsia="ko-KR"/>
              </w:rPr>
              <w:t>P</w:t>
            </w:r>
            <w:r w:rsidRPr="006B2504">
              <w:rPr>
                <w:rFonts w:eastAsia="Malgun Gothic"/>
                <w:b/>
                <w:bCs/>
                <w:lang w:val="en-US" w:eastAsia="ko-KR"/>
              </w:rPr>
              <w:t>roposal 3:</w:t>
            </w:r>
            <w:r w:rsidRPr="006B2504">
              <w:rPr>
                <w:rFonts w:eastAsia="Malgun Gothic"/>
                <w:b/>
                <w:bCs/>
                <w:lang w:val="en-US" w:eastAsia="ko-KR"/>
              </w:rPr>
              <w:tab/>
            </w:r>
            <w:r w:rsidRPr="006B2504">
              <w:rPr>
                <w:rFonts w:eastAsia="Malgun Gothic"/>
                <w:b/>
                <w:bCs/>
                <w:lang w:val="en-US" w:eastAsia="ko-KR"/>
              </w:rPr>
              <w:tab/>
              <w:t>Any study on DL 4096QAM would (i) take CP-OFDM with 1024QAM as a reference, (ii) reuse the same measurement bandwidths and filters as in NR for transmitter-quality and emission checks, and (iii) examine whether the present EVM limits can still be met without requiring excessive back-off that would effectively remove the expected throughput gain.</w:t>
            </w:r>
          </w:p>
          <w:p w14:paraId="08F429CE" w14:textId="77777777" w:rsidR="00ED2CE6" w:rsidRPr="007156A8" w:rsidRDefault="00ED2CE6" w:rsidP="007156A8">
            <w:pPr>
              <w:spacing w:after="60"/>
              <w:jc w:val="both"/>
              <w:rPr>
                <w:rFonts w:eastAsia="Malgun Gothic"/>
                <w:lang w:val="en-US" w:eastAsia="ko-KR"/>
              </w:rPr>
            </w:pPr>
            <w:r w:rsidRPr="007156A8">
              <w:rPr>
                <w:rFonts w:eastAsia="Malgun Gothic" w:hint="eastAsia"/>
                <w:lang w:val="en-US" w:eastAsia="ko-KR"/>
              </w:rPr>
              <w:t>O</w:t>
            </w:r>
            <w:r w:rsidRPr="007156A8">
              <w:rPr>
                <w:rFonts w:eastAsia="Malgun Gothic"/>
                <w:lang w:val="en-US" w:eastAsia="ko-KR"/>
              </w:rPr>
              <w:t>bservation 6:</w:t>
            </w:r>
            <w:r w:rsidRPr="007156A8">
              <w:rPr>
                <w:rFonts w:eastAsia="Malgun Gothic"/>
                <w:lang w:val="en-US" w:eastAsia="ko-KR"/>
              </w:rPr>
              <w:tab/>
              <w:t>UL 1024QAM is further constrained by the UE transmitter chain, especially by back-off practices associated with MPR, and the limited form factor and power capability of handheld devices.</w:t>
            </w:r>
          </w:p>
          <w:p w14:paraId="19F481CE" w14:textId="77777777" w:rsidR="00ED2CE6" w:rsidRPr="00FE5992" w:rsidRDefault="00ED2CE6" w:rsidP="007156A8">
            <w:pPr>
              <w:spacing w:after="60"/>
              <w:jc w:val="both"/>
              <w:rPr>
                <w:rFonts w:eastAsia="Malgun Gothic"/>
                <w:b/>
                <w:bCs/>
                <w:lang w:val="en-US" w:eastAsia="ko-KR"/>
              </w:rPr>
            </w:pPr>
            <w:r w:rsidRPr="00FE5992">
              <w:rPr>
                <w:rFonts w:eastAsia="Malgun Gothic" w:hint="eastAsia"/>
                <w:b/>
                <w:bCs/>
                <w:lang w:val="en-US" w:eastAsia="ko-KR"/>
              </w:rPr>
              <w:t>P</w:t>
            </w:r>
            <w:r w:rsidRPr="00FE5992">
              <w:rPr>
                <w:rFonts w:eastAsia="Malgun Gothic"/>
                <w:b/>
                <w:bCs/>
                <w:lang w:val="en-US" w:eastAsia="ko-KR"/>
              </w:rPr>
              <w:t>roposal 4:</w:t>
            </w:r>
            <w:r w:rsidRPr="00FE5992">
              <w:rPr>
                <w:rFonts w:eastAsia="Malgun Gothic"/>
                <w:b/>
                <w:bCs/>
                <w:lang w:val="en-US" w:eastAsia="ko-KR"/>
              </w:rPr>
              <w:tab/>
            </w:r>
            <w:r w:rsidRPr="00FE5992">
              <w:rPr>
                <w:rFonts w:eastAsia="Malgun Gothic"/>
                <w:b/>
                <w:bCs/>
                <w:lang w:val="en-US" w:eastAsia="ko-KR"/>
              </w:rPr>
              <w:tab/>
              <w:t>RAN4 should compare it directly against UL 256QAM under identical transmitter assumptions and check the incremental differences in required SNR and EVM, together with the additional back-off needed to maintain regulatory compliance.</w:t>
            </w:r>
          </w:p>
          <w:p w14:paraId="542477A1" w14:textId="77777777" w:rsidR="00ED2CE6" w:rsidRDefault="00ED2CE6" w:rsidP="007156A8">
            <w:pPr>
              <w:spacing w:after="60"/>
              <w:jc w:val="both"/>
              <w:rPr>
                <w:rFonts w:eastAsia="Malgun Gothic"/>
                <w:b/>
                <w:bCs/>
                <w:lang w:val="en-US" w:eastAsia="ko-KR"/>
              </w:rPr>
            </w:pPr>
            <w:r w:rsidRPr="007A1D0B">
              <w:rPr>
                <w:rFonts w:eastAsia="Malgun Gothic" w:hint="eastAsia"/>
                <w:b/>
                <w:bCs/>
                <w:lang w:val="en-US" w:eastAsia="ko-KR"/>
              </w:rPr>
              <w:t>P</w:t>
            </w:r>
            <w:r w:rsidRPr="007A1D0B">
              <w:rPr>
                <w:rFonts w:eastAsia="Malgun Gothic"/>
                <w:b/>
                <w:bCs/>
                <w:lang w:val="en-US" w:eastAsia="ko-KR"/>
              </w:rPr>
              <w:t>roposal 5:</w:t>
            </w:r>
            <w:r w:rsidRPr="007A1D0B">
              <w:rPr>
                <w:rFonts w:eastAsia="Malgun Gothic"/>
                <w:b/>
                <w:bCs/>
                <w:lang w:val="en-US" w:eastAsia="ko-KR"/>
              </w:rPr>
              <w:tab/>
            </w:r>
            <w:r w:rsidRPr="007A1D0B">
              <w:rPr>
                <w:rFonts w:eastAsia="Malgun Gothic"/>
                <w:b/>
                <w:bCs/>
                <w:lang w:val="en-US" w:eastAsia="ko-KR"/>
              </w:rPr>
              <w:tab/>
              <w:t>RAN4 can treat DL 4096QAM and UL 1024QAM explicitly as optional features for which feasibility is studied under realistic transmitter and receiver assumptions, with the baseline remaining DL up to 1024QAM and UL up to 256QAM.</w:t>
            </w:r>
          </w:p>
          <w:p w14:paraId="160E3362" w14:textId="77777777" w:rsidR="00ED2CE6" w:rsidRPr="007A1D0B" w:rsidRDefault="00ED2CE6" w:rsidP="007156A8">
            <w:pPr>
              <w:spacing w:after="60"/>
              <w:jc w:val="both"/>
              <w:rPr>
                <w:rFonts w:eastAsia="Malgun Gothic"/>
                <w:b/>
                <w:bCs/>
                <w:lang w:val="en-US" w:eastAsia="ko-KR"/>
              </w:rPr>
            </w:pPr>
          </w:p>
          <w:p w14:paraId="39D5EC8D" w14:textId="77777777" w:rsidR="00ED2CE6" w:rsidRPr="00C9081D" w:rsidRDefault="00ED2CE6" w:rsidP="007156A8">
            <w:pPr>
              <w:pStyle w:val="TOC2"/>
              <w:spacing w:after="60"/>
              <w:jc w:val="both"/>
              <w:rPr>
                <w:rStyle w:val="aff0"/>
                <w:i/>
                <w:iCs/>
                <w:u w:val="single"/>
              </w:rPr>
            </w:pPr>
            <w:r w:rsidRPr="004A1A27">
              <w:rPr>
                <w:rStyle w:val="aff0"/>
                <w:i/>
                <w:iCs/>
                <w:u w:val="single"/>
              </w:rPr>
              <w:t>Non-uniform constellations</w:t>
            </w:r>
          </w:p>
          <w:p w14:paraId="5EE0AEAB" w14:textId="77777777" w:rsidR="00ED2CE6" w:rsidRPr="008A3CFC" w:rsidRDefault="00ED2CE6" w:rsidP="007156A8">
            <w:pPr>
              <w:spacing w:after="60"/>
              <w:jc w:val="both"/>
              <w:rPr>
                <w:rFonts w:eastAsia="Malgun Gothic"/>
                <w:lang w:val="en-US" w:eastAsia="ko-KR"/>
              </w:rPr>
            </w:pPr>
            <w:r w:rsidRPr="008A3CFC">
              <w:rPr>
                <w:rFonts w:eastAsia="Malgun Gothic" w:hint="eastAsia"/>
                <w:lang w:val="en-US" w:eastAsia="ko-KR"/>
              </w:rPr>
              <w:t>O</w:t>
            </w:r>
            <w:r w:rsidRPr="008A3CFC">
              <w:rPr>
                <w:rFonts w:eastAsia="Malgun Gothic"/>
                <w:lang w:val="en-US" w:eastAsia="ko-KR"/>
              </w:rPr>
              <w:t>bservation 7:</w:t>
            </w:r>
            <w:r w:rsidRPr="008A3CFC">
              <w:rPr>
                <w:rFonts w:eastAsia="Malgun Gothic"/>
                <w:lang w:val="en-US" w:eastAsia="ko-KR"/>
              </w:rPr>
              <w:tab/>
              <w:t>In RAN1, constellation shaping is broadly divided into geometric shaping (GS), which changes the constellation geometry, and probabilistic shaping (PS), which changes only the symbol probabilities while keeping the geometry fixed.</w:t>
            </w:r>
          </w:p>
          <w:p w14:paraId="6C99C0F7" w14:textId="77777777" w:rsidR="00ED2CE6" w:rsidRPr="008A3CFC" w:rsidRDefault="00ED2CE6" w:rsidP="007156A8">
            <w:pPr>
              <w:spacing w:after="60"/>
              <w:jc w:val="both"/>
              <w:rPr>
                <w:rFonts w:eastAsia="Malgun Gothic"/>
                <w:lang w:val="en-US" w:eastAsia="ko-KR"/>
              </w:rPr>
            </w:pPr>
            <w:r w:rsidRPr="008A3CFC">
              <w:rPr>
                <w:rFonts w:eastAsia="Malgun Gothic" w:hint="eastAsia"/>
                <w:lang w:val="en-US" w:eastAsia="ko-KR"/>
              </w:rPr>
              <w:t>P</w:t>
            </w:r>
            <w:r w:rsidRPr="008A3CFC">
              <w:rPr>
                <w:rFonts w:eastAsia="Malgun Gothic"/>
                <w:lang w:val="en-US" w:eastAsia="ko-KR"/>
              </w:rPr>
              <w:t>roposal 6:</w:t>
            </w:r>
            <w:r w:rsidRPr="008A3CFC">
              <w:rPr>
                <w:rFonts w:eastAsia="Malgun Gothic"/>
                <w:lang w:val="en-US" w:eastAsia="ko-KR"/>
              </w:rPr>
              <w:tab/>
            </w:r>
            <w:r w:rsidRPr="008A3CFC">
              <w:rPr>
                <w:rFonts w:eastAsia="Malgun Gothic"/>
                <w:lang w:val="en-US" w:eastAsia="ko-KR"/>
              </w:rPr>
              <w:tab/>
              <w:t>If PS is shown to cause a significant and consistent change in amplitude statistics, RAN4 shall consider its impact on back-off policy, and relevant RF requirements.</w:t>
            </w:r>
          </w:p>
          <w:p w14:paraId="618CC4AE" w14:textId="77777777" w:rsidR="00ED2CE6" w:rsidRPr="008A3CFC" w:rsidRDefault="00ED2CE6" w:rsidP="007156A8">
            <w:pPr>
              <w:spacing w:after="60"/>
              <w:jc w:val="both"/>
              <w:rPr>
                <w:rFonts w:eastAsia="Malgun Gothic"/>
                <w:lang w:val="en-US" w:eastAsia="ko-KR"/>
              </w:rPr>
            </w:pPr>
            <w:r w:rsidRPr="008A3CFC">
              <w:rPr>
                <w:rFonts w:eastAsia="Malgun Gothic" w:hint="eastAsia"/>
                <w:lang w:val="en-US" w:eastAsia="ko-KR"/>
              </w:rPr>
              <w:t>O</w:t>
            </w:r>
            <w:r w:rsidRPr="008A3CFC">
              <w:rPr>
                <w:rFonts w:eastAsia="Malgun Gothic"/>
                <w:lang w:val="en-US" w:eastAsia="ko-KR"/>
              </w:rPr>
              <w:t>bservation 8:</w:t>
            </w:r>
            <w:r w:rsidRPr="008A3CFC">
              <w:rPr>
                <w:rFonts w:eastAsia="Malgun Gothic"/>
                <w:lang w:val="en-US" w:eastAsia="ko-KR"/>
              </w:rPr>
              <w:tab/>
              <w:t>For geometric shaping such as 1D-NUC, proposals to RAN1 indicate that 1D-NUC can provide performance gains over uniform QAM at similar or even lower receiver-side complexity in the SNR range of interest, with no significant PAPR increase compared to uniform QAM.</w:t>
            </w:r>
          </w:p>
          <w:p w14:paraId="70623846" w14:textId="77777777" w:rsidR="00ED2CE6" w:rsidRPr="008A3CFC" w:rsidRDefault="00ED2CE6" w:rsidP="007156A8">
            <w:pPr>
              <w:spacing w:after="60"/>
              <w:jc w:val="both"/>
              <w:rPr>
                <w:rFonts w:eastAsia="Malgun Gothic"/>
                <w:lang w:val="en-US" w:eastAsia="ko-KR"/>
              </w:rPr>
            </w:pPr>
            <w:r w:rsidRPr="008A3CFC">
              <w:rPr>
                <w:rFonts w:eastAsia="Malgun Gothic"/>
                <w:lang w:val="en-US" w:eastAsia="ko-KR"/>
              </w:rPr>
              <w:t>Observation 9:</w:t>
            </w:r>
            <w:r w:rsidRPr="008A3CFC">
              <w:rPr>
                <w:rFonts w:eastAsia="Malgun Gothic"/>
                <w:lang w:val="en-US" w:eastAsia="ko-KR"/>
              </w:rPr>
              <w:tab/>
              <w:t>For probabilistic shaping, as a probability-based method that keeps the constellation geometry unchanged before normalization and primarily affects the coding chain.</w:t>
            </w:r>
          </w:p>
          <w:p w14:paraId="0315D94F" w14:textId="77777777" w:rsidR="00ED2CE6" w:rsidRPr="008A3CFC" w:rsidRDefault="00ED2CE6" w:rsidP="007156A8">
            <w:pPr>
              <w:spacing w:after="60"/>
              <w:jc w:val="both"/>
              <w:rPr>
                <w:rFonts w:eastAsia="Malgun Gothic"/>
                <w:lang w:val="en-US" w:eastAsia="ko-KR"/>
              </w:rPr>
            </w:pPr>
            <w:r w:rsidRPr="008A3CFC">
              <w:rPr>
                <w:rFonts w:eastAsia="Malgun Gothic"/>
                <w:lang w:val="en-US" w:eastAsia="ko-KR"/>
              </w:rPr>
              <w:t>Observation 10:</w:t>
            </w:r>
            <w:r w:rsidRPr="008A3CFC">
              <w:rPr>
                <w:rFonts w:eastAsia="Malgun Gothic"/>
                <w:lang w:val="en-US" w:eastAsia="ko-KR"/>
              </w:rPr>
              <w:tab/>
              <w:t>For geometric shaping, existing RF procedures appear sufficient as long as the overall spectral and power characteristics remain similar to those of the corresponding uniform constellations.</w:t>
            </w:r>
          </w:p>
          <w:p w14:paraId="31B36F30" w14:textId="783E532F" w:rsidR="00FD7F1B" w:rsidRDefault="00ED2CE6" w:rsidP="007156A8">
            <w:pPr>
              <w:spacing w:after="60"/>
              <w:jc w:val="both"/>
              <w:rPr>
                <w:rFonts w:eastAsia="Malgun Gothic"/>
                <w:b/>
                <w:lang w:val="en-US" w:eastAsia="ko-KR"/>
              </w:rPr>
            </w:pPr>
            <w:r w:rsidRPr="00545EB8">
              <w:rPr>
                <w:rFonts w:eastAsia="Malgun Gothic" w:hint="eastAsia"/>
                <w:b/>
                <w:bCs/>
                <w:lang w:val="en-US" w:eastAsia="ko-KR"/>
              </w:rPr>
              <w:t>P</w:t>
            </w:r>
            <w:r w:rsidRPr="00545EB8">
              <w:rPr>
                <w:rFonts w:eastAsia="Malgun Gothic"/>
                <w:b/>
                <w:bCs/>
                <w:lang w:val="en-US" w:eastAsia="ko-KR"/>
              </w:rPr>
              <w:t>roposal 7:</w:t>
            </w:r>
            <w:r w:rsidRPr="00545EB8">
              <w:rPr>
                <w:rFonts w:eastAsia="Malgun Gothic"/>
                <w:b/>
                <w:bCs/>
                <w:lang w:val="en-US" w:eastAsia="ko-KR"/>
              </w:rPr>
              <w:tab/>
            </w:r>
            <w:r w:rsidRPr="00545EB8">
              <w:rPr>
                <w:rFonts w:eastAsia="Malgun Gothic"/>
                <w:b/>
                <w:bCs/>
                <w:lang w:val="en-US" w:eastAsia="ko-KR"/>
              </w:rPr>
              <w:tab/>
              <w:t>Unless future RAN1 inputs reveal a clear and systematic RF impact that cannot be captured within the current framework, RAN4 should continue using the existing evaluation methods and 5G-based RF requirements also for non-uniform constellations</w:t>
            </w:r>
          </w:p>
        </w:tc>
      </w:tr>
    </w:tbl>
    <w:p w14:paraId="70AD6004" w14:textId="77777777" w:rsidR="00203671" w:rsidRDefault="00203671" w:rsidP="00203671">
      <w:pPr>
        <w:rPr>
          <w:rFonts w:eastAsia="Malgun Gothic"/>
          <w:b/>
          <w:lang w:val="en-US" w:eastAsia="ko-KR"/>
        </w:rPr>
      </w:pPr>
    </w:p>
    <w:p w14:paraId="46497888" w14:textId="3F36DE4E" w:rsidR="00203671" w:rsidRPr="00682FD5" w:rsidRDefault="00203671"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Spreadtrum</w:t>
      </w:r>
      <w:r w:rsidR="00D30C70">
        <w:rPr>
          <w:rFonts w:eastAsiaTheme="minorEastAsia"/>
          <w:b/>
          <w:lang w:val="en-US" w:eastAsia="zh-CN"/>
        </w:rPr>
        <w:t xml:space="preserve"> </w:t>
      </w:r>
      <w:r w:rsidR="00D30C70" w:rsidRPr="00D30C70">
        <w:rPr>
          <w:rFonts w:eastAsiaTheme="minorEastAsia"/>
          <w:b/>
          <w:lang w:val="en-US" w:eastAsia="zh-CN"/>
        </w:rPr>
        <w:t>R4-2520762</w:t>
      </w:r>
    </w:p>
    <w:tbl>
      <w:tblPr>
        <w:tblStyle w:val="afe"/>
        <w:tblW w:w="0" w:type="auto"/>
        <w:tblLook w:val="04A0" w:firstRow="1" w:lastRow="0" w:firstColumn="1" w:lastColumn="0" w:noHBand="0" w:noVBand="1"/>
      </w:tblPr>
      <w:tblGrid>
        <w:gridCol w:w="9631"/>
      </w:tblGrid>
      <w:tr w:rsidR="00FD7F1B" w14:paraId="29D50F17" w14:textId="77777777" w:rsidTr="00FD7F1B">
        <w:tc>
          <w:tcPr>
            <w:tcW w:w="9631" w:type="dxa"/>
          </w:tcPr>
          <w:p w14:paraId="126D0A4D" w14:textId="77777777" w:rsidR="00ED2CE6" w:rsidRPr="008A3CFC" w:rsidRDefault="00ED2CE6" w:rsidP="007156A8">
            <w:pPr>
              <w:spacing w:after="60"/>
              <w:jc w:val="both"/>
              <w:rPr>
                <w:rFonts w:eastAsiaTheme="minorEastAsia"/>
                <w:bCs/>
                <w:i/>
                <w:lang w:eastAsia="zh-CN"/>
              </w:rPr>
            </w:pPr>
            <w:r w:rsidRPr="008A3CFC">
              <w:rPr>
                <w:rFonts w:eastAsiaTheme="minorEastAsia"/>
                <w:bCs/>
                <w:i/>
                <w:lang w:eastAsia="zh-CN"/>
              </w:rPr>
              <w:t xml:space="preserve">Observation1: Based on the WIFI 7 spec, the required RCE (~EVM) is -35dB (1.7%) for 1024QAM. </w:t>
            </w:r>
          </w:p>
          <w:p w14:paraId="7C30E5AA" w14:textId="77777777" w:rsidR="00ED2CE6" w:rsidRPr="00384A95" w:rsidRDefault="00ED2CE6" w:rsidP="007156A8">
            <w:pPr>
              <w:spacing w:after="60"/>
              <w:jc w:val="both"/>
              <w:rPr>
                <w:rFonts w:eastAsiaTheme="minorEastAsia"/>
                <w:b/>
                <w:i/>
                <w:lang w:eastAsia="zh-CN"/>
              </w:rPr>
            </w:pPr>
            <w:r w:rsidRPr="008A3CFC">
              <w:rPr>
                <w:rFonts w:eastAsiaTheme="minorEastAsia"/>
                <w:bCs/>
                <w:i/>
                <w:lang w:eastAsia="zh-CN"/>
              </w:rPr>
              <w:t>Observation2: 1024QAM is more sensitive to frequency offset and phase noise compared to 256QAM.</w:t>
            </w:r>
          </w:p>
          <w:p w14:paraId="7AE7A5B6" w14:textId="77777777" w:rsidR="00ED2CE6" w:rsidRDefault="00ED2CE6" w:rsidP="007156A8">
            <w:pPr>
              <w:spacing w:after="60"/>
              <w:jc w:val="both"/>
              <w:rPr>
                <w:rFonts w:eastAsiaTheme="minorEastAsia"/>
                <w:b/>
                <w:i/>
                <w:lang w:eastAsia="zh-CN"/>
              </w:rPr>
            </w:pPr>
            <w:r w:rsidRPr="00E95535">
              <w:rPr>
                <w:rFonts w:eastAsiaTheme="minorEastAsia"/>
                <w:b/>
                <w:i/>
                <w:lang w:eastAsia="zh-CN"/>
              </w:rPr>
              <w:t xml:space="preserve">Proposal </w:t>
            </w:r>
            <w:r>
              <w:rPr>
                <w:rFonts w:eastAsiaTheme="minorEastAsia"/>
                <w:b/>
                <w:i/>
                <w:lang w:eastAsia="zh-CN"/>
              </w:rPr>
              <w:t>1</w:t>
            </w:r>
            <w:r w:rsidRPr="00E95535">
              <w:rPr>
                <w:rFonts w:eastAsiaTheme="minorEastAsia"/>
                <w:b/>
                <w:i/>
                <w:lang w:eastAsia="zh-CN"/>
              </w:rPr>
              <w:t>: To evaluate 1024 QAM for UL, from RAN4 perspective, EVM, RF impairments</w:t>
            </w:r>
            <w:r>
              <w:rPr>
                <w:rFonts w:eastAsiaTheme="minorEastAsia"/>
                <w:b/>
                <w:i/>
                <w:lang w:eastAsia="zh-CN"/>
              </w:rPr>
              <w:t xml:space="preserve"> (IQ mismatch, frequency offset, and phase noise)</w:t>
            </w:r>
            <w:r w:rsidRPr="00E95535">
              <w:rPr>
                <w:rFonts w:eastAsiaTheme="minorEastAsia"/>
                <w:b/>
                <w:i/>
                <w:lang w:eastAsia="zh-CN"/>
              </w:rPr>
              <w:t>, PAPR</w:t>
            </w:r>
            <w:r>
              <w:rPr>
                <w:rFonts w:eastAsiaTheme="minorEastAsia"/>
                <w:b/>
                <w:i/>
                <w:lang w:eastAsia="zh-CN"/>
              </w:rPr>
              <w:t xml:space="preserve"> and </w:t>
            </w:r>
            <w:r w:rsidRPr="00E95535">
              <w:rPr>
                <w:rFonts w:eastAsiaTheme="minorEastAsia"/>
                <w:b/>
                <w:i/>
                <w:lang w:eastAsia="zh-CN"/>
              </w:rPr>
              <w:t>MPR</w:t>
            </w:r>
            <w:r>
              <w:rPr>
                <w:rFonts w:eastAsiaTheme="minorEastAsia"/>
                <w:b/>
                <w:i/>
                <w:lang w:eastAsia="zh-CN"/>
              </w:rPr>
              <w:t xml:space="preserve"> </w:t>
            </w:r>
            <w:r w:rsidRPr="00E95535">
              <w:rPr>
                <w:rFonts w:eastAsiaTheme="minorEastAsia"/>
                <w:b/>
                <w:i/>
                <w:lang w:eastAsia="zh-CN"/>
              </w:rPr>
              <w:t>needs to</w:t>
            </w:r>
            <w:r>
              <w:rPr>
                <w:rFonts w:eastAsiaTheme="minorEastAsia"/>
                <w:b/>
                <w:i/>
                <w:lang w:eastAsia="zh-CN"/>
              </w:rPr>
              <w:t xml:space="preserve"> </w:t>
            </w:r>
            <w:r w:rsidRPr="00E95535">
              <w:rPr>
                <w:rFonts w:eastAsiaTheme="minorEastAsia"/>
                <w:b/>
                <w:i/>
                <w:lang w:eastAsia="zh-CN"/>
              </w:rPr>
              <w:t xml:space="preserve">be considered. </w:t>
            </w:r>
          </w:p>
          <w:p w14:paraId="228029EC" w14:textId="23CD3A2B" w:rsidR="00FD7F1B" w:rsidRDefault="00ED2CE6" w:rsidP="007156A8">
            <w:pPr>
              <w:spacing w:after="60"/>
              <w:jc w:val="both"/>
              <w:rPr>
                <w:rFonts w:eastAsia="Malgun Gothic"/>
                <w:b/>
                <w:lang w:val="en-US" w:eastAsia="ko-KR"/>
              </w:rPr>
            </w:pPr>
            <w:r w:rsidRPr="00055E29">
              <w:rPr>
                <w:rFonts w:eastAsia="等线"/>
                <w:b/>
                <w:i/>
                <w:lang w:val="en-US" w:eastAsia="zh-CN"/>
              </w:rPr>
              <w:t>P</w:t>
            </w:r>
            <w:r w:rsidRPr="00055E29">
              <w:rPr>
                <w:rFonts w:eastAsia="等线" w:hint="eastAsia"/>
                <w:b/>
                <w:i/>
                <w:lang w:val="en-US" w:eastAsia="zh-CN"/>
              </w:rPr>
              <w:t>roposal</w:t>
            </w:r>
            <w:r w:rsidRPr="00055E29">
              <w:rPr>
                <w:rFonts w:eastAsia="等线"/>
                <w:b/>
                <w:i/>
                <w:lang w:val="en-US" w:eastAsia="zh-CN"/>
              </w:rPr>
              <w:t xml:space="preserve"> 2</w:t>
            </w:r>
            <w:r w:rsidRPr="00055E29">
              <w:rPr>
                <w:rFonts w:eastAsia="等线" w:hint="eastAsia"/>
                <w:b/>
                <w:i/>
                <w:lang w:val="en-US" w:eastAsia="zh-CN"/>
              </w:rPr>
              <w:t>:</w:t>
            </w:r>
            <w:r w:rsidRPr="00055E29">
              <w:rPr>
                <w:rFonts w:eastAsia="等线"/>
                <w:b/>
                <w:i/>
                <w:lang w:val="en-US" w:eastAsia="zh-CN"/>
              </w:rPr>
              <w:t xml:space="preserve"> We can wait for </w:t>
            </w:r>
            <w:r>
              <w:rPr>
                <w:rFonts w:eastAsia="等线"/>
                <w:b/>
                <w:i/>
                <w:lang w:val="en-US" w:eastAsia="zh-CN"/>
              </w:rPr>
              <w:t xml:space="preserve">the </w:t>
            </w:r>
            <w:r w:rsidRPr="00055E29">
              <w:rPr>
                <w:rFonts w:eastAsia="等线"/>
                <w:b/>
                <w:i/>
                <w:lang w:val="en-US" w:eastAsia="zh-CN"/>
              </w:rPr>
              <w:t>conclusion about the new PA model to evaluate existing supported modulation for 6GR.</w:t>
            </w:r>
          </w:p>
        </w:tc>
      </w:tr>
    </w:tbl>
    <w:p w14:paraId="0BA1D5A6" w14:textId="77777777" w:rsidR="00203671" w:rsidRDefault="00203671" w:rsidP="00203671">
      <w:pPr>
        <w:rPr>
          <w:rFonts w:eastAsia="Malgun Gothic"/>
          <w:b/>
          <w:lang w:val="en-US" w:eastAsia="ko-KR"/>
        </w:rPr>
      </w:pPr>
    </w:p>
    <w:p w14:paraId="5A8DE56B" w14:textId="3C46782B" w:rsidR="00203671" w:rsidRPr="00682FD5" w:rsidRDefault="00203671"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LGE</w:t>
      </w:r>
      <w:r w:rsidR="00D30C70">
        <w:rPr>
          <w:rFonts w:eastAsiaTheme="minorEastAsia"/>
          <w:b/>
          <w:lang w:val="en-US" w:eastAsia="zh-CN"/>
        </w:rPr>
        <w:t xml:space="preserve"> </w:t>
      </w:r>
      <w:r w:rsidR="00D30C70" w:rsidRPr="00D30C70">
        <w:rPr>
          <w:rFonts w:eastAsiaTheme="minorEastAsia"/>
          <w:b/>
          <w:lang w:val="en-US" w:eastAsia="zh-CN"/>
        </w:rPr>
        <w:t>R4-2520817</w:t>
      </w:r>
    </w:p>
    <w:tbl>
      <w:tblPr>
        <w:tblStyle w:val="afe"/>
        <w:tblW w:w="0" w:type="auto"/>
        <w:tblLook w:val="04A0" w:firstRow="1" w:lastRow="0" w:firstColumn="1" w:lastColumn="0" w:noHBand="0" w:noVBand="1"/>
      </w:tblPr>
      <w:tblGrid>
        <w:gridCol w:w="9631"/>
      </w:tblGrid>
      <w:tr w:rsidR="00FD7F1B" w14:paraId="00272BCA" w14:textId="77777777" w:rsidTr="00FD7F1B">
        <w:tc>
          <w:tcPr>
            <w:tcW w:w="9631" w:type="dxa"/>
          </w:tcPr>
          <w:p w14:paraId="0E1AD04E" w14:textId="77777777" w:rsidR="00ED2CE6" w:rsidRDefault="00ED2CE6" w:rsidP="007156A8">
            <w:pPr>
              <w:spacing w:after="60"/>
              <w:rPr>
                <w:rFonts w:eastAsia="Malgun Gothic"/>
                <w:b/>
                <w:lang w:eastAsia="zh-CN"/>
              </w:rPr>
            </w:pPr>
            <w:r w:rsidRPr="00385113">
              <w:rPr>
                <w:rFonts w:eastAsia="Malgun Gothic"/>
                <w:b/>
                <w:lang w:eastAsia="zh-CN"/>
              </w:rPr>
              <w:lastRenderedPageBreak/>
              <w:t xml:space="preserve">Proposal </w:t>
            </w:r>
            <w:r>
              <w:rPr>
                <w:rFonts w:eastAsia="Malgun Gothic"/>
                <w:b/>
                <w:lang w:eastAsia="zh-CN"/>
              </w:rPr>
              <w:t>1</w:t>
            </w:r>
            <w:r w:rsidRPr="00385113">
              <w:rPr>
                <w:rFonts w:eastAsia="Malgun Gothic"/>
                <w:b/>
                <w:lang w:eastAsia="zh-CN"/>
              </w:rPr>
              <w:t xml:space="preserve">: </w:t>
            </w:r>
            <w:r>
              <w:rPr>
                <w:rFonts w:eastAsia="Malgun Gothic"/>
                <w:b/>
                <w:lang w:eastAsia="zh-CN"/>
              </w:rPr>
              <w:t xml:space="preserve">Study impact on the existing in-band emission to accommodate 1024QAM. </w:t>
            </w:r>
          </w:p>
          <w:p w14:paraId="35B5E7AD" w14:textId="77777777" w:rsidR="00ED2CE6" w:rsidRDefault="00ED2CE6" w:rsidP="007156A8">
            <w:pPr>
              <w:spacing w:after="60"/>
              <w:rPr>
                <w:rFonts w:eastAsia="Malgun Gothic"/>
                <w:b/>
                <w:lang w:eastAsia="zh-CN"/>
              </w:rPr>
            </w:pPr>
            <w:r w:rsidRPr="00385113">
              <w:rPr>
                <w:rFonts w:eastAsia="Malgun Gothic"/>
                <w:b/>
                <w:lang w:eastAsia="zh-CN"/>
              </w:rPr>
              <w:t xml:space="preserve">Proposal </w:t>
            </w:r>
            <w:r>
              <w:rPr>
                <w:rFonts w:eastAsia="Malgun Gothic"/>
                <w:b/>
                <w:lang w:eastAsia="zh-CN"/>
              </w:rPr>
              <w:t>2</w:t>
            </w:r>
            <w:r w:rsidRPr="00385113">
              <w:rPr>
                <w:rFonts w:eastAsia="Malgun Gothic"/>
                <w:b/>
                <w:lang w:eastAsia="zh-CN"/>
              </w:rPr>
              <w:t xml:space="preserve">: </w:t>
            </w:r>
            <w:r>
              <w:rPr>
                <w:rFonts w:eastAsia="Malgun Gothic"/>
                <w:b/>
                <w:lang w:eastAsia="zh-CN"/>
              </w:rPr>
              <w:t xml:space="preserve">Study impact on the existing IQ image to accommodate 1024QAM. </w:t>
            </w:r>
          </w:p>
          <w:p w14:paraId="4F4E0BCA" w14:textId="1E859930" w:rsidR="00FD7F1B" w:rsidRDefault="00ED2CE6" w:rsidP="007156A8">
            <w:pPr>
              <w:spacing w:after="60"/>
              <w:rPr>
                <w:rFonts w:eastAsia="Malgun Gothic"/>
                <w:b/>
                <w:lang w:val="en-US" w:eastAsia="ko-KR"/>
              </w:rPr>
            </w:pPr>
            <w:r w:rsidRPr="00385113">
              <w:rPr>
                <w:rFonts w:eastAsia="Malgun Gothic"/>
                <w:b/>
                <w:lang w:eastAsia="zh-CN"/>
              </w:rPr>
              <w:t xml:space="preserve">Proposal </w:t>
            </w:r>
            <w:r>
              <w:rPr>
                <w:rFonts w:eastAsia="Malgun Gothic"/>
                <w:b/>
                <w:lang w:eastAsia="zh-CN"/>
              </w:rPr>
              <w:t>3</w:t>
            </w:r>
            <w:r w:rsidRPr="00385113">
              <w:rPr>
                <w:rFonts w:eastAsia="Malgun Gothic"/>
                <w:b/>
                <w:lang w:eastAsia="zh-CN"/>
              </w:rPr>
              <w:t xml:space="preserve">: </w:t>
            </w:r>
            <w:r>
              <w:rPr>
                <w:rFonts w:eastAsia="Malgun Gothic"/>
                <w:b/>
                <w:lang w:eastAsia="zh-CN"/>
              </w:rPr>
              <w:t>Study impact on the existing carrier leakage to accommodate 1024QAM.</w:t>
            </w:r>
          </w:p>
        </w:tc>
      </w:tr>
    </w:tbl>
    <w:p w14:paraId="10A728D8" w14:textId="77777777" w:rsidR="00203671" w:rsidRDefault="00203671" w:rsidP="00203671">
      <w:pPr>
        <w:rPr>
          <w:rFonts w:eastAsia="Malgun Gothic"/>
          <w:b/>
          <w:lang w:val="en-US" w:eastAsia="ko-KR"/>
        </w:rPr>
      </w:pPr>
    </w:p>
    <w:p w14:paraId="19E9276A" w14:textId="46B5A64E" w:rsidR="00203671" w:rsidRPr="00682FD5" w:rsidRDefault="00203671"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MediaTek</w:t>
      </w:r>
      <w:r w:rsidR="00D30C70">
        <w:rPr>
          <w:rFonts w:eastAsiaTheme="minorEastAsia"/>
          <w:b/>
          <w:lang w:val="en-US" w:eastAsia="zh-CN"/>
        </w:rPr>
        <w:t xml:space="preserve"> </w:t>
      </w:r>
      <w:r w:rsidR="00D30C70" w:rsidRPr="00D30C70">
        <w:rPr>
          <w:rFonts w:eastAsiaTheme="minorEastAsia"/>
          <w:b/>
          <w:lang w:val="en-US" w:eastAsia="zh-CN"/>
        </w:rPr>
        <w:t>R4-2520964</w:t>
      </w:r>
    </w:p>
    <w:tbl>
      <w:tblPr>
        <w:tblStyle w:val="afe"/>
        <w:tblW w:w="0" w:type="auto"/>
        <w:tblLook w:val="04A0" w:firstRow="1" w:lastRow="0" w:firstColumn="1" w:lastColumn="0" w:noHBand="0" w:noVBand="1"/>
      </w:tblPr>
      <w:tblGrid>
        <w:gridCol w:w="9631"/>
      </w:tblGrid>
      <w:tr w:rsidR="00FD7F1B" w14:paraId="076047FF" w14:textId="77777777" w:rsidTr="00FD7F1B">
        <w:tc>
          <w:tcPr>
            <w:tcW w:w="9631" w:type="dxa"/>
          </w:tcPr>
          <w:p w14:paraId="0DC4D955" w14:textId="77777777" w:rsidR="00ED2CE6" w:rsidRPr="008101B2" w:rsidRDefault="00ED2CE6" w:rsidP="007156A8">
            <w:pPr>
              <w:pStyle w:val="ab"/>
              <w:spacing w:after="60"/>
              <w:rPr>
                <w:rFonts w:eastAsia="PMingLiU"/>
                <w:b/>
                <w:bCs/>
                <w:lang w:eastAsia="zh-TW"/>
              </w:rPr>
            </w:pPr>
            <w:r w:rsidRPr="008101B2">
              <w:rPr>
                <w:rFonts w:eastAsia="PMingLiU"/>
                <w:b/>
                <w:bCs/>
                <w:lang w:eastAsia="zh-TW"/>
              </w:rPr>
              <w:fldChar w:fldCharType="begin"/>
            </w:r>
            <w:r w:rsidRPr="008101B2">
              <w:rPr>
                <w:rFonts w:eastAsia="PMingLiU"/>
                <w:b/>
                <w:bCs/>
                <w:lang w:eastAsia="zh-TW"/>
              </w:rPr>
              <w:instrText xml:space="preserve"> REF _Ref213420083 \h  \* MERGEFORMAT </w:instrText>
            </w:r>
            <w:r w:rsidRPr="008101B2">
              <w:rPr>
                <w:rFonts w:eastAsia="PMingLiU"/>
                <w:b/>
                <w:bCs/>
                <w:lang w:eastAsia="zh-TW"/>
              </w:rPr>
            </w:r>
            <w:r w:rsidRPr="008101B2">
              <w:rPr>
                <w:rFonts w:eastAsia="PMingLiU"/>
                <w:b/>
                <w:bCs/>
                <w:lang w:eastAsia="zh-TW"/>
              </w:rPr>
              <w:fldChar w:fldCharType="separate"/>
            </w:r>
            <w:r w:rsidRPr="008101B2">
              <w:rPr>
                <w:rFonts w:eastAsia="PMingLiU"/>
                <w:b/>
                <w:bCs/>
                <w:lang w:eastAsia="zh-TW"/>
              </w:rPr>
              <w:t>Proposal 1: Support to study 256 QAM uplink and 1024 QAM downlink with 200MHz CBW around 7GHz in 6G study phase</w:t>
            </w:r>
            <w:r w:rsidRPr="008101B2">
              <w:rPr>
                <w:rFonts w:eastAsia="PMingLiU"/>
                <w:b/>
                <w:bCs/>
                <w:lang w:eastAsia="zh-TW"/>
              </w:rPr>
              <w:fldChar w:fldCharType="end"/>
            </w:r>
          </w:p>
          <w:p w14:paraId="202A0721" w14:textId="53D2504B" w:rsidR="00FD7F1B" w:rsidRDefault="00ED2CE6" w:rsidP="007156A8">
            <w:pPr>
              <w:spacing w:after="60"/>
              <w:rPr>
                <w:rFonts w:eastAsia="Malgun Gothic"/>
                <w:b/>
                <w:lang w:val="en-US" w:eastAsia="ko-KR"/>
              </w:rPr>
            </w:pPr>
            <w:r w:rsidRPr="008101B2">
              <w:rPr>
                <w:rFonts w:eastAsia="PMingLiU"/>
                <w:b/>
                <w:bCs/>
                <w:lang w:eastAsia="zh-TW"/>
              </w:rPr>
              <w:fldChar w:fldCharType="begin"/>
            </w:r>
            <w:r w:rsidRPr="008101B2">
              <w:rPr>
                <w:rFonts w:eastAsia="PMingLiU"/>
                <w:b/>
                <w:bCs/>
                <w:lang w:eastAsia="zh-TW"/>
              </w:rPr>
              <w:instrText xml:space="preserve"> REF _Ref213420084 \h  \* MERGEFORMAT </w:instrText>
            </w:r>
            <w:r w:rsidRPr="008101B2">
              <w:rPr>
                <w:rFonts w:eastAsia="PMingLiU"/>
                <w:b/>
                <w:bCs/>
                <w:lang w:eastAsia="zh-TW"/>
              </w:rPr>
            </w:r>
            <w:r w:rsidRPr="008101B2">
              <w:rPr>
                <w:rFonts w:eastAsia="PMingLiU"/>
                <w:b/>
                <w:bCs/>
                <w:lang w:eastAsia="zh-TW"/>
              </w:rPr>
              <w:fldChar w:fldCharType="separate"/>
            </w:r>
            <w:r w:rsidRPr="008101B2">
              <w:rPr>
                <w:rFonts w:eastAsia="PMingLiU"/>
                <w:b/>
                <w:bCs/>
                <w:lang w:eastAsia="zh-TW"/>
              </w:rPr>
              <w:t>Proposal 2: On potential new constellation shaping features, RAN4 waits for more RAN1 progress before evaluating the requirement impacts.</w:t>
            </w:r>
            <w:r w:rsidRPr="008101B2">
              <w:rPr>
                <w:rFonts w:eastAsia="PMingLiU"/>
                <w:b/>
                <w:bCs/>
                <w:lang w:eastAsia="zh-TW"/>
              </w:rPr>
              <w:fldChar w:fldCharType="end"/>
            </w:r>
          </w:p>
        </w:tc>
      </w:tr>
    </w:tbl>
    <w:p w14:paraId="2099BE4A" w14:textId="77777777" w:rsidR="00203671" w:rsidRDefault="00203671" w:rsidP="00203671">
      <w:pPr>
        <w:rPr>
          <w:rFonts w:eastAsia="Malgun Gothic"/>
          <w:b/>
          <w:lang w:val="en-US" w:eastAsia="ko-KR"/>
        </w:rPr>
      </w:pPr>
    </w:p>
    <w:p w14:paraId="00EB993A" w14:textId="39C3BE82" w:rsidR="00203671" w:rsidRDefault="00203671" w:rsidP="00EC7D9F">
      <w:pPr>
        <w:pStyle w:val="aff9"/>
        <w:numPr>
          <w:ilvl w:val="0"/>
          <w:numId w:val="27"/>
        </w:numPr>
        <w:ind w:firstLineChars="0"/>
        <w:rPr>
          <w:rFonts w:eastAsiaTheme="minor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ZTE</w:t>
      </w:r>
      <w:r w:rsidR="00D30C70">
        <w:rPr>
          <w:rFonts w:eastAsiaTheme="minorEastAsia"/>
          <w:b/>
          <w:lang w:val="en-US" w:eastAsia="zh-CN"/>
        </w:rPr>
        <w:t xml:space="preserve"> </w:t>
      </w:r>
      <w:r w:rsidR="00D30C70" w:rsidRPr="00D30C70">
        <w:rPr>
          <w:rFonts w:eastAsiaTheme="minorEastAsia"/>
          <w:b/>
          <w:lang w:val="en-US" w:eastAsia="zh-CN"/>
        </w:rPr>
        <w:t>R4-2521278</w:t>
      </w:r>
    </w:p>
    <w:tbl>
      <w:tblPr>
        <w:tblStyle w:val="afe"/>
        <w:tblW w:w="0" w:type="auto"/>
        <w:tblLook w:val="04A0" w:firstRow="1" w:lastRow="0" w:firstColumn="1" w:lastColumn="0" w:noHBand="0" w:noVBand="1"/>
      </w:tblPr>
      <w:tblGrid>
        <w:gridCol w:w="9631"/>
      </w:tblGrid>
      <w:tr w:rsidR="00FD7F1B" w14:paraId="618EB5C9" w14:textId="77777777" w:rsidTr="00FD7F1B">
        <w:tc>
          <w:tcPr>
            <w:tcW w:w="9631" w:type="dxa"/>
          </w:tcPr>
          <w:p w14:paraId="6FF0F527" w14:textId="77777777" w:rsidR="00ED2CE6" w:rsidRPr="008A3CFC" w:rsidRDefault="00ED2CE6" w:rsidP="007156A8">
            <w:pPr>
              <w:spacing w:after="60"/>
              <w:jc w:val="both"/>
              <w:rPr>
                <w:rFonts w:eastAsia="Malgun Gothic"/>
                <w:bCs/>
                <w:lang w:val="en-US" w:eastAsia="ko-KR"/>
              </w:rPr>
            </w:pPr>
            <w:r w:rsidRPr="008A3CFC">
              <w:rPr>
                <w:rFonts w:eastAsia="Malgun Gothic"/>
                <w:bCs/>
                <w:lang w:val="en-US" w:eastAsia="ko-KR"/>
              </w:rPr>
              <w:t xml:space="preserve">Observation 1. For 6GR, the existing 5G NR modulations are supported as basis, other modulations are not precluded and are under discussion in RAN1. </w:t>
            </w:r>
          </w:p>
          <w:p w14:paraId="09F9D2EE" w14:textId="77777777" w:rsidR="00ED2CE6" w:rsidRPr="00ED2CE6" w:rsidRDefault="00ED2CE6" w:rsidP="007156A8">
            <w:pPr>
              <w:spacing w:after="60"/>
              <w:jc w:val="both"/>
              <w:rPr>
                <w:rFonts w:eastAsia="Malgun Gothic"/>
                <w:b/>
                <w:lang w:val="en-US" w:eastAsia="ko-KR"/>
              </w:rPr>
            </w:pPr>
            <w:r w:rsidRPr="00ED2CE6">
              <w:rPr>
                <w:rFonts w:eastAsia="Malgun Gothic"/>
                <w:b/>
                <w:lang w:val="en-US" w:eastAsia="ko-KR"/>
              </w:rPr>
              <w:t>Proposal 1: For the UL 1024QAM study, it is proposed to use the same values as 5G NR gNB DL EVM values  as starting point to evaluation performance.</w:t>
            </w:r>
          </w:p>
          <w:p w14:paraId="501DAE61" w14:textId="77777777" w:rsidR="00ED2CE6" w:rsidRPr="00ED2CE6" w:rsidRDefault="00ED2CE6" w:rsidP="007156A8">
            <w:pPr>
              <w:spacing w:after="60"/>
              <w:jc w:val="both"/>
              <w:rPr>
                <w:rFonts w:eastAsia="Malgun Gothic"/>
                <w:b/>
                <w:lang w:val="en-US" w:eastAsia="ko-KR"/>
              </w:rPr>
            </w:pPr>
            <w:r w:rsidRPr="00ED2CE6">
              <w:rPr>
                <w:rFonts w:eastAsia="Malgun Gothic"/>
                <w:b/>
                <w:lang w:val="en-US" w:eastAsia="ko-KR"/>
              </w:rPr>
              <w:t>Proposal 2. DL 4096QAM should not be considered in 6G Day 1.</w:t>
            </w:r>
          </w:p>
          <w:p w14:paraId="3A36C0C9" w14:textId="1DB7A8BD" w:rsidR="00FD7F1B" w:rsidRDefault="00ED2CE6" w:rsidP="007156A8">
            <w:pPr>
              <w:spacing w:after="60"/>
              <w:jc w:val="both"/>
              <w:rPr>
                <w:rFonts w:eastAsia="Malgun Gothic"/>
                <w:b/>
                <w:lang w:val="en-US" w:eastAsia="ko-KR"/>
              </w:rPr>
            </w:pPr>
            <w:r w:rsidRPr="00ED2CE6">
              <w:rPr>
                <w:rFonts w:eastAsia="Malgun Gothic"/>
                <w:b/>
                <w:lang w:val="en-US" w:eastAsia="ko-KR"/>
              </w:rPr>
              <w:t>Proposal 3: If LP-WUS signal is supported in 6G day1, it is proposed to further discuss the impacts on potential EVM degradation of 6GR other modulation orders due to the simultaneous LP-WUS signal transmission.</w:t>
            </w:r>
          </w:p>
        </w:tc>
      </w:tr>
    </w:tbl>
    <w:p w14:paraId="6961F725" w14:textId="77777777" w:rsidR="00203671" w:rsidRDefault="00203671" w:rsidP="00203671">
      <w:pPr>
        <w:rPr>
          <w:rFonts w:eastAsia="Malgun Gothic"/>
          <w:b/>
          <w:lang w:val="en-US" w:eastAsia="ko-KR"/>
        </w:rPr>
      </w:pPr>
    </w:p>
    <w:p w14:paraId="6E5345AB" w14:textId="52018D54" w:rsidR="00203671" w:rsidRPr="00682FD5" w:rsidRDefault="00203671"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NTT DOCOMO</w:t>
      </w:r>
      <w:r w:rsidR="00D30C70">
        <w:rPr>
          <w:rFonts w:eastAsiaTheme="minorEastAsia"/>
          <w:b/>
          <w:lang w:val="en-US" w:eastAsia="zh-CN"/>
        </w:rPr>
        <w:t xml:space="preserve"> </w:t>
      </w:r>
      <w:r w:rsidR="00D30C70" w:rsidRPr="00D30C70">
        <w:rPr>
          <w:rFonts w:eastAsiaTheme="minorEastAsia"/>
          <w:b/>
          <w:lang w:val="en-US" w:eastAsia="zh-CN"/>
        </w:rPr>
        <w:t>R4-2521391</w:t>
      </w:r>
    </w:p>
    <w:tbl>
      <w:tblPr>
        <w:tblStyle w:val="afe"/>
        <w:tblW w:w="0" w:type="auto"/>
        <w:tblLook w:val="04A0" w:firstRow="1" w:lastRow="0" w:firstColumn="1" w:lastColumn="0" w:noHBand="0" w:noVBand="1"/>
      </w:tblPr>
      <w:tblGrid>
        <w:gridCol w:w="9631"/>
      </w:tblGrid>
      <w:tr w:rsidR="00FD7F1B" w14:paraId="59FAFAC4" w14:textId="77777777" w:rsidTr="00FD7F1B">
        <w:tc>
          <w:tcPr>
            <w:tcW w:w="9631" w:type="dxa"/>
          </w:tcPr>
          <w:p w14:paraId="46120AFC" w14:textId="77777777" w:rsidR="00ED2CE6" w:rsidRPr="008A3CFC" w:rsidRDefault="00ED2CE6" w:rsidP="007156A8">
            <w:pPr>
              <w:spacing w:after="60"/>
              <w:jc w:val="both"/>
              <w:rPr>
                <w:lang w:eastAsia="ja-JP"/>
              </w:rPr>
            </w:pPr>
            <w:r w:rsidRPr="008A3CFC">
              <w:rPr>
                <w:rFonts w:hint="eastAsia"/>
                <w:lang w:eastAsia="ja-JP"/>
              </w:rPr>
              <w:t xml:space="preserve">Observation 1: </w:t>
            </w:r>
            <w:r w:rsidRPr="008A3CFC">
              <w:rPr>
                <w:lang w:eastAsia="ja-JP"/>
              </w:rPr>
              <w:t>Based on the current agreements in RAN1, it has been agreed to adopt NR-based modulation schemes for 6G. Accordingly, RAN4 can initiate discussions on evaluation methodologies, including for new frequency ranges.</w:t>
            </w:r>
          </w:p>
          <w:p w14:paraId="0D7844FB" w14:textId="3D3C4BF9" w:rsidR="00FD7F1B" w:rsidRDefault="00ED2CE6" w:rsidP="007156A8">
            <w:pPr>
              <w:spacing w:after="60"/>
              <w:jc w:val="both"/>
              <w:rPr>
                <w:rFonts w:eastAsia="Malgun Gothic"/>
                <w:b/>
                <w:lang w:val="en-US" w:eastAsia="ko-KR"/>
              </w:rPr>
            </w:pPr>
            <w:r w:rsidRPr="002D1B75">
              <w:rPr>
                <w:rFonts w:hint="eastAsia"/>
                <w:b/>
                <w:bCs/>
                <w:lang w:eastAsia="ja-JP"/>
              </w:rPr>
              <w:t xml:space="preserve">Proposal 1: </w:t>
            </w:r>
            <w:r>
              <w:rPr>
                <w:rFonts w:hint="eastAsia"/>
                <w:b/>
                <w:bCs/>
                <w:lang w:eastAsia="ja-JP"/>
              </w:rPr>
              <w:t>From</w:t>
            </w:r>
            <w:r w:rsidRPr="009570FE">
              <w:rPr>
                <w:b/>
                <w:bCs/>
                <w:lang w:eastAsia="ja-JP"/>
              </w:rPr>
              <w:t xml:space="preserve"> the current agreements in RAN1, RAN4 proposes to initiate feasibility evaluations of NR-based modulation schemes for 6G, including assessments in newly considered frequency bands such as 7GHz to 24GHz.</w:t>
            </w:r>
          </w:p>
        </w:tc>
      </w:tr>
    </w:tbl>
    <w:p w14:paraId="0BA4A6C3" w14:textId="77777777" w:rsidR="00203671" w:rsidRDefault="00203671" w:rsidP="00203671">
      <w:pPr>
        <w:rPr>
          <w:rFonts w:eastAsia="Malgun Gothic"/>
          <w:b/>
          <w:lang w:val="en-US" w:eastAsia="ko-KR"/>
        </w:rPr>
      </w:pPr>
    </w:p>
    <w:p w14:paraId="469E4135" w14:textId="0AD1461B" w:rsidR="00203671" w:rsidRPr="00682FD5" w:rsidRDefault="00203671"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OPPO</w:t>
      </w:r>
      <w:r w:rsidR="00D30C70">
        <w:rPr>
          <w:rFonts w:eastAsiaTheme="minorEastAsia"/>
          <w:b/>
          <w:lang w:val="en-US" w:eastAsia="zh-CN"/>
        </w:rPr>
        <w:t xml:space="preserve"> </w:t>
      </w:r>
      <w:r w:rsidR="00D30C70" w:rsidRPr="00D30C70">
        <w:rPr>
          <w:rFonts w:eastAsiaTheme="minorEastAsia"/>
          <w:b/>
          <w:lang w:val="en-US" w:eastAsia="zh-CN"/>
        </w:rPr>
        <w:t>R4-2521449</w:t>
      </w:r>
    </w:p>
    <w:tbl>
      <w:tblPr>
        <w:tblStyle w:val="afe"/>
        <w:tblW w:w="0" w:type="auto"/>
        <w:tblLook w:val="04A0" w:firstRow="1" w:lastRow="0" w:firstColumn="1" w:lastColumn="0" w:noHBand="0" w:noVBand="1"/>
      </w:tblPr>
      <w:tblGrid>
        <w:gridCol w:w="9631"/>
      </w:tblGrid>
      <w:tr w:rsidR="00FD7F1B" w14:paraId="1035677D" w14:textId="77777777" w:rsidTr="00FD7F1B">
        <w:tc>
          <w:tcPr>
            <w:tcW w:w="9631" w:type="dxa"/>
          </w:tcPr>
          <w:p w14:paraId="2FE79AC1" w14:textId="77777777" w:rsidR="00ED2CE6" w:rsidRPr="007753F9" w:rsidRDefault="00ED2CE6" w:rsidP="00E86FF1">
            <w:pPr>
              <w:pStyle w:val="ab"/>
              <w:snapToGrid w:val="0"/>
              <w:spacing w:after="0"/>
              <w:jc w:val="both"/>
              <w:rPr>
                <w:b/>
                <w:bCs/>
                <w:u w:val="single"/>
                <w:lang w:eastAsia="zh-CN"/>
              </w:rPr>
            </w:pPr>
            <w:r w:rsidRPr="007753F9">
              <w:rPr>
                <w:b/>
                <w:bCs/>
                <w:u w:val="single"/>
                <w:lang w:eastAsia="zh-CN"/>
              </w:rPr>
              <w:t>RF requirements impacted by modulation</w:t>
            </w:r>
          </w:p>
          <w:p w14:paraId="63289DCD" w14:textId="77777777" w:rsidR="00ED2CE6" w:rsidRDefault="00ED2CE6" w:rsidP="00E86FF1">
            <w:pPr>
              <w:pStyle w:val="Conclusion"/>
              <w:snapToGrid w:val="0"/>
              <w:spacing w:after="0"/>
              <w:jc w:val="both"/>
            </w:pPr>
            <w:r w:rsidRPr="006A6880">
              <w:t xml:space="preserve">Proposal 1: </w:t>
            </w:r>
            <w:r w:rsidRPr="006A6880">
              <w:tab/>
              <w:t>The modulation evaluations need to consider EVM, MPR, AMPR and IBE requirement.</w:t>
            </w:r>
          </w:p>
          <w:p w14:paraId="283AAA73" w14:textId="77777777" w:rsidR="00ED2CE6" w:rsidRPr="006A6880" w:rsidRDefault="00ED2CE6" w:rsidP="00E86FF1">
            <w:pPr>
              <w:pStyle w:val="Conclusion"/>
              <w:snapToGrid w:val="0"/>
              <w:spacing w:after="0"/>
              <w:jc w:val="both"/>
            </w:pPr>
          </w:p>
          <w:p w14:paraId="6DA9C39C" w14:textId="77777777" w:rsidR="00ED2CE6" w:rsidRPr="008A3CFC" w:rsidRDefault="00ED2CE6" w:rsidP="00E86FF1">
            <w:pPr>
              <w:pStyle w:val="Conclusion"/>
              <w:snapToGrid w:val="0"/>
              <w:spacing w:after="0"/>
              <w:jc w:val="both"/>
              <w:rPr>
                <w:b w:val="0"/>
                <w:bCs w:val="0"/>
              </w:rPr>
            </w:pPr>
            <w:r w:rsidRPr="008A3CFC">
              <w:rPr>
                <w:b w:val="0"/>
                <w:bCs w:val="0"/>
              </w:rPr>
              <w:t xml:space="preserve">Observation 1: </w:t>
            </w:r>
            <w:r w:rsidRPr="008A3CFC">
              <w:rPr>
                <w:b w:val="0"/>
                <w:bCs w:val="0"/>
              </w:rPr>
              <w:tab/>
              <w:t>MPR, AMPR and IBE impacted by modulation are through the EVM requirements.</w:t>
            </w:r>
          </w:p>
          <w:p w14:paraId="24C21C9A" w14:textId="77777777" w:rsidR="00ED2CE6" w:rsidRPr="006A6880" w:rsidRDefault="00ED2CE6" w:rsidP="00E86FF1">
            <w:pPr>
              <w:pStyle w:val="Conclusion"/>
              <w:snapToGrid w:val="0"/>
              <w:spacing w:after="0"/>
              <w:jc w:val="both"/>
            </w:pPr>
          </w:p>
          <w:p w14:paraId="45D00D32" w14:textId="77777777" w:rsidR="00ED2CE6" w:rsidRPr="006A6880" w:rsidRDefault="00ED2CE6" w:rsidP="00E86FF1">
            <w:pPr>
              <w:pStyle w:val="Conclusion"/>
              <w:snapToGrid w:val="0"/>
              <w:spacing w:after="0"/>
              <w:jc w:val="both"/>
            </w:pPr>
            <w:r w:rsidRPr="006A6880">
              <w:t xml:space="preserve">Proposal 2: </w:t>
            </w:r>
            <w:r w:rsidRPr="006A6880">
              <w:tab/>
              <w:t>For 5G existing UE Tx modulation, RAN4 should evaluate whether the BS Rx SNR can be relaxed before evaluate UE Tx EVM, MPR and AMPR.</w:t>
            </w:r>
          </w:p>
          <w:p w14:paraId="59971B6B" w14:textId="77777777" w:rsidR="00ED2CE6" w:rsidRPr="006A6880" w:rsidRDefault="00ED2CE6" w:rsidP="00E86FF1">
            <w:pPr>
              <w:pStyle w:val="Conclusion"/>
              <w:snapToGrid w:val="0"/>
              <w:spacing w:after="0"/>
              <w:jc w:val="both"/>
            </w:pPr>
            <w:r w:rsidRPr="006A6880">
              <w:t xml:space="preserve">Proposal 3: </w:t>
            </w:r>
            <w:r w:rsidRPr="006A6880">
              <w:tab/>
              <w:t>RAN4 can focus on new higher-order modulation evaluation based on uniform constellation firstly, i.e., UL 1024 QAM.</w:t>
            </w:r>
          </w:p>
          <w:p w14:paraId="1503B310" w14:textId="77777777" w:rsidR="00ED2CE6" w:rsidRPr="007753F9" w:rsidRDefault="00ED2CE6" w:rsidP="00E86FF1">
            <w:pPr>
              <w:pStyle w:val="ab"/>
              <w:snapToGrid w:val="0"/>
              <w:spacing w:after="0"/>
              <w:jc w:val="both"/>
              <w:rPr>
                <w:b/>
                <w:bCs/>
                <w:u w:val="single"/>
                <w:lang w:eastAsia="zh-CN"/>
              </w:rPr>
            </w:pPr>
            <w:r w:rsidRPr="007753F9">
              <w:rPr>
                <w:b/>
                <w:bCs/>
                <w:u w:val="single"/>
                <w:lang w:eastAsia="zh-CN"/>
              </w:rPr>
              <w:t>E</w:t>
            </w:r>
            <w:r>
              <w:rPr>
                <w:b/>
                <w:bCs/>
                <w:u w:val="single"/>
                <w:lang w:eastAsia="zh-CN"/>
              </w:rPr>
              <w:t>VM budget</w:t>
            </w:r>
          </w:p>
          <w:p w14:paraId="49F92276" w14:textId="77777777" w:rsidR="00ED2CE6" w:rsidRPr="008A3CFC" w:rsidRDefault="00ED2CE6" w:rsidP="00E86FF1">
            <w:pPr>
              <w:pStyle w:val="Conclusion"/>
              <w:snapToGrid w:val="0"/>
              <w:spacing w:after="0"/>
              <w:jc w:val="both"/>
              <w:rPr>
                <w:b w:val="0"/>
                <w:bCs w:val="0"/>
              </w:rPr>
            </w:pPr>
            <w:r w:rsidRPr="008A3CFC">
              <w:rPr>
                <w:b w:val="0"/>
                <w:bCs w:val="0"/>
              </w:rPr>
              <w:t xml:space="preserve">Observation 2: </w:t>
            </w:r>
            <w:r w:rsidRPr="008A3CFC">
              <w:rPr>
                <w:b w:val="0"/>
                <w:bCs w:val="0"/>
              </w:rPr>
              <w:tab/>
              <w:t>It is hard to achieve lower EVM for LO phase noise and IQ imbalance than the values for 256QAM.</w:t>
            </w:r>
          </w:p>
          <w:p w14:paraId="75ABE4CD" w14:textId="77777777" w:rsidR="00ED2CE6" w:rsidRDefault="00ED2CE6" w:rsidP="00E86FF1">
            <w:pPr>
              <w:pStyle w:val="Conclusion"/>
              <w:snapToGrid w:val="0"/>
              <w:spacing w:after="0"/>
              <w:jc w:val="both"/>
            </w:pPr>
          </w:p>
          <w:p w14:paraId="5E7587CE" w14:textId="77777777" w:rsidR="00ED2CE6" w:rsidRDefault="00ED2CE6" w:rsidP="00E86FF1">
            <w:pPr>
              <w:pStyle w:val="Conclusion"/>
              <w:snapToGrid w:val="0"/>
              <w:spacing w:after="0"/>
              <w:jc w:val="both"/>
            </w:pPr>
            <w:r w:rsidRPr="006A6880">
              <w:t xml:space="preserve">Proposal 4: </w:t>
            </w:r>
            <w:r w:rsidRPr="006A6880">
              <w:tab/>
              <w:t>EVM budget for higher-order modulation need consider the UE implementation based on the non-linearity sources of PA, transmitter, I/Q imbalance and LO phase noise.</w:t>
            </w:r>
          </w:p>
          <w:p w14:paraId="5DE7C313" w14:textId="77777777" w:rsidR="00ED2CE6" w:rsidRPr="006A6880" w:rsidRDefault="00ED2CE6" w:rsidP="00E86FF1">
            <w:pPr>
              <w:pStyle w:val="Conclusion"/>
              <w:snapToGrid w:val="0"/>
              <w:spacing w:after="0"/>
              <w:jc w:val="both"/>
            </w:pPr>
          </w:p>
          <w:p w14:paraId="1F33968E" w14:textId="77777777" w:rsidR="00ED2CE6" w:rsidRPr="006A6880" w:rsidRDefault="00ED2CE6" w:rsidP="00E86FF1">
            <w:pPr>
              <w:pStyle w:val="Conclusion"/>
              <w:snapToGrid w:val="0"/>
              <w:spacing w:after="0"/>
              <w:jc w:val="both"/>
            </w:pPr>
            <w:r w:rsidRPr="006A6880">
              <w:t xml:space="preserve">Proposal 5: </w:t>
            </w:r>
            <w:r w:rsidRPr="006A6880">
              <w:tab/>
              <w:t>Align the PA model with other evaluation in 6G.</w:t>
            </w:r>
          </w:p>
          <w:p w14:paraId="19239995" w14:textId="77777777" w:rsidR="00ED2CE6" w:rsidRPr="007753F9" w:rsidRDefault="00ED2CE6" w:rsidP="00E86FF1">
            <w:pPr>
              <w:pStyle w:val="ab"/>
              <w:snapToGrid w:val="0"/>
              <w:spacing w:after="0"/>
              <w:jc w:val="both"/>
              <w:rPr>
                <w:b/>
                <w:bCs/>
                <w:u w:val="single"/>
                <w:lang w:eastAsia="zh-CN"/>
              </w:rPr>
            </w:pPr>
            <w:r>
              <w:rPr>
                <w:b/>
                <w:bCs/>
                <w:u w:val="single"/>
                <w:lang w:eastAsia="zh-CN"/>
              </w:rPr>
              <w:t>SNR target evaluation</w:t>
            </w:r>
          </w:p>
          <w:p w14:paraId="05C7B45C" w14:textId="77777777" w:rsidR="00ED2CE6" w:rsidRDefault="00ED2CE6" w:rsidP="00E86FF1">
            <w:pPr>
              <w:pStyle w:val="Conclusion"/>
              <w:snapToGrid w:val="0"/>
              <w:spacing w:after="0"/>
              <w:jc w:val="both"/>
            </w:pPr>
            <w:r w:rsidRPr="006A6880">
              <w:t xml:space="preserve">Proposal 6: </w:t>
            </w:r>
            <w:r w:rsidRPr="006A6880">
              <w:tab/>
              <w:t>To determine a proper EVM for higher-order modulation, RAN4 need evaluate the required SNR of the BS Rx by link-level simulation.</w:t>
            </w:r>
          </w:p>
          <w:p w14:paraId="595EEEFC" w14:textId="77777777" w:rsidR="00ED2CE6" w:rsidRDefault="00ED2CE6" w:rsidP="00E86FF1">
            <w:pPr>
              <w:pStyle w:val="Conclusion"/>
              <w:snapToGrid w:val="0"/>
              <w:spacing w:after="0"/>
              <w:jc w:val="both"/>
            </w:pPr>
          </w:p>
          <w:p w14:paraId="2A0310EA" w14:textId="77777777" w:rsidR="00ED2CE6" w:rsidRDefault="00ED2CE6" w:rsidP="00E86FF1">
            <w:pPr>
              <w:pStyle w:val="Conclusion"/>
              <w:snapToGrid w:val="0"/>
              <w:spacing w:after="0"/>
              <w:jc w:val="both"/>
            </w:pPr>
            <w:r w:rsidRPr="006A6880">
              <w:t xml:space="preserve">Proposal 7: </w:t>
            </w:r>
            <w:r w:rsidRPr="006A6880">
              <w:tab/>
              <w:t>The phase noise model doesn’t need to introduce in 6G FR1 link-level simulation.</w:t>
            </w:r>
          </w:p>
          <w:p w14:paraId="52ACB2E7" w14:textId="77777777" w:rsidR="00ED2CE6" w:rsidRDefault="00ED2CE6" w:rsidP="00E86FF1">
            <w:pPr>
              <w:pStyle w:val="Conclusion"/>
              <w:snapToGrid w:val="0"/>
              <w:spacing w:after="0"/>
              <w:jc w:val="both"/>
            </w:pPr>
          </w:p>
          <w:p w14:paraId="46583636" w14:textId="77777777" w:rsidR="00ED2CE6" w:rsidRPr="008A3CFC" w:rsidRDefault="00ED2CE6" w:rsidP="00E86FF1">
            <w:pPr>
              <w:pStyle w:val="Conclusion"/>
              <w:snapToGrid w:val="0"/>
              <w:spacing w:after="0"/>
              <w:jc w:val="both"/>
              <w:rPr>
                <w:b w:val="0"/>
                <w:bCs w:val="0"/>
              </w:rPr>
            </w:pPr>
            <w:r w:rsidRPr="008A3CFC">
              <w:rPr>
                <w:b w:val="0"/>
                <w:bCs w:val="0"/>
              </w:rPr>
              <w:t xml:space="preserve">Observation 3: </w:t>
            </w:r>
            <w:r w:rsidRPr="008A3CFC">
              <w:rPr>
                <w:b w:val="0"/>
                <w:bCs w:val="0"/>
              </w:rPr>
              <w:tab/>
              <w:t>RAN1 has given some configurations and scenarios for system-level simulations.</w:t>
            </w:r>
          </w:p>
          <w:p w14:paraId="41249DD8" w14:textId="77777777" w:rsidR="00ED2CE6" w:rsidRDefault="00ED2CE6" w:rsidP="00E86FF1">
            <w:pPr>
              <w:pStyle w:val="Conclusion"/>
              <w:snapToGrid w:val="0"/>
              <w:spacing w:after="0"/>
              <w:jc w:val="both"/>
            </w:pPr>
          </w:p>
          <w:p w14:paraId="34C83459" w14:textId="77777777" w:rsidR="00ED2CE6" w:rsidRDefault="00ED2CE6" w:rsidP="00E86FF1">
            <w:pPr>
              <w:pStyle w:val="Conclusion"/>
              <w:snapToGrid w:val="0"/>
              <w:spacing w:after="0"/>
              <w:jc w:val="both"/>
            </w:pPr>
            <w:r>
              <w:lastRenderedPageBreak/>
              <w:t xml:space="preserve">Proposal 8: </w:t>
            </w:r>
            <w:r w:rsidRPr="008664E7">
              <w:tab/>
              <w:t>For higher-order modulation, RAN4 can focus on the scenarios of Urban Macro and Indoor using the parameters in Table 3 as starting point:</w:t>
            </w:r>
          </w:p>
          <w:p w14:paraId="7F8CFBBE" w14:textId="77777777" w:rsidR="00ED2CE6" w:rsidRPr="00061B41" w:rsidRDefault="00ED2CE6" w:rsidP="00E86FF1">
            <w:pPr>
              <w:pStyle w:val="Propose"/>
              <w:numPr>
                <w:ilvl w:val="0"/>
                <w:numId w:val="0"/>
              </w:numPr>
              <w:snapToGrid w:val="0"/>
              <w:contextualSpacing w:val="0"/>
              <w:jc w:val="center"/>
            </w:pPr>
            <w:r w:rsidRPr="00061B41">
              <w:t>Table 3 The frequency parameters and scenarios for modulation evaluation</w:t>
            </w:r>
          </w:p>
          <w:tbl>
            <w:tblPr>
              <w:tblStyle w:val="afe"/>
              <w:tblW w:w="0" w:type="auto"/>
              <w:jc w:val="center"/>
              <w:tblLook w:val="04A0" w:firstRow="1" w:lastRow="0" w:firstColumn="1" w:lastColumn="0" w:noHBand="0" w:noVBand="1"/>
            </w:tblPr>
            <w:tblGrid>
              <w:gridCol w:w="1518"/>
              <w:gridCol w:w="2305"/>
              <w:gridCol w:w="2585"/>
            </w:tblGrid>
            <w:tr w:rsidR="00ED2CE6" w:rsidRPr="007753F9" w14:paraId="504D3854" w14:textId="77777777" w:rsidTr="00414D9D">
              <w:trPr>
                <w:jc w:val="center"/>
              </w:trPr>
              <w:tc>
                <w:tcPr>
                  <w:tcW w:w="1518" w:type="dxa"/>
                </w:tcPr>
                <w:p w14:paraId="5EA297D1" w14:textId="77777777" w:rsidR="00ED2CE6" w:rsidRPr="00ED2CE6" w:rsidRDefault="00ED2CE6" w:rsidP="00E86FF1">
                  <w:pPr>
                    <w:snapToGrid w:val="0"/>
                    <w:spacing w:after="0"/>
                    <w:jc w:val="both"/>
                    <w:rPr>
                      <w:rFonts w:ascii="Arial" w:hAnsi="Arial" w:cs="Arial"/>
                      <w:sz w:val="16"/>
                      <w:szCs w:val="16"/>
                      <w:lang w:eastAsia="zh-CN"/>
                    </w:rPr>
                  </w:pPr>
                </w:p>
              </w:tc>
              <w:tc>
                <w:tcPr>
                  <w:tcW w:w="2305" w:type="dxa"/>
                </w:tcPr>
                <w:p w14:paraId="1EA70711" w14:textId="77777777" w:rsidR="00ED2CE6" w:rsidRPr="00ED2CE6" w:rsidRDefault="00ED2CE6" w:rsidP="00E86FF1">
                  <w:pPr>
                    <w:snapToGrid w:val="0"/>
                    <w:spacing w:after="0"/>
                    <w:jc w:val="both"/>
                    <w:rPr>
                      <w:rFonts w:ascii="Arial" w:hAnsi="Arial" w:cs="Arial"/>
                      <w:sz w:val="16"/>
                      <w:szCs w:val="16"/>
                      <w:lang w:eastAsia="zh-CN"/>
                    </w:rPr>
                  </w:pPr>
                  <w:r w:rsidRPr="00ED2CE6">
                    <w:rPr>
                      <w:rFonts w:ascii="Arial" w:hAnsi="Arial" w:cs="Arial"/>
                      <w:b/>
                      <w:bCs/>
                      <w:sz w:val="16"/>
                      <w:szCs w:val="16"/>
                      <w:lang w:eastAsia="zh-CN"/>
                    </w:rPr>
                    <w:t>Urban Macro</w:t>
                  </w:r>
                </w:p>
              </w:tc>
              <w:tc>
                <w:tcPr>
                  <w:tcW w:w="2585" w:type="dxa"/>
                </w:tcPr>
                <w:p w14:paraId="08C6DE5D" w14:textId="77777777" w:rsidR="00ED2CE6" w:rsidRPr="00ED2CE6" w:rsidRDefault="00ED2CE6" w:rsidP="00E86FF1">
                  <w:pPr>
                    <w:snapToGrid w:val="0"/>
                    <w:spacing w:after="0"/>
                    <w:jc w:val="both"/>
                    <w:rPr>
                      <w:rFonts w:ascii="Arial" w:hAnsi="Arial" w:cs="Arial"/>
                      <w:sz w:val="16"/>
                      <w:szCs w:val="16"/>
                      <w:lang w:eastAsia="zh-CN"/>
                    </w:rPr>
                  </w:pPr>
                  <w:r w:rsidRPr="00ED2CE6">
                    <w:rPr>
                      <w:rFonts w:ascii="Arial" w:hAnsi="Arial" w:cs="Arial"/>
                      <w:b/>
                      <w:bCs/>
                      <w:sz w:val="16"/>
                      <w:szCs w:val="16"/>
                      <w:lang w:eastAsia="zh-CN"/>
                    </w:rPr>
                    <w:t>Indoor Hotspot</w:t>
                  </w:r>
                </w:p>
              </w:tc>
            </w:tr>
            <w:tr w:rsidR="00ED2CE6" w:rsidRPr="007753F9" w14:paraId="628C3447" w14:textId="77777777" w:rsidTr="00414D9D">
              <w:trPr>
                <w:jc w:val="center"/>
              </w:trPr>
              <w:tc>
                <w:tcPr>
                  <w:tcW w:w="1518" w:type="dxa"/>
                </w:tcPr>
                <w:p w14:paraId="3D76BE3D" w14:textId="77777777" w:rsidR="00ED2CE6" w:rsidRPr="00ED2CE6" w:rsidRDefault="00ED2CE6" w:rsidP="00E86FF1">
                  <w:pPr>
                    <w:snapToGrid w:val="0"/>
                    <w:spacing w:after="0"/>
                    <w:jc w:val="both"/>
                    <w:rPr>
                      <w:rFonts w:ascii="Arial" w:hAnsi="Arial" w:cs="Arial"/>
                      <w:sz w:val="16"/>
                      <w:szCs w:val="16"/>
                      <w:lang w:eastAsia="zh-CN"/>
                    </w:rPr>
                  </w:pPr>
                  <w:r w:rsidRPr="00ED2CE6">
                    <w:rPr>
                      <w:rFonts w:ascii="Arial" w:hAnsi="Arial" w:cs="Arial"/>
                      <w:sz w:val="16"/>
                      <w:szCs w:val="16"/>
                      <w:lang w:eastAsia="zh-CN"/>
                    </w:rPr>
                    <w:t>Carrier frequency</w:t>
                  </w:r>
                </w:p>
              </w:tc>
              <w:tc>
                <w:tcPr>
                  <w:tcW w:w="2305" w:type="dxa"/>
                </w:tcPr>
                <w:p w14:paraId="0F6D0E31" w14:textId="77777777" w:rsidR="00ED2CE6" w:rsidRPr="00ED2CE6" w:rsidRDefault="00ED2CE6" w:rsidP="00E86FF1">
                  <w:pPr>
                    <w:snapToGrid w:val="0"/>
                    <w:spacing w:after="0"/>
                    <w:jc w:val="both"/>
                    <w:rPr>
                      <w:rFonts w:ascii="Arial" w:hAnsi="Arial" w:cs="Arial"/>
                      <w:sz w:val="16"/>
                      <w:szCs w:val="16"/>
                      <w:lang w:eastAsia="zh-CN"/>
                    </w:rPr>
                  </w:pPr>
                  <w:r w:rsidRPr="00ED2CE6">
                    <w:rPr>
                      <w:rFonts w:ascii="Arial" w:hAnsi="Arial" w:cs="Arial"/>
                      <w:sz w:val="16"/>
                      <w:szCs w:val="16"/>
                      <w:lang w:eastAsia="zh-CN"/>
                    </w:rPr>
                    <w:t>Around 700 MHz</w:t>
                  </w:r>
                </w:p>
                <w:p w14:paraId="65C63415" w14:textId="77777777" w:rsidR="00ED2CE6" w:rsidRPr="00ED2CE6" w:rsidRDefault="00ED2CE6" w:rsidP="00E86FF1">
                  <w:pPr>
                    <w:snapToGrid w:val="0"/>
                    <w:spacing w:after="0"/>
                    <w:jc w:val="both"/>
                    <w:rPr>
                      <w:rFonts w:ascii="Arial" w:hAnsi="Arial" w:cs="Arial"/>
                      <w:sz w:val="16"/>
                      <w:szCs w:val="16"/>
                      <w:lang w:eastAsia="zh-CN"/>
                    </w:rPr>
                  </w:pPr>
                  <w:r w:rsidRPr="00ED2CE6">
                    <w:rPr>
                      <w:rFonts w:ascii="Arial" w:hAnsi="Arial" w:cs="Arial"/>
                      <w:sz w:val="16"/>
                      <w:szCs w:val="16"/>
                      <w:lang w:eastAsia="zh-CN"/>
                    </w:rPr>
                    <w:t>Around 2 GHz</w:t>
                  </w:r>
                </w:p>
                <w:p w14:paraId="7FC8F200" w14:textId="77777777" w:rsidR="00ED2CE6" w:rsidRPr="00ED2CE6" w:rsidRDefault="00ED2CE6" w:rsidP="00E86FF1">
                  <w:pPr>
                    <w:snapToGrid w:val="0"/>
                    <w:spacing w:after="0"/>
                    <w:jc w:val="both"/>
                    <w:rPr>
                      <w:rFonts w:ascii="Arial" w:eastAsiaTheme="minorEastAsia" w:hAnsi="Arial" w:cs="Arial"/>
                      <w:sz w:val="16"/>
                      <w:szCs w:val="16"/>
                      <w:lang w:eastAsia="zh-CN"/>
                    </w:rPr>
                  </w:pPr>
                  <w:r w:rsidRPr="00ED2CE6">
                    <w:rPr>
                      <w:rFonts w:ascii="Arial" w:hAnsi="Arial" w:cs="Arial"/>
                      <w:sz w:val="16"/>
                      <w:szCs w:val="16"/>
                      <w:lang w:eastAsia="zh-CN"/>
                    </w:rPr>
                    <w:t>Around 7 GHz</w:t>
                  </w:r>
                </w:p>
              </w:tc>
              <w:tc>
                <w:tcPr>
                  <w:tcW w:w="2585" w:type="dxa"/>
                </w:tcPr>
                <w:p w14:paraId="5AF8EB2D" w14:textId="77777777" w:rsidR="00ED2CE6" w:rsidRPr="00ED2CE6" w:rsidRDefault="00ED2CE6" w:rsidP="00E86FF1">
                  <w:pPr>
                    <w:snapToGrid w:val="0"/>
                    <w:spacing w:after="0"/>
                    <w:jc w:val="both"/>
                    <w:rPr>
                      <w:rFonts w:ascii="Arial" w:hAnsi="Arial" w:cs="Arial"/>
                      <w:sz w:val="16"/>
                      <w:szCs w:val="16"/>
                      <w:lang w:eastAsia="zh-CN"/>
                    </w:rPr>
                  </w:pPr>
                  <w:r w:rsidRPr="00ED2CE6">
                    <w:rPr>
                      <w:rFonts w:ascii="Arial" w:hAnsi="Arial" w:cs="Arial"/>
                      <w:sz w:val="16"/>
                      <w:szCs w:val="16"/>
                      <w:lang w:eastAsia="zh-CN"/>
                    </w:rPr>
                    <w:t>Around 2 GHz</w:t>
                  </w:r>
                </w:p>
                <w:p w14:paraId="1A62FCE2" w14:textId="77777777" w:rsidR="00ED2CE6" w:rsidRPr="00ED2CE6" w:rsidRDefault="00ED2CE6" w:rsidP="00E86FF1">
                  <w:pPr>
                    <w:snapToGrid w:val="0"/>
                    <w:spacing w:after="0"/>
                    <w:jc w:val="both"/>
                    <w:rPr>
                      <w:rFonts w:ascii="Arial" w:eastAsiaTheme="minorEastAsia" w:hAnsi="Arial" w:cs="Arial"/>
                      <w:sz w:val="16"/>
                      <w:szCs w:val="16"/>
                      <w:lang w:eastAsia="zh-CN"/>
                    </w:rPr>
                  </w:pPr>
                  <w:r w:rsidRPr="00ED2CE6">
                    <w:rPr>
                      <w:rFonts w:ascii="Arial" w:hAnsi="Arial" w:cs="Arial"/>
                      <w:sz w:val="16"/>
                      <w:szCs w:val="16"/>
                      <w:lang w:eastAsia="zh-CN"/>
                    </w:rPr>
                    <w:t>Around 7 GHz</w:t>
                  </w:r>
                </w:p>
              </w:tc>
            </w:tr>
            <w:tr w:rsidR="00ED2CE6" w:rsidRPr="007753F9" w14:paraId="5E6D37D2" w14:textId="77777777" w:rsidTr="00414D9D">
              <w:trPr>
                <w:jc w:val="center"/>
              </w:trPr>
              <w:tc>
                <w:tcPr>
                  <w:tcW w:w="1518" w:type="dxa"/>
                </w:tcPr>
                <w:p w14:paraId="37BE8141" w14:textId="77777777" w:rsidR="00ED2CE6" w:rsidRPr="00ED2CE6" w:rsidRDefault="00ED2CE6" w:rsidP="00E86FF1">
                  <w:pPr>
                    <w:snapToGrid w:val="0"/>
                    <w:spacing w:after="0"/>
                    <w:jc w:val="both"/>
                    <w:rPr>
                      <w:rFonts w:ascii="Arial" w:hAnsi="Arial" w:cs="Arial"/>
                      <w:sz w:val="16"/>
                      <w:szCs w:val="16"/>
                      <w:lang w:eastAsia="zh-CN"/>
                    </w:rPr>
                  </w:pPr>
                  <w:r w:rsidRPr="00ED2CE6">
                    <w:rPr>
                      <w:rFonts w:ascii="Arial" w:hAnsi="Arial" w:cs="Arial"/>
                      <w:sz w:val="16"/>
                      <w:szCs w:val="16"/>
                      <w:lang w:eastAsia="zh-CN"/>
                    </w:rPr>
                    <w:t>Simulation BW</w:t>
                  </w:r>
                </w:p>
              </w:tc>
              <w:tc>
                <w:tcPr>
                  <w:tcW w:w="4890" w:type="dxa"/>
                  <w:gridSpan w:val="2"/>
                </w:tcPr>
                <w:p w14:paraId="22715EF3" w14:textId="77777777" w:rsidR="00ED2CE6" w:rsidRPr="00ED2CE6" w:rsidRDefault="00ED2CE6" w:rsidP="00E86FF1">
                  <w:pPr>
                    <w:snapToGrid w:val="0"/>
                    <w:spacing w:after="0"/>
                    <w:jc w:val="both"/>
                    <w:rPr>
                      <w:rFonts w:ascii="Arial" w:hAnsi="Arial" w:cs="Arial"/>
                      <w:sz w:val="16"/>
                      <w:szCs w:val="16"/>
                    </w:rPr>
                  </w:pPr>
                  <w:r w:rsidRPr="00ED2CE6">
                    <w:rPr>
                      <w:rFonts w:ascii="Arial" w:hAnsi="Arial" w:cs="Arial"/>
                      <w:sz w:val="16"/>
                      <w:szCs w:val="16"/>
                    </w:rPr>
                    <w:t>Around 700 MHz: 20MHz with 15kHz SCS</w:t>
                  </w:r>
                </w:p>
                <w:p w14:paraId="72545CED" w14:textId="77777777" w:rsidR="00ED2CE6" w:rsidRPr="00ED2CE6" w:rsidRDefault="00ED2CE6" w:rsidP="00E86FF1">
                  <w:pPr>
                    <w:snapToGrid w:val="0"/>
                    <w:spacing w:after="0"/>
                    <w:jc w:val="both"/>
                    <w:rPr>
                      <w:rFonts w:ascii="Arial" w:hAnsi="Arial" w:cs="Arial"/>
                      <w:sz w:val="16"/>
                      <w:szCs w:val="16"/>
                    </w:rPr>
                  </w:pPr>
                  <w:r w:rsidRPr="00ED2CE6">
                    <w:rPr>
                      <w:rFonts w:ascii="Arial" w:hAnsi="Arial" w:cs="Arial"/>
                      <w:sz w:val="16"/>
                      <w:szCs w:val="16"/>
                      <w:lang w:val="de-DE"/>
                    </w:rPr>
                    <w:t xml:space="preserve">Around 2 GHz: 100MHz </w:t>
                  </w:r>
                  <w:r w:rsidRPr="00ED2CE6">
                    <w:rPr>
                      <w:rFonts w:ascii="Arial" w:hAnsi="Arial" w:cs="Arial"/>
                      <w:sz w:val="16"/>
                      <w:szCs w:val="16"/>
                    </w:rPr>
                    <w:t>with 30kHz SCS</w:t>
                  </w:r>
                </w:p>
                <w:p w14:paraId="297DE955" w14:textId="77777777" w:rsidR="00ED2CE6" w:rsidRPr="00ED2CE6" w:rsidRDefault="00ED2CE6" w:rsidP="00E86FF1">
                  <w:pPr>
                    <w:snapToGrid w:val="0"/>
                    <w:spacing w:after="0"/>
                    <w:jc w:val="both"/>
                    <w:rPr>
                      <w:rFonts w:ascii="Arial" w:hAnsi="Arial" w:cs="Arial"/>
                      <w:sz w:val="16"/>
                      <w:szCs w:val="16"/>
                      <w:lang w:eastAsia="zh-CN"/>
                    </w:rPr>
                  </w:pPr>
                  <w:r w:rsidRPr="00ED2CE6">
                    <w:rPr>
                      <w:rFonts w:ascii="Arial" w:hAnsi="Arial" w:cs="Arial"/>
                      <w:sz w:val="16"/>
                      <w:szCs w:val="16"/>
                      <w:lang w:val="de-DE"/>
                    </w:rPr>
                    <w:t xml:space="preserve">Around 7 GHz: 200MHz </w:t>
                  </w:r>
                  <w:r w:rsidRPr="00ED2CE6">
                    <w:rPr>
                      <w:rFonts w:ascii="Arial" w:hAnsi="Arial" w:cs="Arial"/>
                      <w:sz w:val="16"/>
                      <w:szCs w:val="16"/>
                    </w:rPr>
                    <w:t>with 30kHz SCS</w:t>
                  </w:r>
                </w:p>
              </w:tc>
            </w:tr>
          </w:tbl>
          <w:p w14:paraId="1F035A3E" w14:textId="77777777" w:rsidR="00ED2CE6" w:rsidRDefault="00ED2CE6" w:rsidP="00E86FF1">
            <w:pPr>
              <w:pStyle w:val="Conclusion"/>
              <w:snapToGrid w:val="0"/>
              <w:spacing w:after="0"/>
              <w:jc w:val="both"/>
            </w:pPr>
          </w:p>
          <w:p w14:paraId="5EA9C607" w14:textId="77777777" w:rsidR="00ED2CE6" w:rsidRDefault="00ED2CE6" w:rsidP="00E86FF1">
            <w:pPr>
              <w:pStyle w:val="Conclusion"/>
              <w:snapToGrid w:val="0"/>
              <w:spacing w:after="0"/>
              <w:jc w:val="both"/>
            </w:pPr>
            <w:r w:rsidRPr="008664E7">
              <w:t xml:space="preserve">Proposal 9: </w:t>
            </w:r>
            <w:r w:rsidRPr="008664E7">
              <w:tab/>
              <w:t>RAN4 can discuss the link-level simulation assumption firstly, based on the format in Table 4</w:t>
            </w:r>
          </w:p>
          <w:p w14:paraId="321EDBA7" w14:textId="77777777" w:rsidR="00ED2CE6" w:rsidRPr="00061B41" w:rsidRDefault="00ED2CE6" w:rsidP="00E86FF1">
            <w:pPr>
              <w:pStyle w:val="Propose"/>
              <w:numPr>
                <w:ilvl w:val="0"/>
                <w:numId w:val="0"/>
              </w:numPr>
              <w:snapToGrid w:val="0"/>
              <w:contextualSpacing w:val="0"/>
              <w:jc w:val="center"/>
              <w:rPr>
                <w:rFonts w:eastAsia="宋体"/>
              </w:rPr>
            </w:pPr>
            <w:r w:rsidRPr="00061B41">
              <w:rPr>
                <w:rFonts w:eastAsia="宋体"/>
              </w:rPr>
              <w:t xml:space="preserve">Table 4 link level </w:t>
            </w:r>
            <w:r w:rsidRPr="00061B41">
              <w:t>simulation</w:t>
            </w:r>
            <w:r w:rsidRPr="00061B41">
              <w:rPr>
                <w:rFonts w:eastAsia="宋体"/>
              </w:rPr>
              <w:t xml:space="preserve"> assumptions</w:t>
            </w:r>
          </w:p>
          <w:tbl>
            <w:tblPr>
              <w:tblW w:w="8803" w:type="dxa"/>
              <w:jc w:val="center"/>
              <w:tblCellMar>
                <w:left w:w="0" w:type="dxa"/>
                <w:right w:w="0" w:type="dxa"/>
              </w:tblCellMar>
              <w:tblLook w:val="04A0" w:firstRow="1" w:lastRow="0" w:firstColumn="1" w:lastColumn="0" w:noHBand="0" w:noVBand="1"/>
            </w:tblPr>
            <w:tblGrid>
              <w:gridCol w:w="2745"/>
              <w:gridCol w:w="6058"/>
            </w:tblGrid>
            <w:tr w:rsidR="00ED2CE6" w:rsidRPr="00ED2CE6" w14:paraId="4B64552F" w14:textId="77777777" w:rsidTr="00414D9D">
              <w:trPr>
                <w:trHeight w:val="240"/>
                <w:jc w:val="center"/>
              </w:trPr>
              <w:tc>
                <w:tcPr>
                  <w:tcW w:w="274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64DD58BA" w14:textId="77777777" w:rsidR="00ED2CE6" w:rsidRPr="00ED2CE6" w:rsidRDefault="00ED2CE6" w:rsidP="00E86FF1">
                  <w:pPr>
                    <w:pStyle w:val="TAH"/>
                    <w:snapToGrid w:val="0"/>
                    <w:jc w:val="both"/>
                    <w:rPr>
                      <w:rFonts w:cs="Arial"/>
                      <w:sz w:val="16"/>
                      <w:szCs w:val="16"/>
                      <w:lang w:val="en-US" w:eastAsia="zh-CN"/>
                    </w:rPr>
                  </w:pPr>
                  <w:r w:rsidRPr="00ED2CE6">
                    <w:rPr>
                      <w:rFonts w:cs="Arial"/>
                      <w:sz w:val="16"/>
                      <w:szCs w:val="16"/>
                      <w:lang w:val="fi-FI" w:eastAsia="zh-CN"/>
                    </w:rPr>
                    <w:t>Parameter</w:t>
                  </w:r>
                </w:p>
              </w:tc>
              <w:tc>
                <w:tcPr>
                  <w:tcW w:w="6058"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1AA1C737" w14:textId="77777777" w:rsidR="00ED2CE6" w:rsidRPr="00ED2CE6" w:rsidRDefault="00ED2CE6" w:rsidP="00E86FF1">
                  <w:pPr>
                    <w:pStyle w:val="TAH"/>
                    <w:snapToGrid w:val="0"/>
                    <w:jc w:val="both"/>
                    <w:rPr>
                      <w:rFonts w:cs="Arial"/>
                      <w:sz w:val="16"/>
                      <w:szCs w:val="16"/>
                      <w:lang w:val="en-US" w:eastAsia="zh-CN"/>
                    </w:rPr>
                  </w:pPr>
                  <w:r w:rsidRPr="00ED2CE6">
                    <w:rPr>
                      <w:rFonts w:cs="Arial"/>
                      <w:sz w:val="16"/>
                      <w:szCs w:val="16"/>
                      <w:lang w:val="fi-FI" w:eastAsia="zh-CN"/>
                    </w:rPr>
                    <w:t xml:space="preserve">Value </w:t>
                  </w:r>
                </w:p>
              </w:tc>
            </w:tr>
            <w:tr w:rsidR="00ED2CE6" w:rsidRPr="00ED2CE6" w14:paraId="2F2C34CD" w14:textId="77777777" w:rsidTr="00414D9D">
              <w:trPr>
                <w:trHeight w:val="240"/>
                <w:jc w:val="center"/>
              </w:trPr>
              <w:tc>
                <w:tcPr>
                  <w:tcW w:w="274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6324BB7F" w14:textId="77777777" w:rsidR="00ED2CE6" w:rsidRPr="00ED2CE6" w:rsidRDefault="00ED2CE6" w:rsidP="00E86FF1">
                  <w:pPr>
                    <w:pStyle w:val="TAL"/>
                    <w:snapToGrid w:val="0"/>
                    <w:jc w:val="both"/>
                    <w:rPr>
                      <w:rFonts w:cs="Arial"/>
                      <w:sz w:val="16"/>
                      <w:szCs w:val="16"/>
                      <w:lang w:eastAsia="zh-CN"/>
                    </w:rPr>
                  </w:pPr>
                  <w:r w:rsidRPr="00ED2CE6">
                    <w:rPr>
                      <w:rFonts w:cs="Arial"/>
                      <w:sz w:val="16"/>
                      <w:szCs w:val="16"/>
                      <w:lang w:eastAsia="zh-CN"/>
                    </w:rPr>
                    <w:t>Carrier frequency</w:t>
                  </w:r>
                </w:p>
              </w:tc>
              <w:tc>
                <w:tcPr>
                  <w:tcW w:w="6058"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1339E5A9" w14:textId="77777777" w:rsidR="00ED2CE6" w:rsidRPr="00ED2CE6" w:rsidRDefault="00ED2CE6" w:rsidP="00E86FF1">
                  <w:pPr>
                    <w:pStyle w:val="TAL"/>
                    <w:snapToGrid w:val="0"/>
                    <w:jc w:val="both"/>
                    <w:rPr>
                      <w:rFonts w:cs="Arial"/>
                      <w:sz w:val="16"/>
                      <w:szCs w:val="16"/>
                      <w:lang w:eastAsia="zh-CN"/>
                    </w:rPr>
                  </w:pPr>
                  <w:r w:rsidRPr="00ED2CE6">
                    <w:rPr>
                      <w:rFonts w:cs="Arial"/>
                      <w:sz w:val="16"/>
                      <w:szCs w:val="16"/>
                      <w:lang w:val="en-US" w:eastAsia="zh-CN"/>
                    </w:rPr>
                    <w:t>700 MHz, 2 GHz,7GHz</w:t>
                  </w:r>
                </w:p>
              </w:tc>
            </w:tr>
            <w:tr w:rsidR="00ED2CE6" w:rsidRPr="00ED2CE6" w14:paraId="0284BB4B" w14:textId="77777777" w:rsidTr="00414D9D">
              <w:trPr>
                <w:trHeight w:val="240"/>
                <w:jc w:val="center"/>
              </w:trPr>
              <w:tc>
                <w:tcPr>
                  <w:tcW w:w="274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4DF25CFC" w14:textId="77777777" w:rsidR="00ED2CE6" w:rsidRPr="00ED2CE6" w:rsidRDefault="00ED2CE6" w:rsidP="00E86FF1">
                  <w:pPr>
                    <w:pStyle w:val="TAL"/>
                    <w:snapToGrid w:val="0"/>
                    <w:jc w:val="both"/>
                    <w:rPr>
                      <w:rFonts w:cs="Arial"/>
                      <w:sz w:val="16"/>
                      <w:szCs w:val="16"/>
                      <w:lang w:val="en-US" w:eastAsia="zh-CN"/>
                    </w:rPr>
                  </w:pPr>
                  <w:r w:rsidRPr="00ED2CE6">
                    <w:rPr>
                      <w:rFonts w:cs="Arial"/>
                      <w:sz w:val="16"/>
                      <w:szCs w:val="16"/>
                      <w:lang w:eastAsia="zh-CN"/>
                    </w:rPr>
                    <w:t>CBW/SCS</w:t>
                  </w:r>
                </w:p>
              </w:tc>
              <w:tc>
                <w:tcPr>
                  <w:tcW w:w="6058"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65E61872" w14:textId="77777777" w:rsidR="00ED2CE6" w:rsidRPr="00ED2CE6" w:rsidRDefault="00ED2CE6" w:rsidP="00E86FF1">
                  <w:pPr>
                    <w:snapToGrid w:val="0"/>
                    <w:spacing w:after="0"/>
                    <w:jc w:val="both"/>
                    <w:rPr>
                      <w:rFonts w:ascii="Arial" w:hAnsi="Arial" w:cs="Arial"/>
                      <w:sz w:val="16"/>
                      <w:szCs w:val="16"/>
                      <w:lang w:val="de-DE"/>
                    </w:rPr>
                  </w:pPr>
                  <w:r w:rsidRPr="00ED2CE6">
                    <w:rPr>
                      <w:rFonts w:ascii="Arial" w:hAnsi="Arial" w:cs="Arial"/>
                      <w:sz w:val="16"/>
                      <w:szCs w:val="16"/>
                      <w:lang w:val="de-DE"/>
                    </w:rPr>
                    <w:t>Around 700 MHz: 20MHz with 15kHz SCS</w:t>
                  </w:r>
                </w:p>
                <w:p w14:paraId="4744B2A4" w14:textId="77777777" w:rsidR="00ED2CE6" w:rsidRPr="00ED2CE6" w:rsidRDefault="00ED2CE6" w:rsidP="00E86FF1">
                  <w:pPr>
                    <w:snapToGrid w:val="0"/>
                    <w:spacing w:after="0"/>
                    <w:jc w:val="both"/>
                    <w:rPr>
                      <w:rFonts w:ascii="Arial" w:hAnsi="Arial" w:cs="Arial"/>
                      <w:sz w:val="16"/>
                      <w:szCs w:val="16"/>
                      <w:lang w:val="de-DE"/>
                    </w:rPr>
                  </w:pPr>
                  <w:r w:rsidRPr="00ED2CE6">
                    <w:rPr>
                      <w:rFonts w:ascii="Arial" w:hAnsi="Arial" w:cs="Arial"/>
                      <w:sz w:val="16"/>
                      <w:szCs w:val="16"/>
                      <w:lang w:val="de-DE"/>
                    </w:rPr>
                    <w:t>Around 2 GHz: 100MHz with 30kHz SCS</w:t>
                  </w:r>
                </w:p>
                <w:p w14:paraId="318626A1" w14:textId="77777777" w:rsidR="00ED2CE6" w:rsidRPr="00ED2CE6" w:rsidRDefault="00ED2CE6" w:rsidP="00E86FF1">
                  <w:pPr>
                    <w:pStyle w:val="TAL"/>
                    <w:snapToGrid w:val="0"/>
                    <w:jc w:val="both"/>
                    <w:rPr>
                      <w:rFonts w:cs="Arial"/>
                      <w:sz w:val="16"/>
                      <w:szCs w:val="16"/>
                      <w:lang w:val="en-US" w:eastAsia="zh-CN"/>
                    </w:rPr>
                  </w:pPr>
                  <w:r w:rsidRPr="00ED2CE6">
                    <w:rPr>
                      <w:rFonts w:cs="Arial"/>
                      <w:sz w:val="16"/>
                      <w:szCs w:val="16"/>
                      <w:lang w:val="de-DE"/>
                    </w:rPr>
                    <w:t>Around 7 GHz: 200MHz with 30kHz SCS</w:t>
                  </w:r>
                </w:p>
              </w:tc>
            </w:tr>
            <w:tr w:rsidR="00ED2CE6" w:rsidRPr="00ED2CE6" w14:paraId="6EA458F6" w14:textId="77777777" w:rsidTr="00414D9D">
              <w:trPr>
                <w:trHeight w:val="240"/>
                <w:jc w:val="center"/>
              </w:trPr>
              <w:tc>
                <w:tcPr>
                  <w:tcW w:w="274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3911E6B1" w14:textId="77777777" w:rsidR="00ED2CE6" w:rsidRPr="00ED2CE6" w:rsidRDefault="00ED2CE6" w:rsidP="00E86FF1">
                  <w:pPr>
                    <w:pStyle w:val="TAL"/>
                    <w:snapToGrid w:val="0"/>
                    <w:jc w:val="both"/>
                    <w:rPr>
                      <w:rFonts w:cs="Arial"/>
                      <w:sz w:val="16"/>
                      <w:szCs w:val="16"/>
                      <w:lang w:val="en-US" w:eastAsia="zh-CN"/>
                    </w:rPr>
                  </w:pPr>
                  <w:r w:rsidRPr="00ED2CE6">
                    <w:rPr>
                      <w:rFonts w:cs="Arial"/>
                      <w:sz w:val="16"/>
                      <w:szCs w:val="16"/>
                      <w:lang w:eastAsia="zh-CN"/>
                    </w:rPr>
                    <w:t>Allocated RBs</w:t>
                  </w:r>
                </w:p>
              </w:tc>
              <w:tc>
                <w:tcPr>
                  <w:tcW w:w="6058"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7ECBE1DA" w14:textId="77777777" w:rsidR="00ED2CE6" w:rsidRPr="00ED2CE6" w:rsidRDefault="00ED2CE6" w:rsidP="00E86FF1">
                  <w:pPr>
                    <w:pStyle w:val="TAL"/>
                    <w:snapToGrid w:val="0"/>
                    <w:jc w:val="both"/>
                    <w:rPr>
                      <w:rFonts w:cs="Arial"/>
                      <w:sz w:val="16"/>
                      <w:szCs w:val="16"/>
                      <w:lang w:val="en-US" w:eastAsia="zh-CN"/>
                    </w:rPr>
                  </w:pPr>
                  <w:r w:rsidRPr="00ED2CE6">
                    <w:rPr>
                      <w:rFonts w:cs="Arial"/>
                      <w:sz w:val="16"/>
                      <w:szCs w:val="16"/>
                      <w:lang w:val="en-US" w:eastAsia="zh-CN"/>
                    </w:rPr>
                    <w:t>Full allocation</w:t>
                  </w:r>
                </w:p>
              </w:tc>
            </w:tr>
            <w:tr w:rsidR="00ED2CE6" w:rsidRPr="00ED2CE6" w14:paraId="2B32D448" w14:textId="77777777" w:rsidTr="00414D9D">
              <w:trPr>
                <w:trHeight w:val="719"/>
                <w:jc w:val="center"/>
              </w:trPr>
              <w:tc>
                <w:tcPr>
                  <w:tcW w:w="274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31F5BD72" w14:textId="77777777" w:rsidR="00ED2CE6" w:rsidRPr="00ED2CE6" w:rsidRDefault="00ED2CE6" w:rsidP="00E86FF1">
                  <w:pPr>
                    <w:pStyle w:val="TAL"/>
                    <w:snapToGrid w:val="0"/>
                    <w:jc w:val="both"/>
                    <w:rPr>
                      <w:rFonts w:cs="Arial"/>
                      <w:sz w:val="16"/>
                      <w:szCs w:val="16"/>
                      <w:lang w:val="en-US" w:eastAsia="zh-CN"/>
                    </w:rPr>
                  </w:pPr>
                  <w:r w:rsidRPr="00ED2CE6">
                    <w:rPr>
                      <w:rFonts w:cs="Arial"/>
                      <w:sz w:val="16"/>
                      <w:szCs w:val="16"/>
                      <w:lang w:eastAsia="zh-CN"/>
                    </w:rPr>
                    <w:t>Propagation</w:t>
                  </w:r>
                </w:p>
              </w:tc>
              <w:tc>
                <w:tcPr>
                  <w:tcW w:w="6058"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3B717D6E" w14:textId="77777777" w:rsidR="00ED2CE6" w:rsidRPr="00ED2CE6" w:rsidRDefault="00ED2CE6" w:rsidP="00E86FF1">
                  <w:pPr>
                    <w:pStyle w:val="TAL"/>
                    <w:snapToGrid w:val="0"/>
                    <w:jc w:val="both"/>
                    <w:rPr>
                      <w:rFonts w:cs="Arial"/>
                      <w:sz w:val="16"/>
                      <w:szCs w:val="16"/>
                      <w:lang w:val="en-US" w:eastAsia="zh-CN"/>
                    </w:rPr>
                  </w:pPr>
                  <w:r w:rsidRPr="00ED2CE6">
                    <w:rPr>
                      <w:rFonts w:cs="Arial"/>
                      <w:sz w:val="16"/>
                      <w:szCs w:val="16"/>
                      <w:lang w:val="en-US" w:eastAsia="zh-CN"/>
                    </w:rPr>
                    <w:t>TDL-A 10ns delay spread, 5Hz Doppler frequency</w:t>
                  </w:r>
                </w:p>
                <w:p w14:paraId="0BE5B596" w14:textId="77777777" w:rsidR="00ED2CE6" w:rsidRPr="00ED2CE6" w:rsidRDefault="00ED2CE6" w:rsidP="00E86FF1">
                  <w:pPr>
                    <w:pStyle w:val="TAL"/>
                    <w:snapToGrid w:val="0"/>
                    <w:jc w:val="both"/>
                    <w:rPr>
                      <w:rFonts w:cs="Arial"/>
                      <w:sz w:val="16"/>
                      <w:szCs w:val="16"/>
                      <w:lang w:val="en-US" w:eastAsia="zh-CN"/>
                    </w:rPr>
                  </w:pPr>
                  <w:r w:rsidRPr="00ED2CE6">
                    <w:rPr>
                      <w:rFonts w:cs="Arial"/>
                      <w:sz w:val="16"/>
                      <w:szCs w:val="16"/>
                      <w:lang w:val="en-US" w:eastAsia="zh-CN"/>
                    </w:rPr>
                    <w:t>TDL-D 10ns delay spread, 5Hz Doppler frequency</w:t>
                  </w:r>
                </w:p>
                <w:p w14:paraId="0674000E" w14:textId="77777777" w:rsidR="00ED2CE6" w:rsidRPr="00ED2CE6" w:rsidRDefault="00ED2CE6" w:rsidP="00E86FF1">
                  <w:pPr>
                    <w:pStyle w:val="TAL"/>
                    <w:snapToGrid w:val="0"/>
                    <w:jc w:val="both"/>
                    <w:rPr>
                      <w:rFonts w:cs="Arial"/>
                      <w:sz w:val="16"/>
                      <w:szCs w:val="16"/>
                      <w:lang w:eastAsia="zh-CN"/>
                    </w:rPr>
                  </w:pPr>
                  <w:r w:rsidRPr="00ED2CE6">
                    <w:rPr>
                      <w:rFonts w:cs="Arial"/>
                      <w:sz w:val="16"/>
                      <w:szCs w:val="16"/>
                      <w:lang w:eastAsia="zh-CN"/>
                    </w:rPr>
                    <w:t>Static (AWGN)</w:t>
                  </w:r>
                </w:p>
              </w:tc>
            </w:tr>
            <w:tr w:rsidR="00ED2CE6" w:rsidRPr="00ED2CE6" w14:paraId="59D1E744" w14:textId="77777777" w:rsidTr="00414D9D">
              <w:trPr>
                <w:trHeight w:val="719"/>
                <w:jc w:val="center"/>
              </w:trPr>
              <w:tc>
                <w:tcPr>
                  <w:tcW w:w="274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580694AA" w14:textId="77777777" w:rsidR="00ED2CE6" w:rsidRPr="00ED2CE6" w:rsidRDefault="00ED2CE6" w:rsidP="00E86FF1">
                  <w:pPr>
                    <w:pStyle w:val="TAL"/>
                    <w:snapToGrid w:val="0"/>
                    <w:jc w:val="both"/>
                    <w:rPr>
                      <w:rFonts w:cs="Arial"/>
                      <w:sz w:val="16"/>
                      <w:szCs w:val="16"/>
                      <w:lang w:val="en-US" w:eastAsia="zh-CN"/>
                    </w:rPr>
                  </w:pPr>
                  <w:r w:rsidRPr="00ED2CE6">
                    <w:rPr>
                      <w:rFonts w:cs="Arial"/>
                      <w:sz w:val="16"/>
                      <w:szCs w:val="16"/>
                      <w:lang w:eastAsia="zh-CN"/>
                    </w:rPr>
                    <w:t>MCS</w:t>
                  </w:r>
                </w:p>
              </w:tc>
              <w:tc>
                <w:tcPr>
                  <w:tcW w:w="6058"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0F8214AE" w14:textId="77777777" w:rsidR="00ED2CE6" w:rsidRPr="00ED2CE6" w:rsidRDefault="00ED2CE6" w:rsidP="00E86FF1">
                  <w:pPr>
                    <w:pStyle w:val="TAL"/>
                    <w:snapToGrid w:val="0"/>
                    <w:jc w:val="both"/>
                    <w:rPr>
                      <w:rFonts w:cs="Arial"/>
                      <w:kern w:val="2"/>
                      <w:sz w:val="16"/>
                      <w:szCs w:val="16"/>
                      <w:lang w:val="en-US" w:eastAsia="zh-CN"/>
                    </w:rPr>
                  </w:pPr>
                  <w:r w:rsidRPr="00ED2CE6">
                    <w:rPr>
                      <w:rFonts w:cs="Arial"/>
                      <w:kern w:val="2"/>
                      <w:sz w:val="16"/>
                      <w:szCs w:val="16"/>
                      <w:lang w:val="en-US" w:eastAsia="zh-CN"/>
                    </w:rPr>
                    <w:t>Based on 5G MCS for 1024QAM PDSCH in Table 5.1.3.1-4 of TS 38.214:</w:t>
                  </w:r>
                </w:p>
                <w:p w14:paraId="0C5FFF4D" w14:textId="77777777" w:rsidR="00ED2CE6" w:rsidRPr="00ED2CE6" w:rsidRDefault="00ED2CE6" w:rsidP="00E86FF1">
                  <w:pPr>
                    <w:pStyle w:val="TAL"/>
                    <w:snapToGrid w:val="0"/>
                    <w:jc w:val="both"/>
                    <w:rPr>
                      <w:rFonts w:cs="Arial"/>
                      <w:sz w:val="16"/>
                      <w:szCs w:val="16"/>
                      <w:lang w:val="en-US"/>
                    </w:rPr>
                  </w:pPr>
                  <w:r w:rsidRPr="00ED2CE6">
                    <w:rPr>
                      <w:rFonts w:cs="Arial"/>
                      <w:kern w:val="2"/>
                      <w:sz w:val="16"/>
                      <w:szCs w:val="16"/>
                      <w:lang w:val="en-US" w:eastAsia="zh-CN"/>
                    </w:rPr>
                    <w:t>CP-OFDM: MCS 23, 24 other MCSs are not precluded</w:t>
                  </w:r>
                  <w:r w:rsidRPr="00ED2CE6">
                    <w:rPr>
                      <w:rFonts w:cs="Arial"/>
                      <w:sz w:val="16"/>
                      <w:szCs w:val="16"/>
                      <w:lang w:val="en-US"/>
                    </w:rPr>
                    <w:t xml:space="preserve"> </w:t>
                  </w:r>
                </w:p>
              </w:tc>
            </w:tr>
            <w:tr w:rsidR="00ED2CE6" w:rsidRPr="00ED2CE6" w14:paraId="1D89F84D" w14:textId="77777777" w:rsidTr="00414D9D">
              <w:trPr>
                <w:trHeight w:val="240"/>
                <w:jc w:val="center"/>
              </w:trPr>
              <w:tc>
                <w:tcPr>
                  <w:tcW w:w="274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64A201AE" w14:textId="77777777" w:rsidR="00ED2CE6" w:rsidRPr="00ED2CE6" w:rsidRDefault="00ED2CE6" w:rsidP="00E86FF1">
                  <w:pPr>
                    <w:pStyle w:val="TAL"/>
                    <w:snapToGrid w:val="0"/>
                    <w:jc w:val="both"/>
                    <w:rPr>
                      <w:rFonts w:cs="Arial"/>
                      <w:sz w:val="16"/>
                      <w:szCs w:val="16"/>
                      <w:lang w:val="en-US" w:eastAsia="zh-CN"/>
                    </w:rPr>
                  </w:pPr>
                  <w:r w:rsidRPr="00ED2CE6">
                    <w:rPr>
                      <w:rFonts w:cs="Arial"/>
                      <w:sz w:val="16"/>
                      <w:szCs w:val="16"/>
                      <w:lang w:eastAsia="zh-CN"/>
                    </w:rPr>
                    <w:t xml:space="preserve">Symbol type </w:t>
                  </w:r>
                </w:p>
              </w:tc>
              <w:tc>
                <w:tcPr>
                  <w:tcW w:w="6058"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36275238" w14:textId="77777777" w:rsidR="00ED2CE6" w:rsidRPr="00ED2CE6" w:rsidRDefault="00ED2CE6" w:rsidP="00E86FF1">
                  <w:pPr>
                    <w:pStyle w:val="TAL"/>
                    <w:snapToGrid w:val="0"/>
                    <w:jc w:val="both"/>
                    <w:rPr>
                      <w:rFonts w:cs="Arial"/>
                      <w:sz w:val="16"/>
                      <w:szCs w:val="16"/>
                      <w:lang w:val="en-US" w:eastAsia="zh-CN"/>
                    </w:rPr>
                  </w:pPr>
                  <w:r w:rsidRPr="00ED2CE6">
                    <w:rPr>
                      <w:rFonts w:cs="Arial"/>
                      <w:sz w:val="16"/>
                      <w:szCs w:val="16"/>
                      <w:lang w:eastAsia="zh-CN"/>
                    </w:rPr>
                    <w:t>CP-OFDM</w:t>
                  </w:r>
                </w:p>
              </w:tc>
            </w:tr>
            <w:tr w:rsidR="00ED2CE6" w:rsidRPr="00ED2CE6" w14:paraId="77CEB187" w14:textId="77777777" w:rsidTr="00414D9D">
              <w:trPr>
                <w:trHeight w:val="240"/>
                <w:jc w:val="center"/>
              </w:trPr>
              <w:tc>
                <w:tcPr>
                  <w:tcW w:w="274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5107602A" w14:textId="77777777" w:rsidR="00ED2CE6" w:rsidRPr="00ED2CE6" w:rsidRDefault="00ED2CE6" w:rsidP="00E86FF1">
                  <w:pPr>
                    <w:pStyle w:val="TAL"/>
                    <w:snapToGrid w:val="0"/>
                    <w:jc w:val="both"/>
                    <w:rPr>
                      <w:rFonts w:cs="Arial"/>
                      <w:sz w:val="16"/>
                      <w:szCs w:val="16"/>
                      <w:lang w:val="en-US" w:eastAsia="zh-CN"/>
                    </w:rPr>
                  </w:pPr>
                  <w:r w:rsidRPr="00ED2CE6">
                    <w:rPr>
                      <w:rFonts w:cs="Arial"/>
                      <w:sz w:val="16"/>
                      <w:szCs w:val="16"/>
                      <w:lang w:eastAsia="zh-CN"/>
                    </w:rPr>
                    <w:t xml:space="preserve">HARQ </w:t>
                  </w:r>
                </w:p>
              </w:tc>
              <w:tc>
                <w:tcPr>
                  <w:tcW w:w="6058"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2300FBF5" w14:textId="77777777" w:rsidR="00ED2CE6" w:rsidRPr="00ED2CE6" w:rsidRDefault="00ED2CE6" w:rsidP="00E86FF1">
                  <w:pPr>
                    <w:pStyle w:val="TAL"/>
                    <w:snapToGrid w:val="0"/>
                    <w:jc w:val="both"/>
                    <w:rPr>
                      <w:rFonts w:cs="Arial"/>
                      <w:sz w:val="16"/>
                      <w:szCs w:val="16"/>
                      <w:lang w:val="en-US" w:eastAsia="zh-CN"/>
                    </w:rPr>
                  </w:pPr>
                  <w:r w:rsidRPr="00ED2CE6">
                    <w:rPr>
                      <w:rFonts w:cs="Arial"/>
                      <w:kern w:val="2"/>
                      <w:sz w:val="16"/>
                      <w:szCs w:val="16"/>
                      <w:lang w:eastAsia="zh-CN"/>
                    </w:rPr>
                    <w:t xml:space="preserve">4, None </w:t>
                  </w:r>
                </w:p>
              </w:tc>
            </w:tr>
            <w:tr w:rsidR="00ED2CE6" w:rsidRPr="00ED2CE6" w14:paraId="42949074" w14:textId="77777777" w:rsidTr="00414D9D">
              <w:trPr>
                <w:trHeight w:val="465"/>
                <w:jc w:val="center"/>
              </w:trPr>
              <w:tc>
                <w:tcPr>
                  <w:tcW w:w="2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7D8BD7" w14:textId="77777777" w:rsidR="00ED2CE6" w:rsidRPr="00ED2CE6" w:rsidRDefault="00ED2CE6" w:rsidP="00E86FF1">
                  <w:pPr>
                    <w:pStyle w:val="TAL"/>
                    <w:snapToGrid w:val="0"/>
                    <w:jc w:val="both"/>
                    <w:rPr>
                      <w:rFonts w:cs="Arial"/>
                      <w:sz w:val="16"/>
                      <w:szCs w:val="16"/>
                      <w:lang w:val="en-US" w:eastAsia="zh-CN"/>
                    </w:rPr>
                  </w:pPr>
                  <w:r w:rsidRPr="00ED2CE6">
                    <w:rPr>
                      <w:rFonts w:cs="Arial"/>
                      <w:sz w:val="16"/>
                      <w:szCs w:val="16"/>
                      <w:lang w:eastAsia="zh-CN"/>
                    </w:rPr>
                    <w:t>Antenna configuration</w:t>
                  </w:r>
                </w:p>
              </w:tc>
              <w:tc>
                <w:tcPr>
                  <w:tcW w:w="6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6AA46E" w14:textId="77777777" w:rsidR="00ED2CE6" w:rsidRPr="00ED2CE6" w:rsidRDefault="00ED2CE6" w:rsidP="00E86FF1">
                  <w:pPr>
                    <w:pStyle w:val="TAL"/>
                    <w:snapToGrid w:val="0"/>
                    <w:jc w:val="both"/>
                    <w:rPr>
                      <w:rFonts w:cs="Arial"/>
                      <w:sz w:val="16"/>
                      <w:szCs w:val="16"/>
                      <w:lang w:val="en-US" w:eastAsia="zh-CN"/>
                    </w:rPr>
                  </w:pPr>
                  <w:r w:rsidRPr="00ED2CE6">
                    <w:rPr>
                      <w:rFonts w:cs="Arial"/>
                      <w:sz w:val="16"/>
                      <w:szCs w:val="16"/>
                      <w:lang w:val="en-US" w:eastAsia="zh-CN"/>
                    </w:rPr>
                    <w:t>Fading channel: 2x2 for Rank1 and Rank2, Low correlation</w:t>
                  </w:r>
                </w:p>
                <w:p w14:paraId="7C32C3F5" w14:textId="77777777" w:rsidR="00ED2CE6" w:rsidRPr="00ED2CE6" w:rsidRDefault="00ED2CE6" w:rsidP="00E86FF1">
                  <w:pPr>
                    <w:pStyle w:val="TAL"/>
                    <w:snapToGrid w:val="0"/>
                    <w:jc w:val="both"/>
                    <w:rPr>
                      <w:rFonts w:cs="Arial"/>
                      <w:sz w:val="16"/>
                      <w:szCs w:val="16"/>
                      <w:lang w:val="en-US" w:eastAsia="zh-CN"/>
                    </w:rPr>
                  </w:pPr>
                  <w:r w:rsidRPr="00ED2CE6">
                    <w:rPr>
                      <w:rFonts w:cs="Arial"/>
                      <w:sz w:val="16"/>
                      <w:szCs w:val="16"/>
                      <w:lang w:val="en-US" w:eastAsia="zh-CN"/>
                    </w:rPr>
                    <w:t>Static channel: 1x2 for Rank1, 2x2 for Rank2 (using the diagonal matrix)</w:t>
                  </w:r>
                </w:p>
              </w:tc>
            </w:tr>
            <w:tr w:rsidR="00ED2CE6" w:rsidRPr="00ED2CE6" w14:paraId="35143A9C" w14:textId="77777777" w:rsidTr="00414D9D">
              <w:trPr>
                <w:trHeight w:val="240"/>
                <w:jc w:val="center"/>
              </w:trPr>
              <w:tc>
                <w:tcPr>
                  <w:tcW w:w="274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5876951F" w14:textId="77777777" w:rsidR="00ED2CE6" w:rsidRPr="00ED2CE6" w:rsidRDefault="00ED2CE6" w:rsidP="00E86FF1">
                  <w:pPr>
                    <w:pStyle w:val="TAL"/>
                    <w:snapToGrid w:val="0"/>
                    <w:jc w:val="both"/>
                    <w:rPr>
                      <w:rFonts w:cs="Arial"/>
                      <w:sz w:val="16"/>
                      <w:szCs w:val="16"/>
                      <w:lang w:val="en-US" w:eastAsia="zh-CN"/>
                    </w:rPr>
                  </w:pPr>
                  <w:r w:rsidRPr="00ED2CE6">
                    <w:rPr>
                      <w:rFonts w:cs="Arial"/>
                      <w:sz w:val="16"/>
                      <w:szCs w:val="16"/>
                      <w:lang w:val="fi-FI" w:eastAsia="zh-CN"/>
                    </w:rPr>
                    <w:t xml:space="preserve">Channel estimation </w:t>
                  </w:r>
                </w:p>
              </w:tc>
              <w:tc>
                <w:tcPr>
                  <w:tcW w:w="6058"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58439E14" w14:textId="77777777" w:rsidR="00ED2CE6" w:rsidRPr="00ED2CE6" w:rsidRDefault="00ED2CE6" w:rsidP="00E86FF1">
                  <w:pPr>
                    <w:pStyle w:val="TAL"/>
                    <w:snapToGrid w:val="0"/>
                    <w:jc w:val="both"/>
                    <w:rPr>
                      <w:rFonts w:cs="Arial"/>
                      <w:sz w:val="16"/>
                      <w:szCs w:val="16"/>
                      <w:lang w:val="en-US" w:eastAsia="zh-CN"/>
                    </w:rPr>
                  </w:pPr>
                  <w:r w:rsidRPr="00ED2CE6">
                    <w:rPr>
                      <w:rFonts w:cs="Arial"/>
                      <w:sz w:val="16"/>
                      <w:szCs w:val="16"/>
                      <w:lang w:val="fi-FI" w:eastAsia="zh-CN"/>
                    </w:rPr>
                    <w:t xml:space="preserve">Practical </w:t>
                  </w:r>
                </w:p>
              </w:tc>
            </w:tr>
            <w:tr w:rsidR="00ED2CE6" w:rsidRPr="00ED2CE6" w14:paraId="323DC2F6" w14:textId="77777777" w:rsidTr="00414D9D">
              <w:trPr>
                <w:trHeight w:val="240"/>
                <w:jc w:val="center"/>
              </w:trPr>
              <w:tc>
                <w:tcPr>
                  <w:tcW w:w="274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6419483D" w14:textId="77777777" w:rsidR="00ED2CE6" w:rsidRPr="00ED2CE6" w:rsidRDefault="00ED2CE6" w:rsidP="00E86FF1">
                  <w:pPr>
                    <w:pStyle w:val="TAL"/>
                    <w:snapToGrid w:val="0"/>
                    <w:jc w:val="both"/>
                    <w:rPr>
                      <w:rFonts w:cs="Arial"/>
                      <w:sz w:val="16"/>
                      <w:szCs w:val="16"/>
                      <w:lang w:val="en-US" w:eastAsia="zh-CN"/>
                    </w:rPr>
                  </w:pPr>
                  <w:r w:rsidRPr="00ED2CE6">
                    <w:rPr>
                      <w:rFonts w:cs="Arial"/>
                      <w:sz w:val="16"/>
                      <w:szCs w:val="16"/>
                      <w:lang w:eastAsia="zh-CN"/>
                    </w:rPr>
                    <w:t>Receiver type</w:t>
                  </w:r>
                </w:p>
              </w:tc>
              <w:tc>
                <w:tcPr>
                  <w:tcW w:w="6058"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38F536A2" w14:textId="77777777" w:rsidR="00ED2CE6" w:rsidRPr="00ED2CE6" w:rsidRDefault="00ED2CE6" w:rsidP="00E86FF1">
                  <w:pPr>
                    <w:pStyle w:val="TAL"/>
                    <w:snapToGrid w:val="0"/>
                    <w:jc w:val="both"/>
                    <w:rPr>
                      <w:rFonts w:cs="Arial"/>
                      <w:sz w:val="16"/>
                      <w:szCs w:val="16"/>
                      <w:lang w:val="en-US" w:eastAsia="zh-CN"/>
                    </w:rPr>
                  </w:pPr>
                  <w:r w:rsidRPr="00ED2CE6">
                    <w:rPr>
                      <w:rFonts w:cs="Arial"/>
                      <w:sz w:val="16"/>
                      <w:szCs w:val="16"/>
                      <w:lang w:eastAsia="zh-CN"/>
                    </w:rPr>
                    <w:t>MMSE</w:t>
                  </w:r>
                </w:p>
              </w:tc>
            </w:tr>
            <w:tr w:rsidR="00ED2CE6" w:rsidRPr="00ED2CE6" w14:paraId="423D189D" w14:textId="77777777" w:rsidTr="00414D9D">
              <w:trPr>
                <w:trHeight w:val="233"/>
                <w:jc w:val="center"/>
              </w:trPr>
              <w:tc>
                <w:tcPr>
                  <w:tcW w:w="2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6D369B" w14:textId="77777777" w:rsidR="00ED2CE6" w:rsidRPr="00ED2CE6" w:rsidRDefault="00ED2CE6" w:rsidP="00E86FF1">
                  <w:pPr>
                    <w:pStyle w:val="TAL"/>
                    <w:snapToGrid w:val="0"/>
                    <w:jc w:val="both"/>
                    <w:rPr>
                      <w:rFonts w:cs="Arial"/>
                      <w:sz w:val="16"/>
                      <w:szCs w:val="16"/>
                      <w:lang w:val="en-US" w:eastAsia="zh-CN"/>
                    </w:rPr>
                  </w:pPr>
                  <w:r w:rsidRPr="00ED2CE6">
                    <w:rPr>
                      <w:rFonts w:cs="Arial"/>
                      <w:sz w:val="16"/>
                      <w:szCs w:val="16"/>
                      <w:lang w:eastAsia="zh-CN"/>
                    </w:rPr>
                    <w:t>PUSCH configuration</w:t>
                  </w:r>
                </w:p>
              </w:tc>
              <w:tc>
                <w:tcPr>
                  <w:tcW w:w="6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D4869E" w14:textId="77777777" w:rsidR="00ED2CE6" w:rsidRPr="00ED2CE6" w:rsidRDefault="00ED2CE6" w:rsidP="00E86FF1">
                  <w:pPr>
                    <w:pStyle w:val="TAL"/>
                    <w:snapToGrid w:val="0"/>
                    <w:jc w:val="both"/>
                    <w:rPr>
                      <w:rFonts w:cs="Arial"/>
                      <w:sz w:val="16"/>
                      <w:szCs w:val="16"/>
                      <w:lang w:val="en-US" w:eastAsia="zh-CN"/>
                    </w:rPr>
                  </w:pPr>
                  <w:r w:rsidRPr="00ED2CE6">
                    <w:rPr>
                      <w:rFonts w:cs="Arial"/>
                      <w:sz w:val="16"/>
                      <w:szCs w:val="16"/>
                      <w:lang w:val="en-US" w:eastAsia="zh-CN"/>
                    </w:rPr>
                    <w:t xml:space="preserve">Type A mapping, Start symbol 0, Duration 14 </w:t>
                  </w:r>
                </w:p>
              </w:tc>
            </w:tr>
            <w:tr w:rsidR="00ED2CE6" w:rsidRPr="00ED2CE6" w14:paraId="445E4056" w14:textId="77777777" w:rsidTr="00414D9D">
              <w:trPr>
                <w:trHeight w:val="233"/>
                <w:jc w:val="center"/>
              </w:trPr>
              <w:tc>
                <w:tcPr>
                  <w:tcW w:w="2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E6283C" w14:textId="77777777" w:rsidR="00ED2CE6" w:rsidRPr="00ED2CE6" w:rsidRDefault="00ED2CE6" w:rsidP="00E86FF1">
                  <w:pPr>
                    <w:pStyle w:val="TAL"/>
                    <w:snapToGrid w:val="0"/>
                    <w:jc w:val="both"/>
                    <w:rPr>
                      <w:rFonts w:cs="Arial"/>
                      <w:sz w:val="16"/>
                      <w:szCs w:val="16"/>
                      <w:lang w:val="en-US" w:eastAsia="zh-CN"/>
                    </w:rPr>
                  </w:pPr>
                  <w:r w:rsidRPr="00ED2CE6">
                    <w:rPr>
                      <w:rFonts w:cs="Arial"/>
                      <w:sz w:val="16"/>
                      <w:szCs w:val="16"/>
                      <w:lang w:eastAsia="zh-CN"/>
                    </w:rPr>
                    <w:t>DMRS configuration</w:t>
                  </w:r>
                </w:p>
              </w:tc>
              <w:tc>
                <w:tcPr>
                  <w:tcW w:w="6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A26088" w14:textId="77777777" w:rsidR="00ED2CE6" w:rsidRPr="00ED2CE6" w:rsidRDefault="00ED2CE6" w:rsidP="00E86FF1">
                  <w:pPr>
                    <w:pStyle w:val="TAL"/>
                    <w:snapToGrid w:val="0"/>
                    <w:jc w:val="both"/>
                    <w:rPr>
                      <w:rFonts w:cs="Arial"/>
                      <w:sz w:val="16"/>
                      <w:szCs w:val="16"/>
                      <w:lang w:val="en-US" w:eastAsia="zh-CN"/>
                    </w:rPr>
                  </w:pPr>
                  <w:r w:rsidRPr="00ED2CE6">
                    <w:rPr>
                      <w:rFonts w:cs="Arial"/>
                      <w:sz w:val="16"/>
                      <w:szCs w:val="16"/>
                      <w:lang w:val="en-US" w:eastAsia="zh-CN"/>
                    </w:rPr>
                    <w:t>Type 1, Single symbol, 1 additional DMRS</w:t>
                  </w:r>
                </w:p>
              </w:tc>
            </w:tr>
            <w:tr w:rsidR="00ED2CE6" w:rsidRPr="00ED2CE6" w14:paraId="0E7F55CA" w14:textId="77777777" w:rsidTr="00414D9D">
              <w:trPr>
                <w:trHeight w:val="497"/>
                <w:jc w:val="center"/>
              </w:trPr>
              <w:tc>
                <w:tcPr>
                  <w:tcW w:w="274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6ED6F18A" w14:textId="77777777" w:rsidR="00ED2CE6" w:rsidRPr="00ED2CE6" w:rsidRDefault="00ED2CE6" w:rsidP="00E86FF1">
                  <w:pPr>
                    <w:pStyle w:val="TAL"/>
                    <w:snapToGrid w:val="0"/>
                    <w:jc w:val="both"/>
                    <w:rPr>
                      <w:rFonts w:cs="Arial"/>
                      <w:sz w:val="16"/>
                      <w:szCs w:val="16"/>
                      <w:lang w:val="en-US" w:eastAsia="zh-CN"/>
                    </w:rPr>
                  </w:pPr>
                  <w:r w:rsidRPr="00ED2CE6">
                    <w:rPr>
                      <w:rFonts w:cs="Arial"/>
                      <w:sz w:val="16"/>
                      <w:szCs w:val="16"/>
                      <w:lang w:eastAsia="zh-CN"/>
                    </w:rPr>
                    <w:t>txEVM + rxEVM</w:t>
                  </w:r>
                </w:p>
              </w:tc>
              <w:tc>
                <w:tcPr>
                  <w:tcW w:w="6058"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46FD3438" w14:textId="77777777" w:rsidR="00ED2CE6" w:rsidRPr="00ED2CE6" w:rsidRDefault="00ED2CE6" w:rsidP="00E86FF1">
                  <w:pPr>
                    <w:pStyle w:val="TAL"/>
                    <w:snapToGrid w:val="0"/>
                    <w:jc w:val="both"/>
                    <w:rPr>
                      <w:rFonts w:cs="Arial"/>
                      <w:sz w:val="16"/>
                      <w:szCs w:val="16"/>
                      <w:lang w:val="en-US" w:eastAsia="zh-CN"/>
                    </w:rPr>
                  </w:pPr>
                  <w:r w:rsidRPr="00ED2CE6">
                    <w:rPr>
                      <w:rFonts w:cs="Arial"/>
                      <w:sz w:val="16"/>
                      <w:szCs w:val="16"/>
                      <w:lang w:val="fi-FI" w:eastAsia="zh-CN"/>
                    </w:rPr>
                    <w:t>txEVM = rxEVM:</w:t>
                  </w:r>
                  <w:r w:rsidRPr="00ED2CE6">
                    <w:rPr>
                      <w:rFonts w:cs="Arial"/>
                      <w:sz w:val="16"/>
                      <w:szCs w:val="16"/>
                      <w:lang w:val="en-US" w:eastAsia="zh-CN"/>
                    </w:rPr>
                    <w:t xml:space="preserve"> 2%+2%, 2.5%+2.5%, 3%+3%, 3.5%+3.5%</w:t>
                  </w:r>
                </w:p>
                <w:p w14:paraId="7AC91032" w14:textId="77777777" w:rsidR="00ED2CE6" w:rsidRPr="00ED2CE6" w:rsidRDefault="00ED2CE6" w:rsidP="00E86FF1">
                  <w:pPr>
                    <w:pStyle w:val="TAL"/>
                    <w:snapToGrid w:val="0"/>
                    <w:jc w:val="both"/>
                    <w:rPr>
                      <w:rFonts w:eastAsiaTheme="minorEastAsia" w:cs="Arial"/>
                      <w:sz w:val="16"/>
                      <w:szCs w:val="16"/>
                      <w:lang w:val="en-US" w:eastAsia="zh-CN"/>
                    </w:rPr>
                  </w:pPr>
                  <w:r w:rsidRPr="00ED2CE6">
                    <w:rPr>
                      <w:rFonts w:cs="Arial"/>
                      <w:sz w:val="16"/>
                      <w:szCs w:val="16"/>
                      <w:lang w:val="fi-FI" w:eastAsia="zh-CN"/>
                    </w:rPr>
                    <w:t>txEVM &gt; rxEVM:</w:t>
                  </w:r>
                  <w:r w:rsidRPr="00ED2CE6">
                    <w:rPr>
                      <w:rFonts w:eastAsiaTheme="minorEastAsia" w:cs="Arial"/>
                      <w:sz w:val="16"/>
                      <w:szCs w:val="16"/>
                      <w:lang w:val="en-US" w:eastAsia="zh-CN"/>
                    </w:rPr>
                    <w:t xml:space="preserve"> 3%+2.5%, 3.5%+2.5%</w:t>
                  </w:r>
                </w:p>
              </w:tc>
            </w:tr>
          </w:tbl>
          <w:p w14:paraId="460AD12B" w14:textId="77777777" w:rsidR="00ED2CE6" w:rsidRDefault="00ED2CE6" w:rsidP="00E86FF1">
            <w:pPr>
              <w:pStyle w:val="Conclusion"/>
              <w:snapToGrid w:val="0"/>
              <w:spacing w:after="0"/>
              <w:jc w:val="both"/>
            </w:pPr>
          </w:p>
          <w:p w14:paraId="28072D99" w14:textId="77777777" w:rsidR="00ED2CE6" w:rsidRPr="008664E7" w:rsidRDefault="00ED2CE6" w:rsidP="00E86FF1">
            <w:pPr>
              <w:pStyle w:val="Conclusion"/>
              <w:snapToGrid w:val="0"/>
              <w:spacing w:after="0"/>
              <w:jc w:val="both"/>
            </w:pPr>
            <w:r w:rsidRPr="008664E7">
              <w:t xml:space="preserve">Proposal 10: </w:t>
            </w:r>
            <w:r w:rsidRPr="008664E7">
              <w:tab/>
              <w:t>RAN4 can first evaluate the benefit of UL 1024QAM through link-level simulation, once link-level simulation assumptions are approved.</w:t>
            </w:r>
          </w:p>
          <w:p w14:paraId="366D0B4B" w14:textId="77777777" w:rsidR="00ED2CE6" w:rsidRPr="007753F9" w:rsidRDefault="00ED2CE6" w:rsidP="00E86FF1">
            <w:pPr>
              <w:pStyle w:val="ab"/>
              <w:snapToGrid w:val="0"/>
              <w:spacing w:after="0"/>
              <w:jc w:val="both"/>
              <w:rPr>
                <w:b/>
                <w:bCs/>
                <w:u w:val="single"/>
                <w:lang w:eastAsia="zh-CN"/>
              </w:rPr>
            </w:pPr>
            <w:r>
              <w:rPr>
                <w:b/>
                <w:bCs/>
                <w:u w:val="single"/>
                <w:lang w:eastAsia="zh-CN"/>
              </w:rPr>
              <w:t>System</w:t>
            </w:r>
            <w:r w:rsidRPr="007753F9">
              <w:rPr>
                <w:b/>
                <w:bCs/>
                <w:u w:val="single"/>
                <w:lang w:eastAsia="zh-CN"/>
              </w:rPr>
              <w:t>-level simulations</w:t>
            </w:r>
          </w:p>
          <w:p w14:paraId="10570561" w14:textId="77777777" w:rsidR="00ED2CE6" w:rsidRPr="008A3CFC" w:rsidRDefault="00ED2CE6" w:rsidP="00E86FF1">
            <w:pPr>
              <w:pStyle w:val="Conclusion"/>
              <w:snapToGrid w:val="0"/>
              <w:spacing w:after="0"/>
              <w:jc w:val="both"/>
              <w:rPr>
                <w:b w:val="0"/>
                <w:bCs w:val="0"/>
              </w:rPr>
            </w:pPr>
            <w:r w:rsidRPr="008A3CFC">
              <w:rPr>
                <w:b w:val="0"/>
                <w:bCs w:val="0"/>
              </w:rPr>
              <w:t xml:space="preserve">Observation 4: </w:t>
            </w:r>
            <w:r w:rsidRPr="008A3CFC">
              <w:rPr>
                <w:b w:val="0"/>
                <w:bCs w:val="0"/>
              </w:rPr>
              <w:tab/>
              <w:t>RAN1 has agreed BS modelling for 700MHz, 2GHz and 7GHz.</w:t>
            </w:r>
          </w:p>
          <w:p w14:paraId="75761880" w14:textId="77777777" w:rsidR="00ED2CE6" w:rsidRPr="008664E7" w:rsidRDefault="00ED2CE6" w:rsidP="00E86FF1">
            <w:pPr>
              <w:pStyle w:val="Conclusion"/>
              <w:snapToGrid w:val="0"/>
              <w:spacing w:after="0"/>
              <w:jc w:val="both"/>
            </w:pPr>
          </w:p>
          <w:p w14:paraId="4E96E487" w14:textId="77777777" w:rsidR="00ED2CE6" w:rsidRDefault="00ED2CE6" w:rsidP="00E86FF1">
            <w:pPr>
              <w:pStyle w:val="Conclusion"/>
              <w:snapToGrid w:val="0"/>
              <w:spacing w:after="0"/>
              <w:jc w:val="both"/>
            </w:pPr>
            <w:r w:rsidRPr="008664E7">
              <w:t xml:space="preserve">Proposal 11: </w:t>
            </w:r>
            <w:r w:rsidRPr="008664E7">
              <w:tab/>
              <w:t>RAN4 could first evaluate higher-order modulation for 700MHz, 2GHz, and 7GHz using RAN1 agreed BS modelling.</w:t>
            </w:r>
          </w:p>
          <w:p w14:paraId="0DC9FCF7" w14:textId="77777777" w:rsidR="00ED2CE6" w:rsidRPr="008664E7" w:rsidRDefault="00ED2CE6" w:rsidP="00E86FF1">
            <w:pPr>
              <w:pStyle w:val="Conclusion"/>
              <w:snapToGrid w:val="0"/>
              <w:spacing w:after="0"/>
              <w:jc w:val="both"/>
            </w:pPr>
          </w:p>
          <w:p w14:paraId="18FA551E" w14:textId="77777777" w:rsidR="00ED2CE6" w:rsidRPr="008664E7" w:rsidRDefault="00ED2CE6" w:rsidP="00E86FF1">
            <w:pPr>
              <w:pStyle w:val="Conclusion"/>
              <w:snapToGrid w:val="0"/>
              <w:spacing w:after="0"/>
              <w:jc w:val="both"/>
            </w:pPr>
            <w:r w:rsidRPr="008664E7">
              <w:t xml:space="preserve">Proposal 12: </w:t>
            </w:r>
            <w:r w:rsidRPr="008664E7">
              <w:tab/>
              <w:t>RAN4 could discuss the system-level simulation assumption firstly based on the format in Table 5</w:t>
            </w:r>
          </w:p>
          <w:p w14:paraId="56A01B04" w14:textId="77777777" w:rsidR="00ED2CE6" w:rsidRPr="00061B41" w:rsidRDefault="00ED2CE6" w:rsidP="00E86FF1">
            <w:pPr>
              <w:pStyle w:val="Propose"/>
              <w:numPr>
                <w:ilvl w:val="0"/>
                <w:numId w:val="0"/>
              </w:numPr>
              <w:snapToGrid w:val="0"/>
              <w:contextualSpacing w:val="0"/>
              <w:jc w:val="center"/>
              <w:rPr>
                <w:rFonts w:eastAsia="宋体"/>
              </w:rPr>
            </w:pPr>
            <w:r w:rsidRPr="00061B41">
              <w:rPr>
                <w:rFonts w:eastAsia="宋体"/>
              </w:rPr>
              <w:t>Table 5 System level simulation assumptions</w:t>
            </w:r>
          </w:p>
          <w:tbl>
            <w:tblPr>
              <w:tblW w:w="9515" w:type="dxa"/>
              <w:jc w:val="center"/>
              <w:tblCellMar>
                <w:left w:w="0" w:type="dxa"/>
                <w:right w:w="0" w:type="dxa"/>
              </w:tblCellMar>
              <w:tblLook w:val="04A0" w:firstRow="1" w:lastRow="0" w:firstColumn="1" w:lastColumn="0" w:noHBand="0" w:noVBand="1"/>
            </w:tblPr>
            <w:tblGrid>
              <w:gridCol w:w="1588"/>
              <w:gridCol w:w="2601"/>
              <w:gridCol w:w="2763"/>
              <w:gridCol w:w="2563"/>
            </w:tblGrid>
            <w:tr w:rsidR="00ED2CE6" w:rsidRPr="00ED2CE6" w14:paraId="00E58FB7" w14:textId="77777777" w:rsidTr="00414D9D">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394E5B" w14:textId="77777777" w:rsidR="00ED2CE6" w:rsidRPr="00ED2CE6" w:rsidRDefault="00ED2CE6" w:rsidP="00E86FF1">
                  <w:pPr>
                    <w:pStyle w:val="TAH"/>
                    <w:snapToGrid w:val="0"/>
                    <w:jc w:val="both"/>
                    <w:rPr>
                      <w:rFonts w:eastAsia="MS PGothic"/>
                      <w:sz w:val="16"/>
                      <w:szCs w:val="16"/>
                      <w:lang w:eastAsia="ja-JP"/>
                    </w:rPr>
                  </w:pPr>
                  <w:r w:rsidRPr="00ED2CE6">
                    <w:rPr>
                      <w:sz w:val="16"/>
                      <w:szCs w:val="16"/>
                      <w:lang w:eastAsia="ja-JP"/>
                    </w:rPr>
                    <w:t>Parameters</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C7FD419" w14:textId="77777777" w:rsidR="00ED2CE6" w:rsidRPr="00ED2CE6" w:rsidRDefault="00ED2CE6" w:rsidP="00E86FF1">
                  <w:pPr>
                    <w:pStyle w:val="TAH"/>
                    <w:snapToGrid w:val="0"/>
                    <w:jc w:val="both"/>
                    <w:rPr>
                      <w:sz w:val="16"/>
                      <w:szCs w:val="16"/>
                      <w:lang w:eastAsia="ja-JP"/>
                    </w:rPr>
                  </w:pPr>
                  <w:r w:rsidRPr="00ED2CE6">
                    <w:rPr>
                      <w:sz w:val="16"/>
                      <w:szCs w:val="16"/>
                      <w:lang w:eastAsia="ja-JP"/>
                    </w:rPr>
                    <w:t>Urban macro</w:t>
                  </w:r>
                </w:p>
              </w:tc>
              <w:tc>
                <w:tcPr>
                  <w:tcW w:w="2563" w:type="dxa"/>
                  <w:tcBorders>
                    <w:top w:val="single" w:sz="8" w:space="0" w:color="000000"/>
                    <w:left w:val="single" w:sz="8" w:space="0" w:color="000000"/>
                    <w:bottom w:val="single" w:sz="8" w:space="0" w:color="000000"/>
                    <w:right w:val="single" w:sz="8" w:space="0" w:color="000000"/>
                  </w:tcBorders>
                </w:tcPr>
                <w:p w14:paraId="5EF89128" w14:textId="77777777" w:rsidR="00ED2CE6" w:rsidRPr="00ED2CE6" w:rsidRDefault="00ED2CE6" w:rsidP="00E86FF1">
                  <w:pPr>
                    <w:pStyle w:val="TAH"/>
                    <w:snapToGrid w:val="0"/>
                    <w:jc w:val="both"/>
                    <w:rPr>
                      <w:sz w:val="16"/>
                      <w:szCs w:val="16"/>
                    </w:rPr>
                  </w:pPr>
                  <w:r w:rsidRPr="00ED2CE6">
                    <w:rPr>
                      <w:sz w:val="16"/>
                      <w:szCs w:val="16"/>
                    </w:rPr>
                    <w:t>Indoor</w:t>
                  </w:r>
                </w:p>
              </w:tc>
            </w:tr>
            <w:tr w:rsidR="00ED2CE6" w:rsidRPr="00ED2CE6" w14:paraId="0C2CA85D" w14:textId="77777777" w:rsidTr="00414D9D">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1C70D57" w14:textId="77777777" w:rsidR="00ED2CE6" w:rsidRPr="00ED2CE6" w:rsidRDefault="00ED2CE6" w:rsidP="00E86FF1">
                  <w:pPr>
                    <w:pStyle w:val="TAC"/>
                    <w:snapToGrid w:val="0"/>
                    <w:jc w:val="both"/>
                    <w:rPr>
                      <w:sz w:val="16"/>
                      <w:szCs w:val="16"/>
                      <w:lang w:eastAsia="zh-CN"/>
                    </w:rPr>
                  </w:pPr>
                  <w:r w:rsidRPr="00ED2CE6">
                    <w:rPr>
                      <w:sz w:val="16"/>
                      <w:szCs w:val="16"/>
                      <w:lang w:eastAsia="zh-CN"/>
                    </w:rPr>
                    <w:t>Network layout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C577C60" w14:textId="77777777" w:rsidR="00ED2CE6" w:rsidRPr="00ED2CE6" w:rsidRDefault="00ED2CE6" w:rsidP="00E86FF1">
                  <w:pPr>
                    <w:pStyle w:val="TAC"/>
                    <w:snapToGrid w:val="0"/>
                    <w:jc w:val="both"/>
                    <w:rPr>
                      <w:sz w:val="16"/>
                      <w:szCs w:val="16"/>
                      <w:lang w:val="en-US" w:eastAsia="zh-CN"/>
                    </w:rPr>
                  </w:pPr>
                  <w:r w:rsidRPr="00ED2CE6">
                    <w:rPr>
                      <w:sz w:val="16"/>
                      <w:szCs w:val="16"/>
                      <w:lang w:val="en-US" w:eastAsia="zh-CN"/>
                    </w:rPr>
                    <w:t>hexagonal grid, 19 macro sites, 3 sectors per site with wrap around</w:t>
                  </w:r>
                </w:p>
              </w:tc>
              <w:tc>
                <w:tcPr>
                  <w:tcW w:w="2563" w:type="dxa"/>
                  <w:tcBorders>
                    <w:top w:val="single" w:sz="8" w:space="0" w:color="000000"/>
                    <w:left w:val="single" w:sz="8" w:space="0" w:color="000000"/>
                    <w:bottom w:val="single" w:sz="8" w:space="0" w:color="000000"/>
                    <w:right w:val="single" w:sz="8" w:space="0" w:color="000000"/>
                  </w:tcBorders>
                </w:tcPr>
                <w:p w14:paraId="534B55F0" w14:textId="77777777" w:rsidR="00ED2CE6" w:rsidRPr="00ED2CE6" w:rsidRDefault="00ED2CE6" w:rsidP="00E86FF1">
                  <w:pPr>
                    <w:pStyle w:val="TAC"/>
                    <w:snapToGrid w:val="0"/>
                    <w:jc w:val="both"/>
                    <w:rPr>
                      <w:sz w:val="16"/>
                      <w:szCs w:val="16"/>
                      <w:lang w:eastAsia="zh-CN"/>
                    </w:rPr>
                  </w:pPr>
                  <w:r w:rsidRPr="00ED2CE6">
                    <w:rPr>
                      <w:sz w:val="16"/>
                      <w:szCs w:val="16"/>
                      <w:lang w:eastAsia="zh-CN"/>
                    </w:rPr>
                    <w:t>50m x 120m, 12BSs</w:t>
                  </w:r>
                </w:p>
              </w:tc>
            </w:tr>
            <w:tr w:rsidR="00ED2CE6" w:rsidRPr="00ED2CE6" w14:paraId="21C5F0D0" w14:textId="77777777" w:rsidTr="00414D9D">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843B8E6" w14:textId="77777777" w:rsidR="00ED2CE6" w:rsidRPr="00ED2CE6" w:rsidRDefault="00ED2CE6" w:rsidP="00E86FF1">
                  <w:pPr>
                    <w:pStyle w:val="TAC"/>
                    <w:snapToGrid w:val="0"/>
                    <w:jc w:val="both"/>
                    <w:rPr>
                      <w:sz w:val="16"/>
                      <w:szCs w:val="16"/>
                      <w:lang w:eastAsia="zh-CN"/>
                    </w:rPr>
                  </w:pPr>
                  <w:r w:rsidRPr="00ED2CE6">
                    <w:rPr>
                      <w:sz w:val="16"/>
                      <w:szCs w:val="16"/>
                      <w:lang w:eastAsia="zh-CN"/>
                    </w:rPr>
                    <w:t>Inter-site distance</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9192379" w14:textId="77777777" w:rsidR="00ED2CE6" w:rsidRPr="00ED2CE6" w:rsidRDefault="00ED2CE6" w:rsidP="00E86FF1">
                  <w:pPr>
                    <w:pStyle w:val="TAC"/>
                    <w:snapToGrid w:val="0"/>
                    <w:jc w:val="both"/>
                    <w:rPr>
                      <w:rFonts w:eastAsia="Yu Mincho"/>
                      <w:kern w:val="24"/>
                      <w:sz w:val="16"/>
                      <w:szCs w:val="16"/>
                      <w:lang w:eastAsia="ja-JP"/>
                    </w:rPr>
                  </w:pPr>
                  <w:r w:rsidRPr="00ED2CE6">
                    <w:rPr>
                      <w:kern w:val="24"/>
                      <w:sz w:val="16"/>
                      <w:szCs w:val="16"/>
                      <w:lang w:eastAsia="ja-JP"/>
                    </w:rPr>
                    <w:t>500m</w:t>
                  </w:r>
                </w:p>
              </w:tc>
              <w:tc>
                <w:tcPr>
                  <w:tcW w:w="2563" w:type="dxa"/>
                  <w:tcBorders>
                    <w:top w:val="single" w:sz="8" w:space="0" w:color="000000"/>
                    <w:left w:val="single" w:sz="8" w:space="0" w:color="000000"/>
                    <w:bottom w:val="single" w:sz="8" w:space="0" w:color="000000"/>
                    <w:right w:val="single" w:sz="8" w:space="0" w:color="000000"/>
                  </w:tcBorders>
                </w:tcPr>
                <w:p w14:paraId="6472C394" w14:textId="77777777" w:rsidR="00ED2CE6" w:rsidRPr="00ED2CE6" w:rsidRDefault="00ED2CE6" w:rsidP="00E86FF1">
                  <w:pPr>
                    <w:pStyle w:val="TAC"/>
                    <w:snapToGrid w:val="0"/>
                    <w:jc w:val="both"/>
                    <w:rPr>
                      <w:kern w:val="24"/>
                      <w:sz w:val="16"/>
                      <w:szCs w:val="16"/>
                      <w:lang w:eastAsia="ja-JP"/>
                    </w:rPr>
                  </w:pPr>
                  <w:r w:rsidRPr="00ED2CE6">
                    <w:rPr>
                      <w:kern w:val="24"/>
                      <w:sz w:val="16"/>
                      <w:szCs w:val="16"/>
                      <w:lang w:eastAsia="ja-JP"/>
                    </w:rPr>
                    <w:t>20m</w:t>
                  </w:r>
                </w:p>
              </w:tc>
            </w:tr>
            <w:tr w:rsidR="00ED2CE6" w:rsidRPr="00ED2CE6" w14:paraId="42FBD6E8" w14:textId="77777777" w:rsidTr="00414D9D">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B4328E" w14:textId="77777777" w:rsidR="00ED2CE6" w:rsidRPr="00ED2CE6" w:rsidRDefault="00ED2CE6" w:rsidP="00E86FF1">
                  <w:pPr>
                    <w:pStyle w:val="TAC"/>
                    <w:snapToGrid w:val="0"/>
                    <w:jc w:val="both"/>
                    <w:rPr>
                      <w:kern w:val="24"/>
                      <w:sz w:val="16"/>
                      <w:szCs w:val="16"/>
                      <w:lang w:eastAsia="ja-JP"/>
                    </w:rPr>
                  </w:pPr>
                  <w:r w:rsidRPr="00ED2CE6">
                    <w:rPr>
                      <w:kern w:val="24"/>
                      <w:sz w:val="16"/>
                      <w:szCs w:val="16"/>
                      <w:lang w:eastAsia="ja-JP"/>
                    </w:rPr>
                    <w:t>BS antenna height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044701" w14:textId="77777777" w:rsidR="00ED2CE6" w:rsidRPr="00ED2CE6" w:rsidRDefault="00ED2CE6" w:rsidP="00E86FF1">
                  <w:pPr>
                    <w:pStyle w:val="TAC"/>
                    <w:snapToGrid w:val="0"/>
                    <w:jc w:val="both"/>
                    <w:rPr>
                      <w:kern w:val="24"/>
                      <w:sz w:val="16"/>
                      <w:szCs w:val="16"/>
                      <w:lang w:eastAsia="ja-JP"/>
                    </w:rPr>
                  </w:pPr>
                  <w:r w:rsidRPr="00ED2CE6">
                    <w:rPr>
                      <w:kern w:val="24"/>
                      <w:sz w:val="16"/>
                      <w:szCs w:val="16"/>
                      <w:lang w:eastAsia="ja-JP"/>
                    </w:rPr>
                    <w:t>25 m</w:t>
                  </w:r>
                </w:p>
              </w:tc>
              <w:tc>
                <w:tcPr>
                  <w:tcW w:w="2563" w:type="dxa"/>
                  <w:tcBorders>
                    <w:top w:val="single" w:sz="8" w:space="0" w:color="000000"/>
                    <w:left w:val="single" w:sz="8" w:space="0" w:color="000000"/>
                    <w:bottom w:val="single" w:sz="8" w:space="0" w:color="000000"/>
                    <w:right w:val="single" w:sz="8" w:space="0" w:color="000000"/>
                  </w:tcBorders>
                </w:tcPr>
                <w:p w14:paraId="7424CDE6" w14:textId="77777777" w:rsidR="00ED2CE6" w:rsidRPr="00ED2CE6" w:rsidRDefault="00ED2CE6" w:rsidP="00E86FF1">
                  <w:pPr>
                    <w:pStyle w:val="TAC"/>
                    <w:snapToGrid w:val="0"/>
                    <w:jc w:val="both"/>
                    <w:rPr>
                      <w:kern w:val="24"/>
                      <w:sz w:val="16"/>
                      <w:szCs w:val="16"/>
                      <w:lang w:eastAsia="ja-JP"/>
                    </w:rPr>
                  </w:pPr>
                  <w:r w:rsidRPr="00ED2CE6">
                    <w:rPr>
                      <w:kern w:val="24"/>
                      <w:sz w:val="16"/>
                      <w:szCs w:val="16"/>
                      <w:lang w:eastAsia="ja-JP"/>
                    </w:rPr>
                    <w:t>3 m</w:t>
                  </w:r>
                </w:p>
              </w:tc>
            </w:tr>
            <w:tr w:rsidR="00ED2CE6" w:rsidRPr="00ED2CE6" w14:paraId="46B5D49F" w14:textId="77777777" w:rsidTr="00414D9D">
              <w:trPr>
                <w:trHeight w:val="155"/>
                <w:jc w:val="center"/>
              </w:trPr>
              <w:tc>
                <w:tcPr>
                  <w:tcW w:w="1588"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27060EA" w14:textId="77777777" w:rsidR="00ED2CE6" w:rsidRPr="00ED2CE6" w:rsidRDefault="00ED2CE6" w:rsidP="00E86FF1">
                  <w:pPr>
                    <w:pStyle w:val="TAC"/>
                    <w:snapToGrid w:val="0"/>
                    <w:jc w:val="both"/>
                    <w:rPr>
                      <w:kern w:val="24"/>
                      <w:sz w:val="16"/>
                      <w:szCs w:val="16"/>
                      <w:lang w:eastAsia="ja-JP"/>
                    </w:rPr>
                  </w:pPr>
                  <w:r w:rsidRPr="00ED2CE6">
                    <w:rPr>
                      <w:kern w:val="24"/>
                      <w:sz w:val="16"/>
                      <w:szCs w:val="16"/>
                      <w:lang w:eastAsia="ja-JP"/>
                    </w:rPr>
                    <w:t>UE location</w:t>
                  </w:r>
                </w:p>
              </w:tc>
              <w:tc>
                <w:tcPr>
                  <w:tcW w:w="2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42DAA8" w14:textId="77777777" w:rsidR="00ED2CE6" w:rsidRPr="00ED2CE6" w:rsidRDefault="00ED2CE6" w:rsidP="00E86FF1">
                  <w:pPr>
                    <w:pStyle w:val="TAC"/>
                    <w:snapToGrid w:val="0"/>
                    <w:jc w:val="both"/>
                    <w:rPr>
                      <w:kern w:val="24"/>
                      <w:sz w:val="16"/>
                      <w:szCs w:val="16"/>
                      <w:lang w:eastAsia="ja-JP"/>
                    </w:rPr>
                  </w:pPr>
                  <w:r w:rsidRPr="00ED2CE6">
                    <w:rPr>
                      <w:kern w:val="24"/>
                      <w:sz w:val="16"/>
                      <w:szCs w:val="16"/>
                      <w:lang w:eastAsia="ja-JP"/>
                    </w:rPr>
                    <w:t>Outdoor/indoor</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CB3D37" w14:textId="77777777" w:rsidR="00ED2CE6" w:rsidRPr="00ED2CE6" w:rsidRDefault="00ED2CE6" w:rsidP="00E86FF1">
                  <w:pPr>
                    <w:pStyle w:val="TAC"/>
                    <w:snapToGrid w:val="0"/>
                    <w:jc w:val="both"/>
                    <w:rPr>
                      <w:kern w:val="24"/>
                      <w:sz w:val="16"/>
                      <w:szCs w:val="16"/>
                      <w:lang w:eastAsia="ja-JP"/>
                    </w:rPr>
                  </w:pPr>
                  <w:r w:rsidRPr="00ED2CE6">
                    <w:rPr>
                      <w:kern w:val="24"/>
                      <w:sz w:val="16"/>
                      <w:szCs w:val="16"/>
                      <w:lang w:eastAsia="ja-JP"/>
                    </w:rPr>
                    <w:t>Outdoor and indoor</w:t>
                  </w:r>
                </w:p>
              </w:tc>
              <w:tc>
                <w:tcPr>
                  <w:tcW w:w="2563" w:type="dxa"/>
                  <w:tcBorders>
                    <w:top w:val="single" w:sz="8" w:space="0" w:color="000000"/>
                    <w:left w:val="single" w:sz="8" w:space="0" w:color="000000"/>
                    <w:bottom w:val="single" w:sz="8" w:space="0" w:color="000000"/>
                    <w:right w:val="single" w:sz="8" w:space="0" w:color="000000"/>
                  </w:tcBorders>
                </w:tcPr>
                <w:p w14:paraId="6EF84D2E" w14:textId="77777777" w:rsidR="00ED2CE6" w:rsidRPr="00ED2CE6" w:rsidRDefault="00ED2CE6" w:rsidP="00E86FF1">
                  <w:pPr>
                    <w:pStyle w:val="TAC"/>
                    <w:snapToGrid w:val="0"/>
                    <w:jc w:val="both"/>
                    <w:rPr>
                      <w:kern w:val="24"/>
                      <w:sz w:val="16"/>
                      <w:szCs w:val="16"/>
                      <w:lang w:eastAsia="ja-JP"/>
                    </w:rPr>
                  </w:pPr>
                  <w:r w:rsidRPr="00ED2CE6">
                    <w:rPr>
                      <w:kern w:val="24"/>
                      <w:sz w:val="16"/>
                      <w:szCs w:val="16"/>
                      <w:lang w:eastAsia="ja-JP"/>
                    </w:rPr>
                    <w:t>Indoor</w:t>
                  </w:r>
                </w:p>
              </w:tc>
            </w:tr>
            <w:tr w:rsidR="00ED2CE6" w:rsidRPr="00ED2CE6" w14:paraId="16D6AD9D" w14:textId="77777777" w:rsidTr="00414D9D">
              <w:trPr>
                <w:trHeight w:val="155"/>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14:paraId="48AABBCA" w14:textId="77777777" w:rsidR="00ED2CE6" w:rsidRPr="00ED2CE6" w:rsidRDefault="00ED2CE6" w:rsidP="00E86FF1">
                  <w:pPr>
                    <w:pStyle w:val="TAC"/>
                    <w:snapToGrid w:val="0"/>
                    <w:jc w:val="both"/>
                    <w:rPr>
                      <w:kern w:val="24"/>
                      <w:sz w:val="16"/>
                      <w:szCs w:val="16"/>
                      <w:lang w:eastAsia="ja-JP"/>
                    </w:rPr>
                  </w:pPr>
                </w:p>
              </w:tc>
              <w:tc>
                <w:tcPr>
                  <w:tcW w:w="2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F32107" w14:textId="77777777" w:rsidR="00ED2CE6" w:rsidRPr="00ED2CE6" w:rsidRDefault="00ED2CE6" w:rsidP="00E86FF1">
                  <w:pPr>
                    <w:pStyle w:val="TAC"/>
                    <w:snapToGrid w:val="0"/>
                    <w:jc w:val="both"/>
                    <w:rPr>
                      <w:kern w:val="24"/>
                      <w:sz w:val="16"/>
                      <w:szCs w:val="16"/>
                      <w:lang w:eastAsia="ja-JP"/>
                    </w:rPr>
                  </w:pPr>
                  <w:r w:rsidRPr="00ED2CE6">
                    <w:rPr>
                      <w:kern w:val="24"/>
                      <w:sz w:val="16"/>
                      <w:szCs w:val="16"/>
                      <w:lang w:eastAsia="ja-JP"/>
                    </w:rPr>
                    <w:t>Indoor UE ratio</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46F1EC" w14:textId="77777777" w:rsidR="00ED2CE6" w:rsidRPr="00ED2CE6" w:rsidRDefault="00ED2CE6" w:rsidP="00E86FF1">
                  <w:pPr>
                    <w:pStyle w:val="TAC"/>
                    <w:snapToGrid w:val="0"/>
                    <w:jc w:val="both"/>
                    <w:rPr>
                      <w:kern w:val="24"/>
                      <w:sz w:val="16"/>
                      <w:szCs w:val="16"/>
                      <w:lang w:eastAsia="ja-JP"/>
                    </w:rPr>
                  </w:pPr>
                  <w:r w:rsidRPr="00ED2CE6">
                    <w:rPr>
                      <w:kern w:val="24"/>
                      <w:sz w:val="16"/>
                      <w:szCs w:val="16"/>
                      <w:lang w:eastAsia="ja-JP"/>
                    </w:rPr>
                    <w:t>20%</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76BB9F2E" w14:textId="77777777" w:rsidR="00ED2CE6" w:rsidRPr="00ED2CE6" w:rsidRDefault="00ED2CE6" w:rsidP="00E86FF1">
                  <w:pPr>
                    <w:pStyle w:val="TAC"/>
                    <w:snapToGrid w:val="0"/>
                    <w:jc w:val="both"/>
                    <w:rPr>
                      <w:kern w:val="24"/>
                      <w:sz w:val="16"/>
                      <w:szCs w:val="16"/>
                      <w:lang w:eastAsia="ja-JP"/>
                    </w:rPr>
                  </w:pPr>
                </w:p>
              </w:tc>
            </w:tr>
            <w:tr w:rsidR="00ED2CE6" w:rsidRPr="00ED2CE6" w14:paraId="21AF63D0" w14:textId="77777777" w:rsidTr="00414D9D">
              <w:trPr>
                <w:trHeight w:val="155"/>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14:paraId="44CF1ADB" w14:textId="77777777" w:rsidR="00ED2CE6" w:rsidRPr="00ED2CE6" w:rsidRDefault="00ED2CE6" w:rsidP="00E86FF1">
                  <w:pPr>
                    <w:pStyle w:val="TAC"/>
                    <w:snapToGrid w:val="0"/>
                    <w:jc w:val="both"/>
                    <w:rPr>
                      <w:kern w:val="24"/>
                      <w:sz w:val="16"/>
                      <w:szCs w:val="16"/>
                      <w:lang w:eastAsia="ja-JP"/>
                    </w:rPr>
                  </w:pPr>
                </w:p>
              </w:tc>
              <w:tc>
                <w:tcPr>
                  <w:tcW w:w="2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460D96" w14:textId="77777777" w:rsidR="00ED2CE6" w:rsidRPr="00ED2CE6" w:rsidRDefault="00ED2CE6" w:rsidP="00E86FF1">
                  <w:pPr>
                    <w:pStyle w:val="TAC"/>
                    <w:snapToGrid w:val="0"/>
                    <w:jc w:val="both"/>
                    <w:rPr>
                      <w:kern w:val="24"/>
                      <w:sz w:val="16"/>
                      <w:szCs w:val="16"/>
                      <w:lang w:val="en-US" w:eastAsia="ja-JP"/>
                    </w:rPr>
                  </w:pPr>
                  <w:r w:rsidRPr="00ED2CE6">
                    <w:rPr>
                      <w:kern w:val="24"/>
                      <w:sz w:val="16"/>
                      <w:szCs w:val="16"/>
                      <w:lang w:val="en-US" w:eastAsia="ja-JP"/>
                    </w:rPr>
                    <w:t>Low/high Penetration loss ratio</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2841F04" w14:textId="77777777" w:rsidR="00ED2CE6" w:rsidRPr="00ED2CE6" w:rsidRDefault="00ED2CE6" w:rsidP="00E86FF1">
                  <w:pPr>
                    <w:pStyle w:val="TAC"/>
                    <w:snapToGrid w:val="0"/>
                    <w:jc w:val="both"/>
                    <w:rPr>
                      <w:kern w:val="24"/>
                      <w:sz w:val="16"/>
                      <w:szCs w:val="16"/>
                      <w:lang w:eastAsia="ja-JP"/>
                    </w:rPr>
                  </w:pPr>
                  <w:r w:rsidRPr="00ED2CE6">
                    <w:rPr>
                      <w:kern w:val="24"/>
                      <w:sz w:val="16"/>
                      <w:szCs w:val="16"/>
                      <w:lang w:eastAsia="ja-JP"/>
                    </w:rPr>
                    <w:t>50% low loss, 50% high loss</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71A6A907" w14:textId="77777777" w:rsidR="00ED2CE6" w:rsidRPr="00ED2CE6" w:rsidRDefault="00ED2CE6" w:rsidP="00E86FF1">
                  <w:pPr>
                    <w:pStyle w:val="TAC"/>
                    <w:snapToGrid w:val="0"/>
                    <w:jc w:val="both"/>
                    <w:rPr>
                      <w:kern w:val="24"/>
                      <w:sz w:val="16"/>
                      <w:szCs w:val="16"/>
                      <w:lang w:eastAsia="ja-JP"/>
                    </w:rPr>
                  </w:pPr>
                </w:p>
              </w:tc>
            </w:tr>
            <w:tr w:rsidR="00ED2CE6" w:rsidRPr="00ED2CE6" w14:paraId="1F76C19A" w14:textId="77777777" w:rsidTr="00414D9D">
              <w:trPr>
                <w:trHeight w:val="155"/>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14:paraId="6094D630" w14:textId="77777777" w:rsidR="00ED2CE6" w:rsidRPr="00ED2CE6" w:rsidRDefault="00ED2CE6" w:rsidP="00E86FF1">
                  <w:pPr>
                    <w:pStyle w:val="TAC"/>
                    <w:snapToGrid w:val="0"/>
                    <w:jc w:val="both"/>
                    <w:rPr>
                      <w:kern w:val="24"/>
                      <w:sz w:val="16"/>
                      <w:szCs w:val="16"/>
                      <w:lang w:eastAsia="ja-JP"/>
                    </w:rPr>
                  </w:pPr>
                </w:p>
              </w:tc>
              <w:tc>
                <w:tcPr>
                  <w:tcW w:w="2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8E9CF0C" w14:textId="77777777" w:rsidR="00ED2CE6" w:rsidRPr="00ED2CE6" w:rsidRDefault="00ED2CE6" w:rsidP="00E86FF1">
                  <w:pPr>
                    <w:pStyle w:val="TAC"/>
                    <w:snapToGrid w:val="0"/>
                    <w:jc w:val="both"/>
                    <w:rPr>
                      <w:kern w:val="24"/>
                      <w:sz w:val="16"/>
                      <w:szCs w:val="16"/>
                      <w:lang w:eastAsia="ja-JP"/>
                    </w:rPr>
                  </w:pPr>
                  <w:r w:rsidRPr="00ED2CE6">
                    <w:rPr>
                      <w:kern w:val="24"/>
                      <w:sz w:val="16"/>
                      <w:szCs w:val="16"/>
                      <w:lang w:eastAsia="ja-JP"/>
                    </w:rPr>
                    <w:t>LOS/NLOS</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CB8D082" w14:textId="77777777" w:rsidR="00ED2CE6" w:rsidRPr="00ED2CE6" w:rsidRDefault="00ED2CE6" w:rsidP="00E86FF1">
                  <w:pPr>
                    <w:pStyle w:val="TAC"/>
                    <w:snapToGrid w:val="0"/>
                    <w:jc w:val="both"/>
                    <w:rPr>
                      <w:kern w:val="24"/>
                      <w:sz w:val="16"/>
                      <w:szCs w:val="16"/>
                      <w:lang w:eastAsia="ja-JP"/>
                    </w:rPr>
                  </w:pPr>
                  <w:r w:rsidRPr="00ED2CE6">
                    <w:rPr>
                      <w:kern w:val="24"/>
                      <w:sz w:val="16"/>
                      <w:szCs w:val="16"/>
                      <w:lang w:eastAsia="ja-JP"/>
                    </w:rPr>
                    <w:t>LOS and NLOS</w:t>
                  </w:r>
                </w:p>
              </w:tc>
              <w:tc>
                <w:tcPr>
                  <w:tcW w:w="2563" w:type="dxa"/>
                  <w:tcBorders>
                    <w:top w:val="single" w:sz="8" w:space="0" w:color="000000"/>
                    <w:left w:val="single" w:sz="8" w:space="0" w:color="000000"/>
                    <w:bottom w:val="single" w:sz="8" w:space="0" w:color="000000"/>
                    <w:right w:val="single" w:sz="8" w:space="0" w:color="000000"/>
                  </w:tcBorders>
                </w:tcPr>
                <w:p w14:paraId="6923DA33" w14:textId="77777777" w:rsidR="00ED2CE6" w:rsidRPr="00ED2CE6" w:rsidRDefault="00ED2CE6" w:rsidP="00E86FF1">
                  <w:pPr>
                    <w:pStyle w:val="TAC"/>
                    <w:snapToGrid w:val="0"/>
                    <w:jc w:val="both"/>
                    <w:rPr>
                      <w:kern w:val="24"/>
                      <w:sz w:val="16"/>
                      <w:szCs w:val="16"/>
                      <w:lang w:eastAsia="ja-JP"/>
                    </w:rPr>
                  </w:pPr>
                  <w:r w:rsidRPr="00ED2CE6">
                    <w:rPr>
                      <w:kern w:val="24"/>
                      <w:sz w:val="16"/>
                      <w:szCs w:val="16"/>
                      <w:lang w:eastAsia="ja-JP"/>
                    </w:rPr>
                    <w:t>LOS and NLOS</w:t>
                  </w:r>
                </w:p>
              </w:tc>
            </w:tr>
            <w:tr w:rsidR="00ED2CE6" w:rsidRPr="00ED2CE6" w14:paraId="71866082" w14:textId="77777777" w:rsidTr="00414D9D">
              <w:trPr>
                <w:trHeight w:val="155"/>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14:paraId="29EDFA14" w14:textId="77777777" w:rsidR="00ED2CE6" w:rsidRPr="00ED2CE6" w:rsidRDefault="00ED2CE6" w:rsidP="00E86FF1">
                  <w:pPr>
                    <w:pStyle w:val="TAC"/>
                    <w:snapToGrid w:val="0"/>
                    <w:jc w:val="both"/>
                    <w:rPr>
                      <w:kern w:val="24"/>
                      <w:sz w:val="16"/>
                      <w:szCs w:val="16"/>
                      <w:lang w:eastAsia="ja-JP"/>
                    </w:rPr>
                  </w:pPr>
                </w:p>
              </w:tc>
              <w:tc>
                <w:tcPr>
                  <w:tcW w:w="2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99F8F88" w14:textId="77777777" w:rsidR="00ED2CE6" w:rsidRPr="00ED2CE6" w:rsidRDefault="00ED2CE6" w:rsidP="00E86FF1">
                  <w:pPr>
                    <w:pStyle w:val="TAC"/>
                    <w:snapToGrid w:val="0"/>
                    <w:jc w:val="both"/>
                    <w:rPr>
                      <w:kern w:val="24"/>
                      <w:sz w:val="16"/>
                      <w:szCs w:val="16"/>
                      <w:lang w:eastAsia="ja-JP"/>
                    </w:rPr>
                  </w:pPr>
                  <w:r w:rsidRPr="00ED2CE6">
                    <w:rPr>
                      <w:kern w:val="24"/>
                      <w:sz w:val="16"/>
                      <w:szCs w:val="16"/>
                      <w:lang w:eastAsia="ja-JP"/>
                    </w:rPr>
                    <w:t>UE antenna height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9522C12" w14:textId="77777777" w:rsidR="00ED2CE6" w:rsidRPr="00ED2CE6" w:rsidRDefault="00ED2CE6" w:rsidP="00E86FF1">
                  <w:pPr>
                    <w:pStyle w:val="TAC"/>
                    <w:snapToGrid w:val="0"/>
                    <w:jc w:val="both"/>
                    <w:rPr>
                      <w:kern w:val="24"/>
                      <w:sz w:val="16"/>
                      <w:szCs w:val="16"/>
                      <w:lang w:val="en-US" w:eastAsia="ja-JP"/>
                    </w:rPr>
                  </w:pPr>
                  <w:r w:rsidRPr="00ED2CE6">
                    <w:rPr>
                      <w:kern w:val="24"/>
                      <w:sz w:val="16"/>
                      <w:szCs w:val="16"/>
                      <w:lang w:val="en-US" w:eastAsia="ja-JP"/>
                    </w:rPr>
                    <w:t>Same as 3D-Uma in TR 36.873</w:t>
                  </w:r>
                </w:p>
              </w:tc>
              <w:tc>
                <w:tcPr>
                  <w:tcW w:w="2563" w:type="dxa"/>
                  <w:tcBorders>
                    <w:top w:val="single" w:sz="8" w:space="0" w:color="000000"/>
                    <w:left w:val="single" w:sz="8" w:space="0" w:color="000000"/>
                    <w:bottom w:val="single" w:sz="8" w:space="0" w:color="000000"/>
                    <w:right w:val="single" w:sz="8" w:space="0" w:color="000000"/>
                  </w:tcBorders>
                </w:tcPr>
                <w:p w14:paraId="10719C50" w14:textId="77777777" w:rsidR="00ED2CE6" w:rsidRPr="00ED2CE6" w:rsidRDefault="00ED2CE6" w:rsidP="00E86FF1">
                  <w:pPr>
                    <w:pStyle w:val="TAC"/>
                    <w:snapToGrid w:val="0"/>
                    <w:jc w:val="both"/>
                    <w:rPr>
                      <w:kern w:val="24"/>
                      <w:sz w:val="16"/>
                      <w:szCs w:val="16"/>
                      <w:lang w:eastAsia="ja-JP"/>
                    </w:rPr>
                  </w:pPr>
                  <w:r w:rsidRPr="00ED2CE6">
                    <w:rPr>
                      <w:kern w:val="24"/>
                      <w:sz w:val="16"/>
                      <w:szCs w:val="16"/>
                      <w:lang w:val="en-US" w:eastAsia="ja-JP"/>
                    </w:rPr>
                    <w:t xml:space="preserve"> </w:t>
                  </w:r>
                  <w:r w:rsidRPr="00ED2CE6">
                    <w:rPr>
                      <w:kern w:val="24"/>
                      <w:sz w:val="16"/>
                      <w:szCs w:val="16"/>
                      <w:lang w:eastAsia="ja-JP"/>
                    </w:rPr>
                    <w:t>1.5 m</w:t>
                  </w:r>
                </w:p>
              </w:tc>
            </w:tr>
            <w:tr w:rsidR="00ED2CE6" w:rsidRPr="00ED2CE6" w14:paraId="72A654E9" w14:textId="77777777" w:rsidTr="00414D9D">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3144F3" w14:textId="77777777" w:rsidR="00ED2CE6" w:rsidRPr="00ED2CE6" w:rsidRDefault="00ED2CE6" w:rsidP="00E86FF1">
                  <w:pPr>
                    <w:pStyle w:val="TAC"/>
                    <w:snapToGrid w:val="0"/>
                    <w:jc w:val="both"/>
                    <w:rPr>
                      <w:kern w:val="24"/>
                      <w:sz w:val="16"/>
                      <w:szCs w:val="16"/>
                      <w:lang w:eastAsia="ja-JP"/>
                    </w:rPr>
                  </w:pPr>
                  <w:r w:rsidRPr="00ED2CE6">
                    <w:rPr>
                      <w:kern w:val="24"/>
                      <w:sz w:val="16"/>
                      <w:szCs w:val="16"/>
                      <w:lang w:eastAsia="ja-JP"/>
                    </w:rPr>
                    <w:t>UE distribution (horizontal)</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2F0382" w14:textId="77777777" w:rsidR="00ED2CE6" w:rsidRPr="00ED2CE6" w:rsidRDefault="00ED2CE6" w:rsidP="00E86FF1">
                  <w:pPr>
                    <w:pStyle w:val="TAC"/>
                    <w:snapToGrid w:val="0"/>
                    <w:jc w:val="both"/>
                    <w:rPr>
                      <w:sz w:val="16"/>
                      <w:szCs w:val="16"/>
                      <w:lang w:eastAsia="ja-JP"/>
                    </w:rPr>
                  </w:pPr>
                  <w:r w:rsidRPr="00ED2CE6">
                    <w:rPr>
                      <w:sz w:val="16"/>
                      <w:szCs w:val="16"/>
                      <w:lang w:eastAsia="ja-JP"/>
                    </w:rPr>
                    <w:t>Uniform</w:t>
                  </w:r>
                </w:p>
              </w:tc>
            </w:tr>
            <w:tr w:rsidR="00ED2CE6" w:rsidRPr="00ED2CE6" w14:paraId="4072B452" w14:textId="77777777" w:rsidTr="00414D9D">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1461CE" w14:textId="77777777" w:rsidR="00ED2CE6" w:rsidRPr="00ED2CE6" w:rsidRDefault="00ED2CE6" w:rsidP="00E86FF1">
                  <w:pPr>
                    <w:pStyle w:val="TAC"/>
                    <w:snapToGrid w:val="0"/>
                    <w:jc w:val="both"/>
                    <w:rPr>
                      <w:kern w:val="24"/>
                      <w:sz w:val="16"/>
                      <w:szCs w:val="16"/>
                      <w:lang w:val="fr-FR" w:eastAsia="ja-JP"/>
                    </w:rPr>
                  </w:pPr>
                  <w:r w:rsidRPr="00ED2CE6">
                    <w:rPr>
                      <w:kern w:val="24"/>
                      <w:sz w:val="16"/>
                      <w:szCs w:val="16"/>
                      <w:lang w:val="fr-FR" w:eastAsia="ja-JP"/>
                    </w:rPr>
                    <w:t>Minimum BS – UE distance (2D)</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2F92316" w14:textId="77777777" w:rsidR="00ED2CE6" w:rsidRPr="00ED2CE6" w:rsidRDefault="00ED2CE6" w:rsidP="00E86FF1">
                  <w:pPr>
                    <w:pStyle w:val="TAC"/>
                    <w:snapToGrid w:val="0"/>
                    <w:jc w:val="both"/>
                    <w:rPr>
                      <w:sz w:val="16"/>
                      <w:szCs w:val="16"/>
                      <w:lang w:eastAsia="ja-JP"/>
                    </w:rPr>
                  </w:pPr>
                  <w:r w:rsidRPr="00ED2CE6">
                    <w:rPr>
                      <w:sz w:val="16"/>
                      <w:szCs w:val="16"/>
                      <w:lang w:eastAsia="ja-JP"/>
                    </w:rPr>
                    <w:t>35 m</w:t>
                  </w:r>
                </w:p>
              </w:tc>
              <w:tc>
                <w:tcPr>
                  <w:tcW w:w="2563" w:type="dxa"/>
                  <w:tcBorders>
                    <w:top w:val="single" w:sz="8" w:space="0" w:color="000000"/>
                    <w:left w:val="single" w:sz="8" w:space="0" w:color="000000"/>
                    <w:bottom w:val="single" w:sz="8" w:space="0" w:color="000000"/>
                    <w:right w:val="single" w:sz="8" w:space="0" w:color="000000"/>
                  </w:tcBorders>
                </w:tcPr>
                <w:p w14:paraId="7AC3B138" w14:textId="77777777" w:rsidR="00ED2CE6" w:rsidRPr="00ED2CE6" w:rsidRDefault="00ED2CE6" w:rsidP="00E86FF1">
                  <w:pPr>
                    <w:pStyle w:val="TAC"/>
                    <w:snapToGrid w:val="0"/>
                    <w:jc w:val="both"/>
                    <w:rPr>
                      <w:sz w:val="16"/>
                      <w:szCs w:val="16"/>
                      <w:lang w:eastAsia="ja-JP"/>
                    </w:rPr>
                  </w:pPr>
                  <w:r w:rsidRPr="00ED2CE6">
                    <w:rPr>
                      <w:sz w:val="16"/>
                      <w:szCs w:val="16"/>
                      <w:lang w:eastAsia="ja-JP"/>
                    </w:rPr>
                    <w:t>0 m</w:t>
                  </w:r>
                </w:p>
              </w:tc>
            </w:tr>
            <w:tr w:rsidR="00ED2CE6" w:rsidRPr="00ED2CE6" w14:paraId="71DCCF26" w14:textId="77777777" w:rsidTr="00414D9D">
              <w:trPr>
                <w:trHeight w:val="501"/>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B7C74C0" w14:textId="77777777" w:rsidR="00ED2CE6" w:rsidRPr="00ED2CE6" w:rsidRDefault="00ED2CE6" w:rsidP="00E86FF1">
                  <w:pPr>
                    <w:pStyle w:val="TAC"/>
                    <w:snapToGrid w:val="0"/>
                    <w:jc w:val="both"/>
                    <w:rPr>
                      <w:kern w:val="24"/>
                      <w:sz w:val="16"/>
                      <w:szCs w:val="16"/>
                      <w:lang w:eastAsia="ja-JP"/>
                    </w:rPr>
                  </w:pPr>
                  <w:r w:rsidRPr="00ED2CE6">
                    <w:rPr>
                      <w:kern w:val="24"/>
                      <w:sz w:val="16"/>
                      <w:szCs w:val="16"/>
                      <w:lang w:eastAsia="ja-JP"/>
                    </w:rPr>
                    <w:lastRenderedPageBreak/>
                    <w:t>Shadowing correlation</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0979DC0" w14:textId="77777777" w:rsidR="00ED2CE6" w:rsidRPr="00ED2CE6" w:rsidRDefault="00ED2CE6" w:rsidP="00E86FF1">
                  <w:pPr>
                    <w:pStyle w:val="TAC"/>
                    <w:snapToGrid w:val="0"/>
                    <w:jc w:val="both"/>
                    <w:rPr>
                      <w:sz w:val="16"/>
                      <w:szCs w:val="16"/>
                      <w:lang w:eastAsia="ja-JP"/>
                    </w:rPr>
                  </w:pPr>
                  <w:r w:rsidRPr="00ED2CE6">
                    <w:rPr>
                      <w:sz w:val="16"/>
                      <w:szCs w:val="16"/>
                      <w:lang w:eastAsia="ja-JP"/>
                    </w:rPr>
                    <w:t>Between cells: 1.0</w:t>
                  </w:r>
                </w:p>
                <w:p w14:paraId="138BAAD7" w14:textId="77777777" w:rsidR="00ED2CE6" w:rsidRPr="00ED2CE6" w:rsidRDefault="00ED2CE6" w:rsidP="00E86FF1">
                  <w:pPr>
                    <w:pStyle w:val="TAC"/>
                    <w:snapToGrid w:val="0"/>
                    <w:jc w:val="both"/>
                    <w:rPr>
                      <w:sz w:val="16"/>
                      <w:szCs w:val="16"/>
                      <w:lang w:eastAsia="ja-JP"/>
                    </w:rPr>
                  </w:pPr>
                  <w:r w:rsidRPr="00ED2CE6">
                    <w:rPr>
                      <w:sz w:val="16"/>
                      <w:szCs w:val="16"/>
                      <w:lang w:eastAsia="ja-JP"/>
                    </w:rPr>
                    <w:t>Between sites: 0.5</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7025B6A5" w14:textId="77777777" w:rsidR="00ED2CE6" w:rsidRPr="00ED2CE6" w:rsidRDefault="00ED2CE6" w:rsidP="00E86FF1">
                  <w:pPr>
                    <w:pStyle w:val="TAC"/>
                    <w:snapToGrid w:val="0"/>
                    <w:jc w:val="both"/>
                    <w:rPr>
                      <w:sz w:val="16"/>
                      <w:szCs w:val="16"/>
                      <w:lang w:eastAsia="ja-JP"/>
                    </w:rPr>
                  </w:pPr>
                </w:p>
              </w:tc>
            </w:tr>
            <w:tr w:rsidR="00ED2CE6" w:rsidRPr="00ED2CE6" w14:paraId="55E56DB8" w14:textId="77777777" w:rsidTr="00414D9D">
              <w:trPr>
                <w:trHeight w:val="488"/>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F03E4B5" w14:textId="77777777" w:rsidR="00ED2CE6" w:rsidRPr="00ED2CE6" w:rsidRDefault="00ED2CE6" w:rsidP="00E86FF1">
                  <w:pPr>
                    <w:pStyle w:val="TAC"/>
                    <w:snapToGrid w:val="0"/>
                    <w:jc w:val="both"/>
                    <w:rPr>
                      <w:kern w:val="24"/>
                      <w:sz w:val="16"/>
                      <w:szCs w:val="16"/>
                      <w:lang w:eastAsia="ja-JP"/>
                    </w:rPr>
                  </w:pPr>
                  <w:r w:rsidRPr="00ED2CE6">
                    <w:rPr>
                      <w:kern w:val="24"/>
                      <w:sz w:val="16"/>
                      <w:szCs w:val="16"/>
                      <w:lang w:eastAsia="ja-JP"/>
                    </w:rPr>
                    <w:t xml:space="preserve">Pathloss </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369CFFE" w14:textId="77777777" w:rsidR="00ED2CE6" w:rsidRPr="00ED2CE6" w:rsidRDefault="00ED2CE6" w:rsidP="00E86FF1">
                  <w:pPr>
                    <w:pStyle w:val="TAC"/>
                    <w:snapToGrid w:val="0"/>
                    <w:jc w:val="both"/>
                    <w:rPr>
                      <w:sz w:val="16"/>
                      <w:szCs w:val="16"/>
                      <w:lang w:val="en-US" w:eastAsia="ja-JP"/>
                    </w:rPr>
                  </w:pPr>
                  <w:r w:rsidRPr="00ED2CE6">
                    <w:rPr>
                      <w:sz w:val="16"/>
                      <w:szCs w:val="16"/>
                      <w:lang w:val="en-US" w:eastAsia="ja-JP"/>
                    </w:rPr>
                    <w:t xml:space="preserve">3D-Uma LOS and NLOS in </w:t>
                  </w:r>
                  <w:r w:rsidRPr="00ED2CE6">
                    <w:rPr>
                      <w:sz w:val="16"/>
                      <w:szCs w:val="16"/>
                      <w:lang w:val="en-US"/>
                    </w:rPr>
                    <w:t>Table 7.2-1</w:t>
                  </w:r>
                  <w:r w:rsidRPr="00ED2CE6">
                    <w:rPr>
                      <w:sz w:val="16"/>
                      <w:szCs w:val="16"/>
                      <w:lang w:val="en-US" w:eastAsia="ja-JP"/>
                    </w:rPr>
                    <w:t xml:space="preserve"> of 36.873</w:t>
                  </w:r>
                </w:p>
              </w:tc>
              <w:tc>
                <w:tcPr>
                  <w:tcW w:w="2563" w:type="dxa"/>
                  <w:tcBorders>
                    <w:top w:val="single" w:sz="8" w:space="0" w:color="000000"/>
                    <w:left w:val="single" w:sz="8" w:space="0" w:color="000000"/>
                    <w:bottom w:val="single" w:sz="8" w:space="0" w:color="000000"/>
                    <w:right w:val="single" w:sz="8" w:space="0" w:color="000000"/>
                  </w:tcBorders>
                </w:tcPr>
                <w:p w14:paraId="5D5D0DC0" w14:textId="77777777" w:rsidR="00ED2CE6" w:rsidRPr="00ED2CE6" w:rsidRDefault="00ED2CE6" w:rsidP="00E86FF1">
                  <w:pPr>
                    <w:pStyle w:val="TAC"/>
                    <w:snapToGrid w:val="0"/>
                    <w:jc w:val="both"/>
                    <w:rPr>
                      <w:sz w:val="16"/>
                      <w:szCs w:val="16"/>
                      <w:lang w:val="en-US" w:eastAsia="ja-JP"/>
                    </w:rPr>
                  </w:pPr>
                  <w:r w:rsidRPr="00ED2CE6">
                    <w:rPr>
                      <w:sz w:val="16"/>
                      <w:szCs w:val="16"/>
                      <w:lang w:val="en-US" w:eastAsia="ja-JP"/>
                    </w:rPr>
                    <w:t>3</w:t>
                  </w:r>
                  <w:r w:rsidRPr="00ED2CE6">
                    <w:rPr>
                      <w:rFonts w:hint="eastAsia"/>
                      <w:sz w:val="16"/>
                      <w:szCs w:val="16"/>
                      <w:lang w:val="en-US" w:eastAsia="ja-JP"/>
                    </w:rPr>
                    <w:t>D</w:t>
                  </w:r>
                  <w:r w:rsidRPr="00ED2CE6">
                    <w:rPr>
                      <w:sz w:val="16"/>
                      <w:szCs w:val="16"/>
                      <w:lang w:val="en-US" w:eastAsia="ja-JP"/>
                    </w:rPr>
                    <w:t xml:space="preserve">-InH LOS and NLOS in </w:t>
                  </w:r>
                  <w:r w:rsidRPr="00ED2CE6">
                    <w:rPr>
                      <w:sz w:val="16"/>
                      <w:szCs w:val="16"/>
                      <w:lang w:val="en-US"/>
                    </w:rPr>
                    <w:t>Table 7.2-1</w:t>
                  </w:r>
                  <w:r w:rsidRPr="00ED2CE6">
                    <w:rPr>
                      <w:sz w:val="16"/>
                      <w:szCs w:val="16"/>
                      <w:lang w:val="en-US" w:eastAsia="ja-JP"/>
                    </w:rPr>
                    <w:t xml:space="preserve"> of 36.873</w:t>
                  </w:r>
                </w:p>
              </w:tc>
            </w:tr>
            <w:tr w:rsidR="00ED2CE6" w:rsidRPr="00ED2CE6" w14:paraId="6B6347BA" w14:textId="77777777" w:rsidTr="00414D9D">
              <w:trPr>
                <w:trHeight w:val="488"/>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AF060E" w14:textId="77777777" w:rsidR="00ED2CE6" w:rsidRPr="00ED2CE6" w:rsidRDefault="00ED2CE6" w:rsidP="00E86FF1">
                  <w:pPr>
                    <w:pStyle w:val="TAC"/>
                    <w:snapToGrid w:val="0"/>
                    <w:jc w:val="both"/>
                    <w:rPr>
                      <w:kern w:val="24"/>
                      <w:sz w:val="16"/>
                      <w:szCs w:val="16"/>
                      <w:lang w:eastAsia="ja-JP"/>
                    </w:rPr>
                  </w:pPr>
                  <w:r w:rsidRPr="00ED2CE6">
                    <w:rPr>
                      <w:kern w:val="24"/>
                      <w:sz w:val="16"/>
                      <w:szCs w:val="16"/>
                      <w:lang w:eastAsia="ja-JP"/>
                    </w:rPr>
                    <w:t>Carrier frequency</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E883B9A" w14:textId="77777777" w:rsidR="00ED2CE6" w:rsidRPr="00ED2CE6" w:rsidRDefault="00ED2CE6" w:rsidP="00E86FF1">
                  <w:pPr>
                    <w:pStyle w:val="TAC"/>
                    <w:snapToGrid w:val="0"/>
                    <w:jc w:val="both"/>
                    <w:rPr>
                      <w:kern w:val="24"/>
                      <w:sz w:val="16"/>
                      <w:szCs w:val="16"/>
                      <w:lang w:eastAsia="zh-CN"/>
                    </w:rPr>
                  </w:pPr>
                  <w:r w:rsidRPr="00ED2CE6">
                    <w:rPr>
                      <w:kern w:val="24"/>
                      <w:sz w:val="16"/>
                      <w:szCs w:val="16"/>
                      <w:lang w:eastAsia="ja-JP"/>
                    </w:rPr>
                    <w:t>700MHz</w:t>
                  </w:r>
                  <w:r w:rsidRPr="00ED2CE6">
                    <w:rPr>
                      <w:kern w:val="24"/>
                      <w:sz w:val="16"/>
                      <w:szCs w:val="16"/>
                      <w:lang w:eastAsia="zh-CN"/>
                    </w:rPr>
                    <w:t>, 2GHz, 7GHz</w:t>
                  </w:r>
                </w:p>
              </w:tc>
            </w:tr>
            <w:tr w:rsidR="00ED2CE6" w:rsidRPr="00ED2CE6" w14:paraId="2C83B3BF" w14:textId="77777777" w:rsidTr="00414D9D">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AC3A108" w14:textId="77777777" w:rsidR="00ED2CE6" w:rsidRPr="00ED2CE6" w:rsidRDefault="00ED2CE6" w:rsidP="00E86FF1">
                  <w:pPr>
                    <w:pStyle w:val="TAC"/>
                    <w:snapToGrid w:val="0"/>
                    <w:jc w:val="both"/>
                    <w:rPr>
                      <w:kern w:val="24"/>
                      <w:sz w:val="16"/>
                      <w:szCs w:val="16"/>
                      <w:lang w:eastAsia="ja-JP"/>
                    </w:rPr>
                  </w:pPr>
                  <w:r w:rsidRPr="00ED2CE6">
                    <w:rPr>
                      <w:kern w:val="24"/>
                      <w:sz w:val="16"/>
                      <w:szCs w:val="16"/>
                      <w:lang w:eastAsia="ja-JP"/>
                    </w:rPr>
                    <w:t>BS antenna configuration</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E05907E" w14:textId="77777777" w:rsidR="00ED2CE6" w:rsidRPr="00CC54BB" w:rsidRDefault="00ED2CE6" w:rsidP="00E86FF1">
                  <w:pPr>
                    <w:pStyle w:val="TAC"/>
                    <w:snapToGrid w:val="0"/>
                    <w:jc w:val="both"/>
                    <w:rPr>
                      <w:rFonts w:eastAsia="等线" w:cs="Arial"/>
                      <w:sz w:val="16"/>
                      <w:szCs w:val="16"/>
                      <w:lang w:val="en-US" w:eastAsia="zh-CN"/>
                    </w:rPr>
                  </w:pPr>
                  <w:r w:rsidRPr="00CC54BB">
                    <w:rPr>
                      <w:rFonts w:eastAsia="等线" w:cs="Arial"/>
                      <w:sz w:val="16"/>
                      <w:szCs w:val="16"/>
                      <w:lang w:val="en-US" w:eastAsia="zh-CN"/>
                    </w:rPr>
                    <w:t>700MHz:</w:t>
                  </w:r>
                </w:p>
                <w:p w14:paraId="5684EA6B" w14:textId="77777777" w:rsidR="00ED2CE6" w:rsidRPr="00CC54BB" w:rsidRDefault="00ED2CE6" w:rsidP="00E86FF1">
                  <w:pPr>
                    <w:pStyle w:val="TAC"/>
                    <w:snapToGrid w:val="0"/>
                    <w:jc w:val="both"/>
                    <w:rPr>
                      <w:rFonts w:eastAsia="等线" w:cs="Arial"/>
                      <w:sz w:val="16"/>
                      <w:szCs w:val="16"/>
                      <w:lang w:val="en-US" w:eastAsia="zh-CN"/>
                    </w:rPr>
                  </w:pPr>
                  <w:r w:rsidRPr="00CC54BB">
                    <w:rPr>
                      <w:rFonts w:eastAsia="等线" w:cs="Arial"/>
                      <w:sz w:val="16"/>
                      <w:szCs w:val="16"/>
                      <w:lang w:val="en-US" w:eastAsia="zh-CN"/>
                    </w:rPr>
                    <w:t>(M,N,P,Mg,Ng; Mp, Np)= (8, 2, 2, 1, 1; 1, 2)</w:t>
                  </w:r>
                </w:p>
                <w:p w14:paraId="4421F100" w14:textId="77777777" w:rsidR="00ED2CE6" w:rsidRPr="00CC54BB" w:rsidRDefault="00ED2CE6" w:rsidP="00E86FF1">
                  <w:pPr>
                    <w:pStyle w:val="TAC"/>
                    <w:snapToGrid w:val="0"/>
                    <w:jc w:val="both"/>
                    <w:rPr>
                      <w:rFonts w:eastAsia="等线" w:cs="Arial"/>
                      <w:sz w:val="16"/>
                      <w:szCs w:val="16"/>
                      <w:lang w:val="en-US" w:eastAsia="zh-CN"/>
                    </w:rPr>
                  </w:pPr>
                  <w:r w:rsidRPr="00CC54BB">
                    <w:rPr>
                      <w:rFonts w:eastAsia="等线" w:cs="Arial"/>
                      <w:sz w:val="16"/>
                      <w:szCs w:val="16"/>
                      <w:lang w:val="en-US" w:eastAsia="zh-CN"/>
                    </w:rPr>
                    <w:t>(dH, dv) = (0.5</w:t>
                  </w:r>
                  <w:r w:rsidRPr="00CC54BB">
                    <w:rPr>
                      <w:rFonts w:eastAsia="等线" w:cs="Arial"/>
                      <w:sz w:val="16"/>
                      <w:szCs w:val="16"/>
                      <w:lang w:eastAsia="zh-CN"/>
                    </w:rPr>
                    <w:t>λ</w:t>
                  </w:r>
                  <w:r w:rsidRPr="00CC54BB">
                    <w:rPr>
                      <w:rFonts w:eastAsia="等线" w:cs="Arial"/>
                      <w:sz w:val="16"/>
                      <w:szCs w:val="16"/>
                      <w:lang w:val="en-US" w:eastAsia="zh-CN"/>
                    </w:rPr>
                    <w:t>, 0.5</w:t>
                  </w:r>
                  <w:r w:rsidRPr="00CC54BB">
                    <w:rPr>
                      <w:rFonts w:eastAsia="等线" w:cs="Arial"/>
                      <w:sz w:val="16"/>
                      <w:szCs w:val="16"/>
                      <w:lang w:eastAsia="zh-CN"/>
                    </w:rPr>
                    <w:t>λ</w:t>
                  </w:r>
                  <w:r w:rsidRPr="00CC54BB">
                    <w:rPr>
                      <w:rFonts w:eastAsia="等线" w:cs="Arial"/>
                      <w:sz w:val="16"/>
                      <w:szCs w:val="16"/>
                      <w:lang w:val="en-US" w:eastAsia="zh-CN"/>
                    </w:rPr>
                    <w:t>)</w:t>
                  </w:r>
                </w:p>
                <w:p w14:paraId="65275694" w14:textId="77777777" w:rsidR="00ED2CE6" w:rsidRPr="00CC54BB" w:rsidRDefault="00ED2CE6" w:rsidP="00E86FF1">
                  <w:pPr>
                    <w:pStyle w:val="TAC"/>
                    <w:snapToGrid w:val="0"/>
                    <w:jc w:val="both"/>
                    <w:rPr>
                      <w:rFonts w:eastAsia="等线" w:cs="Arial"/>
                      <w:sz w:val="16"/>
                      <w:szCs w:val="16"/>
                      <w:lang w:val="en-US" w:eastAsia="zh-CN"/>
                    </w:rPr>
                  </w:pPr>
                  <w:r w:rsidRPr="00CC54BB">
                    <w:rPr>
                      <w:rFonts w:eastAsia="等线" w:cs="Arial"/>
                      <w:sz w:val="16"/>
                      <w:szCs w:val="16"/>
                      <w:lang w:val="en-US" w:eastAsia="zh-CN"/>
                    </w:rPr>
                    <w:t>GE,max = 8 dBi</w:t>
                  </w:r>
                </w:p>
                <w:p w14:paraId="313153D8" w14:textId="77777777" w:rsidR="00ED2CE6" w:rsidRPr="00CC54BB" w:rsidRDefault="00ED2CE6" w:rsidP="00E86FF1">
                  <w:pPr>
                    <w:pStyle w:val="TAC"/>
                    <w:snapToGrid w:val="0"/>
                    <w:jc w:val="both"/>
                    <w:rPr>
                      <w:rFonts w:eastAsia="等线" w:cs="Arial"/>
                      <w:sz w:val="16"/>
                      <w:szCs w:val="16"/>
                      <w:lang w:val="en-US" w:eastAsia="zh-CN"/>
                    </w:rPr>
                  </w:pPr>
                  <w:r w:rsidRPr="00CC54BB">
                    <w:rPr>
                      <w:rFonts w:eastAsia="等线" w:cs="Arial"/>
                      <w:sz w:val="16"/>
                      <w:szCs w:val="16"/>
                      <w:lang w:val="en-US" w:eastAsia="zh-CN"/>
                    </w:rPr>
                    <w:t>2GHz</w:t>
                  </w:r>
                </w:p>
                <w:p w14:paraId="4C6A4468" w14:textId="77777777" w:rsidR="00ED2CE6" w:rsidRPr="00CC54BB" w:rsidRDefault="00ED2CE6" w:rsidP="00E86FF1">
                  <w:pPr>
                    <w:pStyle w:val="TAC"/>
                    <w:snapToGrid w:val="0"/>
                    <w:jc w:val="both"/>
                    <w:rPr>
                      <w:rFonts w:eastAsia="等线" w:cs="Arial"/>
                      <w:sz w:val="16"/>
                      <w:szCs w:val="16"/>
                      <w:lang w:val="en-US" w:eastAsia="zh-CN"/>
                    </w:rPr>
                  </w:pPr>
                  <w:r w:rsidRPr="00CC54BB">
                    <w:rPr>
                      <w:rFonts w:eastAsia="等线" w:cs="Arial"/>
                      <w:sz w:val="16"/>
                      <w:szCs w:val="16"/>
                      <w:lang w:val="en-US" w:eastAsia="zh-CN"/>
                    </w:rPr>
                    <w:t>(M,N,P,Mg,Ng; Mp, Np)= (12, 8, 2, 1, 1; 4, 8)</w:t>
                  </w:r>
                </w:p>
                <w:p w14:paraId="23CF39CD" w14:textId="77777777" w:rsidR="00ED2CE6" w:rsidRPr="00CC54BB" w:rsidRDefault="00ED2CE6" w:rsidP="00E86FF1">
                  <w:pPr>
                    <w:pStyle w:val="TAC"/>
                    <w:snapToGrid w:val="0"/>
                    <w:jc w:val="both"/>
                    <w:rPr>
                      <w:rFonts w:eastAsia="等线" w:cs="Arial"/>
                      <w:sz w:val="16"/>
                      <w:szCs w:val="16"/>
                      <w:lang w:val="en-US" w:eastAsia="zh-CN"/>
                    </w:rPr>
                  </w:pPr>
                  <w:r w:rsidRPr="00CC54BB">
                    <w:rPr>
                      <w:rFonts w:eastAsia="等线" w:cs="Arial"/>
                      <w:sz w:val="16"/>
                      <w:szCs w:val="16"/>
                      <w:lang w:val="en-US" w:eastAsia="zh-CN"/>
                    </w:rPr>
                    <w:t>(dH, dv) = (0.5</w:t>
                  </w:r>
                  <w:r w:rsidRPr="00CC54BB">
                    <w:rPr>
                      <w:rFonts w:eastAsia="等线" w:cs="Arial"/>
                      <w:sz w:val="16"/>
                      <w:szCs w:val="16"/>
                      <w:lang w:eastAsia="zh-CN"/>
                    </w:rPr>
                    <w:t>λ</w:t>
                  </w:r>
                  <w:r w:rsidRPr="00CC54BB">
                    <w:rPr>
                      <w:rFonts w:eastAsia="等线" w:cs="Arial"/>
                      <w:sz w:val="16"/>
                      <w:szCs w:val="16"/>
                      <w:lang w:val="en-US" w:eastAsia="zh-CN"/>
                    </w:rPr>
                    <w:t>, 0.5</w:t>
                  </w:r>
                  <w:r w:rsidRPr="00CC54BB">
                    <w:rPr>
                      <w:rFonts w:eastAsia="等线" w:cs="Arial"/>
                      <w:sz w:val="16"/>
                      <w:szCs w:val="16"/>
                      <w:lang w:eastAsia="zh-CN"/>
                    </w:rPr>
                    <w:t>λ</w:t>
                  </w:r>
                  <w:r w:rsidRPr="00CC54BB">
                    <w:rPr>
                      <w:rFonts w:eastAsia="等线" w:cs="Arial"/>
                      <w:sz w:val="16"/>
                      <w:szCs w:val="16"/>
                      <w:lang w:val="en-US" w:eastAsia="zh-CN"/>
                    </w:rPr>
                    <w:t>)</w:t>
                  </w:r>
                </w:p>
                <w:p w14:paraId="5FE93627" w14:textId="77777777" w:rsidR="00ED2CE6" w:rsidRPr="00CC54BB" w:rsidRDefault="00ED2CE6" w:rsidP="00E86FF1">
                  <w:pPr>
                    <w:pStyle w:val="TAC"/>
                    <w:snapToGrid w:val="0"/>
                    <w:jc w:val="both"/>
                    <w:rPr>
                      <w:rFonts w:eastAsia="等线" w:cs="Arial"/>
                      <w:sz w:val="16"/>
                      <w:szCs w:val="16"/>
                      <w:lang w:val="en-US" w:eastAsia="zh-CN"/>
                    </w:rPr>
                  </w:pPr>
                  <w:r w:rsidRPr="00CC54BB">
                    <w:rPr>
                      <w:rFonts w:eastAsia="等线" w:cs="Arial"/>
                      <w:sz w:val="16"/>
                      <w:szCs w:val="16"/>
                      <w:lang w:val="en-US" w:eastAsia="zh-CN"/>
                    </w:rPr>
                    <w:t>GE,max = 8 dBi</w:t>
                  </w:r>
                </w:p>
                <w:p w14:paraId="10CF575A" w14:textId="77777777" w:rsidR="00ED2CE6" w:rsidRPr="00CC54BB" w:rsidRDefault="00ED2CE6" w:rsidP="00E86FF1">
                  <w:pPr>
                    <w:pStyle w:val="TAC"/>
                    <w:snapToGrid w:val="0"/>
                    <w:jc w:val="both"/>
                    <w:rPr>
                      <w:rFonts w:eastAsia="等线" w:cs="Arial"/>
                      <w:sz w:val="16"/>
                      <w:szCs w:val="16"/>
                      <w:lang w:val="en-US" w:eastAsia="zh-CN"/>
                    </w:rPr>
                  </w:pPr>
                  <w:r w:rsidRPr="00CC54BB">
                    <w:rPr>
                      <w:rFonts w:eastAsia="等线" w:cs="Arial"/>
                      <w:sz w:val="16"/>
                      <w:szCs w:val="16"/>
                      <w:lang w:val="en-US" w:eastAsia="zh-CN"/>
                    </w:rPr>
                    <w:t>7GHz</w:t>
                  </w:r>
                </w:p>
                <w:p w14:paraId="7D56E1B9" w14:textId="77777777" w:rsidR="00ED2CE6" w:rsidRPr="00CC54BB" w:rsidRDefault="00ED2CE6" w:rsidP="00E86FF1">
                  <w:pPr>
                    <w:pStyle w:val="TAC"/>
                    <w:snapToGrid w:val="0"/>
                    <w:jc w:val="both"/>
                    <w:rPr>
                      <w:rFonts w:eastAsia="等线" w:cs="Arial"/>
                      <w:sz w:val="16"/>
                      <w:szCs w:val="16"/>
                      <w:lang w:val="en-US" w:eastAsia="zh-CN"/>
                    </w:rPr>
                  </w:pPr>
                  <w:r w:rsidRPr="00CC54BB">
                    <w:rPr>
                      <w:rFonts w:eastAsia="等线" w:cs="Arial"/>
                      <w:sz w:val="16"/>
                      <w:szCs w:val="16"/>
                      <w:lang w:val="en-US" w:eastAsia="zh-CN"/>
                    </w:rPr>
                    <w:t>(M,N,P,Mg,Ng; Mp, Np)= (64, 16, 2, 1, 1; 16, 16)</w:t>
                  </w:r>
                </w:p>
                <w:p w14:paraId="091E61BC" w14:textId="77777777" w:rsidR="00ED2CE6" w:rsidRPr="00CC54BB" w:rsidRDefault="00ED2CE6" w:rsidP="00E86FF1">
                  <w:pPr>
                    <w:pStyle w:val="TAC"/>
                    <w:snapToGrid w:val="0"/>
                    <w:jc w:val="both"/>
                    <w:rPr>
                      <w:rFonts w:eastAsia="等线" w:cs="Arial"/>
                      <w:sz w:val="16"/>
                      <w:szCs w:val="16"/>
                      <w:lang w:val="en-US" w:eastAsia="zh-CN"/>
                    </w:rPr>
                  </w:pPr>
                  <w:r w:rsidRPr="00CC54BB">
                    <w:rPr>
                      <w:rFonts w:eastAsia="等线" w:cs="Arial"/>
                      <w:sz w:val="16"/>
                      <w:szCs w:val="16"/>
                      <w:lang w:val="en-US" w:eastAsia="zh-CN"/>
                    </w:rPr>
                    <w:t>(dH, dv) = (0.5</w:t>
                  </w:r>
                  <w:r w:rsidRPr="00CC54BB">
                    <w:rPr>
                      <w:rFonts w:eastAsia="等线" w:cs="Arial"/>
                      <w:sz w:val="16"/>
                      <w:szCs w:val="16"/>
                      <w:lang w:eastAsia="zh-CN"/>
                    </w:rPr>
                    <w:t>λ</w:t>
                  </w:r>
                  <w:r w:rsidRPr="00CC54BB">
                    <w:rPr>
                      <w:rFonts w:eastAsia="等线" w:cs="Arial"/>
                      <w:sz w:val="16"/>
                      <w:szCs w:val="16"/>
                      <w:lang w:val="en-US" w:eastAsia="zh-CN"/>
                    </w:rPr>
                    <w:t>, 0.5</w:t>
                  </w:r>
                  <w:r w:rsidRPr="00CC54BB">
                    <w:rPr>
                      <w:rFonts w:eastAsia="等线" w:cs="Arial"/>
                      <w:sz w:val="16"/>
                      <w:szCs w:val="16"/>
                      <w:lang w:eastAsia="zh-CN"/>
                    </w:rPr>
                    <w:t>λ</w:t>
                  </w:r>
                  <w:r w:rsidRPr="00CC54BB">
                    <w:rPr>
                      <w:rFonts w:eastAsia="等线" w:cs="Arial"/>
                      <w:sz w:val="16"/>
                      <w:szCs w:val="16"/>
                      <w:lang w:val="en-US" w:eastAsia="zh-CN"/>
                    </w:rPr>
                    <w:t>)</w:t>
                  </w:r>
                </w:p>
                <w:p w14:paraId="6D980F95" w14:textId="77777777" w:rsidR="00ED2CE6" w:rsidRPr="00CC54BB" w:rsidRDefault="00ED2CE6" w:rsidP="00E86FF1">
                  <w:pPr>
                    <w:pStyle w:val="TAC"/>
                    <w:snapToGrid w:val="0"/>
                    <w:jc w:val="both"/>
                    <w:rPr>
                      <w:rFonts w:eastAsia="等线" w:cs="Arial"/>
                      <w:sz w:val="16"/>
                      <w:szCs w:val="16"/>
                      <w:lang w:val="en-US" w:eastAsia="zh-CN"/>
                    </w:rPr>
                  </w:pPr>
                  <w:r w:rsidRPr="00CC54BB">
                    <w:rPr>
                      <w:rFonts w:eastAsia="等线" w:cs="Arial"/>
                      <w:sz w:val="16"/>
                      <w:szCs w:val="16"/>
                      <w:lang w:val="en-US" w:eastAsia="zh-CN"/>
                    </w:rPr>
                    <w:t>GE,max = 8 dBi</w:t>
                  </w:r>
                </w:p>
              </w:tc>
              <w:tc>
                <w:tcPr>
                  <w:tcW w:w="2563" w:type="dxa"/>
                  <w:tcBorders>
                    <w:top w:val="single" w:sz="8" w:space="0" w:color="000000"/>
                    <w:left w:val="single" w:sz="8" w:space="0" w:color="000000"/>
                    <w:bottom w:val="single" w:sz="8" w:space="0" w:color="000000"/>
                    <w:right w:val="single" w:sz="8" w:space="0" w:color="000000"/>
                  </w:tcBorders>
                </w:tcPr>
                <w:p w14:paraId="7D9AC05C" w14:textId="77777777" w:rsidR="00ED2CE6" w:rsidRPr="00CC54BB" w:rsidRDefault="00ED2CE6" w:rsidP="00E86FF1">
                  <w:pPr>
                    <w:pStyle w:val="TAC"/>
                    <w:snapToGrid w:val="0"/>
                    <w:jc w:val="both"/>
                    <w:rPr>
                      <w:rFonts w:eastAsia="等线" w:cs="Arial"/>
                      <w:sz w:val="16"/>
                      <w:szCs w:val="16"/>
                      <w:lang w:val="en-US" w:eastAsia="zh-CN"/>
                    </w:rPr>
                  </w:pPr>
                  <w:r w:rsidRPr="00CC54BB">
                    <w:rPr>
                      <w:rFonts w:eastAsia="等线" w:cs="Arial"/>
                      <w:sz w:val="16"/>
                      <w:szCs w:val="16"/>
                      <w:lang w:val="en-US" w:eastAsia="zh-CN"/>
                    </w:rPr>
                    <w:t>2GHz</w:t>
                  </w:r>
                </w:p>
                <w:p w14:paraId="34D285BB" w14:textId="77777777" w:rsidR="00ED2CE6" w:rsidRPr="00CC54BB" w:rsidRDefault="00ED2CE6" w:rsidP="00E86FF1">
                  <w:pPr>
                    <w:pStyle w:val="TAC"/>
                    <w:snapToGrid w:val="0"/>
                    <w:jc w:val="both"/>
                    <w:rPr>
                      <w:rFonts w:eastAsia="等线" w:cs="Arial"/>
                      <w:sz w:val="16"/>
                      <w:szCs w:val="16"/>
                      <w:lang w:val="en-US" w:eastAsia="zh-CN"/>
                    </w:rPr>
                  </w:pPr>
                  <w:r w:rsidRPr="00CC54BB">
                    <w:rPr>
                      <w:rFonts w:eastAsia="等线" w:cs="Arial"/>
                      <w:sz w:val="16"/>
                      <w:szCs w:val="16"/>
                      <w:lang w:val="en-US" w:eastAsia="zh-CN"/>
                    </w:rPr>
                    <w:t>(M,N,P,Mg,Ng; Mp, Np)= (</w:t>
                  </w:r>
                  <w:r w:rsidRPr="00CC54BB">
                    <w:rPr>
                      <w:rFonts w:eastAsiaTheme="minorEastAsia" w:cs="Arial"/>
                      <w:sz w:val="16"/>
                      <w:szCs w:val="16"/>
                      <w:lang w:val="en-US" w:eastAsia="zh-CN"/>
                    </w:rPr>
                    <w:t>4</w:t>
                  </w:r>
                  <w:r w:rsidRPr="00CC54BB">
                    <w:rPr>
                      <w:rFonts w:cs="Arial"/>
                      <w:sz w:val="16"/>
                      <w:szCs w:val="16"/>
                      <w:lang w:val="en-US" w:eastAsia="zh-CN"/>
                    </w:rPr>
                    <w:t xml:space="preserve">, </w:t>
                  </w:r>
                  <w:r w:rsidRPr="00CC54BB">
                    <w:rPr>
                      <w:rFonts w:eastAsiaTheme="minorEastAsia" w:cs="Arial"/>
                      <w:sz w:val="16"/>
                      <w:szCs w:val="16"/>
                      <w:lang w:val="en-US" w:eastAsia="zh-CN"/>
                    </w:rPr>
                    <w:t>4</w:t>
                  </w:r>
                  <w:r w:rsidRPr="00CC54BB">
                    <w:rPr>
                      <w:rFonts w:cs="Arial"/>
                      <w:sz w:val="16"/>
                      <w:szCs w:val="16"/>
                      <w:lang w:val="en-US" w:eastAsia="zh-CN"/>
                    </w:rPr>
                    <w:t xml:space="preserve">, </w:t>
                  </w:r>
                  <w:r w:rsidRPr="00CC54BB">
                    <w:rPr>
                      <w:rFonts w:eastAsiaTheme="minorEastAsia" w:cs="Arial"/>
                      <w:sz w:val="16"/>
                      <w:szCs w:val="16"/>
                      <w:lang w:val="en-US" w:eastAsia="zh-CN"/>
                    </w:rPr>
                    <w:t>2</w:t>
                  </w:r>
                  <w:r w:rsidRPr="00CC54BB">
                    <w:rPr>
                      <w:rFonts w:cs="Arial"/>
                      <w:sz w:val="16"/>
                      <w:szCs w:val="16"/>
                      <w:lang w:val="en-US" w:eastAsia="zh-CN"/>
                    </w:rPr>
                    <w:t xml:space="preserve">, 1, 1; </w:t>
                  </w:r>
                  <w:r w:rsidRPr="00CC54BB">
                    <w:rPr>
                      <w:rFonts w:eastAsiaTheme="minorEastAsia" w:cs="Arial"/>
                      <w:sz w:val="16"/>
                      <w:szCs w:val="16"/>
                      <w:lang w:val="en-US" w:eastAsia="zh-CN"/>
                    </w:rPr>
                    <w:t>1</w:t>
                  </w:r>
                  <w:r w:rsidRPr="00CC54BB">
                    <w:rPr>
                      <w:rFonts w:cs="Arial"/>
                      <w:sz w:val="16"/>
                      <w:szCs w:val="16"/>
                      <w:lang w:val="en-US" w:eastAsia="zh-CN"/>
                    </w:rPr>
                    <w:t xml:space="preserve">, </w:t>
                  </w:r>
                  <w:r w:rsidRPr="00CC54BB">
                    <w:rPr>
                      <w:rFonts w:eastAsiaTheme="minorEastAsia" w:cs="Arial"/>
                      <w:sz w:val="16"/>
                      <w:szCs w:val="16"/>
                      <w:lang w:val="en-US" w:eastAsia="zh-CN"/>
                    </w:rPr>
                    <w:t>4</w:t>
                  </w:r>
                  <w:r w:rsidRPr="00CC54BB">
                    <w:rPr>
                      <w:rFonts w:eastAsia="等线" w:cs="Arial"/>
                      <w:sz w:val="16"/>
                      <w:szCs w:val="16"/>
                      <w:lang w:val="en-US" w:eastAsia="zh-CN"/>
                    </w:rPr>
                    <w:t>)</w:t>
                  </w:r>
                </w:p>
                <w:p w14:paraId="0B61179A" w14:textId="77777777" w:rsidR="00ED2CE6" w:rsidRPr="00CC54BB" w:rsidRDefault="00ED2CE6" w:rsidP="00E86FF1">
                  <w:pPr>
                    <w:pStyle w:val="TAC"/>
                    <w:snapToGrid w:val="0"/>
                    <w:jc w:val="both"/>
                    <w:rPr>
                      <w:rFonts w:eastAsia="等线" w:cs="Arial"/>
                      <w:sz w:val="16"/>
                      <w:szCs w:val="16"/>
                      <w:lang w:val="en-US" w:eastAsia="zh-CN"/>
                    </w:rPr>
                  </w:pPr>
                  <w:r w:rsidRPr="00CC54BB">
                    <w:rPr>
                      <w:rFonts w:eastAsia="等线" w:cs="Arial"/>
                      <w:sz w:val="16"/>
                      <w:szCs w:val="16"/>
                      <w:lang w:val="en-US" w:eastAsia="zh-CN"/>
                    </w:rPr>
                    <w:t>(dH, dv) = (0.5</w:t>
                  </w:r>
                  <w:r w:rsidRPr="00CC54BB">
                    <w:rPr>
                      <w:rFonts w:eastAsia="等线" w:cs="Arial"/>
                      <w:sz w:val="16"/>
                      <w:szCs w:val="16"/>
                      <w:lang w:eastAsia="zh-CN"/>
                    </w:rPr>
                    <w:t>λ</w:t>
                  </w:r>
                  <w:r w:rsidRPr="00CC54BB">
                    <w:rPr>
                      <w:rFonts w:eastAsia="等线" w:cs="Arial"/>
                      <w:sz w:val="16"/>
                      <w:szCs w:val="16"/>
                      <w:lang w:val="en-US" w:eastAsia="zh-CN"/>
                    </w:rPr>
                    <w:t>, 0.5</w:t>
                  </w:r>
                  <w:r w:rsidRPr="00CC54BB">
                    <w:rPr>
                      <w:rFonts w:eastAsia="等线" w:cs="Arial"/>
                      <w:sz w:val="16"/>
                      <w:szCs w:val="16"/>
                      <w:lang w:eastAsia="zh-CN"/>
                    </w:rPr>
                    <w:t>λ</w:t>
                  </w:r>
                  <w:r w:rsidRPr="00CC54BB">
                    <w:rPr>
                      <w:rFonts w:eastAsia="等线" w:cs="Arial"/>
                      <w:sz w:val="16"/>
                      <w:szCs w:val="16"/>
                      <w:lang w:val="en-US" w:eastAsia="zh-CN"/>
                    </w:rPr>
                    <w:t>)</w:t>
                  </w:r>
                </w:p>
                <w:p w14:paraId="26D3190F" w14:textId="77777777" w:rsidR="00ED2CE6" w:rsidRPr="00CC54BB" w:rsidRDefault="00ED2CE6" w:rsidP="00E86FF1">
                  <w:pPr>
                    <w:pStyle w:val="TAC"/>
                    <w:snapToGrid w:val="0"/>
                    <w:jc w:val="both"/>
                    <w:rPr>
                      <w:rFonts w:eastAsia="等线" w:cs="Arial"/>
                      <w:sz w:val="16"/>
                      <w:szCs w:val="16"/>
                      <w:lang w:val="en-US" w:eastAsia="zh-CN"/>
                    </w:rPr>
                  </w:pPr>
                  <w:r w:rsidRPr="00CC54BB">
                    <w:rPr>
                      <w:rFonts w:eastAsia="等线" w:cs="Arial"/>
                      <w:sz w:val="16"/>
                      <w:szCs w:val="16"/>
                      <w:lang w:val="en-US" w:eastAsia="zh-CN"/>
                    </w:rPr>
                    <w:t>GE,max = 5 dBi</w:t>
                  </w:r>
                </w:p>
                <w:p w14:paraId="0B750B13" w14:textId="77777777" w:rsidR="00ED2CE6" w:rsidRPr="00CC54BB" w:rsidRDefault="00ED2CE6" w:rsidP="00E86FF1">
                  <w:pPr>
                    <w:pStyle w:val="TAC"/>
                    <w:snapToGrid w:val="0"/>
                    <w:jc w:val="both"/>
                    <w:rPr>
                      <w:rFonts w:eastAsia="等线" w:cs="Arial"/>
                      <w:sz w:val="16"/>
                      <w:szCs w:val="16"/>
                      <w:lang w:val="en-US" w:eastAsia="zh-CN"/>
                    </w:rPr>
                  </w:pPr>
                  <w:r w:rsidRPr="00CC54BB">
                    <w:rPr>
                      <w:rFonts w:eastAsia="等线" w:cs="Arial"/>
                      <w:sz w:val="16"/>
                      <w:szCs w:val="16"/>
                      <w:lang w:val="en-US" w:eastAsia="zh-CN"/>
                    </w:rPr>
                    <w:t>(M,N,P,Mg,Ng; Mp, Np)= (16, 16, 2, 1, 1; 8, 8)</w:t>
                  </w:r>
                </w:p>
                <w:p w14:paraId="24369B57" w14:textId="77777777" w:rsidR="00ED2CE6" w:rsidRPr="00CC54BB" w:rsidRDefault="00ED2CE6" w:rsidP="00E86FF1">
                  <w:pPr>
                    <w:pStyle w:val="TAC"/>
                    <w:snapToGrid w:val="0"/>
                    <w:jc w:val="both"/>
                    <w:rPr>
                      <w:rFonts w:eastAsia="等线" w:cs="Arial"/>
                      <w:sz w:val="16"/>
                      <w:szCs w:val="16"/>
                      <w:lang w:val="en-US" w:eastAsia="zh-CN"/>
                    </w:rPr>
                  </w:pPr>
                  <w:r w:rsidRPr="00CC54BB">
                    <w:rPr>
                      <w:rFonts w:eastAsia="等线" w:cs="Arial"/>
                      <w:sz w:val="16"/>
                      <w:szCs w:val="16"/>
                      <w:lang w:val="en-US" w:eastAsia="zh-CN"/>
                    </w:rPr>
                    <w:t>(dH, dv) = (0.5</w:t>
                  </w:r>
                  <w:r w:rsidRPr="00CC54BB">
                    <w:rPr>
                      <w:rFonts w:eastAsia="等线" w:cs="Arial"/>
                      <w:sz w:val="16"/>
                      <w:szCs w:val="16"/>
                      <w:lang w:eastAsia="zh-CN"/>
                    </w:rPr>
                    <w:t>λ</w:t>
                  </w:r>
                  <w:r w:rsidRPr="00CC54BB">
                    <w:rPr>
                      <w:rFonts w:eastAsia="等线" w:cs="Arial"/>
                      <w:sz w:val="16"/>
                      <w:szCs w:val="16"/>
                      <w:lang w:val="en-US" w:eastAsia="zh-CN"/>
                    </w:rPr>
                    <w:t>, 0.5</w:t>
                  </w:r>
                  <w:r w:rsidRPr="00CC54BB">
                    <w:rPr>
                      <w:rFonts w:eastAsia="等线" w:cs="Arial"/>
                      <w:sz w:val="16"/>
                      <w:szCs w:val="16"/>
                      <w:lang w:eastAsia="zh-CN"/>
                    </w:rPr>
                    <w:t>λ</w:t>
                  </w:r>
                  <w:r w:rsidRPr="00CC54BB">
                    <w:rPr>
                      <w:rFonts w:eastAsia="等线" w:cs="Arial"/>
                      <w:sz w:val="16"/>
                      <w:szCs w:val="16"/>
                      <w:lang w:val="en-US" w:eastAsia="zh-CN"/>
                    </w:rPr>
                    <w:t>)</w:t>
                  </w:r>
                </w:p>
                <w:p w14:paraId="5DF21E5D" w14:textId="77777777" w:rsidR="00ED2CE6" w:rsidRPr="00CC54BB" w:rsidRDefault="00ED2CE6" w:rsidP="00E86FF1">
                  <w:pPr>
                    <w:pStyle w:val="TAC"/>
                    <w:snapToGrid w:val="0"/>
                    <w:jc w:val="both"/>
                    <w:rPr>
                      <w:rFonts w:eastAsia="Yu Mincho" w:cs="Arial"/>
                      <w:sz w:val="16"/>
                      <w:szCs w:val="16"/>
                      <w:lang w:val="en-US" w:eastAsia="ja-JP"/>
                    </w:rPr>
                  </w:pPr>
                  <w:r w:rsidRPr="00CC54BB">
                    <w:rPr>
                      <w:rFonts w:eastAsia="等线" w:cs="Arial"/>
                      <w:sz w:val="16"/>
                      <w:szCs w:val="16"/>
                      <w:lang w:val="en-US" w:eastAsia="zh-CN"/>
                    </w:rPr>
                    <w:t>GE,max = 5 dBi</w:t>
                  </w:r>
                </w:p>
              </w:tc>
            </w:tr>
            <w:tr w:rsidR="00ED2CE6" w:rsidRPr="00ED2CE6" w14:paraId="0C39E4E1" w14:textId="77777777" w:rsidTr="00414D9D">
              <w:trPr>
                <w:trHeight w:val="239"/>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39377AF" w14:textId="77777777" w:rsidR="00ED2CE6" w:rsidRPr="00ED2CE6" w:rsidRDefault="00ED2CE6" w:rsidP="00E86FF1">
                  <w:pPr>
                    <w:pStyle w:val="TAC"/>
                    <w:snapToGrid w:val="0"/>
                    <w:jc w:val="both"/>
                    <w:rPr>
                      <w:kern w:val="24"/>
                      <w:sz w:val="16"/>
                      <w:szCs w:val="16"/>
                      <w:lang w:eastAsia="ja-JP"/>
                    </w:rPr>
                  </w:pPr>
                  <w:r w:rsidRPr="00ED2CE6">
                    <w:rPr>
                      <w:kern w:val="24"/>
                      <w:sz w:val="16"/>
                      <w:szCs w:val="16"/>
                      <w:lang w:eastAsia="ja-JP"/>
                    </w:rPr>
                    <w:t>UE antenna configuration</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B63517C" w14:textId="77777777" w:rsidR="00ED2CE6" w:rsidRPr="00CC54BB" w:rsidRDefault="00ED2CE6" w:rsidP="00E86FF1">
                  <w:pPr>
                    <w:pStyle w:val="TAC"/>
                    <w:snapToGrid w:val="0"/>
                    <w:jc w:val="both"/>
                    <w:rPr>
                      <w:rFonts w:eastAsiaTheme="minorEastAsia" w:cs="Arial"/>
                      <w:sz w:val="16"/>
                      <w:szCs w:val="16"/>
                      <w:lang w:eastAsia="zh-CN"/>
                    </w:rPr>
                  </w:pPr>
                  <w:r w:rsidRPr="00CC54BB">
                    <w:rPr>
                      <w:rFonts w:eastAsiaTheme="minorEastAsia" w:cs="Arial"/>
                      <w:sz w:val="16"/>
                      <w:szCs w:val="16"/>
                      <w:lang w:eastAsia="zh-CN"/>
                    </w:rPr>
                    <w:t>Omnidirectional, 0dBi</w:t>
                  </w:r>
                </w:p>
              </w:tc>
            </w:tr>
            <w:tr w:rsidR="00ED2CE6" w:rsidRPr="00ED2CE6" w14:paraId="33A096EE" w14:textId="77777777" w:rsidTr="00414D9D">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0E559F" w14:textId="77777777" w:rsidR="00ED2CE6" w:rsidRPr="00ED2CE6" w:rsidRDefault="00ED2CE6" w:rsidP="00E86FF1">
                  <w:pPr>
                    <w:pStyle w:val="TAC"/>
                    <w:snapToGrid w:val="0"/>
                    <w:jc w:val="both"/>
                    <w:rPr>
                      <w:kern w:val="24"/>
                      <w:sz w:val="16"/>
                      <w:szCs w:val="16"/>
                      <w:lang w:eastAsia="ja-JP"/>
                    </w:rPr>
                  </w:pPr>
                  <w:r w:rsidRPr="00ED2CE6">
                    <w:rPr>
                      <w:kern w:val="24"/>
                      <w:sz w:val="16"/>
                      <w:szCs w:val="16"/>
                      <w:lang w:eastAsia="ja-JP"/>
                    </w:rPr>
                    <w:t>System bandwidth</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F76BFC" w14:textId="77777777" w:rsidR="00ED2CE6" w:rsidRPr="00CC54BB" w:rsidRDefault="00ED2CE6" w:rsidP="00E86FF1">
                  <w:pPr>
                    <w:snapToGrid w:val="0"/>
                    <w:spacing w:after="0"/>
                    <w:jc w:val="both"/>
                    <w:rPr>
                      <w:rFonts w:ascii="Arial" w:hAnsi="Arial" w:cs="Arial"/>
                      <w:sz w:val="16"/>
                      <w:szCs w:val="16"/>
                      <w:lang w:val="de-DE"/>
                    </w:rPr>
                  </w:pPr>
                  <w:r w:rsidRPr="00CC54BB">
                    <w:rPr>
                      <w:rFonts w:ascii="Arial" w:hAnsi="Arial" w:cs="Arial"/>
                      <w:sz w:val="16"/>
                      <w:szCs w:val="16"/>
                      <w:lang w:val="de-DE"/>
                    </w:rPr>
                    <w:t>Around 700 MHz: 20MHz with 15kHz SCS</w:t>
                  </w:r>
                </w:p>
                <w:p w14:paraId="32F6775E" w14:textId="77777777" w:rsidR="00ED2CE6" w:rsidRPr="00CC54BB" w:rsidRDefault="00ED2CE6" w:rsidP="00E86FF1">
                  <w:pPr>
                    <w:snapToGrid w:val="0"/>
                    <w:spacing w:after="0"/>
                    <w:jc w:val="both"/>
                    <w:rPr>
                      <w:rFonts w:ascii="Arial" w:hAnsi="Arial" w:cs="Arial"/>
                      <w:sz w:val="16"/>
                      <w:szCs w:val="16"/>
                      <w:lang w:val="de-DE"/>
                    </w:rPr>
                  </w:pPr>
                  <w:r w:rsidRPr="00CC54BB">
                    <w:rPr>
                      <w:rFonts w:ascii="Arial" w:hAnsi="Arial" w:cs="Arial"/>
                      <w:sz w:val="16"/>
                      <w:szCs w:val="16"/>
                      <w:lang w:val="de-DE"/>
                    </w:rPr>
                    <w:t>Around 2 GHz: 100MHz with 30kHz SCS</w:t>
                  </w:r>
                </w:p>
                <w:p w14:paraId="344E1C4D" w14:textId="77777777" w:rsidR="00ED2CE6" w:rsidRPr="00CC54BB" w:rsidRDefault="00ED2CE6" w:rsidP="00E86FF1">
                  <w:pPr>
                    <w:pStyle w:val="TAC"/>
                    <w:snapToGrid w:val="0"/>
                    <w:jc w:val="both"/>
                    <w:rPr>
                      <w:rFonts w:cs="Arial"/>
                      <w:sz w:val="16"/>
                      <w:szCs w:val="16"/>
                      <w:lang w:val="en-US" w:eastAsia="ja-JP"/>
                    </w:rPr>
                  </w:pPr>
                  <w:r w:rsidRPr="00CC54BB">
                    <w:rPr>
                      <w:rFonts w:cs="Arial"/>
                      <w:sz w:val="16"/>
                      <w:szCs w:val="16"/>
                      <w:lang w:val="de-DE"/>
                    </w:rPr>
                    <w:t>Around 7 GHz: 200MHz with 30kHz SCS</w:t>
                  </w:r>
                </w:p>
              </w:tc>
            </w:tr>
            <w:tr w:rsidR="00ED2CE6" w:rsidRPr="00ED2CE6" w14:paraId="4A6C4DED" w14:textId="77777777" w:rsidTr="00414D9D">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CB03F3" w14:textId="77777777" w:rsidR="00ED2CE6" w:rsidRPr="00ED2CE6" w:rsidRDefault="00ED2CE6" w:rsidP="00E86FF1">
                  <w:pPr>
                    <w:pStyle w:val="TAC"/>
                    <w:snapToGrid w:val="0"/>
                    <w:jc w:val="both"/>
                    <w:rPr>
                      <w:kern w:val="24"/>
                      <w:sz w:val="16"/>
                      <w:szCs w:val="16"/>
                      <w:lang w:val="en-US"/>
                    </w:rPr>
                  </w:pPr>
                  <w:r w:rsidRPr="00ED2CE6">
                    <w:rPr>
                      <w:kern w:val="24"/>
                      <w:sz w:val="16"/>
                      <w:szCs w:val="16"/>
                      <w:lang w:val="en-US"/>
                    </w:rPr>
                    <w:t>Target SNR at BS side</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6352CD" w14:textId="77777777" w:rsidR="00ED2CE6" w:rsidRPr="00CC54BB" w:rsidRDefault="00ED2CE6" w:rsidP="00E86FF1">
                  <w:pPr>
                    <w:pStyle w:val="TAC"/>
                    <w:snapToGrid w:val="0"/>
                    <w:jc w:val="both"/>
                    <w:rPr>
                      <w:rFonts w:eastAsiaTheme="minorEastAsia" w:cs="Arial"/>
                      <w:sz w:val="16"/>
                      <w:szCs w:val="16"/>
                      <w:lang w:val="en-US" w:eastAsia="zh-CN"/>
                    </w:rPr>
                  </w:pPr>
                  <w:r w:rsidRPr="00CC54BB">
                    <w:rPr>
                      <w:rFonts w:eastAsiaTheme="minorEastAsia" w:cs="Arial"/>
                      <w:sz w:val="16"/>
                      <w:szCs w:val="16"/>
                      <w:lang w:val="en-US" w:eastAsia="zh-CN"/>
                    </w:rPr>
                    <w:t>Get from link-level simulation</w:t>
                  </w:r>
                </w:p>
              </w:tc>
            </w:tr>
            <w:tr w:rsidR="00ED2CE6" w:rsidRPr="00ED2CE6" w14:paraId="1925FD09" w14:textId="77777777" w:rsidTr="00414D9D">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F65391" w14:textId="77777777" w:rsidR="00ED2CE6" w:rsidRPr="00ED2CE6" w:rsidRDefault="00ED2CE6" w:rsidP="00E86FF1">
                  <w:pPr>
                    <w:pStyle w:val="TAC"/>
                    <w:snapToGrid w:val="0"/>
                    <w:jc w:val="both"/>
                    <w:rPr>
                      <w:kern w:val="24"/>
                      <w:sz w:val="16"/>
                      <w:szCs w:val="16"/>
                      <w:lang w:eastAsia="ja-JP"/>
                    </w:rPr>
                  </w:pPr>
                  <w:r w:rsidRPr="00ED2CE6">
                    <w:rPr>
                      <w:sz w:val="16"/>
                      <w:szCs w:val="16"/>
                      <w:lang w:eastAsia="zh-CN"/>
                    </w:rPr>
                    <w:t>UE max output power</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F0ACAD" w14:textId="77777777" w:rsidR="00ED2CE6" w:rsidRPr="00CC54BB" w:rsidRDefault="00ED2CE6" w:rsidP="00E86FF1">
                  <w:pPr>
                    <w:snapToGrid w:val="0"/>
                    <w:spacing w:after="0"/>
                    <w:jc w:val="both"/>
                    <w:rPr>
                      <w:rFonts w:ascii="Arial" w:hAnsi="Arial" w:cs="Arial"/>
                      <w:sz w:val="16"/>
                      <w:szCs w:val="16"/>
                      <w:lang w:val="de-DE"/>
                    </w:rPr>
                  </w:pPr>
                  <w:r w:rsidRPr="00CC54BB">
                    <w:rPr>
                      <w:rFonts w:ascii="Arial" w:hAnsi="Arial" w:cs="Arial"/>
                      <w:sz w:val="16"/>
                      <w:szCs w:val="16"/>
                      <w:lang w:val="de-DE"/>
                    </w:rPr>
                    <w:t>Around 700 MHz: PC3 23dBm</w:t>
                  </w:r>
                </w:p>
                <w:p w14:paraId="4F1D623B" w14:textId="77777777" w:rsidR="00ED2CE6" w:rsidRPr="00CC54BB" w:rsidRDefault="00ED2CE6" w:rsidP="00E86FF1">
                  <w:pPr>
                    <w:snapToGrid w:val="0"/>
                    <w:spacing w:after="0"/>
                    <w:jc w:val="both"/>
                    <w:rPr>
                      <w:rFonts w:ascii="Arial" w:hAnsi="Arial" w:cs="Arial"/>
                      <w:sz w:val="16"/>
                      <w:szCs w:val="16"/>
                      <w:lang w:val="de-DE"/>
                    </w:rPr>
                  </w:pPr>
                  <w:r w:rsidRPr="00CC54BB">
                    <w:rPr>
                      <w:rFonts w:ascii="Arial" w:hAnsi="Arial" w:cs="Arial"/>
                      <w:sz w:val="16"/>
                      <w:szCs w:val="16"/>
                      <w:lang w:val="de-DE"/>
                    </w:rPr>
                    <w:t>Around 2 GHz: FDD 23dBm, TDD 26dBm</w:t>
                  </w:r>
                </w:p>
                <w:p w14:paraId="354E552A" w14:textId="77777777" w:rsidR="00ED2CE6" w:rsidRPr="00CC54BB" w:rsidRDefault="00ED2CE6" w:rsidP="00E86FF1">
                  <w:pPr>
                    <w:pStyle w:val="TAC"/>
                    <w:snapToGrid w:val="0"/>
                    <w:jc w:val="both"/>
                    <w:rPr>
                      <w:rFonts w:cs="Arial"/>
                      <w:sz w:val="16"/>
                      <w:szCs w:val="16"/>
                      <w:lang w:eastAsia="ja-JP"/>
                    </w:rPr>
                  </w:pPr>
                  <w:r w:rsidRPr="00CC54BB">
                    <w:rPr>
                      <w:rFonts w:cs="Arial"/>
                      <w:sz w:val="16"/>
                      <w:szCs w:val="16"/>
                      <w:lang w:val="de-DE"/>
                    </w:rPr>
                    <w:t>Around 7 GHz:</w:t>
                  </w:r>
                  <w:r w:rsidRPr="00CC54BB">
                    <w:rPr>
                      <w:rFonts w:cs="Arial"/>
                      <w:sz w:val="16"/>
                      <w:szCs w:val="16"/>
                      <w:lang w:eastAsia="ja-JP"/>
                    </w:rPr>
                    <w:t xml:space="preserve"> PC2: 26 dBm </w:t>
                  </w:r>
                </w:p>
              </w:tc>
            </w:tr>
            <w:tr w:rsidR="00ED2CE6" w:rsidRPr="00ED2CE6" w14:paraId="2C37F98E" w14:textId="77777777" w:rsidTr="00414D9D">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168EE67" w14:textId="77777777" w:rsidR="00ED2CE6" w:rsidRPr="00ED2CE6" w:rsidRDefault="00ED2CE6" w:rsidP="00E86FF1">
                  <w:pPr>
                    <w:pStyle w:val="TAC"/>
                    <w:snapToGrid w:val="0"/>
                    <w:jc w:val="both"/>
                    <w:rPr>
                      <w:sz w:val="16"/>
                      <w:szCs w:val="16"/>
                      <w:lang w:eastAsia="zh-CN"/>
                    </w:rPr>
                  </w:pPr>
                  <w:r w:rsidRPr="00ED2CE6">
                    <w:rPr>
                      <w:sz w:val="16"/>
                      <w:szCs w:val="16"/>
                      <w:lang w:eastAsia="zh-CN"/>
                    </w:rPr>
                    <w:t>Power control</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8EBEBC" w14:textId="77777777" w:rsidR="00ED2CE6" w:rsidRPr="00ED2CE6" w:rsidRDefault="00ED2CE6" w:rsidP="00E86FF1">
                  <w:pPr>
                    <w:pStyle w:val="TAC"/>
                    <w:snapToGrid w:val="0"/>
                    <w:jc w:val="both"/>
                    <w:rPr>
                      <w:sz w:val="16"/>
                      <w:szCs w:val="16"/>
                      <w:lang w:val="en-US" w:eastAsia="ja-JP"/>
                    </w:rPr>
                  </w:pPr>
                  <w:r w:rsidRPr="00ED2CE6">
                    <w:rPr>
                      <w:sz w:val="16"/>
                      <w:szCs w:val="16"/>
                      <w:lang w:val="en-US" w:eastAsia="zh-CN"/>
                    </w:rPr>
                    <w:t xml:space="preserve">Power control parameters set to achieve the target SNR at BS side.  </w:t>
                  </w:r>
                </w:p>
              </w:tc>
            </w:tr>
          </w:tbl>
          <w:p w14:paraId="4656EFAC" w14:textId="77777777" w:rsidR="00FD7F1B" w:rsidRPr="00ED2CE6" w:rsidRDefault="00FD7F1B" w:rsidP="00E86FF1">
            <w:pPr>
              <w:snapToGrid w:val="0"/>
              <w:spacing w:after="0"/>
              <w:jc w:val="both"/>
              <w:rPr>
                <w:rFonts w:eastAsia="Malgun Gothic"/>
                <w:b/>
                <w:lang w:eastAsia="ko-KR"/>
              </w:rPr>
            </w:pPr>
          </w:p>
        </w:tc>
      </w:tr>
    </w:tbl>
    <w:p w14:paraId="40387B33" w14:textId="311122D2" w:rsidR="00203671" w:rsidRDefault="00203671" w:rsidP="00203671">
      <w:pPr>
        <w:rPr>
          <w:rFonts w:eastAsia="Malgun Gothic"/>
          <w:b/>
          <w:lang w:val="en-US" w:eastAsia="ko-KR"/>
        </w:rPr>
      </w:pPr>
    </w:p>
    <w:p w14:paraId="147E725C" w14:textId="61DF26DB" w:rsidR="002952B5" w:rsidRPr="00682FD5" w:rsidRDefault="002952B5"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Skyworks</w:t>
      </w:r>
      <w:r w:rsidR="00D30C70">
        <w:rPr>
          <w:rFonts w:eastAsiaTheme="minorEastAsia"/>
          <w:b/>
          <w:lang w:val="en-US" w:eastAsia="zh-CN"/>
        </w:rPr>
        <w:t xml:space="preserve"> </w:t>
      </w:r>
      <w:r w:rsidR="00D30C70" w:rsidRPr="00D30C70">
        <w:rPr>
          <w:rFonts w:eastAsiaTheme="minorEastAsia"/>
          <w:b/>
          <w:lang w:val="en-US" w:eastAsia="zh-CN"/>
        </w:rPr>
        <w:t>R4-2521792</w:t>
      </w:r>
    </w:p>
    <w:tbl>
      <w:tblPr>
        <w:tblStyle w:val="afe"/>
        <w:tblW w:w="0" w:type="auto"/>
        <w:tblLook w:val="04A0" w:firstRow="1" w:lastRow="0" w:firstColumn="1" w:lastColumn="0" w:noHBand="0" w:noVBand="1"/>
      </w:tblPr>
      <w:tblGrid>
        <w:gridCol w:w="9631"/>
      </w:tblGrid>
      <w:tr w:rsidR="002952B5" w14:paraId="623D5080" w14:textId="77777777" w:rsidTr="00414D9D">
        <w:tc>
          <w:tcPr>
            <w:tcW w:w="9631" w:type="dxa"/>
          </w:tcPr>
          <w:p w14:paraId="5E6C38CA" w14:textId="77777777" w:rsidR="00ED2CE6" w:rsidRDefault="00ED2CE6" w:rsidP="007156A8">
            <w:pPr>
              <w:spacing w:afterLines="30" w:after="72"/>
              <w:jc w:val="both"/>
              <w:rPr>
                <w:rFonts w:eastAsia="Arial"/>
                <w:b/>
                <w:bCs/>
                <w:lang w:eastAsia="zh-CN"/>
              </w:rPr>
            </w:pPr>
            <w:r>
              <w:rPr>
                <w:rFonts w:eastAsia="Arial"/>
                <w:b/>
                <w:bCs/>
                <w:lang w:eastAsia="zh-CN"/>
              </w:rPr>
              <w:t>Proposal on EVM budget for UL1024QAM:</w:t>
            </w:r>
          </w:p>
          <w:p w14:paraId="78CB7EA3" w14:textId="77777777" w:rsidR="00ED2CE6" w:rsidRDefault="00ED2CE6" w:rsidP="00EC7D9F">
            <w:pPr>
              <w:pStyle w:val="aff9"/>
              <w:numPr>
                <w:ilvl w:val="0"/>
                <w:numId w:val="36"/>
              </w:numPr>
              <w:spacing w:afterLines="30" w:after="72"/>
              <w:ind w:firstLineChars="0"/>
              <w:jc w:val="both"/>
              <w:rPr>
                <w:rFonts w:eastAsia="Arial"/>
                <w:b/>
                <w:bCs/>
                <w:lang w:eastAsia="zh-CN"/>
              </w:rPr>
            </w:pPr>
            <w:r>
              <w:rPr>
                <w:rFonts w:eastAsia="Arial"/>
                <w:b/>
                <w:bCs/>
                <w:lang w:eastAsia="zh-CN"/>
              </w:rPr>
              <w:t>Baseline 6G performance is UL256QAM a</w:t>
            </w:r>
            <w:r w:rsidRPr="0048485D">
              <w:rPr>
                <w:rFonts w:eastAsia="Arial"/>
                <w:b/>
                <w:bCs/>
                <w:lang w:eastAsia="zh-CN"/>
              </w:rPr>
              <w:t>t least up to 5GHz</w:t>
            </w:r>
            <w:r>
              <w:rPr>
                <w:rFonts w:eastAsia="Arial"/>
                <w:b/>
                <w:bCs/>
                <w:lang w:eastAsia="zh-CN"/>
              </w:rPr>
              <w:t xml:space="preserve"> requiring IQ impairments at 34dB</w:t>
            </w:r>
          </w:p>
          <w:p w14:paraId="31C62A94" w14:textId="77777777" w:rsidR="00ED2CE6" w:rsidRDefault="00ED2CE6" w:rsidP="00EC7D9F">
            <w:pPr>
              <w:pStyle w:val="aff9"/>
              <w:numPr>
                <w:ilvl w:val="0"/>
                <w:numId w:val="36"/>
              </w:numPr>
              <w:spacing w:afterLines="30" w:after="72"/>
              <w:ind w:firstLineChars="0"/>
              <w:jc w:val="both"/>
              <w:rPr>
                <w:rFonts w:eastAsia="Arial"/>
                <w:b/>
                <w:bCs/>
                <w:lang w:eastAsia="zh-CN"/>
              </w:rPr>
            </w:pPr>
            <w:r>
              <w:rPr>
                <w:rFonts w:eastAsia="Arial"/>
                <w:b/>
                <w:bCs/>
                <w:lang w:eastAsia="zh-CN"/>
              </w:rPr>
              <w:t>PA performance target for 6G UL1024QAM cannot be based on Wi-Fi PAs as their operation is simpler with no power control, limited waveform variety and short bursts.</w:t>
            </w:r>
          </w:p>
          <w:p w14:paraId="1A5C30E2" w14:textId="77777777" w:rsidR="00ED2CE6" w:rsidRDefault="00ED2CE6" w:rsidP="00EC7D9F">
            <w:pPr>
              <w:pStyle w:val="aff9"/>
              <w:numPr>
                <w:ilvl w:val="0"/>
                <w:numId w:val="36"/>
              </w:numPr>
              <w:spacing w:afterLines="30" w:after="72"/>
              <w:ind w:firstLineChars="0"/>
              <w:jc w:val="both"/>
              <w:rPr>
                <w:rFonts w:eastAsia="Arial"/>
                <w:b/>
                <w:bCs/>
                <w:lang w:eastAsia="zh-CN"/>
              </w:rPr>
            </w:pPr>
            <w:r>
              <w:rPr>
                <w:rFonts w:eastAsia="Arial"/>
                <w:b/>
                <w:bCs/>
                <w:lang w:eastAsia="zh-CN"/>
              </w:rPr>
              <w:t>It is reasonable to assume 38dB in band SNR for an ET PA with DPD assuming:</w:t>
            </w:r>
          </w:p>
          <w:p w14:paraId="5DCBFBA8" w14:textId="77777777" w:rsidR="00ED2CE6" w:rsidRDefault="00ED2CE6" w:rsidP="00EC7D9F">
            <w:pPr>
              <w:pStyle w:val="aff9"/>
              <w:numPr>
                <w:ilvl w:val="1"/>
                <w:numId w:val="36"/>
              </w:numPr>
              <w:spacing w:afterLines="30" w:after="72"/>
              <w:ind w:firstLineChars="0"/>
              <w:jc w:val="both"/>
              <w:rPr>
                <w:rFonts w:eastAsia="Arial"/>
                <w:b/>
                <w:bCs/>
                <w:lang w:eastAsia="zh-CN"/>
              </w:rPr>
            </w:pPr>
            <w:r>
              <w:rPr>
                <w:rFonts w:eastAsia="Arial"/>
                <w:b/>
                <w:bCs/>
                <w:lang w:eastAsia="zh-CN"/>
              </w:rPr>
              <w:t>Enough power backoff so that the intrinsic PA distortions are already good</w:t>
            </w:r>
          </w:p>
          <w:p w14:paraId="758246A7" w14:textId="77777777" w:rsidR="00ED2CE6" w:rsidRDefault="00ED2CE6" w:rsidP="00EC7D9F">
            <w:pPr>
              <w:pStyle w:val="aff9"/>
              <w:numPr>
                <w:ilvl w:val="1"/>
                <w:numId w:val="36"/>
              </w:numPr>
              <w:spacing w:afterLines="30" w:after="72"/>
              <w:ind w:firstLineChars="0"/>
              <w:jc w:val="both"/>
              <w:rPr>
                <w:rFonts w:eastAsia="Arial"/>
                <w:b/>
                <w:bCs/>
                <w:lang w:eastAsia="zh-CN"/>
              </w:rPr>
            </w:pPr>
            <w:r>
              <w:rPr>
                <w:rFonts w:eastAsia="Arial"/>
                <w:b/>
                <w:bCs/>
                <w:lang w:eastAsia="zh-CN"/>
              </w:rPr>
              <w:t>A modulation BW no higher than 200MHz</w:t>
            </w:r>
          </w:p>
          <w:p w14:paraId="21DD60B7" w14:textId="77777777" w:rsidR="00ED2CE6" w:rsidRDefault="00ED2CE6" w:rsidP="00EC7D9F">
            <w:pPr>
              <w:pStyle w:val="aff9"/>
              <w:numPr>
                <w:ilvl w:val="1"/>
                <w:numId w:val="36"/>
              </w:numPr>
              <w:spacing w:afterLines="30" w:after="72"/>
              <w:ind w:firstLineChars="0"/>
              <w:jc w:val="both"/>
              <w:rPr>
                <w:rFonts w:eastAsia="Arial"/>
                <w:b/>
                <w:bCs/>
                <w:lang w:eastAsia="zh-CN"/>
              </w:rPr>
            </w:pPr>
            <w:r>
              <w:rPr>
                <w:rFonts w:eastAsia="Arial"/>
                <w:b/>
                <w:bCs/>
                <w:lang w:eastAsia="zh-CN"/>
              </w:rPr>
              <w:t>RF frequency up to 10GHz, FFS up to 15GHz</w:t>
            </w:r>
          </w:p>
          <w:p w14:paraId="44D4239F" w14:textId="77777777" w:rsidR="00ED2CE6" w:rsidRDefault="00ED2CE6" w:rsidP="00EC7D9F">
            <w:pPr>
              <w:pStyle w:val="aff9"/>
              <w:numPr>
                <w:ilvl w:val="1"/>
                <w:numId w:val="36"/>
              </w:numPr>
              <w:spacing w:afterLines="30" w:after="72"/>
              <w:ind w:firstLineChars="0"/>
              <w:jc w:val="both"/>
              <w:rPr>
                <w:rFonts w:eastAsia="Arial"/>
                <w:b/>
                <w:bCs/>
                <w:lang w:eastAsia="zh-CN"/>
              </w:rPr>
            </w:pPr>
            <w:r>
              <w:rPr>
                <w:rFonts w:eastAsia="Arial"/>
                <w:b/>
                <w:bCs/>
                <w:lang w:eastAsia="zh-CN"/>
              </w:rPr>
              <w:t>Proper DPD training over a large set of waveforms and power range and a DPD BW of at least 3x the modulation BW.</w:t>
            </w:r>
          </w:p>
          <w:p w14:paraId="19676E1F" w14:textId="77777777" w:rsidR="00ED2CE6" w:rsidRDefault="00ED2CE6" w:rsidP="00EC7D9F">
            <w:pPr>
              <w:pStyle w:val="aff9"/>
              <w:numPr>
                <w:ilvl w:val="0"/>
                <w:numId w:val="36"/>
              </w:numPr>
              <w:spacing w:afterLines="30" w:after="72"/>
              <w:ind w:firstLineChars="0"/>
              <w:jc w:val="both"/>
              <w:rPr>
                <w:rFonts w:eastAsia="Arial"/>
                <w:b/>
                <w:bCs/>
                <w:lang w:eastAsia="zh-CN"/>
              </w:rPr>
            </w:pPr>
            <w:r>
              <w:rPr>
                <w:rFonts w:eastAsia="Arial"/>
                <w:b/>
                <w:bCs/>
                <w:lang w:eastAsia="zh-CN"/>
              </w:rPr>
              <w:t>The UE/BS EVM split cannot be of equal contribution and the BS EVM should be significantly better than the UE EVM</w:t>
            </w:r>
          </w:p>
          <w:p w14:paraId="2FF84932" w14:textId="77777777" w:rsidR="00ED2CE6" w:rsidRDefault="00ED2CE6" w:rsidP="00EC7D9F">
            <w:pPr>
              <w:pStyle w:val="aff9"/>
              <w:numPr>
                <w:ilvl w:val="0"/>
                <w:numId w:val="36"/>
              </w:numPr>
              <w:spacing w:afterLines="30" w:after="72"/>
              <w:ind w:firstLineChars="0"/>
              <w:jc w:val="both"/>
              <w:rPr>
                <w:rFonts w:eastAsia="Arial"/>
                <w:b/>
                <w:bCs/>
                <w:lang w:eastAsia="zh-CN"/>
              </w:rPr>
            </w:pPr>
            <w:r>
              <w:rPr>
                <w:rFonts w:eastAsia="Arial"/>
                <w:b/>
                <w:bCs/>
                <w:lang w:eastAsia="zh-CN"/>
              </w:rPr>
              <w:t>Additional margin is needed in the system to account for transients and RF chain noise floor to enable UL1025 QAM over a good output power dynamic range</w:t>
            </w:r>
          </w:p>
          <w:p w14:paraId="631CC3E6" w14:textId="77777777" w:rsidR="00ED2CE6" w:rsidRDefault="00ED2CE6" w:rsidP="00EC7D9F">
            <w:pPr>
              <w:pStyle w:val="aff9"/>
              <w:numPr>
                <w:ilvl w:val="0"/>
                <w:numId w:val="36"/>
              </w:numPr>
              <w:spacing w:afterLines="30" w:after="72"/>
              <w:ind w:firstLineChars="0"/>
              <w:jc w:val="both"/>
              <w:rPr>
                <w:rFonts w:eastAsia="Arial"/>
                <w:b/>
                <w:bCs/>
                <w:lang w:eastAsia="zh-CN"/>
              </w:rPr>
            </w:pPr>
            <w:r>
              <w:rPr>
                <w:rFonts w:eastAsia="Arial"/>
                <w:b/>
                <w:bCs/>
                <w:lang w:eastAsia="zh-CN"/>
              </w:rPr>
              <w:t>To improve the scope of the UL1024QAM study it would be beneficial for RAN4 to agree on:</w:t>
            </w:r>
          </w:p>
          <w:p w14:paraId="61944C5C" w14:textId="77777777" w:rsidR="00ED2CE6" w:rsidRDefault="00ED2CE6" w:rsidP="00EC7D9F">
            <w:pPr>
              <w:pStyle w:val="aff9"/>
              <w:numPr>
                <w:ilvl w:val="1"/>
                <w:numId w:val="36"/>
              </w:numPr>
              <w:spacing w:afterLines="30" w:after="72"/>
              <w:ind w:firstLineChars="0"/>
              <w:jc w:val="both"/>
              <w:rPr>
                <w:rFonts w:eastAsia="Arial"/>
                <w:b/>
                <w:bCs/>
                <w:lang w:eastAsia="zh-CN"/>
              </w:rPr>
            </w:pPr>
            <w:r>
              <w:rPr>
                <w:rFonts w:eastAsia="Arial"/>
                <w:b/>
                <w:bCs/>
                <w:lang w:eastAsia="zh-CN"/>
              </w:rPr>
              <w:t>Link level EVM target for 1024QAM</w:t>
            </w:r>
          </w:p>
          <w:p w14:paraId="11423E4A" w14:textId="77777777" w:rsidR="00ED2CE6" w:rsidRDefault="00ED2CE6" w:rsidP="00EC7D9F">
            <w:pPr>
              <w:pStyle w:val="aff9"/>
              <w:numPr>
                <w:ilvl w:val="1"/>
                <w:numId w:val="36"/>
              </w:numPr>
              <w:spacing w:afterLines="30" w:after="72"/>
              <w:ind w:firstLineChars="0"/>
              <w:jc w:val="both"/>
              <w:rPr>
                <w:rFonts w:eastAsia="Arial"/>
                <w:b/>
                <w:bCs/>
                <w:lang w:eastAsia="zh-CN"/>
              </w:rPr>
            </w:pPr>
            <w:r>
              <w:rPr>
                <w:rFonts w:eastAsia="Arial"/>
                <w:b/>
                <w:bCs/>
                <w:lang w:eastAsia="zh-CN"/>
              </w:rPr>
              <w:t>Maximum UL modulation bandwidth targeted</w:t>
            </w:r>
          </w:p>
          <w:p w14:paraId="355C60B2" w14:textId="77777777" w:rsidR="00ED2CE6" w:rsidRPr="002D5498" w:rsidRDefault="00ED2CE6" w:rsidP="00EC7D9F">
            <w:pPr>
              <w:pStyle w:val="aff9"/>
              <w:numPr>
                <w:ilvl w:val="1"/>
                <w:numId w:val="36"/>
              </w:numPr>
              <w:spacing w:afterLines="30" w:after="72"/>
              <w:ind w:firstLineChars="0"/>
              <w:jc w:val="both"/>
              <w:rPr>
                <w:rFonts w:eastAsia="Arial"/>
                <w:b/>
                <w:bCs/>
                <w:lang w:eastAsia="zh-CN"/>
              </w:rPr>
            </w:pPr>
            <w:r>
              <w:rPr>
                <w:rFonts w:eastAsia="Arial"/>
                <w:b/>
                <w:bCs/>
                <w:lang w:eastAsia="zh-CN"/>
              </w:rPr>
              <w:t>Maximum UL frequency targeted.</w:t>
            </w:r>
          </w:p>
          <w:p w14:paraId="33F64EE7" w14:textId="77777777" w:rsidR="00ED2CE6" w:rsidRDefault="00ED2CE6" w:rsidP="007156A8">
            <w:pPr>
              <w:spacing w:afterLines="30" w:after="72"/>
              <w:jc w:val="both"/>
              <w:rPr>
                <w:rFonts w:eastAsia="Arial"/>
                <w:b/>
                <w:bCs/>
                <w:lang w:eastAsia="zh-CN"/>
              </w:rPr>
            </w:pPr>
          </w:p>
          <w:p w14:paraId="0B3DBD47" w14:textId="77777777" w:rsidR="00ED2CE6" w:rsidRDefault="00ED2CE6" w:rsidP="007156A8">
            <w:pPr>
              <w:spacing w:afterLines="30" w:after="72"/>
              <w:jc w:val="both"/>
              <w:rPr>
                <w:rFonts w:eastAsia="Arial"/>
                <w:b/>
                <w:bCs/>
                <w:lang w:eastAsia="zh-CN"/>
              </w:rPr>
            </w:pPr>
            <w:r>
              <w:rPr>
                <w:rFonts w:eastAsia="Arial"/>
                <w:b/>
                <w:bCs/>
                <w:lang w:eastAsia="zh-CN"/>
              </w:rPr>
              <w:t>Proposal for DL1024QAM and DL4096QAM</w:t>
            </w:r>
          </w:p>
          <w:p w14:paraId="5A92F999" w14:textId="77777777" w:rsidR="00ED2CE6" w:rsidRDefault="00ED2CE6" w:rsidP="00EC7D9F">
            <w:pPr>
              <w:pStyle w:val="aff9"/>
              <w:numPr>
                <w:ilvl w:val="0"/>
                <w:numId w:val="37"/>
              </w:numPr>
              <w:spacing w:afterLines="30" w:after="72"/>
              <w:ind w:firstLineChars="0"/>
              <w:jc w:val="both"/>
              <w:rPr>
                <w:rFonts w:eastAsia="Arial"/>
                <w:b/>
                <w:bCs/>
                <w:lang w:eastAsia="zh-CN"/>
              </w:rPr>
            </w:pPr>
            <w:r>
              <w:rPr>
                <w:rFonts w:eastAsia="Arial"/>
                <w:b/>
                <w:bCs/>
                <w:lang w:eastAsia="zh-CN"/>
              </w:rPr>
              <w:t>DL1024QAM is considered as baseline for 6G</w:t>
            </w:r>
          </w:p>
          <w:p w14:paraId="537E543F" w14:textId="77777777" w:rsidR="00ED2CE6" w:rsidRPr="00ED7F07" w:rsidRDefault="00ED2CE6" w:rsidP="00EC7D9F">
            <w:pPr>
              <w:pStyle w:val="aff9"/>
              <w:numPr>
                <w:ilvl w:val="1"/>
                <w:numId w:val="37"/>
              </w:numPr>
              <w:spacing w:afterLines="30" w:after="72"/>
              <w:ind w:firstLineChars="0"/>
              <w:jc w:val="both"/>
              <w:rPr>
                <w:rFonts w:eastAsia="Arial"/>
                <w:b/>
                <w:bCs/>
                <w:lang w:eastAsia="zh-CN"/>
              </w:rPr>
            </w:pPr>
            <w:r>
              <w:rPr>
                <w:rFonts w:eastAsia="Arial"/>
                <w:b/>
                <w:bCs/>
                <w:lang w:eastAsia="zh-CN"/>
              </w:rPr>
              <w:t>Assuming a link target of 2.5% and a contribution of the BS of 1.5%, a UE contribution of 2% EVM is achievable with the same Rx phase noise and IQ impairment than in the UL.</w:t>
            </w:r>
          </w:p>
          <w:p w14:paraId="3072E3C8" w14:textId="77777777" w:rsidR="00ED2CE6" w:rsidRDefault="00ED2CE6" w:rsidP="00EC7D9F">
            <w:pPr>
              <w:pStyle w:val="aff9"/>
              <w:numPr>
                <w:ilvl w:val="0"/>
                <w:numId w:val="37"/>
              </w:numPr>
              <w:spacing w:afterLines="30" w:after="72"/>
              <w:ind w:firstLineChars="0"/>
              <w:jc w:val="both"/>
              <w:rPr>
                <w:rFonts w:eastAsia="Arial"/>
                <w:b/>
                <w:bCs/>
                <w:lang w:eastAsia="zh-CN"/>
              </w:rPr>
            </w:pPr>
            <w:r>
              <w:rPr>
                <w:rFonts w:eastAsia="Arial"/>
                <w:b/>
                <w:bCs/>
                <w:lang w:eastAsia="zh-CN"/>
              </w:rPr>
              <w:t>DL4096QAM is studied as an optional modulation for 6G</w:t>
            </w:r>
          </w:p>
          <w:p w14:paraId="429942E7" w14:textId="77777777" w:rsidR="00ED2CE6" w:rsidRDefault="00ED2CE6" w:rsidP="00EC7D9F">
            <w:pPr>
              <w:pStyle w:val="aff9"/>
              <w:numPr>
                <w:ilvl w:val="1"/>
                <w:numId w:val="37"/>
              </w:numPr>
              <w:spacing w:afterLines="30" w:after="72"/>
              <w:ind w:firstLineChars="0"/>
              <w:jc w:val="both"/>
              <w:rPr>
                <w:rFonts w:eastAsia="Arial"/>
                <w:b/>
                <w:bCs/>
                <w:lang w:eastAsia="zh-CN"/>
              </w:rPr>
            </w:pPr>
            <w:r>
              <w:rPr>
                <w:rFonts w:eastAsia="Arial"/>
                <w:b/>
                <w:bCs/>
                <w:lang w:eastAsia="zh-CN"/>
              </w:rPr>
              <w:lastRenderedPageBreak/>
              <w:t>All contributors need to improve significantly (at least 2x versus 1024QAM) and, assuming that the most critical is the UE LO phase noise especially at higher RF frequencies, Sub 1% EVM will be needed from the BS Tx and most contributors.</w:t>
            </w:r>
          </w:p>
          <w:p w14:paraId="0CA86A31" w14:textId="77777777" w:rsidR="00ED2CE6" w:rsidRDefault="00ED2CE6" w:rsidP="00EC7D9F">
            <w:pPr>
              <w:pStyle w:val="aff9"/>
              <w:numPr>
                <w:ilvl w:val="0"/>
                <w:numId w:val="37"/>
              </w:numPr>
              <w:spacing w:afterLines="30" w:after="72"/>
              <w:ind w:firstLineChars="0"/>
              <w:jc w:val="both"/>
              <w:rPr>
                <w:rFonts w:eastAsia="Arial"/>
                <w:b/>
                <w:bCs/>
                <w:lang w:eastAsia="zh-CN"/>
              </w:rPr>
            </w:pPr>
            <w:r>
              <w:rPr>
                <w:rFonts w:eastAsia="Arial"/>
                <w:b/>
                <w:bCs/>
                <w:lang w:eastAsia="zh-CN"/>
              </w:rPr>
              <w:t>To improve the scope of the DL1024QAM and DL4096QAM study it would be beneficial for RAN4 to agree on:</w:t>
            </w:r>
          </w:p>
          <w:p w14:paraId="33FE9E36" w14:textId="77777777" w:rsidR="00ED2CE6" w:rsidRDefault="00ED2CE6" w:rsidP="00EC7D9F">
            <w:pPr>
              <w:pStyle w:val="aff9"/>
              <w:numPr>
                <w:ilvl w:val="1"/>
                <w:numId w:val="37"/>
              </w:numPr>
              <w:spacing w:afterLines="30" w:after="72"/>
              <w:ind w:firstLineChars="0"/>
              <w:jc w:val="both"/>
              <w:rPr>
                <w:rFonts w:eastAsia="Arial"/>
                <w:b/>
                <w:bCs/>
                <w:lang w:eastAsia="zh-CN"/>
              </w:rPr>
            </w:pPr>
            <w:r>
              <w:rPr>
                <w:rFonts w:eastAsia="Arial"/>
                <w:b/>
                <w:bCs/>
                <w:lang w:eastAsia="zh-CN"/>
              </w:rPr>
              <w:t>Link level EVM target for 1024QAM and 4096QAM</w:t>
            </w:r>
          </w:p>
          <w:p w14:paraId="48651D41" w14:textId="77777777" w:rsidR="00ED2CE6" w:rsidRPr="00ED2CE6" w:rsidRDefault="00ED2CE6" w:rsidP="00EC7D9F">
            <w:pPr>
              <w:pStyle w:val="aff9"/>
              <w:numPr>
                <w:ilvl w:val="1"/>
                <w:numId w:val="37"/>
              </w:numPr>
              <w:spacing w:afterLines="30" w:after="72"/>
              <w:ind w:firstLineChars="0"/>
              <w:jc w:val="both"/>
              <w:rPr>
                <w:rFonts w:eastAsia="Malgun Gothic"/>
                <w:b/>
                <w:lang w:val="en-US" w:eastAsia="ko-KR"/>
              </w:rPr>
            </w:pPr>
            <w:r>
              <w:rPr>
                <w:rFonts w:eastAsia="Arial"/>
                <w:b/>
                <w:bCs/>
                <w:lang w:eastAsia="zh-CN"/>
              </w:rPr>
              <w:t>Maximum DL modulation bandwidth targeted</w:t>
            </w:r>
          </w:p>
          <w:p w14:paraId="51F5EACB" w14:textId="5E539AC3" w:rsidR="002952B5" w:rsidRDefault="00ED2CE6" w:rsidP="00EC7D9F">
            <w:pPr>
              <w:pStyle w:val="aff9"/>
              <w:numPr>
                <w:ilvl w:val="1"/>
                <w:numId w:val="37"/>
              </w:numPr>
              <w:spacing w:afterLines="30" w:after="72"/>
              <w:ind w:firstLineChars="0"/>
              <w:jc w:val="both"/>
              <w:rPr>
                <w:rFonts w:eastAsia="Malgun Gothic"/>
                <w:b/>
                <w:lang w:val="en-US" w:eastAsia="ko-KR"/>
              </w:rPr>
            </w:pPr>
            <w:r>
              <w:rPr>
                <w:rFonts w:eastAsia="Arial"/>
                <w:b/>
                <w:bCs/>
                <w:lang w:eastAsia="zh-CN"/>
              </w:rPr>
              <w:t>Maximum DL frequency targeted.</w:t>
            </w:r>
          </w:p>
        </w:tc>
      </w:tr>
    </w:tbl>
    <w:p w14:paraId="79718EC1" w14:textId="77777777" w:rsidR="002952B5" w:rsidRDefault="002952B5" w:rsidP="00203671">
      <w:pPr>
        <w:rPr>
          <w:rFonts w:eastAsia="Malgun Gothic" w:hint="eastAsia"/>
          <w:b/>
          <w:lang w:val="en-US" w:eastAsia="ko-KR"/>
        </w:rPr>
      </w:pPr>
    </w:p>
    <w:p w14:paraId="51DB3169" w14:textId="1F997C04" w:rsidR="00203671" w:rsidRPr="00682FD5" w:rsidRDefault="00203671"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Sony</w:t>
      </w:r>
      <w:r w:rsidR="00D30C70">
        <w:rPr>
          <w:rFonts w:eastAsiaTheme="minorEastAsia"/>
          <w:b/>
          <w:lang w:val="en-US" w:eastAsia="zh-CN"/>
        </w:rPr>
        <w:t xml:space="preserve"> </w:t>
      </w:r>
      <w:r w:rsidR="00D30C70" w:rsidRPr="00D30C70">
        <w:rPr>
          <w:rFonts w:eastAsiaTheme="minorEastAsia"/>
          <w:b/>
          <w:lang w:val="en-US" w:eastAsia="zh-CN"/>
        </w:rPr>
        <w:t>R4-2522045</w:t>
      </w:r>
    </w:p>
    <w:tbl>
      <w:tblPr>
        <w:tblStyle w:val="afe"/>
        <w:tblW w:w="0" w:type="auto"/>
        <w:tblLook w:val="04A0" w:firstRow="1" w:lastRow="0" w:firstColumn="1" w:lastColumn="0" w:noHBand="0" w:noVBand="1"/>
      </w:tblPr>
      <w:tblGrid>
        <w:gridCol w:w="9631"/>
      </w:tblGrid>
      <w:tr w:rsidR="00FD7F1B" w14:paraId="05C7388C" w14:textId="77777777" w:rsidTr="00FD7F1B">
        <w:tc>
          <w:tcPr>
            <w:tcW w:w="9631" w:type="dxa"/>
          </w:tcPr>
          <w:p w14:paraId="687B88D1" w14:textId="77777777" w:rsidR="00B61884" w:rsidRPr="00546D85" w:rsidRDefault="00B61884" w:rsidP="00212319">
            <w:pPr>
              <w:pStyle w:val="ab"/>
              <w:jc w:val="both"/>
              <w:rPr>
                <w:b/>
                <w:bCs/>
              </w:rPr>
            </w:pPr>
            <w:r w:rsidRPr="00546D85">
              <w:rPr>
                <w:b/>
                <w:bCs/>
              </w:rPr>
              <w:t xml:space="preserve">Proposal </w:t>
            </w:r>
            <w:r>
              <w:rPr>
                <w:b/>
                <w:bCs/>
              </w:rPr>
              <w:t>1</w:t>
            </w:r>
            <w:r w:rsidRPr="00546D85">
              <w:rPr>
                <w:b/>
                <w:bCs/>
              </w:rPr>
              <w:t xml:space="preserve">: RAN4 </w:t>
            </w:r>
            <w:r>
              <w:rPr>
                <w:b/>
                <w:bCs/>
              </w:rPr>
              <w:t>to</w:t>
            </w:r>
            <w:r w:rsidRPr="00546D85">
              <w:rPr>
                <w:b/>
                <w:bCs/>
              </w:rPr>
              <w:t xml:space="preserve"> study the performance and feasibility to support 1K QAM in UL based on 5G NR system parameters as starting point, with consideration of state of art PA implementation</w:t>
            </w:r>
            <w:r>
              <w:rPr>
                <w:b/>
                <w:bCs/>
              </w:rPr>
              <w:t xml:space="preserve"> and</w:t>
            </w:r>
            <w:r w:rsidRPr="00546D85">
              <w:rPr>
                <w:b/>
                <w:bCs/>
              </w:rPr>
              <w:t xml:space="preserve"> DPD technic.  </w:t>
            </w:r>
          </w:p>
          <w:p w14:paraId="663CAC6A" w14:textId="77777777" w:rsidR="00B61884" w:rsidRDefault="00B61884" w:rsidP="00212319">
            <w:pPr>
              <w:pStyle w:val="ab"/>
              <w:jc w:val="both"/>
              <w:rPr>
                <w:lang w:val="en-US"/>
              </w:rPr>
            </w:pPr>
            <w:r w:rsidRPr="002D3A19">
              <w:rPr>
                <w:b/>
                <w:bCs/>
                <w:lang w:val="en-US"/>
              </w:rPr>
              <w:t>Proposal</w:t>
            </w:r>
            <w:r>
              <w:rPr>
                <w:b/>
                <w:bCs/>
                <w:lang w:val="en-US"/>
              </w:rPr>
              <w:t xml:space="preserve"> 2: RAN4 to study the modulation as part of scalable design, to determine the proper order of modulation to be supported by each device types. </w:t>
            </w:r>
          </w:p>
          <w:p w14:paraId="1F0E61B6" w14:textId="40AF4D54" w:rsidR="00FD7F1B" w:rsidRDefault="00B61884" w:rsidP="00212319">
            <w:pPr>
              <w:jc w:val="both"/>
              <w:rPr>
                <w:rFonts w:eastAsia="Malgun Gothic"/>
                <w:b/>
                <w:lang w:val="en-US" w:eastAsia="ko-KR"/>
              </w:rPr>
            </w:pPr>
            <w:r w:rsidRPr="009354B8">
              <w:rPr>
                <w:b/>
                <w:bCs/>
                <w:lang w:val="en-US"/>
              </w:rPr>
              <w:t>Proposal</w:t>
            </w:r>
            <w:r w:rsidRPr="00546D85">
              <w:rPr>
                <w:b/>
                <w:bCs/>
                <w:lang w:val="en-US"/>
              </w:rPr>
              <w:t xml:space="preserve"> </w:t>
            </w:r>
            <w:r>
              <w:rPr>
                <w:b/>
                <w:bCs/>
                <w:lang w:val="en-US"/>
              </w:rPr>
              <w:t>3</w:t>
            </w:r>
            <w:r w:rsidRPr="00546D85">
              <w:rPr>
                <w:b/>
                <w:bCs/>
                <w:lang w:val="en-US"/>
              </w:rPr>
              <w:t xml:space="preserve">: RAN4 </w:t>
            </w:r>
            <w:r w:rsidRPr="009354B8">
              <w:rPr>
                <w:b/>
                <w:bCs/>
                <w:lang w:val="en-US"/>
              </w:rPr>
              <w:t>considering</w:t>
            </w:r>
            <w:r w:rsidRPr="00546D85">
              <w:rPr>
                <w:b/>
                <w:bCs/>
                <w:lang w:val="en-US"/>
              </w:rPr>
              <w:t xml:space="preserve"> adopt the </w:t>
            </w:r>
            <w:r w:rsidRPr="009354B8">
              <w:rPr>
                <w:b/>
                <w:bCs/>
                <w:lang w:val="en-US"/>
              </w:rPr>
              <w:t>adopt the following assumption for modulation as baseline for further study in 6GR: 6G massive IoT can support up to 64 QAM. For broadband</w:t>
            </w:r>
            <w:r>
              <w:rPr>
                <w:b/>
                <w:bCs/>
                <w:lang w:val="en-US"/>
              </w:rPr>
              <w:t xml:space="preserve"> (e.g., smartphone, glass type XR devices)</w:t>
            </w:r>
            <w:r w:rsidRPr="009354B8">
              <w:rPr>
                <w:b/>
                <w:bCs/>
                <w:lang w:val="en-US"/>
              </w:rPr>
              <w:t xml:space="preserve"> and ultra broadband devices</w:t>
            </w:r>
            <w:r>
              <w:rPr>
                <w:b/>
                <w:bCs/>
                <w:lang w:val="en-US"/>
              </w:rPr>
              <w:t xml:space="preserve"> (e.g., FWA/CPE)</w:t>
            </w:r>
            <w:r w:rsidRPr="009354B8">
              <w:rPr>
                <w:b/>
                <w:bCs/>
                <w:lang w:val="en-US"/>
              </w:rPr>
              <w:t>, 256 QAM UL/1024 QAM DL and 1024 QAM UL/1024 QAM can be considered in 6GR, respectively.</w:t>
            </w:r>
          </w:p>
        </w:tc>
      </w:tr>
    </w:tbl>
    <w:p w14:paraId="610379D6" w14:textId="08123DFB" w:rsidR="00203671" w:rsidRDefault="00203671" w:rsidP="00203671">
      <w:pPr>
        <w:rPr>
          <w:rFonts w:eastAsia="Malgun Gothic"/>
          <w:b/>
          <w:lang w:val="en-US" w:eastAsia="ko-KR"/>
        </w:rPr>
      </w:pPr>
    </w:p>
    <w:p w14:paraId="450F9569" w14:textId="77777777" w:rsidR="00FA4E4E" w:rsidRPr="00682FD5" w:rsidRDefault="00FA4E4E"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 xml:space="preserve">Google </w:t>
      </w:r>
      <w:r w:rsidRPr="003C4439">
        <w:rPr>
          <w:rFonts w:eastAsiaTheme="minorEastAsia"/>
          <w:b/>
          <w:lang w:val="en-US" w:eastAsia="zh-CN"/>
        </w:rPr>
        <w:t>R4-2521791</w:t>
      </w:r>
    </w:p>
    <w:tbl>
      <w:tblPr>
        <w:tblStyle w:val="afe"/>
        <w:tblW w:w="0" w:type="auto"/>
        <w:tblLook w:val="04A0" w:firstRow="1" w:lastRow="0" w:firstColumn="1" w:lastColumn="0" w:noHBand="0" w:noVBand="1"/>
      </w:tblPr>
      <w:tblGrid>
        <w:gridCol w:w="9631"/>
      </w:tblGrid>
      <w:tr w:rsidR="00FA4E4E" w14:paraId="16C8E9F6" w14:textId="77777777" w:rsidTr="00414D9D">
        <w:tc>
          <w:tcPr>
            <w:tcW w:w="9631" w:type="dxa"/>
          </w:tcPr>
          <w:p w14:paraId="475B9732" w14:textId="77777777" w:rsidR="00FA4E4E" w:rsidRPr="004D6F60" w:rsidRDefault="00FA4E4E" w:rsidP="00FA4E4E">
            <w:pPr>
              <w:jc w:val="both"/>
              <w:rPr>
                <w:b/>
                <w:bCs/>
                <w:u w:val="single"/>
                <w:lang w:eastAsia="zh-TW"/>
              </w:rPr>
            </w:pPr>
            <w:r>
              <w:rPr>
                <w:b/>
                <w:bCs/>
                <w:u w:val="single"/>
              </w:rPr>
              <w:t>Modulation</w:t>
            </w:r>
          </w:p>
          <w:p w14:paraId="18A1EB34" w14:textId="1FC4400B" w:rsidR="00FA4E4E" w:rsidRPr="003C4439" w:rsidRDefault="00FA4E4E" w:rsidP="00FA4E4E">
            <w:pPr>
              <w:jc w:val="both"/>
              <w:rPr>
                <w:rFonts w:eastAsia="PMingLiU" w:hint="eastAsia"/>
                <w:b/>
                <w:bCs/>
                <w:lang w:val="en-US" w:eastAsia="zh-TW"/>
              </w:rPr>
            </w:pPr>
            <w:r w:rsidRPr="009D7484">
              <w:rPr>
                <w:b/>
                <w:bCs/>
                <w:lang w:val="en-US" w:eastAsia="zh-TW"/>
              </w:rPr>
              <w:t>Proposal 2: For 6G modulation, considering the implementation constraints and limited practical gains for mobile scenarios, it is proposed to deprioritize the UL 1024QAM study for 6G handheld devices</w:t>
            </w:r>
            <w:r w:rsidRPr="009D7484">
              <w:rPr>
                <w:rFonts w:hint="eastAsia"/>
                <w:b/>
                <w:bCs/>
                <w:lang w:val="en-US" w:eastAsia="zh-TW"/>
              </w:rPr>
              <w:t>.</w:t>
            </w:r>
          </w:p>
        </w:tc>
      </w:tr>
    </w:tbl>
    <w:p w14:paraId="3EE07C5B" w14:textId="77777777" w:rsidR="00FA4E4E" w:rsidRPr="00FA4E4E" w:rsidRDefault="00FA4E4E" w:rsidP="00203671">
      <w:pPr>
        <w:rPr>
          <w:rFonts w:eastAsia="Malgun Gothic" w:hint="eastAsia"/>
          <w:b/>
          <w:lang w:val="en-US" w:eastAsia="ko-KR"/>
        </w:rPr>
      </w:pPr>
    </w:p>
    <w:p w14:paraId="3367CD44" w14:textId="2EE09A1C" w:rsidR="00682FD5" w:rsidRDefault="00682FD5" w:rsidP="00682FD5">
      <w:pPr>
        <w:pStyle w:val="2"/>
        <w:ind w:left="576"/>
      </w:pPr>
      <w:r>
        <w:t>Channel bandwidth</w:t>
      </w:r>
    </w:p>
    <w:p w14:paraId="48C83527" w14:textId="1D50088A" w:rsidR="0097456F" w:rsidRPr="00682FD5" w:rsidRDefault="0097456F"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CATT</w:t>
      </w:r>
      <w:r w:rsidR="008E001F">
        <w:rPr>
          <w:rFonts w:eastAsiaTheme="minorEastAsia"/>
          <w:b/>
          <w:lang w:val="en-US" w:eastAsia="zh-CN"/>
        </w:rPr>
        <w:t xml:space="preserve"> </w:t>
      </w:r>
      <w:r w:rsidR="008E001F" w:rsidRPr="008E001F">
        <w:rPr>
          <w:rFonts w:eastAsiaTheme="minorEastAsia"/>
          <w:b/>
          <w:lang w:val="en-US" w:eastAsia="zh-CN"/>
        </w:rPr>
        <w:t>R4-2520178</w:t>
      </w:r>
    </w:p>
    <w:tbl>
      <w:tblPr>
        <w:tblStyle w:val="afe"/>
        <w:tblW w:w="0" w:type="auto"/>
        <w:tblLook w:val="04A0" w:firstRow="1" w:lastRow="0" w:firstColumn="1" w:lastColumn="0" w:noHBand="0" w:noVBand="1"/>
      </w:tblPr>
      <w:tblGrid>
        <w:gridCol w:w="9631"/>
      </w:tblGrid>
      <w:tr w:rsidR="0097456F" w14:paraId="39BB4130" w14:textId="77777777" w:rsidTr="00414D9D">
        <w:tc>
          <w:tcPr>
            <w:tcW w:w="9631" w:type="dxa"/>
          </w:tcPr>
          <w:p w14:paraId="317FEF74" w14:textId="77777777" w:rsidR="007000D5" w:rsidRPr="007000D5" w:rsidRDefault="007000D5" w:rsidP="0001125C">
            <w:pPr>
              <w:spacing w:after="60"/>
              <w:jc w:val="both"/>
              <w:rPr>
                <w:rFonts w:eastAsia="Malgun Gothic"/>
                <w:b/>
                <w:lang w:val="en-US" w:eastAsia="ko-KR"/>
              </w:rPr>
            </w:pPr>
            <w:r w:rsidRPr="007000D5">
              <w:rPr>
                <w:rFonts w:eastAsia="Malgun Gothic"/>
                <w:b/>
                <w:lang w:val="en-US" w:eastAsia="ko-KR"/>
              </w:rPr>
              <w:t>Proposal 1: RAN4 to separate discussions on band-specific or frequency specific maximum channel bandwidth and generic maximum channel bandwidth.</w:t>
            </w:r>
          </w:p>
          <w:p w14:paraId="1412077D" w14:textId="77777777" w:rsidR="007000D5" w:rsidRPr="007000D5" w:rsidRDefault="007000D5" w:rsidP="0001125C">
            <w:pPr>
              <w:spacing w:after="60"/>
              <w:jc w:val="both"/>
              <w:rPr>
                <w:rFonts w:eastAsia="Malgun Gothic"/>
                <w:b/>
                <w:lang w:val="en-US" w:eastAsia="ko-KR"/>
              </w:rPr>
            </w:pPr>
            <w:r w:rsidRPr="007000D5">
              <w:rPr>
                <w:rFonts w:eastAsia="Malgun Gothic"/>
                <w:b/>
                <w:lang w:val="en-US" w:eastAsia="ko-KR"/>
              </w:rPr>
              <w:t>Proposal 2: RAN4 to assess the feasibility of supporting a 400 MHz generic maximum channel bandwidth in the around 7 GHz frequency range.</w:t>
            </w:r>
          </w:p>
          <w:p w14:paraId="12B611CB" w14:textId="77777777" w:rsidR="007000D5" w:rsidRPr="007000D5" w:rsidRDefault="007000D5" w:rsidP="0001125C">
            <w:pPr>
              <w:spacing w:after="60"/>
              <w:jc w:val="both"/>
              <w:rPr>
                <w:rFonts w:eastAsia="Malgun Gothic"/>
                <w:b/>
                <w:lang w:val="en-US" w:eastAsia="ko-KR"/>
              </w:rPr>
            </w:pPr>
            <w:r w:rsidRPr="007000D5">
              <w:rPr>
                <w:rFonts w:eastAsia="Malgun Gothic"/>
                <w:b/>
                <w:lang w:val="en-US" w:eastAsia="ko-KR"/>
              </w:rPr>
              <w:t>Proposal 3: RAN4 to set 3 MHz as the generic minimum channel bandwidth while leaving its band- or frequency range-specific applicability to later stages to avoid unnecessary complications in RAN2 signalling design.</w:t>
            </w:r>
          </w:p>
          <w:p w14:paraId="6DD541E1" w14:textId="77777777" w:rsidR="007000D5" w:rsidRPr="007000D5" w:rsidRDefault="007000D5" w:rsidP="0001125C">
            <w:pPr>
              <w:spacing w:after="60"/>
              <w:jc w:val="both"/>
              <w:rPr>
                <w:rFonts w:eastAsia="Malgun Gothic"/>
                <w:b/>
                <w:lang w:val="en-US" w:eastAsia="ko-KR"/>
              </w:rPr>
            </w:pPr>
            <w:r w:rsidRPr="007000D5">
              <w:rPr>
                <w:rFonts w:eastAsia="Malgun Gothic"/>
                <w:b/>
                <w:lang w:val="en-US" w:eastAsia="ko-KR"/>
              </w:rPr>
              <w:t>Proposal 4: RAN4 to adopt 400MHz channel bandwidth, and 16k FFT and SCS 30kHz as the basis for its subsequent evaluations.</w:t>
            </w:r>
          </w:p>
          <w:p w14:paraId="294D4A3A" w14:textId="77777777" w:rsidR="007000D5" w:rsidRPr="007000D5" w:rsidRDefault="007000D5" w:rsidP="0001125C">
            <w:pPr>
              <w:spacing w:after="60"/>
              <w:jc w:val="both"/>
              <w:rPr>
                <w:rFonts w:eastAsia="Malgun Gothic"/>
                <w:b/>
                <w:lang w:val="en-US" w:eastAsia="ko-KR"/>
              </w:rPr>
            </w:pPr>
            <w:r w:rsidRPr="007000D5">
              <w:rPr>
                <w:rFonts w:eastAsia="Malgun Gothic"/>
                <w:b/>
                <w:lang w:val="en-US" w:eastAsia="ko-KR"/>
              </w:rPr>
              <w:t>Proposal 5: RAN4 to further investigate the advantages and disadvantages of using the same or different numerologies for uplink and downlink.</w:t>
            </w:r>
          </w:p>
          <w:p w14:paraId="152565B8" w14:textId="77777777" w:rsidR="007000D5" w:rsidRPr="007000D5" w:rsidRDefault="007000D5" w:rsidP="0001125C">
            <w:pPr>
              <w:spacing w:after="60"/>
              <w:jc w:val="both"/>
              <w:rPr>
                <w:rFonts w:eastAsia="Malgun Gothic"/>
                <w:b/>
                <w:lang w:val="en-US" w:eastAsia="ko-KR"/>
              </w:rPr>
            </w:pPr>
            <w:r w:rsidRPr="007000D5">
              <w:rPr>
                <w:rFonts w:eastAsia="Malgun Gothic"/>
                <w:b/>
                <w:lang w:val="en-US" w:eastAsia="ko-KR"/>
              </w:rPr>
              <w:t>Proposal 6: RAN4 to conduct quantitative assessments of spectrum utilization after a realistic PA model is agreed.</w:t>
            </w:r>
          </w:p>
          <w:p w14:paraId="4C9FDB4E" w14:textId="77777777" w:rsidR="0097456F" w:rsidRDefault="007000D5" w:rsidP="0001125C">
            <w:pPr>
              <w:spacing w:after="60"/>
              <w:jc w:val="both"/>
              <w:rPr>
                <w:rFonts w:eastAsia="Malgun Gothic"/>
                <w:b/>
                <w:lang w:val="en-US" w:eastAsia="ko-KR"/>
              </w:rPr>
            </w:pPr>
            <w:r w:rsidRPr="007000D5">
              <w:rPr>
                <w:rFonts w:eastAsia="Malgun Gothic"/>
                <w:b/>
                <w:lang w:val="en-US" w:eastAsia="ko-KR"/>
              </w:rPr>
              <w:t>Proposal 7: RAN4 to hold the detailed discussion on asymmetric channel bandwidth until other essential aspects are first settled to ensure the corresponding discussion is based on a well-defined and consistent system framework.</w:t>
            </w:r>
          </w:p>
          <w:p w14:paraId="6F1309EA" w14:textId="77777777" w:rsidR="00863D57" w:rsidRPr="00863D57" w:rsidRDefault="00863D57" w:rsidP="0001125C">
            <w:pPr>
              <w:spacing w:after="60"/>
              <w:jc w:val="both"/>
              <w:rPr>
                <w:rFonts w:eastAsia="Malgun Gothic"/>
                <w:b/>
                <w:u w:val="single"/>
                <w:lang w:val="en-US" w:eastAsia="ko-KR"/>
              </w:rPr>
            </w:pPr>
            <w:r w:rsidRPr="00863D57">
              <w:rPr>
                <w:rFonts w:eastAsia="Malgun Gothic"/>
                <w:b/>
                <w:u w:val="single"/>
                <w:lang w:val="en-US" w:eastAsia="ko-KR"/>
              </w:rPr>
              <w:t>Irregular channel bandwidth</w:t>
            </w:r>
          </w:p>
          <w:p w14:paraId="43AC07FD" w14:textId="457B490A" w:rsidR="00863D57" w:rsidRDefault="00863D57" w:rsidP="0001125C">
            <w:pPr>
              <w:spacing w:after="60"/>
              <w:jc w:val="both"/>
              <w:rPr>
                <w:rFonts w:eastAsia="Malgun Gothic"/>
                <w:b/>
                <w:lang w:val="en-US" w:eastAsia="ko-KR"/>
              </w:rPr>
            </w:pPr>
            <w:r w:rsidRPr="00863D57">
              <w:rPr>
                <w:rFonts w:eastAsia="Malgun Gothic"/>
                <w:b/>
                <w:lang w:val="en-US" w:eastAsia="ko-KR"/>
              </w:rPr>
              <w:t>Proposal 1: RAN4 to consider specification work on the wider channel bandwidth and overlapping CA solutions as the baseline network-side mechanisms to support irregular channel bandwidths in 6G.</w:t>
            </w:r>
          </w:p>
        </w:tc>
      </w:tr>
    </w:tbl>
    <w:p w14:paraId="5FC0A4D4" w14:textId="77777777" w:rsidR="0097456F" w:rsidRDefault="0097456F" w:rsidP="0097456F">
      <w:pPr>
        <w:rPr>
          <w:rFonts w:eastAsia="Malgun Gothic"/>
          <w:b/>
          <w:lang w:val="en-US" w:eastAsia="ko-KR"/>
        </w:rPr>
      </w:pPr>
    </w:p>
    <w:p w14:paraId="7C804369" w14:textId="493BDA44" w:rsidR="0097456F" w:rsidRPr="00682FD5" w:rsidRDefault="0097456F"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sidR="00D07401">
        <w:rPr>
          <w:rFonts w:eastAsiaTheme="minorEastAsia"/>
          <w:b/>
          <w:lang w:val="en-US" w:eastAsia="zh-CN"/>
        </w:rPr>
        <w:t>KDDI</w:t>
      </w:r>
      <w:r w:rsidR="008E001F">
        <w:rPr>
          <w:rFonts w:eastAsiaTheme="minorEastAsia"/>
          <w:b/>
          <w:lang w:val="en-US" w:eastAsia="zh-CN"/>
        </w:rPr>
        <w:t xml:space="preserve"> </w:t>
      </w:r>
      <w:r w:rsidR="008E001F" w:rsidRPr="008E001F">
        <w:rPr>
          <w:rFonts w:eastAsiaTheme="minorEastAsia"/>
          <w:b/>
          <w:lang w:val="en-US" w:eastAsia="zh-CN"/>
        </w:rPr>
        <w:t>R4-2520304</w:t>
      </w:r>
    </w:p>
    <w:tbl>
      <w:tblPr>
        <w:tblStyle w:val="afe"/>
        <w:tblW w:w="0" w:type="auto"/>
        <w:tblLook w:val="04A0" w:firstRow="1" w:lastRow="0" w:firstColumn="1" w:lastColumn="0" w:noHBand="0" w:noVBand="1"/>
      </w:tblPr>
      <w:tblGrid>
        <w:gridCol w:w="9631"/>
      </w:tblGrid>
      <w:tr w:rsidR="0097456F" w14:paraId="273693BD" w14:textId="77777777" w:rsidTr="00414D9D">
        <w:tc>
          <w:tcPr>
            <w:tcW w:w="9631" w:type="dxa"/>
          </w:tcPr>
          <w:p w14:paraId="2CEEF5F0" w14:textId="77777777" w:rsidR="007000D5" w:rsidRDefault="007000D5" w:rsidP="007000D5">
            <w:pPr>
              <w:rPr>
                <w:b/>
                <w:bCs/>
                <w:i/>
                <w:iCs/>
              </w:rPr>
            </w:pPr>
            <w:r>
              <w:rPr>
                <w:b/>
                <w:bCs/>
                <w:i/>
                <w:iCs/>
              </w:rPr>
              <w:lastRenderedPageBreak/>
              <w:t>Proposal 1: T</w:t>
            </w:r>
            <w:r w:rsidRPr="008B08E6">
              <w:rPr>
                <w:b/>
                <w:bCs/>
                <w:i/>
                <w:iCs/>
              </w:rPr>
              <w:t>he numerology discussion for 6GR in legacy band has impact on MRSS. It is proposed to follow RAN1 agreements to take 15KHz SCS for FDD</w:t>
            </w:r>
            <w:r>
              <w:rPr>
                <w:b/>
                <w:bCs/>
                <w:i/>
                <w:iCs/>
              </w:rPr>
              <w:t>.</w:t>
            </w:r>
          </w:p>
          <w:p w14:paraId="5FA710A6" w14:textId="665DCC8E" w:rsidR="0097456F" w:rsidRDefault="007000D5" w:rsidP="007000D5">
            <w:pPr>
              <w:rPr>
                <w:rFonts w:eastAsia="Malgun Gothic"/>
                <w:b/>
                <w:lang w:val="en-US" w:eastAsia="ko-KR"/>
              </w:rPr>
            </w:pPr>
            <w:r>
              <w:rPr>
                <w:rFonts w:hint="eastAsia"/>
                <w:b/>
                <w:bCs/>
                <w:i/>
                <w:iCs/>
              </w:rPr>
              <w:t>P</w:t>
            </w:r>
            <w:r>
              <w:rPr>
                <w:b/>
                <w:bCs/>
                <w:i/>
                <w:iCs/>
              </w:rPr>
              <w:t>roposal 2: Specify s</w:t>
            </w:r>
            <w:r w:rsidRPr="007915C8">
              <w:rPr>
                <w:b/>
                <w:bCs/>
                <w:i/>
                <w:iCs/>
              </w:rPr>
              <w:t>ingle numerology</w:t>
            </w:r>
            <w:r>
              <w:rPr>
                <w:b/>
                <w:bCs/>
                <w:i/>
                <w:iCs/>
              </w:rPr>
              <w:t xml:space="preserve"> per operating band.</w:t>
            </w:r>
          </w:p>
        </w:tc>
      </w:tr>
    </w:tbl>
    <w:p w14:paraId="73CE6E8F" w14:textId="77777777" w:rsidR="0097456F" w:rsidRDefault="0097456F" w:rsidP="0097456F">
      <w:pPr>
        <w:rPr>
          <w:rFonts w:eastAsia="Malgun Gothic"/>
          <w:b/>
          <w:lang w:val="en-US" w:eastAsia="ko-KR"/>
        </w:rPr>
      </w:pPr>
    </w:p>
    <w:p w14:paraId="517446EE" w14:textId="2F205A98" w:rsidR="0097456F" w:rsidRPr="00682FD5" w:rsidRDefault="0097456F"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Huawei</w:t>
      </w:r>
      <w:r w:rsidR="008E001F">
        <w:rPr>
          <w:rFonts w:eastAsiaTheme="minorEastAsia"/>
          <w:b/>
          <w:lang w:val="en-US" w:eastAsia="zh-CN"/>
        </w:rPr>
        <w:t xml:space="preserve"> </w:t>
      </w:r>
      <w:r w:rsidR="008E001F" w:rsidRPr="008E001F">
        <w:rPr>
          <w:rFonts w:eastAsiaTheme="minorEastAsia"/>
          <w:b/>
          <w:lang w:val="en-US" w:eastAsia="zh-CN"/>
        </w:rPr>
        <w:t>R4-2520322</w:t>
      </w:r>
    </w:p>
    <w:tbl>
      <w:tblPr>
        <w:tblStyle w:val="afe"/>
        <w:tblW w:w="0" w:type="auto"/>
        <w:tblLook w:val="04A0" w:firstRow="1" w:lastRow="0" w:firstColumn="1" w:lastColumn="0" w:noHBand="0" w:noVBand="1"/>
      </w:tblPr>
      <w:tblGrid>
        <w:gridCol w:w="9631"/>
      </w:tblGrid>
      <w:tr w:rsidR="0097456F" w14:paraId="34FE8902" w14:textId="77777777" w:rsidTr="00414D9D">
        <w:tc>
          <w:tcPr>
            <w:tcW w:w="9631" w:type="dxa"/>
          </w:tcPr>
          <w:p w14:paraId="6088FED1" w14:textId="77777777" w:rsidR="007000D5" w:rsidRPr="00B102EE" w:rsidRDefault="007000D5" w:rsidP="007000D5">
            <w:pPr>
              <w:spacing w:after="0"/>
              <w:jc w:val="both"/>
              <w:rPr>
                <w:b/>
                <w:i/>
                <w:u w:val="single"/>
                <w:lang w:val="en-US"/>
              </w:rPr>
            </w:pPr>
            <w:r>
              <w:rPr>
                <w:b/>
                <w:i/>
                <w:highlight w:val="lightGray"/>
                <w:u w:val="single"/>
                <w:lang w:val="en-US"/>
              </w:rPr>
              <w:t>Maximum channel bandwidth</w:t>
            </w:r>
          </w:p>
          <w:p w14:paraId="02A47331" w14:textId="77777777" w:rsidR="007000D5" w:rsidRDefault="007000D5" w:rsidP="007000D5">
            <w:pPr>
              <w:spacing w:beforeLines="50" w:before="120"/>
              <w:jc w:val="both"/>
              <w:rPr>
                <w:b/>
                <w:i/>
                <w:lang w:val="en-US"/>
              </w:rPr>
            </w:pPr>
            <w:r>
              <w:rPr>
                <w:b/>
                <w:i/>
                <w:lang w:val="en-US"/>
              </w:rPr>
              <w:t>Proposal 1-1: If a single FFT size is considered as a baseline, other FFT size(s) are not precluded just as implementation choice considering the wide frequency range.</w:t>
            </w:r>
          </w:p>
          <w:p w14:paraId="79E3DB6A" w14:textId="77777777" w:rsidR="007000D5" w:rsidRPr="00680EED" w:rsidRDefault="007000D5" w:rsidP="007000D5">
            <w:pPr>
              <w:jc w:val="both"/>
              <w:rPr>
                <w:b/>
                <w:bCs/>
                <w:i/>
                <w:iCs/>
                <w:lang w:val="en-US"/>
              </w:rPr>
            </w:pPr>
            <w:r>
              <w:rPr>
                <w:b/>
                <w:i/>
                <w:lang w:val="en-US"/>
              </w:rPr>
              <w:t xml:space="preserve">Proposal 1-2: </w:t>
            </w:r>
            <w:r w:rsidRPr="004445A4">
              <w:rPr>
                <w:b/>
                <w:i/>
                <w:lang w:val="en-US"/>
              </w:rPr>
              <w:t>RAN4 should conduct quantitative comparisons of implementation options, assessing their RF performance and architectural trade-offs, to support a joint conclusion on the maximum channel bandwidth.</w:t>
            </w:r>
          </w:p>
          <w:p w14:paraId="35656FB1" w14:textId="77777777" w:rsidR="007000D5" w:rsidRPr="00B102EE" w:rsidRDefault="007000D5" w:rsidP="007000D5">
            <w:pPr>
              <w:jc w:val="both"/>
              <w:rPr>
                <w:b/>
                <w:i/>
                <w:u w:val="single"/>
                <w:lang w:val="en-US"/>
              </w:rPr>
            </w:pPr>
            <w:r>
              <w:rPr>
                <w:b/>
                <w:i/>
                <w:highlight w:val="lightGray"/>
                <w:u w:val="single"/>
                <w:lang w:val="en-US"/>
              </w:rPr>
              <w:t>Minimum channel bandwidth</w:t>
            </w:r>
          </w:p>
          <w:p w14:paraId="0F7A9F5D" w14:textId="77777777" w:rsidR="007000D5" w:rsidRPr="00057755" w:rsidRDefault="007000D5" w:rsidP="007000D5">
            <w:pPr>
              <w:jc w:val="both"/>
              <w:rPr>
                <w:b/>
                <w:i/>
                <w:iCs/>
              </w:rPr>
            </w:pPr>
            <w:r w:rsidRPr="00100384">
              <w:rPr>
                <w:b/>
                <w:bCs/>
                <w:i/>
                <w:iCs/>
              </w:rPr>
              <w:t>Proposal</w:t>
            </w:r>
            <w:r>
              <w:rPr>
                <w:b/>
                <w:bCs/>
                <w:i/>
                <w:iCs/>
              </w:rPr>
              <w:t xml:space="preserve"> 2-1</w:t>
            </w:r>
            <w:r w:rsidRPr="00100384">
              <w:rPr>
                <w:b/>
                <w:bCs/>
                <w:i/>
                <w:iCs/>
              </w:rPr>
              <w:t>: Decouple the minimum channel bandwidth defined for specific spectrum/operating bands from the minimum channel bandwidth required for initial access. The latter should be determined by RAN1 as part of the initial access design.</w:t>
            </w:r>
          </w:p>
          <w:p w14:paraId="6E405FE4" w14:textId="77777777" w:rsidR="007000D5" w:rsidRPr="00B102EE" w:rsidRDefault="007000D5" w:rsidP="007000D5">
            <w:pPr>
              <w:jc w:val="both"/>
              <w:rPr>
                <w:b/>
                <w:i/>
                <w:u w:val="single"/>
                <w:lang w:val="en-US"/>
              </w:rPr>
            </w:pPr>
            <w:r>
              <w:rPr>
                <w:b/>
                <w:i/>
                <w:highlight w:val="lightGray"/>
                <w:u w:val="single"/>
                <w:lang w:val="en-US"/>
              </w:rPr>
              <w:t>Numerology</w:t>
            </w:r>
          </w:p>
          <w:p w14:paraId="36AB9501" w14:textId="77777777" w:rsidR="007000D5" w:rsidRDefault="007000D5" w:rsidP="007000D5">
            <w:pPr>
              <w:pStyle w:val="ab"/>
              <w:spacing w:after="0"/>
              <w:jc w:val="both"/>
              <w:rPr>
                <w:b/>
                <w:bCs/>
                <w:i/>
                <w:iCs/>
                <w:lang w:val="en-US"/>
              </w:rPr>
            </w:pPr>
            <w:r w:rsidRPr="00302EFF">
              <w:rPr>
                <w:b/>
                <w:bCs/>
                <w:i/>
                <w:iCs/>
                <w:lang w:val="en-US"/>
              </w:rPr>
              <w:t>Proposal</w:t>
            </w:r>
            <w:r>
              <w:rPr>
                <w:b/>
                <w:bCs/>
                <w:i/>
                <w:iCs/>
                <w:lang w:val="en-US"/>
              </w:rPr>
              <w:t xml:space="preserve"> 3-1</w:t>
            </w:r>
            <w:r w:rsidRPr="00302EFF">
              <w:rPr>
                <w:b/>
                <w:bCs/>
                <w:i/>
                <w:iCs/>
                <w:lang w:val="en-US"/>
              </w:rPr>
              <w:t xml:space="preserve">: </w:t>
            </w:r>
            <w:r w:rsidRPr="00FE7646">
              <w:rPr>
                <w:b/>
                <w:bCs/>
                <w:i/>
                <w:iCs/>
                <w:lang w:val="en-US"/>
              </w:rPr>
              <w:t>Single numerology</w:t>
            </w:r>
            <w:r>
              <w:rPr>
                <w:b/>
                <w:bCs/>
                <w:i/>
                <w:iCs/>
                <w:lang w:val="en-US"/>
              </w:rPr>
              <w:t xml:space="preserve"> is considered as starting point for 6G</w:t>
            </w:r>
            <w:r w:rsidRPr="003D3002">
              <w:rPr>
                <w:b/>
                <w:bCs/>
                <w:i/>
                <w:iCs/>
                <w:lang w:val="en-US"/>
              </w:rPr>
              <w:t>.</w:t>
            </w:r>
          </w:p>
          <w:p w14:paraId="6F8025D8" w14:textId="77777777" w:rsidR="007000D5" w:rsidRDefault="007000D5" w:rsidP="00EC7D9F">
            <w:pPr>
              <w:pStyle w:val="ab"/>
              <w:numPr>
                <w:ilvl w:val="0"/>
                <w:numId w:val="38"/>
              </w:numPr>
              <w:spacing w:after="0"/>
              <w:jc w:val="both"/>
              <w:rPr>
                <w:b/>
                <w:bCs/>
                <w:i/>
                <w:iCs/>
                <w:lang w:val="en-US"/>
              </w:rPr>
            </w:pPr>
            <w:r>
              <w:rPr>
                <w:rFonts w:hint="eastAsia"/>
                <w:b/>
                <w:bCs/>
                <w:i/>
                <w:iCs/>
                <w:lang w:val="en-US"/>
              </w:rPr>
              <w:t>S</w:t>
            </w:r>
            <w:r>
              <w:rPr>
                <w:b/>
                <w:bCs/>
                <w:i/>
                <w:iCs/>
                <w:lang w:val="en-US"/>
              </w:rPr>
              <w:t>ingle SCS for each band</w:t>
            </w:r>
          </w:p>
          <w:p w14:paraId="2238D18C" w14:textId="77777777" w:rsidR="007000D5" w:rsidRDefault="007000D5" w:rsidP="00EC7D9F">
            <w:pPr>
              <w:pStyle w:val="ab"/>
              <w:numPr>
                <w:ilvl w:val="1"/>
                <w:numId w:val="38"/>
              </w:numPr>
              <w:spacing w:after="0"/>
              <w:jc w:val="both"/>
              <w:rPr>
                <w:b/>
                <w:bCs/>
                <w:i/>
                <w:iCs/>
                <w:lang w:val="en-US"/>
              </w:rPr>
            </w:pPr>
            <w:r>
              <w:rPr>
                <w:rFonts w:hint="eastAsia"/>
                <w:b/>
                <w:bCs/>
                <w:i/>
                <w:iCs/>
                <w:lang w:val="en-US"/>
              </w:rPr>
              <w:t>1</w:t>
            </w:r>
            <w:r>
              <w:rPr>
                <w:b/>
                <w:bCs/>
                <w:i/>
                <w:iCs/>
                <w:lang w:val="en-US"/>
              </w:rPr>
              <w:t>5kHz for FDD bands</w:t>
            </w:r>
          </w:p>
          <w:p w14:paraId="78CBA7EC" w14:textId="77777777" w:rsidR="007000D5" w:rsidRDefault="007000D5" w:rsidP="00EC7D9F">
            <w:pPr>
              <w:pStyle w:val="ab"/>
              <w:numPr>
                <w:ilvl w:val="1"/>
                <w:numId w:val="38"/>
              </w:numPr>
              <w:spacing w:after="0"/>
              <w:jc w:val="both"/>
              <w:rPr>
                <w:b/>
                <w:bCs/>
                <w:i/>
                <w:iCs/>
                <w:lang w:val="en-US"/>
              </w:rPr>
            </w:pPr>
            <w:r>
              <w:rPr>
                <w:rFonts w:hint="eastAsia"/>
                <w:b/>
                <w:bCs/>
                <w:i/>
                <w:iCs/>
                <w:lang w:val="en-US"/>
              </w:rPr>
              <w:t>3</w:t>
            </w:r>
            <w:r>
              <w:rPr>
                <w:b/>
                <w:bCs/>
                <w:i/>
                <w:iCs/>
                <w:lang w:val="en-US"/>
              </w:rPr>
              <w:t>0kHz for TDD bands</w:t>
            </w:r>
          </w:p>
          <w:p w14:paraId="37F5EE30" w14:textId="77777777" w:rsidR="007000D5" w:rsidRPr="00EC6F3A" w:rsidRDefault="007000D5" w:rsidP="00EC7D9F">
            <w:pPr>
              <w:pStyle w:val="ab"/>
              <w:numPr>
                <w:ilvl w:val="0"/>
                <w:numId w:val="38"/>
              </w:numPr>
              <w:jc w:val="both"/>
              <w:rPr>
                <w:b/>
                <w:bCs/>
                <w:i/>
                <w:iCs/>
                <w:lang w:val="en-US"/>
              </w:rPr>
            </w:pPr>
            <w:r>
              <w:rPr>
                <w:rFonts w:hint="eastAsia"/>
                <w:b/>
                <w:bCs/>
                <w:i/>
                <w:iCs/>
                <w:lang w:val="en-US"/>
              </w:rPr>
              <w:t>S</w:t>
            </w:r>
            <w:r>
              <w:rPr>
                <w:b/>
                <w:bCs/>
                <w:i/>
                <w:iCs/>
                <w:lang w:val="en-US"/>
              </w:rPr>
              <w:t>ingle SCS for both data and SSB</w:t>
            </w:r>
          </w:p>
          <w:p w14:paraId="70BF7F2D" w14:textId="77777777" w:rsidR="007000D5" w:rsidRPr="00B102EE" w:rsidRDefault="007000D5" w:rsidP="007000D5">
            <w:pPr>
              <w:jc w:val="both"/>
              <w:rPr>
                <w:b/>
                <w:i/>
                <w:u w:val="single"/>
                <w:lang w:val="en-US"/>
              </w:rPr>
            </w:pPr>
            <w:r>
              <w:rPr>
                <w:b/>
                <w:i/>
                <w:highlight w:val="lightGray"/>
                <w:u w:val="single"/>
                <w:lang w:val="en-US"/>
              </w:rPr>
              <w:t>Spectrum utilization</w:t>
            </w:r>
          </w:p>
          <w:p w14:paraId="7D7ED615" w14:textId="77777777" w:rsidR="007000D5" w:rsidRDefault="007000D5" w:rsidP="007000D5">
            <w:pPr>
              <w:jc w:val="both"/>
              <w:rPr>
                <w:b/>
                <w:bCs/>
                <w:i/>
                <w:iCs/>
                <w:lang w:val="en-US"/>
              </w:rPr>
            </w:pPr>
            <w:r w:rsidRPr="00302EFF">
              <w:rPr>
                <w:b/>
                <w:bCs/>
                <w:i/>
                <w:iCs/>
                <w:lang w:val="en-US"/>
              </w:rPr>
              <w:t>Proposal</w:t>
            </w:r>
            <w:r>
              <w:rPr>
                <w:b/>
                <w:bCs/>
                <w:i/>
                <w:iCs/>
                <w:lang w:val="en-US"/>
              </w:rPr>
              <w:t xml:space="preserve"> 4-1</w:t>
            </w:r>
            <w:r w:rsidRPr="00302EFF">
              <w:rPr>
                <w:b/>
                <w:bCs/>
                <w:i/>
                <w:iCs/>
                <w:lang w:val="en-US"/>
              </w:rPr>
              <w:t xml:space="preserve">: </w:t>
            </w:r>
            <w:r w:rsidRPr="00EF746A">
              <w:rPr>
                <w:b/>
                <w:bCs/>
                <w:i/>
                <w:iCs/>
                <w:lang w:val="en-US"/>
              </w:rPr>
              <w:t xml:space="preserve">The evaluation assumptions for waveform analysis </w:t>
            </w:r>
            <w:r>
              <w:rPr>
                <w:b/>
                <w:bCs/>
                <w:i/>
                <w:iCs/>
                <w:lang w:val="en-US"/>
              </w:rPr>
              <w:t>could</w:t>
            </w:r>
            <w:r w:rsidRPr="00EF746A">
              <w:rPr>
                <w:b/>
                <w:bCs/>
                <w:i/>
                <w:iCs/>
                <w:lang w:val="en-US"/>
              </w:rPr>
              <w:t xml:space="preserve"> also serve as a basis for initial SU evaluations</w:t>
            </w:r>
            <w:r>
              <w:rPr>
                <w:b/>
                <w:bCs/>
                <w:i/>
                <w:iCs/>
                <w:lang w:val="en-US"/>
              </w:rPr>
              <w:t xml:space="preserve">, </w:t>
            </w:r>
            <w:r w:rsidRPr="00792328">
              <w:rPr>
                <w:b/>
                <w:bCs/>
                <w:i/>
                <w:iCs/>
                <w:lang w:val="en-US"/>
              </w:rPr>
              <w:t>leverag</w:t>
            </w:r>
            <w:r>
              <w:rPr>
                <w:b/>
                <w:bCs/>
                <w:i/>
                <w:iCs/>
                <w:lang w:val="en-US"/>
              </w:rPr>
              <w:t>ing</w:t>
            </w:r>
            <w:r w:rsidRPr="00792328">
              <w:rPr>
                <w:b/>
                <w:bCs/>
                <w:i/>
                <w:iCs/>
                <w:lang w:val="en-US"/>
              </w:rPr>
              <w:t xml:space="preserve"> existing 5G requirements and assumptions, while incorporating advanced spectrum confinement techniques</w:t>
            </w:r>
            <w:r w:rsidRPr="00EF746A">
              <w:rPr>
                <w:b/>
                <w:bCs/>
                <w:i/>
                <w:iCs/>
                <w:lang w:val="en-US"/>
              </w:rPr>
              <w:t>.</w:t>
            </w:r>
          </w:p>
          <w:p w14:paraId="05E7E3D6" w14:textId="77777777" w:rsidR="007000D5" w:rsidRDefault="007000D5" w:rsidP="007000D5">
            <w:pPr>
              <w:pStyle w:val="ab"/>
              <w:jc w:val="both"/>
              <w:rPr>
                <w:b/>
                <w:bCs/>
                <w:i/>
                <w:iCs/>
                <w:lang w:val="en-US"/>
              </w:rPr>
            </w:pPr>
            <w:r>
              <w:rPr>
                <w:rFonts w:hint="eastAsia"/>
                <w:b/>
                <w:bCs/>
                <w:i/>
                <w:iCs/>
                <w:lang w:val="en-US"/>
              </w:rPr>
              <w:t>P</w:t>
            </w:r>
            <w:r>
              <w:rPr>
                <w:b/>
                <w:bCs/>
                <w:i/>
                <w:iCs/>
                <w:lang w:val="en-US"/>
              </w:rPr>
              <w:t xml:space="preserve">roposal 4-2: No limitation on the adopted spectrum confinement techniques, </w:t>
            </w:r>
            <w:r w:rsidRPr="00792328">
              <w:rPr>
                <w:b/>
                <w:bCs/>
                <w:i/>
                <w:iCs/>
                <w:lang w:val="en-US"/>
              </w:rPr>
              <w:t>provided that companies clearly declare the techniques used in their evaluations</w:t>
            </w:r>
            <w:r>
              <w:rPr>
                <w:b/>
                <w:bCs/>
                <w:i/>
                <w:iCs/>
                <w:lang w:val="en-US"/>
              </w:rPr>
              <w:t>.</w:t>
            </w:r>
          </w:p>
          <w:p w14:paraId="2C1C3421" w14:textId="77777777" w:rsidR="007000D5" w:rsidRPr="00B102EE" w:rsidRDefault="007000D5" w:rsidP="007000D5">
            <w:pPr>
              <w:spacing w:after="0"/>
              <w:jc w:val="both"/>
              <w:rPr>
                <w:b/>
                <w:i/>
                <w:u w:val="single"/>
                <w:lang w:val="en-US"/>
              </w:rPr>
            </w:pPr>
            <w:r>
              <w:rPr>
                <w:b/>
                <w:i/>
                <w:highlight w:val="lightGray"/>
                <w:u w:val="single"/>
                <w:lang w:val="en-US"/>
              </w:rPr>
              <w:t>Flexible channel bandwidth</w:t>
            </w:r>
          </w:p>
          <w:p w14:paraId="51088FFB" w14:textId="77777777" w:rsidR="007000D5" w:rsidRPr="009D45A5" w:rsidRDefault="007000D5" w:rsidP="007000D5">
            <w:pPr>
              <w:pStyle w:val="a6"/>
              <w:snapToGrid w:val="0"/>
              <w:jc w:val="both"/>
              <w:rPr>
                <w:i/>
              </w:rPr>
            </w:pPr>
            <w:r w:rsidRPr="009D45A5">
              <w:rPr>
                <w:i/>
              </w:rPr>
              <w:t xml:space="preserve">Observation </w:t>
            </w:r>
            <w:r>
              <w:rPr>
                <w:i/>
              </w:rPr>
              <w:t>5-1</w:t>
            </w:r>
            <w:r w:rsidRPr="009D45A5">
              <w:rPr>
                <w:i/>
              </w:rPr>
              <w:t xml:space="preserve">: </w:t>
            </w:r>
            <w:r w:rsidRPr="009D45A5">
              <w:rPr>
                <w:b w:val="0"/>
                <w:bCs/>
                <w:i/>
              </w:rPr>
              <w:t>A generic approach to handle irregular channel bandwidth may help to reduce the number of regular channel bandwidths be supported for 6G UE.</w:t>
            </w:r>
          </w:p>
          <w:p w14:paraId="508880A6" w14:textId="77777777" w:rsidR="007000D5" w:rsidRPr="009D45A5" w:rsidRDefault="007000D5" w:rsidP="007000D5">
            <w:pPr>
              <w:jc w:val="both"/>
              <w:rPr>
                <w:b/>
                <w:bCs/>
                <w:i/>
                <w:iCs/>
                <w:lang w:val="en-US"/>
              </w:rPr>
            </w:pPr>
            <w:r w:rsidRPr="009D45A5">
              <w:rPr>
                <w:b/>
                <w:bCs/>
                <w:i/>
                <w:iCs/>
                <w:lang w:val="en-US"/>
              </w:rPr>
              <w:t xml:space="preserve">Proposal </w:t>
            </w:r>
            <w:r>
              <w:rPr>
                <w:b/>
                <w:bCs/>
                <w:i/>
                <w:iCs/>
                <w:lang w:val="en-US"/>
              </w:rPr>
              <w:t>5-1</w:t>
            </w:r>
            <w:r w:rsidRPr="009D45A5">
              <w:rPr>
                <w:b/>
                <w:bCs/>
                <w:i/>
                <w:iCs/>
                <w:lang w:val="en-US"/>
              </w:rPr>
              <w:t xml:space="preserve">: It is proposed to study a generic solution with the goal of reducing the number of regular channel bandwidths. </w:t>
            </w:r>
          </w:p>
          <w:p w14:paraId="74D1F059" w14:textId="1FBC52CC" w:rsidR="0097456F" w:rsidRDefault="007000D5" w:rsidP="007000D5">
            <w:pPr>
              <w:rPr>
                <w:rFonts w:eastAsia="Malgun Gothic"/>
                <w:b/>
                <w:lang w:val="en-US" w:eastAsia="ko-KR"/>
              </w:rPr>
            </w:pPr>
            <w:r w:rsidRPr="009D45A5">
              <w:rPr>
                <w:b/>
                <w:bCs/>
                <w:i/>
                <w:iCs/>
                <w:lang w:val="en-US"/>
              </w:rPr>
              <w:t xml:space="preserve">Proposal </w:t>
            </w:r>
            <w:r>
              <w:rPr>
                <w:b/>
                <w:bCs/>
                <w:i/>
                <w:iCs/>
                <w:lang w:val="en-US"/>
              </w:rPr>
              <w:t>5-2</w:t>
            </w:r>
            <w:r w:rsidRPr="009D45A5">
              <w:rPr>
                <w:b/>
                <w:bCs/>
                <w:i/>
                <w:iCs/>
                <w:lang w:val="en-US"/>
              </w:rPr>
              <w:t>: it is proposed to study whether/how larger CBW scheme can apply to UL and avoid to introduction of asymmetric bandwidth combinations.</w:t>
            </w:r>
          </w:p>
        </w:tc>
      </w:tr>
    </w:tbl>
    <w:p w14:paraId="23DAE32D" w14:textId="0F2335B4" w:rsidR="0097456F" w:rsidRDefault="0097456F" w:rsidP="0097456F">
      <w:pPr>
        <w:rPr>
          <w:rFonts w:eastAsia="Malgun Gothic"/>
          <w:b/>
          <w:lang w:val="en-US" w:eastAsia="ko-KR"/>
        </w:rPr>
      </w:pPr>
    </w:p>
    <w:p w14:paraId="460AE4A9" w14:textId="41FF01CE" w:rsidR="00D07401" w:rsidRPr="00682FD5" w:rsidRDefault="00D07401"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CMCC</w:t>
      </w:r>
      <w:r w:rsidR="008E001F">
        <w:rPr>
          <w:rFonts w:eastAsiaTheme="minorEastAsia"/>
          <w:b/>
          <w:lang w:val="en-US" w:eastAsia="zh-CN"/>
        </w:rPr>
        <w:t xml:space="preserve"> </w:t>
      </w:r>
      <w:r w:rsidR="008E001F" w:rsidRPr="008E001F">
        <w:rPr>
          <w:rFonts w:eastAsiaTheme="minorEastAsia"/>
          <w:b/>
          <w:lang w:val="en-US" w:eastAsia="zh-CN"/>
        </w:rPr>
        <w:t>R4-2520429</w:t>
      </w:r>
    </w:p>
    <w:tbl>
      <w:tblPr>
        <w:tblStyle w:val="afe"/>
        <w:tblW w:w="0" w:type="auto"/>
        <w:tblLook w:val="04A0" w:firstRow="1" w:lastRow="0" w:firstColumn="1" w:lastColumn="0" w:noHBand="0" w:noVBand="1"/>
      </w:tblPr>
      <w:tblGrid>
        <w:gridCol w:w="9631"/>
      </w:tblGrid>
      <w:tr w:rsidR="00D07401" w14:paraId="45DC9F7B" w14:textId="77777777" w:rsidTr="00414D9D">
        <w:tc>
          <w:tcPr>
            <w:tcW w:w="9631" w:type="dxa"/>
          </w:tcPr>
          <w:p w14:paraId="3B638671" w14:textId="77777777" w:rsidR="007000D5" w:rsidRPr="008A3CFC" w:rsidRDefault="007000D5" w:rsidP="00CC54BB">
            <w:pPr>
              <w:spacing w:afterLines="30" w:after="72"/>
              <w:rPr>
                <w:rFonts w:eastAsiaTheme="minorEastAsia"/>
                <w:bCs/>
                <w:lang w:val="en-US" w:eastAsia="zh-CN"/>
              </w:rPr>
            </w:pPr>
            <w:r w:rsidRPr="008A3CFC">
              <w:rPr>
                <w:rFonts w:eastAsiaTheme="minorEastAsia" w:hint="eastAsia"/>
                <w:bCs/>
                <w:lang w:val="en-US" w:eastAsia="zh-CN"/>
              </w:rPr>
              <w:t xml:space="preserve">Observation 1: China MIIT has allocated total 1.2GHz for IMT identification from lower 5925MHz frequency edge to higher 7125MHz frequency edge. </w:t>
            </w:r>
          </w:p>
          <w:p w14:paraId="742965A7" w14:textId="77777777" w:rsidR="007000D5" w:rsidRDefault="007000D5" w:rsidP="00EC7D9F">
            <w:pPr>
              <w:widowControl w:val="0"/>
              <w:numPr>
                <w:ilvl w:val="0"/>
                <w:numId w:val="39"/>
              </w:numPr>
              <w:tabs>
                <w:tab w:val="left" w:pos="360"/>
              </w:tabs>
              <w:overflowPunct/>
              <w:autoSpaceDE/>
              <w:autoSpaceDN/>
              <w:adjustRightInd/>
              <w:spacing w:beforeLines="50" w:before="120" w:afterLines="30" w:after="72"/>
              <w:jc w:val="both"/>
              <w:textAlignment w:val="auto"/>
              <w:rPr>
                <w:rFonts w:eastAsia="宋体"/>
                <w:b/>
                <w:bCs/>
                <w:color w:val="000000"/>
                <w:lang w:val="en-US" w:eastAsia="zh-CN" w:bidi="ar"/>
              </w:rPr>
            </w:pPr>
            <w:r>
              <w:rPr>
                <w:rFonts w:eastAsia="宋体" w:hint="eastAsia"/>
                <w:b/>
                <w:bCs/>
                <w:color w:val="000000"/>
                <w:lang w:val="en-US" w:eastAsia="zh-CN" w:bidi="ar"/>
              </w:rPr>
              <w:t>A</w:t>
            </w:r>
            <w:r>
              <w:rPr>
                <w:rFonts w:eastAsia="宋体"/>
                <w:b/>
                <w:bCs/>
                <w:color w:val="000000"/>
                <w:lang w:val="en-US" w:eastAsia="zh-CN" w:bidi="ar"/>
              </w:rPr>
              <w:t xml:space="preserve"> 400MHz CBW</w:t>
            </w:r>
            <w:r>
              <w:rPr>
                <w:rFonts w:eastAsia="宋体" w:hint="eastAsia"/>
                <w:b/>
                <w:bCs/>
                <w:color w:val="000000"/>
                <w:lang w:val="en-US" w:eastAsia="zh-CN" w:bidi="ar"/>
              </w:rPr>
              <w:t xml:space="preserve"> with 30kHz SCS</w:t>
            </w:r>
            <w:r>
              <w:rPr>
                <w:rFonts w:eastAsia="宋体"/>
                <w:b/>
                <w:bCs/>
                <w:color w:val="000000"/>
                <w:lang w:val="en-US" w:eastAsia="zh-CN" w:bidi="ar"/>
              </w:rPr>
              <w:t xml:space="preserve"> can be achieved </w:t>
            </w:r>
            <w:r>
              <w:rPr>
                <w:rFonts w:eastAsia="宋体" w:hint="eastAsia"/>
                <w:b/>
                <w:bCs/>
                <w:color w:val="000000"/>
                <w:lang w:val="en-US" w:eastAsia="zh-CN" w:bidi="ar"/>
              </w:rPr>
              <w:t xml:space="preserve">for around 7GHz </w:t>
            </w:r>
            <w:r>
              <w:rPr>
                <w:rFonts w:eastAsia="宋体"/>
                <w:b/>
                <w:bCs/>
                <w:color w:val="000000"/>
                <w:lang w:val="en-US" w:eastAsia="zh-CN" w:bidi="ar"/>
              </w:rPr>
              <w:t>by following approaches:</w:t>
            </w:r>
          </w:p>
          <w:p w14:paraId="732DB83E" w14:textId="77777777" w:rsidR="007000D5" w:rsidRDefault="007000D5" w:rsidP="00EC7D9F">
            <w:pPr>
              <w:widowControl w:val="0"/>
              <w:numPr>
                <w:ilvl w:val="1"/>
                <w:numId w:val="39"/>
              </w:numPr>
              <w:overflowPunct/>
              <w:autoSpaceDE/>
              <w:autoSpaceDN/>
              <w:adjustRightInd/>
              <w:spacing w:beforeLines="50" w:before="120" w:afterLines="30" w:after="72"/>
              <w:jc w:val="both"/>
              <w:textAlignment w:val="auto"/>
              <w:rPr>
                <w:rFonts w:eastAsia="宋体"/>
                <w:b/>
                <w:bCs/>
                <w:color w:val="000000"/>
                <w:lang w:val="en-US" w:eastAsia="zh-CN" w:bidi="ar"/>
              </w:rPr>
            </w:pPr>
            <w:r>
              <w:rPr>
                <w:rFonts w:eastAsia="宋体"/>
                <w:b/>
                <w:bCs/>
                <w:color w:val="000000"/>
                <w:lang w:val="en-US" w:eastAsia="zh-CN" w:bidi="ar"/>
              </w:rPr>
              <w:t>Option 1 (1x16K_FFTx1CC): UE operates one 16K FFT (FFT size = 16384) in baseband to support 400MHz in one carrier</w:t>
            </w:r>
          </w:p>
          <w:p w14:paraId="3C02170A" w14:textId="77777777" w:rsidR="007000D5" w:rsidRDefault="007000D5" w:rsidP="00EC7D9F">
            <w:pPr>
              <w:widowControl w:val="0"/>
              <w:numPr>
                <w:ilvl w:val="1"/>
                <w:numId w:val="39"/>
              </w:numPr>
              <w:overflowPunct/>
              <w:autoSpaceDE/>
              <w:autoSpaceDN/>
              <w:adjustRightInd/>
              <w:spacing w:beforeLines="50" w:before="120" w:afterLines="30" w:after="72"/>
              <w:jc w:val="both"/>
              <w:textAlignment w:val="auto"/>
              <w:rPr>
                <w:rFonts w:eastAsia="宋体"/>
                <w:b/>
                <w:bCs/>
                <w:color w:val="000000"/>
                <w:lang w:val="en-US" w:eastAsia="zh-CN" w:bidi="ar"/>
              </w:rPr>
            </w:pPr>
            <w:r>
              <w:rPr>
                <w:rFonts w:eastAsia="宋体"/>
                <w:b/>
                <w:bCs/>
                <w:color w:val="000000"/>
                <w:lang w:val="en-US" w:eastAsia="zh-CN" w:bidi="ar"/>
              </w:rPr>
              <w:t>Option 2 (2x8K_FFTx1CC): UE operates two 8K FFT (FFT size = 8192) in baseband to support 400MHz in one carrier</w:t>
            </w:r>
          </w:p>
          <w:p w14:paraId="373A9F7E" w14:textId="77777777" w:rsidR="007000D5" w:rsidRDefault="007000D5" w:rsidP="00EC7D9F">
            <w:pPr>
              <w:widowControl w:val="0"/>
              <w:numPr>
                <w:ilvl w:val="1"/>
                <w:numId w:val="39"/>
              </w:numPr>
              <w:overflowPunct/>
              <w:autoSpaceDE/>
              <w:autoSpaceDN/>
              <w:adjustRightInd/>
              <w:spacing w:beforeLines="50" w:before="120" w:afterLines="30" w:after="72"/>
              <w:jc w:val="both"/>
              <w:textAlignment w:val="auto"/>
              <w:rPr>
                <w:rFonts w:eastAsia="宋体"/>
                <w:b/>
                <w:bCs/>
                <w:color w:val="000000"/>
                <w:lang w:val="en-US" w:eastAsia="zh-CN" w:bidi="ar"/>
              </w:rPr>
            </w:pPr>
            <w:r>
              <w:rPr>
                <w:rFonts w:eastAsia="宋体"/>
                <w:b/>
                <w:bCs/>
                <w:color w:val="000000"/>
                <w:lang w:val="en-US" w:eastAsia="zh-CN" w:bidi="ar"/>
              </w:rPr>
              <w:t>Option 3 (1x8K_FFTx2CC): UE operates 8K FFT (FFT size = 8192) in baseband for each carrier to support 400MHz in two carriers, i.e., 2CC carrier aggregation.</w:t>
            </w:r>
          </w:p>
          <w:p w14:paraId="5F057BD7" w14:textId="77777777" w:rsidR="007000D5" w:rsidRDefault="007000D5" w:rsidP="00CC54BB">
            <w:pPr>
              <w:spacing w:afterLines="30" w:after="72"/>
              <w:jc w:val="both"/>
              <w:rPr>
                <w:rFonts w:ascii="Times" w:eastAsia="Batang" w:hAnsi="Times"/>
                <w:b/>
                <w:bCs/>
                <w:szCs w:val="24"/>
                <w:lang w:val="en-US" w:eastAsia="zh-CN"/>
              </w:rPr>
            </w:pPr>
            <w:r>
              <w:rPr>
                <w:rFonts w:ascii="Times" w:eastAsia="Batang" w:hAnsi="Times" w:hint="eastAsia"/>
                <w:b/>
                <w:bCs/>
                <w:szCs w:val="24"/>
                <w:lang w:val="en-US" w:eastAsia="zh-CN"/>
              </w:rPr>
              <w:lastRenderedPageBreak/>
              <w:t>Proposal 2.  RAN4 further discuss the possibility of band basis minimum CBW rather than frequency range basis. For the legacy NR bands, the same minimum CBW can be reused while for the new bands, larger minimum CBW is suggested.</w:t>
            </w:r>
          </w:p>
          <w:p w14:paraId="706CC37D" w14:textId="77777777" w:rsidR="007000D5" w:rsidRDefault="007000D5" w:rsidP="00CC54BB">
            <w:pPr>
              <w:widowControl w:val="0"/>
              <w:overflowPunct/>
              <w:autoSpaceDE/>
              <w:autoSpaceDN/>
              <w:adjustRightInd/>
              <w:spacing w:beforeLines="50" w:before="120" w:afterLines="30" w:after="72"/>
              <w:jc w:val="both"/>
              <w:textAlignment w:val="auto"/>
              <w:rPr>
                <w:rFonts w:eastAsia="宋体"/>
                <w:b/>
                <w:bCs/>
                <w:color w:val="000000"/>
                <w:lang w:val="en-US" w:eastAsia="zh-CN" w:bidi="ar"/>
              </w:rPr>
            </w:pPr>
            <w:r>
              <w:rPr>
                <w:rFonts w:eastAsia="宋体"/>
                <w:b/>
                <w:bCs/>
                <w:color w:val="000000"/>
                <w:lang w:val="en-US" w:eastAsia="zh-CN" w:bidi="ar"/>
              </w:rPr>
              <w:t xml:space="preserve">Proposal </w:t>
            </w:r>
            <w:r>
              <w:rPr>
                <w:rFonts w:eastAsia="宋体" w:hint="eastAsia"/>
                <w:b/>
                <w:bCs/>
                <w:color w:val="000000"/>
                <w:lang w:val="en-US" w:eastAsia="zh-CN" w:bidi="ar"/>
              </w:rPr>
              <w:t>3</w:t>
            </w:r>
            <w:r>
              <w:rPr>
                <w:rFonts w:eastAsia="宋体"/>
                <w:b/>
                <w:bCs/>
                <w:color w:val="000000"/>
                <w:lang w:val="en-US" w:eastAsia="zh-CN" w:bidi="ar"/>
              </w:rPr>
              <w:t>.</w:t>
            </w:r>
            <w:r>
              <w:rPr>
                <w:rFonts w:eastAsia="宋体" w:hint="eastAsia"/>
                <w:b/>
                <w:bCs/>
                <w:color w:val="000000"/>
                <w:lang w:val="en-US" w:eastAsia="zh-CN" w:bidi="ar"/>
              </w:rPr>
              <w:tab/>
            </w:r>
            <w:r>
              <w:rPr>
                <w:rFonts w:eastAsia="宋体"/>
                <w:b/>
                <w:bCs/>
                <w:color w:val="000000"/>
                <w:lang w:val="en-US" w:eastAsia="zh-CN" w:bidi="ar"/>
              </w:rPr>
              <w:t>RAN4 assume the same SCS between sync signal and other channels/signals (except PRACH) for a given band.</w:t>
            </w:r>
          </w:p>
          <w:p w14:paraId="17949131" w14:textId="77777777" w:rsidR="007000D5" w:rsidRDefault="007000D5" w:rsidP="00CC54BB">
            <w:pPr>
              <w:widowControl w:val="0"/>
              <w:overflowPunct/>
              <w:autoSpaceDE/>
              <w:autoSpaceDN/>
              <w:adjustRightInd/>
              <w:spacing w:beforeLines="50" w:before="120" w:afterLines="30" w:after="72"/>
              <w:jc w:val="both"/>
              <w:textAlignment w:val="auto"/>
              <w:rPr>
                <w:rFonts w:eastAsia="宋体"/>
                <w:b/>
                <w:bCs/>
                <w:color w:val="000000"/>
                <w:lang w:val="en-US" w:eastAsia="zh-CN" w:bidi="ar"/>
              </w:rPr>
            </w:pPr>
            <w:r>
              <w:rPr>
                <w:rFonts w:eastAsia="宋体"/>
                <w:b/>
                <w:bCs/>
                <w:color w:val="000000"/>
                <w:lang w:val="en-US" w:eastAsia="zh-CN" w:bidi="ar"/>
              </w:rPr>
              <w:t xml:space="preserve">Proposal </w:t>
            </w:r>
            <w:r>
              <w:rPr>
                <w:rFonts w:eastAsia="宋体" w:hint="eastAsia"/>
                <w:b/>
                <w:bCs/>
                <w:color w:val="000000"/>
                <w:lang w:val="en-US" w:eastAsia="zh-CN" w:bidi="ar"/>
              </w:rPr>
              <w:t>4</w:t>
            </w:r>
            <w:r>
              <w:rPr>
                <w:rFonts w:eastAsia="宋体"/>
                <w:b/>
                <w:bCs/>
                <w:color w:val="000000"/>
                <w:lang w:val="en-US" w:eastAsia="zh-CN" w:bidi="ar"/>
              </w:rPr>
              <w:t>.</w:t>
            </w:r>
            <w:r>
              <w:rPr>
                <w:rFonts w:eastAsia="宋体" w:hint="eastAsia"/>
                <w:b/>
                <w:bCs/>
                <w:color w:val="000000"/>
                <w:lang w:val="en-US" w:eastAsia="zh-CN" w:bidi="ar"/>
              </w:rPr>
              <w:tab/>
            </w:r>
            <w:r>
              <w:rPr>
                <w:rFonts w:eastAsia="宋体"/>
                <w:b/>
                <w:bCs/>
                <w:color w:val="000000"/>
                <w:lang w:val="en-US" w:eastAsia="zh-CN" w:bidi="ar"/>
              </w:rPr>
              <w:t xml:space="preserve">RAN4 define unified SCS per band/frequency sub-range. Exception </w:t>
            </w:r>
            <w:r>
              <w:rPr>
                <w:rFonts w:eastAsia="宋体" w:hint="eastAsia"/>
                <w:b/>
                <w:bCs/>
                <w:color w:val="000000"/>
                <w:lang w:val="en-US" w:eastAsia="zh-CN" w:bidi="ar"/>
              </w:rPr>
              <w:t>is</w:t>
            </w:r>
            <w:r>
              <w:rPr>
                <w:rFonts w:eastAsia="宋体"/>
                <w:b/>
                <w:bCs/>
                <w:color w:val="000000"/>
                <w:lang w:val="en-US" w:eastAsia="zh-CN" w:bidi="ar"/>
              </w:rPr>
              <w:t xml:space="preserve"> </w:t>
            </w:r>
            <w:r>
              <w:rPr>
                <w:rFonts w:eastAsia="宋体" w:hint="eastAsia"/>
                <w:b/>
                <w:bCs/>
                <w:color w:val="000000"/>
                <w:lang w:val="en-US" w:eastAsia="zh-CN" w:bidi="ar"/>
              </w:rPr>
              <w:t xml:space="preserve">allowed </w:t>
            </w:r>
            <w:r>
              <w:rPr>
                <w:rFonts w:eastAsia="宋体"/>
                <w:b/>
                <w:bCs/>
                <w:color w:val="000000"/>
                <w:lang w:val="en-US" w:eastAsia="zh-CN" w:bidi="ar"/>
              </w:rPr>
              <w:t>when different operators have different view on the SCS value.</w:t>
            </w:r>
          </w:p>
          <w:p w14:paraId="3992C52A" w14:textId="77777777" w:rsidR="007000D5" w:rsidRDefault="007000D5" w:rsidP="00CC54BB">
            <w:pPr>
              <w:spacing w:afterLines="30" w:after="72"/>
              <w:jc w:val="both"/>
              <w:rPr>
                <w:rFonts w:eastAsia="宋体"/>
                <w:b/>
                <w:bCs/>
                <w:lang w:val="en-US" w:eastAsia="zh-CN"/>
              </w:rPr>
            </w:pPr>
            <w:r>
              <w:rPr>
                <w:rFonts w:eastAsia="宋体"/>
                <w:b/>
                <w:bCs/>
                <w:color w:val="000000"/>
                <w:lang w:val="en-US" w:eastAsia="zh-CN" w:bidi="ar"/>
              </w:rPr>
              <w:t xml:space="preserve">Proposal </w:t>
            </w:r>
            <w:r>
              <w:rPr>
                <w:rFonts w:eastAsia="宋体" w:hint="eastAsia"/>
                <w:b/>
                <w:bCs/>
                <w:color w:val="000000"/>
                <w:lang w:val="en-US" w:eastAsia="zh-CN" w:bidi="ar"/>
              </w:rPr>
              <w:t>5</w:t>
            </w:r>
            <w:r>
              <w:rPr>
                <w:rFonts w:eastAsia="宋体"/>
                <w:b/>
                <w:bCs/>
                <w:color w:val="000000"/>
                <w:lang w:val="en-US" w:eastAsia="zh-CN" w:bidi="ar"/>
              </w:rPr>
              <w:t>.</w:t>
            </w:r>
            <w:r>
              <w:rPr>
                <w:rFonts w:eastAsia="宋体" w:hint="eastAsia"/>
                <w:b/>
                <w:bCs/>
                <w:color w:val="000000"/>
                <w:lang w:val="en-US" w:eastAsia="zh-CN" w:bidi="ar"/>
              </w:rPr>
              <w:tab/>
            </w:r>
            <w:r>
              <w:rPr>
                <w:rFonts w:eastAsia="宋体"/>
                <w:b/>
                <w:bCs/>
                <w:color w:val="000000"/>
                <w:lang w:val="en-US" w:eastAsia="zh-CN" w:bidi="ar"/>
              </w:rPr>
              <w:t>In 6G, maximum transmission bandwidth configuration should be specified with following principle that less CBW, less minimum guard band</w:t>
            </w:r>
            <w:r>
              <w:rPr>
                <w:rFonts w:hint="eastAsia"/>
                <w:b/>
                <w:bCs/>
                <w:lang w:val="en-US" w:eastAsia="zh-CN"/>
              </w:rPr>
              <w:t xml:space="preserve">. </w:t>
            </w:r>
          </w:p>
          <w:p w14:paraId="4EA2B738" w14:textId="77777777" w:rsidR="007000D5" w:rsidRDefault="007000D5" w:rsidP="00CC54BB">
            <w:pPr>
              <w:spacing w:afterLines="30" w:after="72"/>
              <w:jc w:val="both"/>
              <w:rPr>
                <w:b/>
                <w:bCs/>
                <w:lang w:val="en-US" w:eastAsia="zh-CN"/>
              </w:rPr>
            </w:pPr>
            <w:r>
              <w:rPr>
                <w:rFonts w:hint="eastAsia"/>
                <w:b/>
                <w:bCs/>
                <w:lang w:val="en-US" w:eastAsia="zh-CN"/>
              </w:rPr>
              <w:t>Proposal 6.</w:t>
            </w:r>
            <w:r>
              <w:rPr>
                <w:rFonts w:hint="eastAsia"/>
                <w:b/>
                <w:bCs/>
                <w:lang w:val="en-US" w:eastAsia="zh-CN"/>
              </w:rPr>
              <w:tab/>
              <w:t>RAN4 consider irregular CBW in the first version with following options:</w:t>
            </w:r>
          </w:p>
          <w:p w14:paraId="535BCCD0" w14:textId="77777777" w:rsidR="007000D5" w:rsidRDefault="007000D5" w:rsidP="00EC7D9F">
            <w:pPr>
              <w:numPr>
                <w:ilvl w:val="1"/>
                <w:numId w:val="40"/>
              </w:numPr>
              <w:spacing w:afterLines="30" w:after="72"/>
              <w:jc w:val="both"/>
              <w:rPr>
                <w:b/>
                <w:bCs/>
                <w:lang w:val="en-US" w:eastAsia="zh-CN"/>
              </w:rPr>
            </w:pPr>
            <w:r>
              <w:rPr>
                <w:rFonts w:hint="eastAsia"/>
                <w:b/>
                <w:bCs/>
                <w:lang w:val="en-US" w:eastAsia="zh-CN"/>
              </w:rPr>
              <w:t>Option 1: in the first version define RF requirements for all CBW that has been defined for NR or proposed by operators and consider other CBW in future release</w:t>
            </w:r>
          </w:p>
          <w:p w14:paraId="03CD2FDE" w14:textId="77777777" w:rsidR="007000D5" w:rsidRDefault="007000D5" w:rsidP="00EC7D9F">
            <w:pPr>
              <w:numPr>
                <w:ilvl w:val="1"/>
                <w:numId w:val="40"/>
              </w:numPr>
              <w:spacing w:afterLines="30" w:after="72"/>
              <w:jc w:val="both"/>
              <w:rPr>
                <w:b/>
                <w:bCs/>
                <w:lang w:val="en-US" w:eastAsia="zh-CN"/>
              </w:rPr>
            </w:pPr>
            <w:r>
              <w:rPr>
                <w:rFonts w:hint="eastAsia"/>
                <w:b/>
                <w:bCs/>
                <w:lang w:val="en-US" w:eastAsia="zh-CN"/>
              </w:rPr>
              <w:t>Option 2: based on the two promising method as concluded from NR study phase</w:t>
            </w:r>
          </w:p>
          <w:p w14:paraId="71B20521" w14:textId="77777777" w:rsidR="007000D5" w:rsidRDefault="007000D5" w:rsidP="00EC7D9F">
            <w:pPr>
              <w:numPr>
                <w:ilvl w:val="1"/>
                <w:numId w:val="40"/>
              </w:numPr>
              <w:spacing w:afterLines="30" w:after="72"/>
              <w:jc w:val="both"/>
              <w:rPr>
                <w:b/>
                <w:bCs/>
                <w:lang w:val="en-US" w:eastAsia="zh-CN"/>
              </w:rPr>
            </w:pPr>
            <w:r>
              <w:rPr>
                <w:rFonts w:hint="eastAsia"/>
                <w:b/>
                <w:bCs/>
                <w:lang w:val="en-US" w:eastAsia="zh-CN"/>
              </w:rPr>
              <w:t>Option 3: specify the minimum RF requirements for min and max CBW as baseline and add scaling factor on top of the baseline for other CBWs.</w:t>
            </w:r>
          </w:p>
          <w:p w14:paraId="557BA6A4" w14:textId="77777777" w:rsidR="007000D5" w:rsidRDefault="007000D5" w:rsidP="00EC7D9F">
            <w:pPr>
              <w:numPr>
                <w:ilvl w:val="2"/>
                <w:numId w:val="40"/>
              </w:numPr>
              <w:spacing w:afterLines="30" w:after="72"/>
              <w:jc w:val="both"/>
              <w:rPr>
                <w:b/>
                <w:bCs/>
                <w:lang w:val="en-US" w:eastAsia="zh-CN"/>
              </w:rPr>
            </w:pPr>
            <w:r>
              <w:rPr>
                <w:rFonts w:hint="eastAsia"/>
                <w:b/>
                <w:bCs/>
                <w:lang w:val="en-US" w:eastAsia="zh-CN"/>
              </w:rPr>
              <w:t>exception is allowed for certain RF requirements when it</w:t>
            </w:r>
            <w:r>
              <w:rPr>
                <w:b/>
                <w:bCs/>
                <w:lang w:val="en-US" w:eastAsia="zh-CN"/>
              </w:rPr>
              <w:t>’</w:t>
            </w:r>
            <w:r>
              <w:rPr>
                <w:rFonts w:hint="eastAsia"/>
                <w:b/>
                <w:bCs/>
                <w:lang w:val="en-US" w:eastAsia="zh-CN"/>
              </w:rPr>
              <w:t>s hard to simplify requirements by scaling factor for different CBW.</w:t>
            </w:r>
          </w:p>
          <w:p w14:paraId="03B4D1E6" w14:textId="77777777" w:rsidR="007000D5" w:rsidRDefault="007000D5" w:rsidP="00EC7D9F">
            <w:pPr>
              <w:numPr>
                <w:ilvl w:val="1"/>
                <w:numId w:val="40"/>
              </w:numPr>
              <w:spacing w:afterLines="30" w:after="72"/>
              <w:jc w:val="both"/>
              <w:rPr>
                <w:b/>
                <w:bCs/>
                <w:lang w:val="en-US" w:eastAsia="zh-CN"/>
              </w:rPr>
            </w:pPr>
            <w:r>
              <w:rPr>
                <w:rFonts w:hint="eastAsia"/>
                <w:b/>
                <w:bCs/>
                <w:lang w:val="en-US" w:eastAsia="zh-CN"/>
              </w:rPr>
              <w:t xml:space="preserve">Option 4: consider the possibility of defining all/part of RF requirements based on actual configured/activated bandwidth i.e. BWP-like basis rather than CBW basis. </w:t>
            </w:r>
          </w:p>
          <w:p w14:paraId="2AF2F639" w14:textId="4AE522BF" w:rsidR="00D07401" w:rsidRDefault="007000D5" w:rsidP="00EC7D9F">
            <w:pPr>
              <w:numPr>
                <w:ilvl w:val="2"/>
                <w:numId w:val="40"/>
              </w:numPr>
              <w:spacing w:afterLines="30" w:after="72"/>
              <w:jc w:val="both"/>
              <w:rPr>
                <w:rFonts w:eastAsia="Malgun Gothic"/>
                <w:b/>
                <w:lang w:val="en-US" w:eastAsia="ko-KR"/>
              </w:rPr>
            </w:pPr>
            <w:r>
              <w:rPr>
                <w:rFonts w:hint="eastAsia"/>
                <w:b/>
                <w:bCs/>
                <w:lang w:val="en-US" w:eastAsia="zh-CN"/>
              </w:rPr>
              <w:t>One example, RAN4 define RF requirements per RB basis rather than CBW basis. There is translation from baseline RB configuration to other configurations.</w:t>
            </w:r>
          </w:p>
        </w:tc>
      </w:tr>
    </w:tbl>
    <w:p w14:paraId="3BDF030E" w14:textId="77777777" w:rsidR="00D07401" w:rsidRDefault="00D07401" w:rsidP="00D07401">
      <w:pPr>
        <w:rPr>
          <w:rFonts w:eastAsia="Malgun Gothic"/>
          <w:b/>
          <w:lang w:val="en-US" w:eastAsia="ko-KR"/>
        </w:rPr>
      </w:pPr>
    </w:p>
    <w:p w14:paraId="1F49F9D6" w14:textId="3C44E8A4" w:rsidR="0097456F" w:rsidRPr="00682FD5" w:rsidRDefault="0097456F"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hint="eastAsia"/>
          <w:b/>
          <w:lang w:val="en-US" w:eastAsia="zh-CN"/>
        </w:rPr>
        <w:t>Xiaomi</w:t>
      </w:r>
      <w:r w:rsidR="008E001F">
        <w:rPr>
          <w:rFonts w:eastAsiaTheme="minorEastAsia"/>
          <w:b/>
          <w:lang w:val="en-US" w:eastAsia="zh-CN"/>
        </w:rPr>
        <w:t xml:space="preserve"> </w:t>
      </w:r>
      <w:r w:rsidR="008E001F" w:rsidRPr="008E001F">
        <w:rPr>
          <w:rFonts w:eastAsiaTheme="minorEastAsia"/>
          <w:b/>
          <w:lang w:val="en-US" w:eastAsia="zh-CN"/>
        </w:rPr>
        <w:t>R4-2520503</w:t>
      </w:r>
    </w:p>
    <w:tbl>
      <w:tblPr>
        <w:tblStyle w:val="afe"/>
        <w:tblW w:w="0" w:type="auto"/>
        <w:tblLook w:val="04A0" w:firstRow="1" w:lastRow="0" w:firstColumn="1" w:lastColumn="0" w:noHBand="0" w:noVBand="1"/>
      </w:tblPr>
      <w:tblGrid>
        <w:gridCol w:w="9631"/>
      </w:tblGrid>
      <w:tr w:rsidR="0097456F" w14:paraId="149D06BA" w14:textId="77777777" w:rsidTr="00414D9D">
        <w:tc>
          <w:tcPr>
            <w:tcW w:w="9631" w:type="dxa"/>
          </w:tcPr>
          <w:p w14:paraId="11DA7B7C" w14:textId="77777777" w:rsidR="00906E88" w:rsidRPr="00906E88" w:rsidRDefault="00906E88" w:rsidP="00CC54BB">
            <w:pPr>
              <w:snapToGrid w:val="0"/>
              <w:spacing w:afterLines="30" w:after="72"/>
              <w:jc w:val="both"/>
              <w:rPr>
                <w:rFonts w:eastAsiaTheme="minorEastAsia"/>
                <w:b/>
                <w:bCs/>
                <w:u w:val="single"/>
                <w:lang w:val="sv-SE" w:eastAsia="zh-CN"/>
              </w:rPr>
            </w:pPr>
            <w:r w:rsidRPr="00906E88">
              <w:rPr>
                <w:rFonts w:eastAsiaTheme="minorEastAsia"/>
                <w:b/>
                <w:bCs/>
                <w:u w:val="single"/>
                <w:lang w:val="sv-SE" w:eastAsia="zh-CN"/>
              </w:rPr>
              <w:t>Overview:</w:t>
            </w:r>
          </w:p>
          <w:p w14:paraId="05C00C95" w14:textId="77777777" w:rsidR="00906E88" w:rsidRPr="00906E88" w:rsidRDefault="00906E88" w:rsidP="00CC54BB">
            <w:pPr>
              <w:snapToGrid w:val="0"/>
              <w:spacing w:afterLines="30" w:after="72"/>
              <w:jc w:val="both"/>
              <w:rPr>
                <w:b/>
                <w:bCs/>
                <w:lang w:val="en-US" w:eastAsia="zh-CN"/>
              </w:rPr>
            </w:pPr>
            <w:r w:rsidRPr="00906E88">
              <w:rPr>
                <w:b/>
                <w:bCs/>
                <w:lang w:val="en-US" w:eastAsia="zh-CN"/>
              </w:rPr>
              <w:t>Observation 1:  following pain points observed from 5G:</w:t>
            </w:r>
          </w:p>
          <w:p w14:paraId="33AF5D03" w14:textId="77777777" w:rsidR="00906E88" w:rsidRPr="00906E88" w:rsidRDefault="00906E88" w:rsidP="00EC7D9F">
            <w:pPr>
              <w:numPr>
                <w:ilvl w:val="0"/>
                <w:numId w:val="49"/>
              </w:numPr>
              <w:snapToGrid w:val="0"/>
              <w:spacing w:afterLines="30" w:after="72"/>
              <w:jc w:val="both"/>
              <w:rPr>
                <w:lang w:val="en-US" w:eastAsia="ja-JP"/>
              </w:rPr>
            </w:pPr>
            <w:r w:rsidRPr="00906E88">
              <w:rPr>
                <w:lang w:val="en-US" w:eastAsia="ja-JP"/>
              </w:rPr>
              <w:t>Flexible numerologies and multiple CHBW sets as per band basis increase gNB, UE design and conformance test complexity</w:t>
            </w:r>
          </w:p>
          <w:p w14:paraId="69900E5C" w14:textId="77777777" w:rsidR="00906E88" w:rsidRPr="00906E88" w:rsidRDefault="00906E88" w:rsidP="00EC7D9F">
            <w:pPr>
              <w:numPr>
                <w:ilvl w:val="0"/>
                <w:numId w:val="49"/>
              </w:numPr>
              <w:snapToGrid w:val="0"/>
              <w:spacing w:afterLines="30" w:after="72"/>
              <w:jc w:val="both"/>
              <w:rPr>
                <w:lang w:val="en-US" w:eastAsia="ja-JP"/>
              </w:rPr>
            </w:pPr>
            <w:r w:rsidRPr="00906E88">
              <w:rPr>
                <w:lang w:val="en-US" w:eastAsia="ja-JP"/>
              </w:rPr>
              <w:t>3MHz CHBW was introduced in later stage with PBCH design refinement (NBC issue)</w:t>
            </w:r>
          </w:p>
          <w:p w14:paraId="5683CA32" w14:textId="77777777" w:rsidR="00906E88" w:rsidRPr="00906E88" w:rsidRDefault="00906E88" w:rsidP="00CC54BB">
            <w:pPr>
              <w:snapToGrid w:val="0"/>
              <w:spacing w:afterLines="30" w:after="72"/>
              <w:jc w:val="both"/>
              <w:rPr>
                <w:b/>
                <w:bCs/>
              </w:rPr>
            </w:pPr>
            <w:r w:rsidRPr="00906E88">
              <w:rPr>
                <w:b/>
                <w:bCs/>
                <w:lang w:val="en-US" w:eastAsia="zh-CN"/>
              </w:rPr>
              <w:t>Proposal</w:t>
            </w:r>
            <w:r w:rsidRPr="00906E88">
              <w:rPr>
                <w:b/>
                <w:bCs/>
                <w:lang w:val="en-US" w:eastAsia="ja-JP"/>
              </w:rPr>
              <w:t xml:space="preserve"> 1</w:t>
            </w:r>
            <w:r w:rsidRPr="00906E88">
              <w:rPr>
                <w:b/>
                <w:bCs/>
                <w:lang w:val="en-US" w:eastAsia="zh-CN"/>
              </w:rPr>
              <w:t>: RAN4 initial study on system parameters focus on following direction:</w:t>
            </w:r>
          </w:p>
          <w:p w14:paraId="18F0B3C9" w14:textId="77777777" w:rsidR="00906E88" w:rsidRPr="00906E88" w:rsidRDefault="00906E88" w:rsidP="00EC7D9F">
            <w:pPr>
              <w:numPr>
                <w:ilvl w:val="0"/>
                <w:numId w:val="21"/>
              </w:numPr>
              <w:tabs>
                <w:tab w:val="num" w:pos="720"/>
              </w:tabs>
              <w:snapToGrid w:val="0"/>
              <w:spacing w:afterLines="30" w:after="72"/>
              <w:jc w:val="both"/>
              <w:rPr>
                <w:lang w:val="en-US" w:eastAsia="ja-JP"/>
              </w:rPr>
            </w:pPr>
            <w:r w:rsidRPr="00906E88">
              <w:rPr>
                <w:lang w:val="en-US" w:eastAsia="ja-JP"/>
              </w:rPr>
              <w:t>Unify candidate numerologies (data and SSB) as sub-frequency range basis</w:t>
            </w:r>
          </w:p>
          <w:p w14:paraId="652DF4C4" w14:textId="77777777" w:rsidR="00906E88" w:rsidRPr="00906E88" w:rsidRDefault="00906E88" w:rsidP="00EC7D9F">
            <w:pPr>
              <w:numPr>
                <w:ilvl w:val="0"/>
                <w:numId w:val="21"/>
              </w:numPr>
              <w:tabs>
                <w:tab w:val="num" w:pos="720"/>
              </w:tabs>
              <w:snapToGrid w:val="0"/>
              <w:spacing w:afterLines="30" w:after="72"/>
              <w:jc w:val="both"/>
              <w:rPr>
                <w:lang w:val="en-US" w:eastAsia="ja-JP"/>
              </w:rPr>
            </w:pPr>
            <w:r w:rsidRPr="00906E88">
              <w:rPr>
                <w:rFonts w:eastAsiaTheme="minorEastAsia"/>
                <w:lang w:val="en-US" w:eastAsia="zh-CN"/>
              </w:rPr>
              <w:t xml:space="preserve">Decide minimum CHBW and maximum CHBW compatible with diverse device types </w:t>
            </w:r>
          </w:p>
          <w:p w14:paraId="2F13FFBC" w14:textId="77777777" w:rsidR="00906E88" w:rsidRPr="00906E88" w:rsidRDefault="00906E88" w:rsidP="00CC54BB">
            <w:pPr>
              <w:snapToGrid w:val="0"/>
              <w:spacing w:afterLines="30" w:after="72"/>
              <w:jc w:val="both"/>
              <w:rPr>
                <w:rFonts w:eastAsiaTheme="minorEastAsia"/>
                <w:b/>
                <w:bCs/>
                <w:u w:val="single"/>
                <w:lang w:val="sv-SE" w:eastAsia="zh-CN"/>
              </w:rPr>
            </w:pPr>
            <w:r w:rsidRPr="00906E88">
              <w:rPr>
                <w:rFonts w:eastAsiaTheme="minorEastAsia"/>
                <w:b/>
                <w:bCs/>
                <w:u w:val="single"/>
                <w:lang w:val="sv-SE" w:eastAsia="zh-CN"/>
              </w:rPr>
              <w:t>Numerology</w:t>
            </w:r>
          </w:p>
          <w:p w14:paraId="2D46A4CB" w14:textId="77777777" w:rsidR="00906E88" w:rsidRPr="00906E88" w:rsidRDefault="00906E88" w:rsidP="00CC54BB">
            <w:pPr>
              <w:snapToGrid w:val="0"/>
              <w:spacing w:afterLines="30" w:after="72"/>
              <w:jc w:val="both"/>
              <w:rPr>
                <w:rFonts w:eastAsiaTheme="minorEastAsia"/>
                <w:b/>
                <w:bCs/>
                <w:lang w:val="en-US" w:eastAsia="zh-CN"/>
              </w:rPr>
            </w:pPr>
            <w:r w:rsidRPr="00906E88">
              <w:rPr>
                <w:rFonts w:eastAsiaTheme="minorEastAsia"/>
                <w:b/>
                <w:bCs/>
                <w:lang w:val="en-US" w:eastAsia="zh-CN"/>
              </w:rPr>
              <w:t>Observation 2: According to 6G SID, 6GR targets to avoid multiple numerologies for the same band/sub-range.</w:t>
            </w:r>
          </w:p>
          <w:p w14:paraId="0A2CBCE4" w14:textId="77777777" w:rsidR="00906E88" w:rsidRPr="00906E88" w:rsidRDefault="00906E88" w:rsidP="00CC54BB">
            <w:pPr>
              <w:snapToGrid w:val="0"/>
              <w:spacing w:afterLines="30" w:after="72"/>
              <w:jc w:val="both"/>
              <w:rPr>
                <w:rFonts w:eastAsiaTheme="minorEastAsia"/>
                <w:b/>
                <w:bCs/>
                <w:lang w:val="en-US" w:eastAsia="zh-CN"/>
              </w:rPr>
            </w:pPr>
            <w:r w:rsidRPr="00906E88">
              <w:rPr>
                <w:rFonts w:eastAsiaTheme="minorEastAsia"/>
                <w:b/>
                <w:bCs/>
                <w:lang w:val="en-US" w:eastAsia="zh-CN"/>
              </w:rPr>
              <w:t>Observation 3: According to RAN1 agreements, 6GR supports at least following SCS for data/control channel except PRACH</w:t>
            </w:r>
          </w:p>
          <w:p w14:paraId="715732B1" w14:textId="77777777" w:rsidR="00906E88" w:rsidRPr="00906E88" w:rsidRDefault="00906E88" w:rsidP="00EC7D9F">
            <w:pPr>
              <w:pStyle w:val="aff9"/>
              <w:numPr>
                <w:ilvl w:val="0"/>
                <w:numId w:val="41"/>
              </w:numPr>
              <w:snapToGrid w:val="0"/>
              <w:spacing w:afterLines="30" w:after="72"/>
              <w:ind w:firstLineChars="0"/>
              <w:jc w:val="both"/>
              <w:rPr>
                <w:rFonts w:eastAsiaTheme="minorEastAsia"/>
                <w:lang w:val="en-US" w:eastAsia="zh-CN"/>
              </w:rPr>
            </w:pPr>
            <w:r w:rsidRPr="00906E88">
              <w:rPr>
                <w:rFonts w:eastAsiaTheme="minorEastAsia"/>
                <w:lang w:val="en-US" w:eastAsia="zh-CN"/>
              </w:rPr>
              <w:t>FR1 FDD: 15kHz SCS</w:t>
            </w:r>
          </w:p>
          <w:p w14:paraId="3940B586" w14:textId="77777777" w:rsidR="00906E88" w:rsidRPr="00906E88" w:rsidRDefault="00906E88" w:rsidP="00EC7D9F">
            <w:pPr>
              <w:pStyle w:val="aff9"/>
              <w:numPr>
                <w:ilvl w:val="0"/>
                <w:numId w:val="41"/>
              </w:numPr>
              <w:snapToGrid w:val="0"/>
              <w:spacing w:afterLines="30" w:after="72"/>
              <w:ind w:firstLineChars="0"/>
              <w:jc w:val="both"/>
              <w:rPr>
                <w:rFonts w:eastAsiaTheme="minorEastAsia"/>
                <w:lang w:val="en-US" w:eastAsia="zh-CN"/>
              </w:rPr>
            </w:pPr>
            <w:r w:rsidRPr="00906E88">
              <w:rPr>
                <w:rFonts w:eastAsiaTheme="minorEastAsia"/>
                <w:lang w:val="en-US" w:eastAsia="zh-CN"/>
              </w:rPr>
              <w:t>FR1 TDD: 30kHz SCS</w:t>
            </w:r>
          </w:p>
          <w:p w14:paraId="0280AE06" w14:textId="77777777" w:rsidR="00906E88" w:rsidRPr="00906E88" w:rsidRDefault="00906E88" w:rsidP="00EC7D9F">
            <w:pPr>
              <w:pStyle w:val="aff9"/>
              <w:numPr>
                <w:ilvl w:val="0"/>
                <w:numId w:val="41"/>
              </w:numPr>
              <w:snapToGrid w:val="0"/>
              <w:spacing w:afterLines="30" w:after="72"/>
              <w:ind w:firstLineChars="0"/>
              <w:jc w:val="both"/>
              <w:rPr>
                <w:rFonts w:eastAsiaTheme="minorEastAsia"/>
                <w:lang w:val="en-US" w:eastAsia="zh-CN"/>
              </w:rPr>
            </w:pPr>
            <w:r w:rsidRPr="00906E88">
              <w:rPr>
                <w:rFonts w:eastAsiaTheme="minorEastAsia"/>
                <w:lang w:val="en-US" w:eastAsia="zh-CN"/>
              </w:rPr>
              <w:t>~7GHz: 30kHz SCS</w:t>
            </w:r>
          </w:p>
          <w:p w14:paraId="1DA0D594" w14:textId="77777777" w:rsidR="00906E88" w:rsidRPr="00906E88" w:rsidRDefault="00906E88" w:rsidP="00CC54BB">
            <w:pPr>
              <w:snapToGrid w:val="0"/>
              <w:spacing w:afterLines="30" w:after="72"/>
              <w:jc w:val="both"/>
              <w:rPr>
                <w:rFonts w:eastAsiaTheme="minorEastAsia"/>
                <w:b/>
                <w:bCs/>
                <w:lang w:val="en-US" w:eastAsia="zh-CN"/>
              </w:rPr>
            </w:pPr>
            <w:r w:rsidRPr="00906E88">
              <w:rPr>
                <w:rFonts w:eastAsiaTheme="minorEastAsia"/>
                <w:b/>
                <w:bCs/>
                <w:lang w:val="en-US" w:eastAsia="zh-CN"/>
              </w:rPr>
              <w:t xml:space="preserve">Observation 4: According to RAN1 agreements, same SCS applied for both sync channel and other data/control channels in the same band. </w:t>
            </w:r>
          </w:p>
          <w:p w14:paraId="3E2E477D" w14:textId="77777777" w:rsidR="00906E88" w:rsidRPr="00906E88" w:rsidRDefault="00906E88" w:rsidP="00CC54BB">
            <w:pPr>
              <w:snapToGrid w:val="0"/>
              <w:spacing w:afterLines="30" w:after="72"/>
              <w:jc w:val="both"/>
              <w:rPr>
                <w:b/>
                <w:bCs/>
                <w:u w:val="single"/>
              </w:rPr>
            </w:pPr>
            <w:r w:rsidRPr="00906E88">
              <w:rPr>
                <w:b/>
                <w:bCs/>
                <w:u w:val="single"/>
              </w:rPr>
              <w:t>Minimum CHBW</w:t>
            </w:r>
          </w:p>
          <w:p w14:paraId="10796426" w14:textId="77777777" w:rsidR="00906E88" w:rsidRPr="00906E88" w:rsidRDefault="00906E88" w:rsidP="00CC54BB">
            <w:pPr>
              <w:snapToGrid w:val="0"/>
              <w:spacing w:afterLines="30" w:after="72"/>
              <w:jc w:val="both"/>
              <w:rPr>
                <w:rFonts w:eastAsiaTheme="minorEastAsia"/>
                <w:b/>
                <w:bCs/>
                <w:lang w:val="en-US" w:eastAsia="zh-CN"/>
              </w:rPr>
            </w:pPr>
            <w:r w:rsidRPr="00906E88">
              <w:rPr>
                <w:rFonts w:eastAsiaTheme="minorEastAsia"/>
                <w:b/>
                <w:bCs/>
                <w:lang w:val="en-US" w:eastAsia="zh-CN"/>
              </w:rPr>
              <w:t>Proposal 6: Regarding minimum CHBW, two aspects need to be considered in RAN4:</w:t>
            </w:r>
          </w:p>
          <w:p w14:paraId="1C03C233" w14:textId="77777777" w:rsidR="00906E88" w:rsidRPr="00906E88" w:rsidRDefault="00906E88" w:rsidP="00EC7D9F">
            <w:pPr>
              <w:pStyle w:val="aff9"/>
              <w:numPr>
                <w:ilvl w:val="0"/>
                <w:numId w:val="42"/>
              </w:numPr>
              <w:snapToGrid w:val="0"/>
              <w:spacing w:afterLines="30" w:after="72"/>
              <w:ind w:firstLineChars="0"/>
              <w:jc w:val="both"/>
              <w:rPr>
                <w:rFonts w:eastAsiaTheme="minorEastAsia"/>
                <w:lang w:val="en-US" w:eastAsia="zh-CN"/>
              </w:rPr>
            </w:pPr>
            <w:r w:rsidRPr="00906E88">
              <w:rPr>
                <w:rFonts w:eastAsiaTheme="minorEastAsia"/>
                <w:lang w:val="en-US" w:eastAsia="zh-CN"/>
              </w:rPr>
              <w:t>“Minimum available spectrum from 6GR deployment” (RAN4 scope)</w:t>
            </w:r>
          </w:p>
          <w:p w14:paraId="573DE170" w14:textId="77777777" w:rsidR="00906E88" w:rsidRPr="00906E88" w:rsidRDefault="00906E88" w:rsidP="00EC7D9F">
            <w:pPr>
              <w:pStyle w:val="aff9"/>
              <w:numPr>
                <w:ilvl w:val="0"/>
                <w:numId w:val="42"/>
              </w:numPr>
              <w:snapToGrid w:val="0"/>
              <w:spacing w:afterLines="30" w:after="72"/>
              <w:ind w:firstLineChars="0"/>
              <w:jc w:val="both"/>
              <w:rPr>
                <w:rFonts w:eastAsiaTheme="minorEastAsia"/>
                <w:lang w:val="en-US" w:eastAsia="zh-CN"/>
              </w:rPr>
            </w:pPr>
            <w:r w:rsidRPr="00906E88">
              <w:rPr>
                <w:rFonts w:eastAsiaTheme="minorEastAsia"/>
                <w:lang w:val="en-US" w:eastAsia="zh-CN"/>
              </w:rPr>
              <w:t>Lowest device capability that 6GR design can be applied with smallest maximum CHBW (RAN1/RAN4 joint effort)</w:t>
            </w:r>
          </w:p>
          <w:p w14:paraId="7BFE6764" w14:textId="77777777" w:rsidR="00906E88" w:rsidRPr="00906E88" w:rsidRDefault="00906E88" w:rsidP="00CC54BB">
            <w:pPr>
              <w:snapToGrid w:val="0"/>
              <w:spacing w:afterLines="30" w:after="72"/>
              <w:jc w:val="both"/>
              <w:rPr>
                <w:rFonts w:eastAsiaTheme="minorEastAsia"/>
                <w:b/>
                <w:bCs/>
                <w:lang w:eastAsia="zh-CN"/>
              </w:rPr>
            </w:pPr>
            <w:r w:rsidRPr="00906E88">
              <w:rPr>
                <w:rFonts w:eastAsiaTheme="minorEastAsia"/>
                <w:b/>
                <w:bCs/>
                <w:lang w:eastAsia="zh-CN"/>
              </w:rPr>
              <w:t xml:space="preserve">Observation 5: The spectrum utilization under minimum CHBW is also pending on numerology, </w:t>
            </w:r>
            <w:r w:rsidRPr="00906E88">
              <w:rPr>
                <w:rFonts w:eastAsiaTheme="minorEastAsia"/>
                <w:b/>
                <w:bCs/>
                <w:lang w:val="en-US" w:eastAsia="zh-CN"/>
              </w:rPr>
              <w:t xml:space="preserve">SU is relatively low with high numerology due to RB size </w:t>
            </w:r>
            <w:r w:rsidRPr="00906E88">
              <w:rPr>
                <w:rFonts w:eastAsiaTheme="minorEastAsia"/>
                <w:b/>
                <w:bCs/>
                <w:lang w:eastAsia="zh-CN"/>
              </w:rPr>
              <w:t xml:space="preserve">granularity limitation e.g., 5MHz with 30kHz SCS. </w:t>
            </w:r>
          </w:p>
          <w:p w14:paraId="69D16222" w14:textId="77777777" w:rsidR="00906E88" w:rsidRPr="00906E88" w:rsidRDefault="00906E88" w:rsidP="00CC54BB">
            <w:pPr>
              <w:snapToGrid w:val="0"/>
              <w:spacing w:afterLines="30" w:after="72"/>
              <w:jc w:val="both"/>
              <w:rPr>
                <w:rFonts w:eastAsiaTheme="minorEastAsia"/>
                <w:b/>
                <w:bCs/>
                <w:lang w:eastAsia="zh-CN"/>
              </w:rPr>
            </w:pPr>
            <w:r w:rsidRPr="00906E88">
              <w:rPr>
                <w:rFonts w:eastAsiaTheme="minorEastAsia"/>
                <w:b/>
                <w:bCs/>
                <w:lang w:eastAsia="zh-CN"/>
              </w:rPr>
              <w:t>Observation 6: The BW size of common channel i.e., sync channel/coreset channel is also pending on numerology.</w:t>
            </w:r>
          </w:p>
          <w:p w14:paraId="20AEA777" w14:textId="77777777" w:rsidR="00906E88" w:rsidRPr="00906E88" w:rsidRDefault="00906E88" w:rsidP="00CC54BB">
            <w:pPr>
              <w:snapToGrid w:val="0"/>
              <w:spacing w:afterLines="30" w:after="72"/>
              <w:jc w:val="both"/>
              <w:rPr>
                <w:rFonts w:eastAsiaTheme="minorEastAsia"/>
                <w:b/>
                <w:bCs/>
                <w:lang w:eastAsia="zh-CN"/>
              </w:rPr>
            </w:pPr>
            <w:r w:rsidRPr="00906E88">
              <w:rPr>
                <w:rFonts w:eastAsiaTheme="minorEastAsia"/>
                <w:b/>
                <w:bCs/>
                <w:lang w:eastAsia="zh-CN"/>
              </w:rPr>
              <w:lastRenderedPageBreak/>
              <w:t>Proposal 7: Minimum CHBW is pending on numerology, supported minimum CHBW as following as per numerology basis:</w:t>
            </w:r>
          </w:p>
          <w:p w14:paraId="675B5665" w14:textId="77777777" w:rsidR="00906E88" w:rsidRPr="00906E88" w:rsidRDefault="00906E88" w:rsidP="00EC7D9F">
            <w:pPr>
              <w:pStyle w:val="aff9"/>
              <w:numPr>
                <w:ilvl w:val="0"/>
                <w:numId w:val="43"/>
              </w:numPr>
              <w:snapToGrid w:val="0"/>
              <w:spacing w:afterLines="30" w:after="72"/>
              <w:ind w:firstLineChars="0"/>
              <w:jc w:val="both"/>
              <w:rPr>
                <w:rFonts w:eastAsiaTheme="minorEastAsia"/>
                <w:lang w:eastAsia="zh-CN"/>
              </w:rPr>
            </w:pPr>
            <w:r w:rsidRPr="00906E88">
              <w:rPr>
                <w:rFonts w:eastAsiaTheme="minorEastAsia"/>
                <w:lang w:eastAsia="zh-CN"/>
              </w:rPr>
              <w:t xml:space="preserve">15kHz: 5MHz in general, 3MHz applicable for particular bands below 1GHz </w:t>
            </w:r>
          </w:p>
          <w:p w14:paraId="360E5C8C" w14:textId="77777777" w:rsidR="00906E88" w:rsidRPr="00906E88" w:rsidRDefault="00906E88" w:rsidP="00EC7D9F">
            <w:pPr>
              <w:pStyle w:val="aff9"/>
              <w:numPr>
                <w:ilvl w:val="0"/>
                <w:numId w:val="43"/>
              </w:numPr>
              <w:snapToGrid w:val="0"/>
              <w:spacing w:afterLines="30" w:after="72"/>
              <w:ind w:firstLineChars="0"/>
              <w:jc w:val="both"/>
              <w:rPr>
                <w:rFonts w:eastAsiaTheme="minorEastAsia"/>
                <w:lang w:eastAsia="zh-CN"/>
              </w:rPr>
            </w:pPr>
            <w:r w:rsidRPr="00906E88">
              <w:rPr>
                <w:rFonts w:eastAsiaTheme="minorEastAsia"/>
                <w:lang w:eastAsia="zh-CN"/>
              </w:rPr>
              <w:t>30kHz: 10MHz</w:t>
            </w:r>
          </w:p>
          <w:p w14:paraId="60014A5D" w14:textId="77777777" w:rsidR="00906E88" w:rsidRPr="00906E88" w:rsidRDefault="00906E88" w:rsidP="00EC7D9F">
            <w:pPr>
              <w:pStyle w:val="aff9"/>
              <w:numPr>
                <w:ilvl w:val="0"/>
                <w:numId w:val="43"/>
              </w:numPr>
              <w:snapToGrid w:val="0"/>
              <w:spacing w:afterLines="30" w:after="72"/>
              <w:ind w:firstLineChars="0"/>
              <w:jc w:val="both"/>
              <w:rPr>
                <w:rFonts w:eastAsiaTheme="minorEastAsia"/>
                <w:lang w:eastAsia="zh-CN"/>
              </w:rPr>
            </w:pPr>
            <w:r w:rsidRPr="00906E88">
              <w:rPr>
                <w:rFonts w:eastAsiaTheme="minorEastAsia"/>
                <w:lang w:eastAsia="zh-CN"/>
              </w:rPr>
              <w:t xml:space="preserve">120kHz: 50MHz </w:t>
            </w:r>
          </w:p>
          <w:p w14:paraId="2C8EB405" w14:textId="77777777" w:rsidR="00906E88" w:rsidRPr="00906E88" w:rsidRDefault="00906E88" w:rsidP="00CC54BB">
            <w:pPr>
              <w:snapToGrid w:val="0"/>
              <w:spacing w:afterLines="30" w:after="72"/>
              <w:jc w:val="both"/>
              <w:rPr>
                <w:rFonts w:eastAsiaTheme="minorEastAsia"/>
                <w:b/>
                <w:bCs/>
                <w:lang w:eastAsia="zh-CN"/>
              </w:rPr>
            </w:pPr>
            <w:r w:rsidRPr="00906E88">
              <w:rPr>
                <w:rFonts w:eastAsiaTheme="minorEastAsia"/>
                <w:b/>
                <w:bCs/>
                <w:lang w:eastAsia="zh-CN"/>
              </w:rPr>
              <w:t xml:space="preserve">Proposal 8: On smallest maximum CHBW for lower device type in 6GR, further discuss 5MHz ~20MHz as maximum CHBW. </w:t>
            </w:r>
          </w:p>
          <w:p w14:paraId="799CDC4F" w14:textId="77777777" w:rsidR="00906E88" w:rsidRPr="00906E88" w:rsidRDefault="00906E88" w:rsidP="00CC54BB">
            <w:pPr>
              <w:snapToGrid w:val="0"/>
              <w:spacing w:afterLines="30" w:after="72"/>
              <w:jc w:val="both"/>
              <w:rPr>
                <w:rFonts w:eastAsiaTheme="minorEastAsia"/>
                <w:b/>
                <w:bCs/>
                <w:u w:val="single"/>
                <w:lang w:eastAsia="zh-CN"/>
              </w:rPr>
            </w:pPr>
            <w:r w:rsidRPr="00906E88">
              <w:rPr>
                <w:rFonts w:eastAsiaTheme="minorEastAsia"/>
                <w:b/>
                <w:bCs/>
                <w:u w:val="single"/>
                <w:lang w:eastAsia="zh-CN"/>
              </w:rPr>
              <w:t>Maximum CHBW</w:t>
            </w:r>
          </w:p>
          <w:p w14:paraId="11BCC142" w14:textId="77777777" w:rsidR="00906E88" w:rsidRPr="00906E88" w:rsidRDefault="00906E88" w:rsidP="00CC54BB">
            <w:pPr>
              <w:snapToGrid w:val="0"/>
              <w:spacing w:afterLines="30" w:after="72"/>
              <w:jc w:val="both"/>
              <w:rPr>
                <w:rFonts w:eastAsiaTheme="minorEastAsia"/>
                <w:b/>
                <w:bCs/>
                <w:lang w:val="en-US" w:eastAsia="zh-CN"/>
              </w:rPr>
            </w:pPr>
            <w:r w:rsidRPr="00906E88">
              <w:rPr>
                <w:rFonts w:eastAsiaTheme="minorEastAsia"/>
                <w:b/>
                <w:bCs/>
                <w:lang w:val="en-US" w:eastAsia="zh-CN"/>
              </w:rPr>
              <w:t>Observation 7: The consideration of minimum CHBW and maximum CHBW in RAN1/RAN4 is different</w:t>
            </w:r>
          </w:p>
          <w:p w14:paraId="114EAC83" w14:textId="77777777" w:rsidR="00906E88" w:rsidRPr="00906E88" w:rsidRDefault="00906E88" w:rsidP="00EC7D9F">
            <w:pPr>
              <w:pStyle w:val="aff9"/>
              <w:numPr>
                <w:ilvl w:val="0"/>
                <w:numId w:val="46"/>
              </w:numPr>
              <w:snapToGrid w:val="0"/>
              <w:spacing w:afterLines="30" w:after="72"/>
              <w:ind w:firstLineChars="0"/>
              <w:jc w:val="both"/>
              <w:rPr>
                <w:rFonts w:eastAsiaTheme="minorEastAsia"/>
                <w:lang w:val="en-US" w:eastAsia="zh-CN"/>
              </w:rPr>
            </w:pPr>
            <w:r w:rsidRPr="00906E88">
              <w:rPr>
                <w:rFonts w:eastAsiaTheme="minorEastAsia"/>
                <w:lang w:val="en-US" w:eastAsia="zh-CN"/>
              </w:rPr>
              <w:t>From RAN1 perspective, the minimum BW/RB and maximum BW/RB was majorly for whole 6GR system design which needs to ensure forward capability.</w:t>
            </w:r>
          </w:p>
          <w:p w14:paraId="123CE586" w14:textId="77777777" w:rsidR="00906E88" w:rsidRPr="00906E88" w:rsidRDefault="00906E88" w:rsidP="00EC7D9F">
            <w:pPr>
              <w:pStyle w:val="aff9"/>
              <w:numPr>
                <w:ilvl w:val="0"/>
                <w:numId w:val="46"/>
              </w:numPr>
              <w:snapToGrid w:val="0"/>
              <w:spacing w:afterLines="30" w:after="72"/>
              <w:ind w:firstLineChars="0"/>
              <w:jc w:val="both"/>
              <w:rPr>
                <w:rFonts w:eastAsiaTheme="minorEastAsia"/>
                <w:lang w:val="en-US" w:eastAsia="zh-CN"/>
              </w:rPr>
            </w:pPr>
            <w:r w:rsidRPr="00906E88">
              <w:rPr>
                <w:rFonts w:eastAsiaTheme="minorEastAsia"/>
                <w:lang w:val="en-US" w:eastAsia="zh-CN"/>
              </w:rPr>
              <w:t>The CHBW sets including maximum CHBW in RAN4 majorly considered the spectrum availability, RF/BB feasibility and implementation restriction which shall be within the range of 6GR RAN1 system design on minimum system BW ~ Maximum system BW</w:t>
            </w:r>
          </w:p>
          <w:p w14:paraId="453E078B" w14:textId="77777777" w:rsidR="00906E88" w:rsidRPr="00906E88" w:rsidRDefault="00906E88" w:rsidP="00061B41">
            <w:pPr>
              <w:pStyle w:val="aff9"/>
              <w:snapToGrid w:val="0"/>
              <w:spacing w:afterLines="30" w:after="72"/>
              <w:ind w:left="420" w:firstLineChars="0" w:firstLine="0"/>
              <w:jc w:val="center"/>
              <w:rPr>
                <w:rFonts w:eastAsiaTheme="minorEastAsia"/>
                <w:b/>
                <w:bCs/>
                <w:lang w:val="en-US" w:eastAsia="zh-CN"/>
              </w:rPr>
            </w:pPr>
            <w:r w:rsidRPr="00906E88">
              <w:rPr>
                <w:rFonts w:eastAsiaTheme="minorEastAsia"/>
                <w:b/>
                <w:bCs/>
                <w:noProof/>
                <w:lang w:val="en-US" w:eastAsia="zh-CN"/>
              </w:rPr>
              <w:drawing>
                <wp:inline distT="0" distB="0" distL="0" distR="0" wp14:anchorId="32029873" wp14:editId="7953B6A2">
                  <wp:extent cx="5080000" cy="518567"/>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5203990" cy="531224"/>
                          </a:xfrm>
                          <a:prstGeom prst="rect">
                            <a:avLst/>
                          </a:prstGeom>
                          <a:noFill/>
                        </pic:spPr>
                      </pic:pic>
                    </a:graphicData>
                  </a:graphic>
                </wp:inline>
              </w:drawing>
            </w:r>
          </w:p>
          <w:p w14:paraId="77B42C5F" w14:textId="77777777" w:rsidR="00906E88" w:rsidRPr="00906E88" w:rsidRDefault="00906E88" w:rsidP="00CC54BB">
            <w:pPr>
              <w:snapToGrid w:val="0"/>
              <w:spacing w:afterLines="30" w:after="72"/>
              <w:jc w:val="both"/>
              <w:rPr>
                <w:rFonts w:eastAsiaTheme="minorEastAsia"/>
                <w:b/>
                <w:bCs/>
                <w:lang w:val="en-US" w:eastAsia="zh-CN"/>
              </w:rPr>
            </w:pPr>
            <w:r w:rsidRPr="00906E88">
              <w:rPr>
                <w:rFonts w:eastAsiaTheme="minorEastAsia"/>
                <w:b/>
                <w:bCs/>
                <w:lang w:val="en-US" w:eastAsia="zh-CN"/>
              </w:rPr>
              <w:t xml:space="preserve">Observation 8: The maximum contiguous BW on refarming spectrum is not exceeding 200MHz. </w:t>
            </w:r>
          </w:p>
          <w:p w14:paraId="56172049" w14:textId="77777777" w:rsidR="00906E88" w:rsidRPr="00906E88" w:rsidRDefault="00906E88" w:rsidP="00CC54BB">
            <w:pPr>
              <w:snapToGrid w:val="0"/>
              <w:spacing w:afterLines="30" w:after="72"/>
              <w:jc w:val="both"/>
              <w:rPr>
                <w:rFonts w:eastAsiaTheme="minorEastAsia"/>
                <w:b/>
                <w:bCs/>
                <w:lang w:val="en-US" w:eastAsia="zh-CN"/>
              </w:rPr>
            </w:pPr>
            <w:r w:rsidRPr="00906E88">
              <w:rPr>
                <w:rFonts w:eastAsiaTheme="minorEastAsia"/>
                <w:b/>
                <w:bCs/>
                <w:lang w:val="en-US" w:eastAsia="zh-CN"/>
              </w:rPr>
              <w:t xml:space="preserve">Observation 9: The regulation on ~7GHz is still under discussion in WRC-27, the situation of spectrum allocation is still unclear. </w:t>
            </w:r>
          </w:p>
          <w:p w14:paraId="503E8063" w14:textId="77777777" w:rsidR="00906E88" w:rsidRPr="00906E88" w:rsidRDefault="00906E88" w:rsidP="00CC54BB">
            <w:pPr>
              <w:snapToGrid w:val="0"/>
              <w:spacing w:afterLines="30" w:after="72"/>
              <w:jc w:val="both"/>
              <w:rPr>
                <w:rFonts w:eastAsiaTheme="minorEastAsia"/>
                <w:b/>
                <w:bCs/>
                <w:lang w:val="en-US" w:eastAsia="zh-CN"/>
              </w:rPr>
            </w:pPr>
            <w:r w:rsidRPr="00906E88">
              <w:rPr>
                <w:rFonts w:eastAsiaTheme="minorEastAsia"/>
                <w:b/>
                <w:bCs/>
                <w:lang w:val="en-US" w:eastAsia="zh-CN"/>
              </w:rPr>
              <w:t>Observation 10: The handling of CHBW in gNB side and UE side is different:</w:t>
            </w:r>
          </w:p>
          <w:p w14:paraId="08D03713" w14:textId="77777777" w:rsidR="00906E88" w:rsidRPr="00906E88" w:rsidRDefault="00906E88" w:rsidP="00EC7D9F">
            <w:pPr>
              <w:pStyle w:val="aff9"/>
              <w:numPr>
                <w:ilvl w:val="0"/>
                <w:numId w:val="47"/>
              </w:numPr>
              <w:snapToGrid w:val="0"/>
              <w:spacing w:afterLines="30" w:after="72"/>
              <w:ind w:firstLineChars="0"/>
              <w:jc w:val="both"/>
              <w:rPr>
                <w:rFonts w:eastAsiaTheme="minorEastAsia"/>
                <w:lang w:val="en-US" w:eastAsia="zh-CN"/>
              </w:rPr>
            </w:pPr>
            <w:r w:rsidRPr="00906E88">
              <w:rPr>
                <w:rFonts w:eastAsiaTheme="minorEastAsia"/>
                <w:lang w:val="en-US" w:eastAsia="zh-CN"/>
              </w:rPr>
              <w:t>All Channel bandwidth sets in gNB side are optional with declaration basis</w:t>
            </w:r>
          </w:p>
          <w:p w14:paraId="36DD96F7" w14:textId="77777777" w:rsidR="00906E88" w:rsidRPr="00906E88" w:rsidRDefault="00906E88" w:rsidP="00EC7D9F">
            <w:pPr>
              <w:pStyle w:val="aff9"/>
              <w:numPr>
                <w:ilvl w:val="0"/>
                <w:numId w:val="47"/>
              </w:numPr>
              <w:snapToGrid w:val="0"/>
              <w:spacing w:afterLines="30" w:after="72"/>
              <w:ind w:firstLineChars="0"/>
              <w:jc w:val="both"/>
              <w:rPr>
                <w:rFonts w:eastAsiaTheme="minorEastAsia"/>
                <w:lang w:val="en-US" w:eastAsia="zh-CN"/>
              </w:rPr>
            </w:pPr>
            <w:r w:rsidRPr="00906E88">
              <w:rPr>
                <w:rFonts w:eastAsiaTheme="minorEastAsia"/>
                <w:lang w:val="en-US" w:eastAsia="zh-CN"/>
              </w:rPr>
              <w:t>RAN4 agreed mandatory channel bandwidth sets for UE in day 1</w:t>
            </w:r>
          </w:p>
          <w:p w14:paraId="6DF54B02" w14:textId="77777777" w:rsidR="00906E88" w:rsidRPr="00906E88" w:rsidRDefault="00906E88" w:rsidP="00EC7D9F">
            <w:pPr>
              <w:pStyle w:val="aff9"/>
              <w:numPr>
                <w:ilvl w:val="0"/>
                <w:numId w:val="47"/>
              </w:numPr>
              <w:snapToGrid w:val="0"/>
              <w:spacing w:afterLines="30" w:after="72"/>
              <w:ind w:firstLineChars="0"/>
              <w:jc w:val="both"/>
              <w:rPr>
                <w:rFonts w:eastAsiaTheme="minorEastAsia"/>
                <w:lang w:val="en-US" w:eastAsia="zh-CN"/>
              </w:rPr>
            </w:pPr>
            <w:r w:rsidRPr="00906E88">
              <w:rPr>
                <w:rFonts w:eastAsiaTheme="minorEastAsia"/>
                <w:lang w:val="en-US" w:eastAsia="zh-CN"/>
              </w:rPr>
              <w:t>In NR real field deployment, commonly used maximum BW of single carrier in FR1 and FR2 is 100MHz even 200MHz CHBW was mandatory for FR2 UE in day 1</w:t>
            </w:r>
          </w:p>
          <w:p w14:paraId="764B7E4A" w14:textId="77777777" w:rsidR="00906E88" w:rsidRPr="00906E88" w:rsidRDefault="00906E88" w:rsidP="00EC7D9F">
            <w:pPr>
              <w:pStyle w:val="aff9"/>
              <w:numPr>
                <w:ilvl w:val="0"/>
                <w:numId w:val="47"/>
              </w:numPr>
              <w:snapToGrid w:val="0"/>
              <w:spacing w:afterLines="30" w:after="72"/>
              <w:ind w:firstLineChars="0"/>
              <w:jc w:val="both"/>
              <w:rPr>
                <w:rFonts w:eastAsiaTheme="minorEastAsia"/>
                <w:lang w:val="en-US" w:eastAsia="zh-CN"/>
              </w:rPr>
            </w:pPr>
            <w:r w:rsidRPr="00906E88">
              <w:rPr>
                <w:rFonts w:eastAsiaTheme="minorEastAsia"/>
                <w:lang w:val="en-US" w:eastAsia="zh-CN"/>
              </w:rPr>
              <w:t xml:space="preserve">NR already support asymmetric CHBW in gNB and UE side </w:t>
            </w:r>
          </w:p>
          <w:p w14:paraId="4938D2BF" w14:textId="77777777" w:rsidR="00906E88" w:rsidRPr="00906E88" w:rsidRDefault="00906E88" w:rsidP="00CC54BB">
            <w:pPr>
              <w:snapToGrid w:val="0"/>
              <w:spacing w:afterLines="30" w:after="72"/>
              <w:jc w:val="both"/>
              <w:rPr>
                <w:rFonts w:eastAsiaTheme="minorEastAsia"/>
                <w:lang w:val="en-US" w:eastAsia="zh-CN"/>
              </w:rPr>
            </w:pPr>
            <w:r w:rsidRPr="00906E88">
              <w:rPr>
                <w:rFonts w:eastAsiaTheme="minorEastAsia"/>
                <w:lang w:val="en-US" w:eastAsia="zh-CN"/>
              </w:rPr>
              <w:t>Regarding single carrier 400MHz and 2x200 CA, we see the advantage of using CA can ease the difficulty from implementation perspective e.g., CA allow UE to implement 400MHz BW with separate Tx/Rx chain, reduced sampling rate, PA linearity, dynamic range of each carrier. CA approach also allow schedule flexibility to schedule asymmetric BW in DL and UL side which also save power with carrier activated or deactivated.</w:t>
            </w:r>
          </w:p>
          <w:p w14:paraId="23F9B897" w14:textId="77777777" w:rsidR="00906E88" w:rsidRPr="00906E88" w:rsidRDefault="00906E88" w:rsidP="00CC54BB">
            <w:pPr>
              <w:snapToGrid w:val="0"/>
              <w:spacing w:afterLines="30" w:after="72"/>
              <w:jc w:val="both"/>
              <w:rPr>
                <w:rFonts w:eastAsiaTheme="minorEastAsia"/>
                <w:b/>
                <w:bCs/>
                <w:lang w:val="en-US" w:eastAsia="zh-CN"/>
              </w:rPr>
            </w:pPr>
            <w:r w:rsidRPr="00906E88">
              <w:rPr>
                <w:rFonts w:eastAsiaTheme="minorEastAsia"/>
                <w:b/>
                <w:bCs/>
                <w:lang w:val="en-US" w:eastAsia="zh-CN"/>
              </w:rPr>
              <w:t>Observation 11: Overall observations on RF/BB implementation impact and restriction on supporting 200MHz VS 400MHz, and 400MHz (1cc) vs 400MHz (2 cc) summarized in below table:</w:t>
            </w:r>
          </w:p>
          <w:tbl>
            <w:tblPr>
              <w:tblStyle w:val="afe"/>
              <w:tblW w:w="9492" w:type="dxa"/>
              <w:tblLook w:val="04A0" w:firstRow="1" w:lastRow="0" w:firstColumn="1" w:lastColumn="0" w:noHBand="0" w:noVBand="1"/>
            </w:tblPr>
            <w:tblGrid>
              <w:gridCol w:w="2972"/>
              <w:gridCol w:w="3260"/>
              <w:gridCol w:w="3260"/>
            </w:tblGrid>
            <w:tr w:rsidR="00906E88" w:rsidRPr="00061B41" w14:paraId="43D190A7" w14:textId="77777777" w:rsidTr="00414D9D">
              <w:tc>
                <w:tcPr>
                  <w:tcW w:w="2972" w:type="dxa"/>
                </w:tcPr>
                <w:p w14:paraId="3E2B2C1B" w14:textId="77777777" w:rsidR="00906E88" w:rsidRPr="00061B41" w:rsidRDefault="00906E88" w:rsidP="00212319">
                  <w:pPr>
                    <w:snapToGrid w:val="0"/>
                    <w:spacing w:after="0"/>
                    <w:jc w:val="both"/>
                    <w:rPr>
                      <w:b/>
                      <w:bCs/>
                      <w:sz w:val="18"/>
                      <w:szCs w:val="18"/>
                    </w:rPr>
                  </w:pPr>
                </w:p>
              </w:tc>
              <w:tc>
                <w:tcPr>
                  <w:tcW w:w="3260" w:type="dxa"/>
                </w:tcPr>
                <w:p w14:paraId="1947EAF1" w14:textId="77777777" w:rsidR="00906E88" w:rsidRPr="00061B41" w:rsidRDefault="00906E88" w:rsidP="00212319">
                  <w:pPr>
                    <w:snapToGrid w:val="0"/>
                    <w:spacing w:after="0"/>
                    <w:jc w:val="both"/>
                    <w:rPr>
                      <w:b/>
                      <w:bCs/>
                      <w:sz w:val="18"/>
                      <w:szCs w:val="18"/>
                    </w:rPr>
                  </w:pPr>
                  <w:r w:rsidRPr="00061B41">
                    <w:rPr>
                      <w:b/>
                      <w:bCs/>
                      <w:sz w:val="18"/>
                      <w:szCs w:val="18"/>
                    </w:rPr>
                    <w:t>200MHz vs 400MHz</w:t>
                  </w:r>
                </w:p>
              </w:tc>
              <w:tc>
                <w:tcPr>
                  <w:tcW w:w="3260" w:type="dxa"/>
                </w:tcPr>
                <w:p w14:paraId="770CDEF0" w14:textId="77777777" w:rsidR="00906E88" w:rsidRPr="00061B41" w:rsidRDefault="00906E88" w:rsidP="00212319">
                  <w:pPr>
                    <w:snapToGrid w:val="0"/>
                    <w:spacing w:after="0"/>
                    <w:jc w:val="both"/>
                    <w:rPr>
                      <w:b/>
                      <w:bCs/>
                      <w:sz w:val="18"/>
                      <w:szCs w:val="18"/>
                    </w:rPr>
                  </w:pPr>
                  <w:r w:rsidRPr="00061B41">
                    <w:rPr>
                      <w:b/>
                      <w:bCs/>
                      <w:sz w:val="18"/>
                      <w:szCs w:val="18"/>
                    </w:rPr>
                    <w:t>400MHz 1CC VS 200MHz X2 CCs</w:t>
                  </w:r>
                </w:p>
              </w:tc>
            </w:tr>
            <w:tr w:rsidR="00906E88" w:rsidRPr="00061B41" w14:paraId="2C3D164F" w14:textId="77777777" w:rsidTr="00414D9D">
              <w:trPr>
                <w:trHeight w:val="3445"/>
              </w:trPr>
              <w:tc>
                <w:tcPr>
                  <w:tcW w:w="2972" w:type="dxa"/>
                </w:tcPr>
                <w:p w14:paraId="59A72D0F" w14:textId="77777777" w:rsidR="00906E88" w:rsidRPr="00061B41" w:rsidRDefault="00906E88" w:rsidP="00212319">
                  <w:pPr>
                    <w:snapToGrid w:val="0"/>
                    <w:spacing w:after="0"/>
                    <w:jc w:val="both"/>
                    <w:rPr>
                      <w:b/>
                      <w:bCs/>
                      <w:sz w:val="18"/>
                      <w:szCs w:val="18"/>
                    </w:rPr>
                  </w:pPr>
                  <w:r w:rsidRPr="00061B41">
                    <w:rPr>
                      <w:b/>
                      <w:bCs/>
                      <w:sz w:val="18"/>
                      <w:szCs w:val="18"/>
                    </w:rPr>
                    <w:t>RF Front-</w:t>
                  </w:r>
                  <w:r w:rsidRPr="00061B41">
                    <w:rPr>
                      <w:b/>
                      <w:bCs/>
                      <w:sz w:val="18"/>
                      <w:szCs w:val="18"/>
                      <w:lang w:eastAsia="zh-CN"/>
                    </w:rPr>
                    <w:t>end</w:t>
                  </w:r>
                </w:p>
                <w:p w14:paraId="7D7882D8" w14:textId="77777777" w:rsidR="00906E88" w:rsidRPr="00061B41" w:rsidRDefault="00906E88" w:rsidP="00212319">
                  <w:pPr>
                    <w:snapToGrid w:val="0"/>
                    <w:spacing w:after="0"/>
                    <w:jc w:val="both"/>
                    <w:rPr>
                      <w:sz w:val="18"/>
                      <w:szCs w:val="18"/>
                    </w:rPr>
                  </w:pPr>
                  <w:r w:rsidRPr="00061B41">
                    <w:rPr>
                      <w:sz w:val="18"/>
                      <w:szCs w:val="18"/>
                    </w:rPr>
                    <w:t>(PA/LNA, RF filter, Antenna)</w:t>
                  </w:r>
                </w:p>
              </w:tc>
              <w:tc>
                <w:tcPr>
                  <w:tcW w:w="3260" w:type="dxa"/>
                </w:tcPr>
                <w:p w14:paraId="134095FA" w14:textId="77777777" w:rsidR="00906E88" w:rsidRPr="00061B41" w:rsidRDefault="00906E88" w:rsidP="00EC7D9F">
                  <w:pPr>
                    <w:pStyle w:val="aff9"/>
                    <w:widowControl w:val="0"/>
                    <w:numPr>
                      <w:ilvl w:val="0"/>
                      <w:numId w:val="70"/>
                    </w:numPr>
                    <w:overflowPunct/>
                    <w:autoSpaceDE/>
                    <w:autoSpaceDN/>
                    <w:adjustRightInd/>
                    <w:snapToGrid w:val="0"/>
                    <w:spacing w:after="0"/>
                    <w:ind w:firstLineChars="0"/>
                    <w:jc w:val="both"/>
                    <w:textAlignment w:val="auto"/>
                    <w:rPr>
                      <w:sz w:val="18"/>
                      <w:szCs w:val="18"/>
                    </w:rPr>
                  </w:pPr>
                  <w:r w:rsidRPr="00061B41">
                    <w:rPr>
                      <w:sz w:val="18"/>
                      <w:szCs w:val="18"/>
                    </w:rPr>
                    <w:t xml:space="preserve">400MHz will increase PAPR and bring linearity issue especially for PA. </w:t>
                  </w:r>
                </w:p>
                <w:p w14:paraId="2FC654E3" w14:textId="77777777" w:rsidR="00906E88" w:rsidRPr="00061B41" w:rsidRDefault="00906E88" w:rsidP="00EC7D9F">
                  <w:pPr>
                    <w:pStyle w:val="aff9"/>
                    <w:widowControl w:val="0"/>
                    <w:numPr>
                      <w:ilvl w:val="0"/>
                      <w:numId w:val="70"/>
                    </w:numPr>
                    <w:overflowPunct/>
                    <w:autoSpaceDE/>
                    <w:autoSpaceDN/>
                    <w:adjustRightInd/>
                    <w:snapToGrid w:val="0"/>
                    <w:spacing w:after="0"/>
                    <w:ind w:firstLineChars="0"/>
                    <w:jc w:val="both"/>
                    <w:textAlignment w:val="auto"/>
                    <w:rPr>
                      <w:sz w:val="18"/>
                      <w:szCs w:val="18"/>
                    </w:rPr>
                  </w:pPr>
                  <w:r w:rsidRPr="00061B41">
                    <w:rPr>
                      <w:sz w:val="18"/>
                      <w:szCs w:val="18"/>
                    </w:rPr>
                    <w:t>Typically, effective BW ratio for PA linearity is 3% (BW/Centre frequency) as upper limit due to memory effect under wide BW. On ~7GHz, the upper limit is 200MHz.</w:t>
                  </w:r>
                </w:p>
                <w:p w14:paraId="66B363BA" w14:textId="77777777" w:rsidR="00906E88" w:rsidRPr="00061B41" w:rsidRDefault="00906E88" w:rsidP="00EC7D9F">
                  <w:pPr>
                    <w:pStyle w:val="aff9"/>
                    <w:widowControl w:val="0"/>
                    <w:numPr>
                      <w:ilvl w:val="0"/>
                      <w:numId w:val="70"/>
                    </w:numPr>
                    <w:overflowPunct/>
                    <w:autoSpaceDE/>
                    <w:autoSpaceDN/>
                    <w:adjustRightInd/>
                    <w:snapToGrid w:val="0"/>
                    <w:spacing w:after="0"/>
                    <w:ind w:firstLineChars="0"/>
                    <w:jc w:val="both"/>
                    <w:textAlignment w:val="auto"/>
                    <w:rPr>
                      <w:sz w:val="18"/>
                      <w:szCs w:val="18"/>
                    </w:rPr>
                  </w:pPr>
                  <w:r w:rsidRPr="00061B41">
                    <w:rPr>
                      <w:sz w:val="18"/>
                      <w:szCs w:val="18"/>
                    </w:rPr>
                    <w:t>Larger BW required more MPR/PAPR, which bring challenge to support high power class which is critical for 7GHz to achieve same coverage as 3.5GHz</w:t>
                  </w:r>
                </w:p>
                <w:p w14:paraId="0B05B98E" w14:textId="77777777" w:rsidR="00906E88" w:rsidRPr="00061B41" w:rsidRDefault="00906E88" w:rsidP="00EC7D9F">
                  <w:pPr>
                    <w:pStyle w:val="aff9"/>
                    <w:widowControl w:val="0"/>
                    <w:numPr>
                      <w:ilvl w:val="0"/>
                      <w:numId w:val="70"/>
                    </w:numPr>
                    <w:overflowPunct/>
                    <w:autoSpaceDE/>
                    <w:autoSpaceDN/>
                    <w:adjustRightInd/>
                    <w:snapToGrid w:val="0"/>
                    <w:spacing w:after="0"/>
                    <w:ind w:firstLineChars="0"/>
                    <w:jc w:val="both"/>
                    <w:textAlignment w:val="auto"/>
                    <w:rPr>
                      <w:sz w:val="18"/>
                      <w:szCs w:val="18"/>
                    </w:rPr>
                  </w:pPr>
                  <w:r w:rsidRPr="00061B41">
                    <w:rPr>
                      <w:sz w:val="18"/>
                      <w:szCs w:val="18"/>
                    </w:rPr>
                    <w:t xml:space="preserve">In order to support 400MHz, operating point of PA needs to be adjusted which reduce power efficiency on other BW. </w:t>
                  </w:r>
                </w:p>
              </w:tc>
              <w:tc>
                <w:tcPr>
                  <w:tcW w:w="3260" w:type="dxa"/>
                  <w:vMerge w:val="restart"/>
                </w:tcPr>
                <w:p w14:paraId="75AC2E09" w14:textId="77777777" w:rsidR="00906E88" w:rsidRPr="00061B41" w:rsidRDefault="00906E88" w:rsidP="00EC7D9F">
                  <w:pPr>
                    <w:pStyle w:val="aff9"/>
                    <w:widowControl w:val="0"/>
                    <w:numPr>
                      <w:ilvl w:val="0"/>
                      <w:numId w:val="71"/>
                    </w:numPr>
                    <w:overflowPunct/>
                    <w:autoSpaceDE/>
                    <w:autoSpaceDN/>
                    <w:adjustRightInd/>
                    <w:snapToGrid w:val="0"/>
                    <w:spacing w:after="0"/>
                    <w:ind w:firstLineChars="0"/>
                    <w:jc w:val="both"/>
                    <w:textAlignment w:val="auto"/>
                    <w:rPr>
                      <w:sz w:val="18"/>
                      <w:szCs w:val="18"/>
                    </w:rPr>
                  </w:pPr>
                  <w:r w:rsidRPr="00061B41">
                    <w:rPr>
                      <w:sz w:val="18"/>
                      <w:szCs w:val="18"/>
                    </w:rPr>
                    <w:t>Spectrum aggregation approach allow flexibility of UE to support 400MHz with separate Tx/Rx chains on each CC.</w:t>
                  </w:r>
                </w:p>
                <w:p w14:paraId="696F0AF9" w14:textId="77777777" w:rsidR="00906E88" w:rsidRPr="00061B41" w:rsidRDefault="00906E88" w:rsidP="00EC7D9F">
                  <w:pPr>
                    <w:pStyle w:val="aff9"/>
                    <w:widowControl w:val="0"/>
                    <w:numPr>
                      <w:ilvl w:val="0"/>
                      <w:numId w:val="71"/>
                    </w:numPr>
                    <w:overflowPunct/>
                    <w:autoSpaceDE/>
                    <w:autoSpaceDN/>
                    <w:adjustRightInd/>
                    <w:snapToGrid w:val="0"/>
                    <w:spacing w:after="0"/>
                    <w:ind w:firstLineChars="0"/>
                    <w:jc w:val="both"/>
                    <w:textAlignment w:val="auto"/>
                    <w:rPr>
                      <w:sz w:val="18"/>
                      <w:szCs w:val="18"/>
                    </w:rPr>
                  </w:pPr>
                  <w:r w:rsidRPr="00061B41">
                    <w:rPr>
                      <w:sz w:val="18"/>
                      <w:szCs w:val="18"/>
                    </w:rPr>
                    <w:t xml:space="preserve">Ease implementation complexity and constraints on PA  </w:t>
                  </w:r>
                </w:p>
                <w:p w14:paraId="6404EE76" w14:textId="77777777" w:rsidR="00906E88" w:rsidRPr="00061B41" w:rsidRDefault="00906E88" w:rsidP="00212319">
                  <w:pPr>
                    <w:widowControl w:val="0"/>
                    <w:snapToGrid w:val="0"/>
                    <w:spacing w:after="0"/>
                    <w:jc w:val="both"/>
                    <w:rPr>
                      <w:sz w:val="18"/>
                      <w:szCs w:val="18"/>
                    </w:rPr>
                  </w:pPr>
                </w:p>
              </w:tc>
            </w:tr>
            <w:tr w:rsidR="00906E88" w:rsidRPr="00061B41" w14:paraId="46BB021A" w14:textId="77777777" w:rsidTr="00414D9D">
              <w:tc>
                <w:tcPr>
                  <w:tcW w:w="2972" w:type="dxa"/>
                </w:tcPr>
                <w:p w14:paraId="3E8DAEB0" w14:textId="77777777" w:rsidR="00906E88" w:rsidRPr="00061B41" w:rsidRDefault="00906E88" w:rsidP="00212319">
                  <w:pPr>
                    <w:snapToGrid w:val="0"/>
                    <w:spacing w:after="0"/>
                    <w:jc w:val="both"/>
                    <w:rPr>
                      <w:b/>
                      <w:bCs/>
                      <w:sz w:val="18"/>
                      <w:szCs w:val="18"/>
                    </w:rPr>
                  </w:pPr>
                  <w:r w:rsidRPr="00061B41">
                    <w:rPr>
                      <w:b/>
                      <w:bCs/>
                      <w:sz w:val="18"/>
                      <w:szCs w:val="18"/>
                    </w:rPr>
                    <w:t>RF-IC</w:t>
                  </w:r>
                </w:p>
                <w:p w14:paraId="5C73758B" w14:textId="77777777" w:rsidR="00906E88" w:rsidRPr="00061B41" w:rsidRDefault="00906E88" w:rsidP="00212319">
                  <w:pPr>
                    <w:snapToGrid w:val="0"/>
                    <w:spacing w:after="0"/>
                    <w:jc w:val="both"/>
                    <w:rPr>
                      <w:sz w:val="18"/>
                      <w:szCs w:val="18"/>
                    </w:rPr>
                  </w:pPr>
                  <w:r w:rsidRPr="00061B41">
                    <w:rPr>
                      <w:sz w:val="18"/>
                      <w:szCs w:val="18"/>
                    </w:rPr>
                    <w:t>(Mixer, AD/DA, Analogue filter)</w:t>
                  </w:r>
                </w:p>
              </w:tc>
              <w:tc>
                <w:tcPr>
                  <w:tcW w:w="3260" w:type="dxa"/>
                </w:tcPr>
                <w:p w14:paraId="54714D01" w14:textId="77777777" w:rsidR="00906E88" w:rsidRPr="00061B41" w:rsidRDefault="00906E88" w:rsidP="00212319">
                  <w:pPr>
                    <w:snapToGrid w:val="0"/>
                    <w:spacing w:after="0"/>
                    <w:jc w:val="both"/>
                    <w:rPr>
                      <w:sz w:val="18"/>
                      <w:szCs w:val="18"/>
                    </w:rPr>
                  </w:pPr>
                  <w:r w:rsidRPr="00061B41">
                    <w:rPr>
                      <w:sz w:val="18"/>
                      <w:szCs w:val="18"/>
                    </w:rPr>
                    <w:t>400MHz required large dynamic range and sampling rate which bring challenge on mixer, AD/DA.</w:t>
                  </w:r>
                </w:p>
              </w:tc>
              <w:tc>
                <w:tcPr>
                  <w:tcW w:w="3260" w:type="dxa"/>
                  <w:vMerge/>
                </w:tcPr>
                <w:p w14:paraId="19A414B4" w14:textId="77777777" w:rsidR="00906E88" w:rsidRPr="00061B41" w:rsidRDefault="00906E88" w:rsidP="00212319">
                  <w:pPr>
                    <w:snapToGrid w:val="0"/>
                    <w:spacing w:after="0"/>
                    <w:jc w:val="both"/>
                    <w:rPr>
                      <w:sz w:val="18"/>
                      <w:szCs w:val="18"/>
                    </w:rPr>
                  </w:pPr>
                </w:p>
              </w:tc>
            </w:tr>
            <w:tr w:rsidR="00906E88" w:rsidRPr="00061B41" w14:paraId="197CCD90" w14:textId="77777777" w:rsidTr="00414D9D">
              <w:tc>
                <w:tcPr>
                  <w:tcW w:w="2972" w:type="dxa"/>
                </w:tcPr>
                <w:p w14:paraId="0F4C6894" w14:textId="77777777" w:rsidR="00906E88" w:rsidRPr="00061B41" w:rsidRDefault="00906E88" w:rsidP="00212319">
                  <w:pPr>
                    <w:snapToGrid w:val="0"/>
                    <w:spacing w:after="0"/>
                    <w:jc w:val="both"/>
                    <w:rPr>
                      <w:b/>
                      <w:bCs/>
                      <w:sz w:val="18"/>
                      <w:szCs w:val="18"/>
                    </w:rPr>
                  </w:pPr>
                  <w:r w:rsidRPr="00061B41">
                    <w:rPr>
                      <w:b/>
                      <w:bCs/>
                      <w:sz w:val="18"/>
                      <w:szCs w:val="18"/>
                    </w:rPr>
                    <w:t xml:space="preserve">BB </w:t>
                  </w:r>
                </w:p>
                <w:p w14:paraId="0154B409" w14:textId="77777777" w:rsidR="00906E88" w:rsidRPr="00061B41" w:rsidRDefault="00906E88" w:rsidP="00212319">
                  <w:pPr>
                    <w:snapToGrid w:val="0"/>
                    <w:spacing w:after="0"/>
                    <w:jc w:val="both"/>
                    <w:rPr>
                      <w:b/>
                      <w:bCs/>
                      <w:sz w:val="18"/>
                      <w:szCs w:val="18"/>
                    </w:rPr>
                  </w:pPr>
                  <w:r w:rsidRPr="00061B41">
                    <w:rPr>
                      <w:b/>
                      <w:bCs/>
                      <w:sz w:val="18"/>
                      <w:szCs w:val="18"/>
                    </w:rPr>
                    <w:t>(</w:t>
                  </w:r>
                  <w:r w:rsidRPr="00061B41">
                    <w:rPr>
                      <w:sz w:val="18"/>
                      <w:szCs w:val="18"/>
                    </w:rPr>
                    <w:t>FFT, processing complexity</w:t>
                  </w:r>
                  <w:r w:rsidRPr="00061B41">
                    <w:rPr>
                      <w:b/>
                      <w:bCs/>
                      <w:sz w:val="18"/>
                      <w:szCs w:val="18"/>
                    </w:rPr>
                    <w:t>)</w:t>
                  </w:r>
                </w:p>
              </w:tc>
              <w:tc>
                <w:tcPr>
                  <w:tcW w:w="3260" w:type="dxa"/>
                </w:tcPr>
                <w:p w14:paraId="298B6E93" w14:textId="77777777" w:rsidR="00906E88" w:rsidRPr="00061B41" w:rsidRDefault="00906E88" w:rsidP="00212319">
                  <w:pPr>
                    <w:snapToGrid w:val="0"/>
                    <w:spacing w:after="0"/>
                    <w:jc w:val="both"/>
                    <w:rPr>
                      <w:sz w:val="18"/>
                      <w:szCs w:val="18"/>
                    </w:rPr>
                  </w:pPr>
                  <w:r w:rsidRPr="00061B41">
                    <w:rPr>
                      <w:sz w:val="18"/>
                      <w:szCs w:val="18"/>
                    </w:rPr>
                    <w:t>16K FFT required for 400MHz with 30</w:t>
                  </w:r>
                  <w:r w:rsidRPr="00061B41">
                    <w:rPr>
                      <w:sz w:val="18"/>
                      <w:szCs w:val="18"/>
                      <w:lang w:eastAsia="zh-CN"/>
                    </w:rPr>
                    <w:t>kHz</w:t>
                  </w:r>
                  <w:r w:rsidRPr="00061B41">
                    <w:rPr>
                      <w:sz w:val="18"/>
                      <w:szCs w:val="18"/>
                    </w:rPr>
                    <w:t xml:space="preserve"> </w:t>
                  </w:r>
                  <w:r w:rsidRPr="00061B41">
                    <w:rPr>
                      <w:sz w:val="18"/>
                      <w:szCs w:val="18"/>
                      <w:lang w:eastAsia="zh-CN"/>
                    </w:rPr>
                    <w:t>SCS</w:t>
                  </w:r>
                  <w:r w:rsidRPr="00061B41">
                    <w:rPr>
                      <w:sz w:val="18"/>
                      <w:szCs w:val="18"/>
                    </w:rPr>
                    <w:t xml:space="preserve"> </w:t>
                  </w:r>
                  <w:r w:rsidRPr="00061B41">
                    <w:rPr>
                      <w:sz w:val="18"/>
                      <w:szCs w:val="18"/>
                      <w:lang w:eastAsia="zh-CN"/>
                    </w:rPr>
                    <w:t>which</w:t>
                  </w:r>
                  <w:r w:rsidRPr="00061B41">
                    <w:rPr>
                      <w:sz w:val="18"/>
                      <w:szCs w:val="18"/>
                    </w:rPr>
                    <w:t xml:space="preserve"> bring processing complexity and power consumption. </w:t>
                  </w:r>
                </w:p>
              </w:tc>
              <w:tc>
                <w:tcPr>
                  <w:tcW w:w="3260" w:type="dxa"/>
                </w:tcPr>
                <w:p w14:paraId="651DC4CF" w14:textId="77777777" w:rsidR="00906E88" w:rsidRPr="00061B41" w:rsidRDefault="00906E88" w:rsidP="00EC7D9F">
                  <w:pPr>
                    <w:pStyle w:val="aff9"/>
                    <w:widowControl w:val="0"/>
                    <w:numPr>
                      <w:ilvl w:val="0"/>
                      <w:numId w:val="72"/>
                    </w:numPr>
                    <w:overflowPunct/>
                    <w:autoSpaceDE/>
                    <w:autoSpaceDN/>
                    <w:adjustRightInd/>
                    <w:snapToGrid w:val="0"/>
                    <w:spacing w:after="0"/>
                    <w:ind w:firstLineChars="0"/>
                    <w:jc w:val="both"/>
                    <w:textAlignment w:val="auto"/>
                    <w:rPr>
                      <w:sz w:val="18"/>
                      <w:szCs w:val="18"/>
                    </w:rPr>
                  </w:pPr>
                  <w:r w:rsidRPr="00061B41">
                    <w:rPr>
                      <w:sz w:val="18"/>
                      <w:szCs w:val="18"/>
                    </w:rPr>
                    <w:t>CA approach allow UE to implement separate FFT on each CC; reduce processing complicity</w:t>
                  </w:r>
                </w:p>
                <w:p w14:paraId="42142283" w14:textId="77777777" w:rsidR="00906E88" w:rsidRPr="00061B41" w:rsidRDefault="00906E88" w:rsidP="00EC7D9F">
                  <w:pPr>
                    <w:pStyle w:val="aff9"/>
                    <w:widowControl w:val="0"/>
                    <w:numPr>
                      <w:ilvl w:val="0"/>
                      <w:numId w:val="72"/>
                    </w:numPr>
                    <w:overflowPunct/>
                    <w:autoSpaceDE/>
                    <w:autoSpaceDN/>
                    <w:adjustRightInd/>
                    <w:snapToGrid w:val="0"/>
                    <w:spacing w:after="0"/>
                    <w:ind w:firstLineChars="0"/>
                    <w:jc w:val="both"/>
                    <w:textAlignment w:val="auto"/>
                    <w:rPr>
                      <w:sz w:val="18"/>
                      <w:szCs w:val="18"/>
                    </w:rPr>
                  </w:pPr>
                  <w:r w:rsidRPr="00061B41">
                    <w:rPr>
                      <w:sz w:val="18"/>
                      <w:szCs w:val="18"/>
                    </w:rPr>
                    <w:t xml:space="preserve">Separate digital filtering can be </w:t>
                  </w:r>
                  <w:r w:rsidRPr="00061B41">
                    <w:rPr>
                      <w:sz w:val="18"/>
                      <w:szCs w:val="18"/>
                    </w:rPr>
                    <w:lastRenderedPageBreak/>
                    <w:t>applied on each</w:t>
                  </w:r>
                </w:p>
              </w:tc>
            </w:tr>
            <w:tr w:rsidR="00906E88" w:rsidRPr="00061B41" w14:paraId="6F7CE2A9" w14:textId="77777777" w:rsidTr="00414D9D">
              <w:tc>
                <w:tcPr>
                  <w:tcW w:w="2972" w:type="dxa"/>
                </w:tcPr>
                <w:p w14:paraId="63E6DC36" w14:textId="77777777" w:rsidR="00906E88" w:rsidRPr="00061B41" w:rsidRDefault="00906E88" w:rsidP="00212319">
                  <w:pPr>
                    <w:snapToGrid w:val="0"/>
                    <w:spacing w:after="0"/>
                    <w:jc w:val="both"/>
                    <w:rPr>
                      <w:b/>
                      <w:bCs/>
                      <w:sz w:val="18"/>
                      <w:szCs w:val="18"/>
                    </w:rPr>
                  </w:pPr>
                  <w:r w:rsidRPr="00061B41">
                    <w:rPr>
                      <w:b/>
                      <w:bCs/>
                      <w:sz w:val="18"/>
                      <w:szCs w:val="18"/>
                    </w:rPr>
                    <w:lastRenderedPageBreak/>
                    <w:t xml:space="preserve">Tx RF performance </w:t>
                  </w:r>
                </w:p>
                <w:p w14:paraId="2A9AE7B9" w14:textId="77777777" w:rsidR="00906E88" w:rsidRPr="00061B41" w:rsidRDefault="00906E88" w:rsidP="00212319">
                  <w:pPr>
                    <w:snapToGrid w:val="0"/>
                    <w:spacing w:after="0"/>
                    <w:jc w:val="both"/>
                    <w:rPr>
                      <w:sz w:val="18"/>
                      <w:szCs w:val="18"/>
                    </w:rPr>
                  </w:pPr>
                  <w:r w:rsidRPr="00061B41">
                    <w:rPr>
                      <w:sz w:val="18"/>
                      <w:szCs w:val="18"/>
                    </w:rPr>
                    <w:t>(Emission, ACLR)</w:t>
                  </w:r>
                </w:p>
              </w:tc>
              <w:tc>
                <w:tcPr>
                  <w:tcW w:w="3260" w:type="dxa"/>
                </w:tcPr>
                <w:p w14:paraId="13B87176" w14:textId="77777777" w:rsidR="00906E88" w:rsidRPr="00061B41" w:rsidRDefault="00906E88" w:rsidP="00212319">
                  <w:pPr>
                    <w:snapToGrid w:val="0"/>
                    <w:spacing w:after="0"/>
                    <w:jc w:val="both"/>
                    <w:rPr>
                      <w:sz w:val="18"/>
                      <w:szCs w:val="18"/>
                    </w:rPr>
                  </w:pPr>
                  <w:r w:rsidRPr="00061B41">
                    <w:rPr>
                      <w:sz w:val="18"/>
                      <w:szCs w:val="18"/>
                    </w:rPr>
                    <w:t>ACLR performance degraded with 400MHz BW compared to 200MHz</w:t>
                  </w:r>
                </w:p>
              </w:tc>
              <w:tc>
                <w:tcPr>
                  <w:tcW w:w="3260" w:type="dxa"/>
                  <w:vMerge w:val="restart"/>
                </w:tcPr>
                <w:p w14:paraId="25E579C3" w14:textId="77777777" w:rsidR="00906E88" w:rsidRPr="00061B41" w:rsidRDefault="00906E88" w:rsidP="00212319">
                  <w:pPr>
                    <w:snapToGrid w:val="0"/>
                    <w:spacing w:after="0"/>
                    <w:jc w:val="both"/>
                    <w:rPr>
                      <w:sz w:val="18"/>
                      <w:szCs w:val="18"/>
                    </w:rPr>
                  </w:pPr>
                  <w:r w:rsidRPr="00061B41">
                    <w:rPr>
                      <w:sz w:val="18"/>
                      <w:szCs w:val="18"/>
                    </w:rPr>
                    <w:t xml:space="preserve">No much difference, CA approach allow UE to implement separate filtering on each CC to improve Tx and Rx performance </w:t>
                  </w:r>
                </w:p>
              </w:tc>
            </w:tr>
            <w:tr w:rsidR="00906E88" w:rsidRPr="00061B41" w14:paraId="45DEFD79" w14:textId="77777777" w:rsidTr="00414D9D">
              <w:tc>
                <w:tcPr>
                  <w:tcW w:w="2972" w:type="dxa"/>
                </w:tcPr>
                <w:p w14:paraId="25106FC6" w14:textId="77777777" w:rsidR="00906E88" w:rsidRPr="00061B41" w:rsidRDefault="00906E88" w:rsidP="00212319">
                  <w:pPr>
                    <w:snapToGrid w:val="0"/>
                    <w:spacing w:after="0"/>
                    <w:jc w:val="both"/>
                    <w:rPr>
                      <w:b/>
                      <w:bCs/>
                      <w:sz w:val="18"/>
                      <w:szCs w:val="18"/>
                    </w:rPr>
                  </w:pPr>
                  <w:r w:rsidRPr="00061B41">
                    <w:rPr>
                      <w:b/>
                      <w:bCs/>
                      <w:sz w:val="18"/>
                      <w:szCs w:val="18"/>
                    </w:rPr>
                    <w:t xml:space="preserve">Rx RF performance </w:t>
                  </w:r>
                </w:p>
              </w:tc>
              <w:tc>
                <w:tcPr>
                  <w:tcW w:w="3260" w:type="dxa"/>
                </w:tcPr>
                <w:p w14:paraId="029CB482" w14:textId="77777777" w:rsidR="00906E88" w:rsidRPr="00061B41" w:rsidRDefault="00906E88" w:rsidP="00212319">
                  <w:pPr>
                    <w:snapToGrid w:val="0"/>
                    <w:spacing w:after="0"/>
                    <w:jc w:val="both"/>
                    <w:rPr>
                      <w:sz w:val="18"/>
                      <w:szCs w:val="18"/>
                    </w:rPr>
                  </w:pPr>
                  <w:r w:rsidRPr="00061B41">
                    <w:rPr>
                      <w:sz w:val="18"/>
                      <w:szCs w:val="18"/>
                    </w:rPr>
                    <w:t>Receiver blocking performance degraded with 400MHz</w:t>
                  </w:r>
                </w:p>
              </w:tc>
              <w:tc>
                <w:tcPr>
                  <w:tcW w:w="3260" w:type="dxa"/>
                  <w:vMerge/>
                </w:tcPr>
                <w:p w14:paraId="50C58DD5" w14:textId="77777777" w:rsidR="00906E88" w:rsidRPr="00061B41" w:rsidRDefault="00906E88" w:rsidP="00212319">
                  <w:pPr>
                    <w:snapToGrid w:val="0"/>
                    <w:spacing w:after="0"/>
                    <w:jc w:val="both"/>
                    <w:rPr>
                      <w:sz w:val="18"/>
                      <w:szCs w:val="18"/>
                    </w:rPr>
                  </w:pPr>
                </w:p>
              </w:tc>
            </w:tr>
            <w:tr w:rsidR="00906E88" w:rsidRPr="00061B41" w14:paraId="64121672" w14:textId="77777777" w:rsidTr="00414D9D">
              <w:tc>
                <w:tcPr>
                  <w:tcW w:w="2972" w:type="dxa"/>
                </w:tcPr>
                <w:p w14:paraId="16AED451" w14:textId="77777777" w:rsidR="00906E88" w:rsidRPr="00061B41" w:rsidRDefault="00906E88" w:rsidP="00EC7D9F">
                  <w:pPr>
                    <w:pStyle w:val="aff9"/>
                    <w:numPr>
                      <w:ilvl w:val="0"/>
                      <w:numId w:val="73"/>
                    </w:numPr>
                    <w:snapToGrid w:val="0"/>
                    <w:spacing w:after="0"/>
                    <w:ind w:firstLineChars="0"/>
                    <w:jc w:val="both"/>
                    <w:rPr>
                      <w:rFonts w:eastAsia="Yu Mincho"/>
                      <w:b/>
                      <w:bCs/>
                      <w:sz w:val="18"/>
                      <w:szCs w:val="18"/>
                    </w:rPr>
                  </w:pPr>
                  <w:r w:rsidRPr="00061B41">
                    <w:rPr>
                      <w:rFonts w:eastAsia="Yu Mincho"/>
                      <w:b/>
                      <w:bCs/>
                      <w:sz w:val="18"/>
                      <w:szCs w:val="18"/>
                    </w:rPr>
                    <w:t>Other aspects</w:t>
                  </w:r>
                </w:p>
              </w:tc>
              <w:tc>
                <w:tcPr>
                  <w:tcW w:w="3260" w:type="dxa"/>
                </w:tcPr>
                <w:p w14:paraId="4C13D43C" w14:textId="77777777" w:rsidR="00906E88" w:rsidRPr="00061B41" w:rsidRDefault="00906E88" w:rsidP="00EC7D9F">
                  <w:pPr>
                    <w:pStyle w:val="aff9"/>
                    <w:numPr>
                      <w:ilvl w:val="0"/>
                      <w:numId w:val="73"/>
                    </w:numPr>
                    <w:snapToGrid w:val="0"/>
                    <w:spacing w:after="0"/>
                    <w:ind w:firstLineChars="0"/>
                    <w:jc w:val="both"/>
                    <w:rPr>
                      <w:rFonts w:eastAsia="Yu Mincho"/>
                      <w:sz w:val="18"/>
                      <w:szCs w:val="18"/>
                    </w:rPr>
                  </w:pPr>
                </w:p>
              </w:tc>
              <w:tc>
                <w:tcPr>
                  <w:tcW w:w="3260" w:type="dxa"/>
                </w:tcPr>
                <w:p w14:paraId="2FC1CD1A" w14:textId="77777777" w:rsidR="00906E88" w:rsidRPr="00061B41" w:rsidRDefault="00906E88" w:rsidP="00EC7D9F">
                  <w:pPr>
                    <w:pStyle w:val="aff9"/>
                    <w:widowControl w:val="0"/>
                    <w:numPr>
                      <w:ilvl w:val="0"/>
                      <w:numId w:val="73"/>
                    </w:numPr>
                    <w:overflowPunct/>
                    <w:autoSpaceDE/>
                    <w:autoSpaceDN/>
                    <w:adjustRightInd/>
                    <w:snapToGrid w:val="0"/>
                    <w:spacing w:after="0"/>
                    <w:ind w:firstLineChars="0"/>
                    <w:jc w:val="both"/>
                    <w:textAlignment w:val="auto"/>
                    <w:rPr>
                      <w:sz w:val="18"/>
                      <w:szCs w:val="18"/>
                    </w:rPr>
                  </w:pPr>
                  <w:r w:rsidRPr="00061B41">
                    <w:rPr>
                      <w:sz w:val="18"/>
                      <w:szCs w:val="18"/>
                    </w:rPr>
                    <w:t xml:space="preserve">CA approach provide scheduling flexibility and power saving benefits with carrier activated/deactivated </w:t>
                  </w:r>
                </w:p>
                <w:p w14:paraId="70721810" w14:textId="05F34F02" w:rsidR="00906E88" w:rsidRPr="00061B41" w:rsidRDefault="00906E88" w:rsidP="00EC7D9F">
                  <w:pPr>
                    <w:pStyle w:val="aff9"/>
                    <w:widowControl w:val="0"/>
                    <w:numPr>
                      <w:ilvl w:val="0"/>
                      <w:numId w:val="73"/>
                    </w:numPr>
                    <w:overflowPunct/>
                    <w:autoSpaceDE/>
                    <w:autoSpaceDN/>
                    <w:adjustRightInd/>
                    <w:snapToGrid w:val="0"/>
                    <w:spacing w:after="0"/>
                    <w:ind w:firstLineChars="0"/>
                    <w:jc w:val="both"/>
                    <w:textAlignment w:val="auto"/>
                    <w:rPr>
                      <w:sz w:val="18"/>
                      <w:szCs w:val="18"/>
                    </w:rPr>
                  </w:pPr>
                  <w:r w:rsidRPr="00061B41">
                    <w:rPr>
                      <w:sz w:val="18"/>
                      <w:szCs w:val="18"/>
                    </w:rPr>
                    <w:t>CA approach provide possibility to support asymmetric BW in DL and UL side from UE perspective.</w:t>
                  </w:r>
                </w:p>
              </w:tc>
            </w:tr>
          </w:tbl>
          <w:p w14:paraId="24F3FE57" w14:textId="77777777" w:rsidR="00906E88" w:rsidRPr="00906E88" w:rsidRDefault="00906E88" w:rsidP="00212319">
            <w:pPr>
              <w:snapToGrid w:val="0"/>
              <w:spacing w:after="0"/>
              <w:jc w:val="both"/>
              <w:rPr>
                <w:rFonts w:eastAsiaTheme="minorEastAsia"/>
                <w:lang w:eastAsia="zh-CN"/>
              </w:rPr>
            </w:pPr>
          </w:p>
          <w:p w14:paraId="3F710ACD" w14:textId="77777777" w:rsidR="00906E88" w:rsidRPr="00906E88" w:rsidRDefault="00906E88" w:rsidP="00212319">
            <w:pPr>
              <w:snapToGrid w:val="0"/>
              <w:spacing w:after="0"/>
              <w:jc w:val="both"/>
              <w:rPr>
                <w:rFonts w:eastAsiaTheme="minorEastAsia"/>
                <w:b/>
                <w:bCs/>
                <w:lang w:eastAsia="zh-CN"/>
              </w:rPr>
            </w:pPr>
            <w:r w:rsidRPr="00906E88">
              <w:rPr>
                <w:rFonts w:eastAsiaTheme="minorEastAsia"/>
                <w:b/>
                <w:bCs/>
                <w:lang w:eastAsia="zh-CN"/>
              </w:rPr>
              <w:t>Proposal 9: Take 8K FFT as baseline assumption</w:t>
            </w:r>
          </w:p>
          <w:p w14:paraId="6EB820FA" w14:textId="77777777" w:rsidR="00906E88" w:rsidRPr="00906E88" w:rsidRDefault="00906E88" w:rsidP="00212319">
            <w:pPr>
              <w:snapToGrid w:val="0"/>
              <w:spacing w:after="0"/>
              <w:jc w:val="both"/>
              <w:rPr>
                <w:rFonts w:eastAsiaTheme="minorEastAsia"/>
                <w:b/>
                <w:bCs/>
                <w:lang w:eastAsia="zh-CN"/>
              </w:rPr>
            </w:pPr>
            <w:r w:rsidRPr="00906E88">
              <w:rPr>
                <w:rFonts w:eastAsiaTheme="minorEastAsia"/>
                <w:b/>
                <w:bCs/>
                <w:lang w:eastAsia="zh-CN"/>
              </w:rPr>
              <w:t>Proposal 10: Considering 200MHz CHBW as maximum CHBW for 30kHz SCS in initial stage for RAN4 CHBW set introduction</w:t>
            </w:r>
          </w:p>
          <w:p w14:paraId="28D6141A" w14:textId="77777777" w:rsidR="00906E88" w:rsidRPr="00906E88" w:rsidRDefault="00906E88" w:rsidP="00212319">
            <w:pPr>
              <w:snapToGrid w:val="0"/>
              <w:spacing w:after="0"/>
              <w:jc w:val="both"/>
              <w:rPr>
                <w:rFonts w:eastAsiaTheme="minorEastAsia"/>
                <w:b/>
                <w:bCs/>
                <w:lang w:eastAsia="zh-CN"/>
              </w:rPr>
            </w:pPr>
            <w:r w:rsidRPr="00906E88">
              <w:rPr>
                <w:rFonts w:eastAsiaTheme="minorEastAsia"/>
                <w:b/>
                <w:bCs/>
                <w:lang w:eastAsia="zh-CN"/>
              </w:rPr>
              <w:t>Proposal 11: 400MHz BW supporting can be further discussed once the spectrum availability more clear</w:t>
            </w:r>
          </w:p>
          <w:p w14:paraId="37CDF7E5" w14:textId="77777777" w:rsidR="00906E88" w:rsidRPr="00906E88" w:rsidRDefault="00906E88" w:rsidP="00EC7D9F">
            <w:pPr>
              <w:pStyle w:val="aff9"/>
              <w:numPr>
                <w:ilvl w:val="0"/>
                <w:numId w:val="48"/>
              </w:numPr>
              <w:snapToGrid w:val="0"/>
              <w:spacing w:after="0"/>
              <w:ind w:firstLineChars="0"/>
              <w:jc w:val="both"/>
              <w:rPr>
                <w:rFonts w:eastAsiaTheme="minorEastAsia"/>
                <w:lang w:eastAsia="zh-CN"/>
              </w:rPr>
            </w:pPr>
            <w:r w:rsidRPr="00906E88">
              <w:rPr>
                <w:rFonts w:eastAsiaTheme="minorEastAsia"/>
                <w:lang w:eastAsia="zh-CN"/>
              </w:rPr>
              <w:t xml:space="preserve">CA or other spectrum aggregation schemes can be considered in later stage to support 400MHz BW </w:t>
            </w:r>
          </w:p>
          <w:p w14:paraId="73ABECD9" w14:textId="77777777" w:rsidR="00906E88" w:rsidRPr="00906E88" w:rsidRDefault="00906E88" w:rsidP="00212319">
            <w:pPr>
              <w:snapToGrid w:val="0"/>
              <w:spacing w:after="0"/>
              <w:jc w:val="both"/>
              <w:rPr>
                <w:rFonts w:eastAsiaTheme="minorEastAsia"/>
                <w:b/>
                <w:bCs/>
                <w:lang w:eastAsia="zh-CN"/>
              </w:rPr>
            </w:pPr>
            <w:r w:rsidRPr="00906E88">
              <w:rPr>
                <w:rFonts w:eastAsiaTheme="minorEastAsia"/>
                <w:b/>
                <w:bCs/>
                <w:lang w:eastAsia="zh-CN"/>
              </w:rPr>
              <w:t>Proposal 12: Specify the minimum CHBW and maximum CHBW based on numerologies and operating frequency</w:t>
            </w:r>
          </w:p>
          <w:tbl>
            <w:tblPr>
              <w:tblW w:w="8680" w:type="dxa"/>
              <w:jc w:val="center"/>
              <w:tblCellMar>
                <w:left w:w="0" w:type="dxa"/>
                <w:right w:w="0" w:type="dxa"/>
              </w:tblCellMar>
              <w:tblLook w:val="04A0" w:firstRow="1" w:lastRow="0" w:firstColumn="1" w:lastColumn="0" w:noHBand="0" w:noVBand="1"/>
            </w:tblPr>
            <w:tblGrid>
              <w:gridCol w:w="3440"/>
              <w:gridCol w:w="2700"/>
              <w:gridCol w:w="2540"/>
            </w:tblGrid>
            <w:tr w:rsidR="00906E88" w:rsidRPr="00906E88" w14:paraId="07AB4BB4" w14:textId="77777777" w:rsidTr="00061B41">
              <w:trPr>
                <w:trHeight w:val="17"/>
                <w:jc w:val="center"/>
              </w:trPr>
              <w:tc>
                <w:tcPr>
                  <w:tcW w:w="344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hideMark/>
                </w:tcPr>
                <w:p w14:paraId="25AA26D0" w14:textId="77777777" w:rsidR="00906E88" w:rsidRPr="00906E88" w:rsidRDefault="00906E88" w:rsidP="00212319">
                  <w:pPr>
                    <w:snapToGrid w:val="0"/>
                    <w:spacing w:after="0"/>
                    <w:jc w:val="both"/>
                    <w:rPr>
                      <w:rFonts w:eastAsia="Yu Mincho"/>
                      <w:lang w:val="en-US" w:eastAsia="ja-JP"/>
                    </w:rPr>
                  </w:pPr>
                  <w:r w:rsidRPr="00906E88">
                    <w:rPr>
                      <w:rFonts w:eastAsia="Yu Mincho"/>
                      <w:b/>
                      <w:bCs/>
                      <w:lang w:val="en-US" w:eastAsia="ja-JP"/>
                    </w:rPr>
                    <w:t>SCS</w:t>
                  </w:r>
                </w:p>
              </w:tc>
              <w:tc>
                <w:tcPr>
                  <w:tcW w:w="270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hideMark/>
                </w:tcPr>
                <w:p w14:paraId="0B9FB549" w14:textId="77777777" w:rsidR="00906E88" w:rsidRPr="00906E88" w:rsidRDefault="00906E88" w:rsidP="00212319">
                  <w:pPr>
                    <w:snapToGrid w:val="0"/>
                    <w:spacing w:after="0"/>
                    <w:jc w:val="both"/>
                    <w:rPr>
                      <w:rFonts w:eastAsia="Yu Mincho"/>
                      <w:lang w:val="en-US" w:eastAsia="ja-JP"/>
                    </w:rPr>
                  </w:pPr>
                  <w:r w:rsidRPr="00906E88">
                    <w:rPr>
                      <w:rFonts w:eastAsia="Yu Mincho"/>
                      <w:b/>
                      <w:bCs/>
                      <w:lang w:val="en-US" w:eastAsia="ja-JP"/>
                    </w:rPr>
                    <w:t>Min CHBW</w:t>
                  </w:r>
                </w:p>
              </w:tc>
              <w:tc>
                <w:tcPr>
                  <w:tcW w:w="254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hideMark/>
                </w:tcPr>
                <w:p w14:paraId="08FA5C15" w14:textId="77777777" w:rsidR="00906E88" w:rsidRPr="00906E88" w:rsidRDefault="00906E88" w:rsidP="00212319">
                  <w:pPr>
                    <w:snapToGrid w:val="0"/>
                    <w:spacing w:after="0"/>
                    <w:jc w:val="both"/>
                    <w:rPr>
                      <w:rFonts w:eastAsia="Yu Mincho"/>
                      <w:lang w:val="en-US" w:eastAsia="ja-JP"/>
                    </w:rPr>
                  </w:pPr>
                  <w:r w:rsidRPr="00906E88">
                    <w:rPr>
                      <w:rFonts w:eastAsia="Yu Mincho"/>
                      <w:b/>
                      <w:bCs/>
                      <w:lang w:val="en-US" w:eastAsia="ja-JP"/>
                    </w:rPr>
                    <w:t>Max CHBW</w:t>
                  </w:r>
                </w:p>
              </w:tc>
            </w:tr>
            <w:tr w:rsidR="00906E88" w:rsidRPr="00906E88" w14:paraId="742BC2C4" w14:textId="77777777" w:rsidTr="00414D9D">
              <w:trPr>
                <w:trHeight w:val="291"/>
                <w:jc w:val="center"/>
              </w:trPr>
              <w:tc>
                <w:tcPr>
                  <w:tcW w:w="3440" w:type="dxa"/>
                  <w:tcBorders>
                    <w:top w:val="single" w:sz="24"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5183E319" w14:textId="77777777" w:rsidR="00906E88" w:rsidRPr="00906E88" w:rsidRDefault="00906E88" w:rsidP="00212319">
                  <w:pPr>
                    <w:snapToGrid w:val="0"/>
                    <w:spacing w:after="0"/>
                    <w:jc w:val="both"/>
                    <w:rPr>
                      <w:rFonts w:eastAsia="Yu Mincho"/>
                      <w:b/>
                      <w:bCs/>
                      <w:lang w:val="en-US" w:eastAsia="ja-JP"/>
                    </w:rPr>
                  </w:pPr>
                  <w:r w:rsidRPr="00906E88">
                    <w:rPr>
                      <w:rFonts w:eastAsia="Yu Mincho"/>
                      <w:b/>
                      <w:bCs/>
                      <w:lang w:val="en-US" w:eastAsia="ja-JP"/>
                    </w:rPr>
                    <w:t xml:space="preserve">15kHz </w:t>
                  </w:r>
                </w:p>
              </w:tc>
              <w:tc>
                <w:tcPr>
                  <w:tcW w:w="2700"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4BAC2473" w14:textId="77777777" w:rsidR="00906E88" w:rsidRPr="00906E88" w:rsidRDefault="00906E88" w:rsidP="00212319">
                  <w:pPr>
                    <w:snapToGrid w:val="0"/>
                    <w:spacing w:after="0"/>
                    <w:jc w:val="both"/>
                    <w:rPr>
                      <w:rFonts w:eastAsia="Yu Mincho"/>
                      <w:lang w:val="en-US" w:eastAsia="ja-JP"/>
                    </w:rPr>
                  </w:pPr>
                  <w:r w:rsidRPr="00906E88">
                    <w:rPr>
                      <w:rFonts w:eastAsia="Yu Mincho"/>
                      <w:lang w:val="en-US" w:eastAsia="ja-JP"/>
                    </w:rPr>
                    <w:t>5MHz</w:t>
                  </w:r>
                </w:p>
                <w:p w14:paraId="25FF3EF9" w14:textId="77777777" w:rsidR="00906E88" w:rsidRPr="00906E88" w:rsidRDefault="00906E88" w:rsidP="00212319">
                  <w:pPr>
                    <w:snapToGrid w:val="0"/>
                    <w:spacing w:after="0"/>
                    <w:jc w:val="both"/>
                    <w:rPr>
                      <w:rFonts w:eastAsiaTheme="minorEastAsia"/>
                      <w:lang w:val="en-US" w:eastAsia="zh-CN"/>
                    </w:rPr>
                  </w:pPr>
                  <w:r w:rsidRPr="00906E88">
                    <w:rPr>
                      <w:rFonts w:eastAsiaTheme="minorEastAsia"/>
                      <w:lang w:val="en-US" w:eastAsia="zh-CN"/>
                    </w:rPr>
                    <w:t>3MHz (below 1GHz bands)</w:t>
                  </w:r>
                </w:p>
              </w:tc>
              <w:tc>
                <w:tcPr>
                  <w:tcW w:w="2540"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4C1F9F36" w14:textId="77777777" w:rsidR="00906E88" w:rsidRPr="00906E88" w:rsidRDefault="00906E88" w:rsidP="00212319">
                  <w:pPr>
                    <w:snapToGrid w:val="0"/>
                    <w:spacing w:after="0"/>
                    <w:jc w:val="both"/>
                    <w:rPr>
                      <w:rFonts w:eastAsia="Yu Mincho"/>
                      <w:lang w:val="en-US" w:eastAsia="ja-JP"/>
                    </w:rPr>
                  </w:pPr>
                  <w:r w:rsidRPr="00906E88">
                    <w:rPr>
                      <w:rFonts w:eastAsia="Yu Mincho"/>
                      <w:lang w:val="en-US" w:eastAsia="ja-JP"/>
                    </w:rPr>
                    <w:t>100MHz</w:t>
                  </w:r>
                </w:p>
              </w:tc>
            </w:tr>
            <w:tr w:rsidR="00906E88" w:rsidRPr="00906E88" w14:paraId="2F04CE97" w14:textId="77777777" w:rsidTr="00061B41">
              <w:trPr>
                <w:trHeight w:val="17"/>
                <w:jc w:val="center"/>
              </w:trPr>
              <w:tc>
                <w:tcPr>
                  <w:tcW w:w="344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4DDBC579" w14:textId="77777777" w:rsidR="00906E88" w:rsidRPr="00906E88" w:rsidRDefault="00906E88" w:rsidP="00212319">
                  <w:pPr>
                    <w:snapToGrid w:val="0"/>
                    <w:spacing w:after="0"/>
                    <w:jc w:val="both"/>
                    <w:rPr>
                      <w:rFonts w:eastAsia="Yu Mincho"/>
                      <w:lang w:val="en-US" w:eastAsia="ja-JP"/>
                    </w:rPr>
                  </w:pPr>
                  <w:r w:rsidRPr="00906E88">
                    <w:rPr>
                      <w:rFonts w:eastAsia="Yu Mincho"/>
                      <w:b/>
                      <w:bCs/>
                      <w:lang w:val="en-US" w:eastAsia="ja-JP"/>
                    </w:rPr>
                    <w:t xml:space="preserve">30kHz </w:t>
                  </w:r>
                </w:p>
              </w:tc>
              <w:tc>
                <w:tcPr>
                  <w:tcW w:w="2700"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hideMark/>
                </w:tcPr>
                <w:p w14:paraId="03339EEF" w14:textId="77777777" w:rsidR="00906E88" w:rsidRPr="00906E88" w:rsidRDefault="00906E88" w:rsidP="00212319">
                  <w:pPr>
                    <w:snapToGrid w:val="0"/>
                    <w:spacing w:after="0"/>
                    <w:jc w:val="both"/>
                    <w:rPr>
                      <w:rFonts w:eastAsia="Yu Mincho"/>
                      <w:lang w:val="en-US" w:eastAsia="ja-JP"/>
                    </w:rPr>
                  </w:pPr>
                  <w:r w:rsidRPr="00906E88">
                    <w:rPr>
                      <w:rFonts w:eastAsia="Yu Mincho"/>
                      <w:lang w:val="en-US" w:eastAsia="ja-JP"/>
                    </w:rPr>
                    <w:t>10MHz</w:t>
                  </w:r>
                </w:p>
              </w:tc>
              <w:tc>
                <w:tcPr>
                  <w:tcW w:w="2540"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hideMark/>
                </w:tcPr>
                <w:p w14:paraId="6E64E07B" w14:textId="77777777" w:rsidR="00906E88" w:rsidRPr="00906E88" w:rsidRDefault="00906E88" w:rsidP="00212319">
                  <w:pPr>
                    <w:snapToGrid w:val="0"/>
                    <w:spacing w:after="0"/>
                    <w:jc w:val="both"/>
                    <w:rPr>
                      <w:rFonts w:eastAsia="Yu Mincho"/>
                      <w:lang w:val="en-US" w:eastAsia="ja-JP"/>
                    </w:rPr>
                  </w:pPr>
                  <w:r w:rsidRPr="00906E88">
                    <w:rPr>
                      <w:rFonts w:eastAsia="Yu Mincho"/>
                      <w:lang w:val="en-US" w:eastAsia="ja-JP"/>
                    </w:rPr>
                    <w:t>200MHz</w:t>
                  </w:r>
                </w:p>
              </w:tc>
            </w:tr>
            <w:tr w:rsidR="00906E88" w:rsidRPr="00906E88" w14:paraId="625F5BCB" w14:textId="77777777" w:rsidTr="00061B41">
              <w:trPr>
                <w:trHeight w:val="17"/>
                <w:jc w:val="center"/>
              </w:trPr>
              <w:tc>
                <w:tcPr>
                  <w:tcW w:w="344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667643A8" w14:textId="77777777" w:rsidR="00906E88" w:rsidRPr="00906E88" w:rsidRDefault="00906E88" w:rsidP="00212319">
                  <w:pPr>
                    <w:snapToGrid w:val="0"/>
                    <w:spacing w:after="0"/>
                    <w:jc w:val="both"/>
                    <w:rPr>
                      <w:rFonts w:eastAsia="Yu Mincho"/>
                      <w:lang w:val="en-US" w:eastAsia="ja-JP"/>
                    </w:rPr>
                  </w:pPr>
                  <w:r w:rsidRPr="00906E88">
                    <w:rPr>
                      <w:rFonts w:eastAsia="Yu Mincho"/>
                      <w:b/>
                      <w:bCs/>
                      <w:lang w:val="en-US" w:eastAsia="ja-JP"/>
                    </w:rPr>
                    <w:t>120kHz</w:t>
                  </w:r>
                </w:p>
              </w:tc>
              <w:tc>
                <w:tcPr>
                  <w:tcW w:w="270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620E64D6" w14:textId="77777777" w:rsidR="00906E88" w:rsidRPr="00906E88" w:rsidRDefault="00906E88" w:rsidP="00212319">
                  <w:pPr>
                    <w:snapToGrid w:val="0"/>
                    <w:spacing w:after="0"/>
                    <w:jc w:val="both"/>
                    <w:rPr>
                      <w:rFonts w:eastAsia="Yu Mincho"/>
                      <w:lang w:val="en-US" w:eastAsia="ja-JP"/>
                    </w:rPr>
                  </w:pPr>
                  <w:r w:rsidRPr="00906E88">
                    <w:rPr>
                      <w:rFonts w:eastAsia="Yu Mincho"/>
                      <w:lang w:val="en-US" w:eastAsia="ja-JP"/>
                    </w:rPr>
                    <w:t>50MHz</w:t>
                  </w:r>
                </w:p>
              </w:tc>
              <w:tc>
                <w:tcPr>
                  <w:tcW w:w="254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5D3F59A8" w14:textId="77777777" w:rsidR="00906E88" w:rsidRPr="00906E88" w:rsidRDefault="00906E88" w:rsidP="00212319">
                  <w:pPr>
                    <w:snapToGrid w:val="0"/>
                    <w:spacing w:after="0"/>
                    <w:jc w:val="both"/>
                    <w:rPr>
                      <w:rFonts w:eastAsia="Yu Mincho"/>
                      <w:lang w:val="en-US" w:eastAsia="ja-JP"/>
                    </w:rPr>
                  </w:pPr>
                  <w:r w:rsidRPr="00906E88">
                    <w:rPr>
                      <w:rFonts w:eastAsia="Yu Mincho"/>
                      <w:lang w:val="en-US" w:eastAsia="ja-JP"/>
                    </w:rPr>
                    <w:t>800MHz</w:t>
                  </w:r>
                </w:p>
              </w:tc>
            </w:tr>
          </w:tbl>
          <w:p w14:paraId="7F516BCF" w14:textId="77777777" w:rsidR="00906E88" w:rsidRPr="00906E88" w:rsidRDefault="00906E88" w:rsidP="00212319">
            <w:pPr>
              <w:snapToGrid w:val="0"/>
              <w:spacing w:after="0"/>
              <w:jc w:val="both"/>
              <w:rPr>
                <w:lang w:val="sv-SE" w:eastAsia="zh-CN"/>
              </w:rPr>
            </w:pPr>
          </w:p>
          <w:p w14:paraId="71A1E812" w14:textId="77777777" w:rsidR="00906E88" w:rsidRPr="00906E88" w:rsidRDefault="00906E88" w:rsidP="00CC54BB">
            <w:pPr>
              <w:snapToGrid w:val="0"/>
              <w:spacing w:afterLines="30" w:after="72"/>
              <w:jc w:val="both"/>
              <w:rPr>
                <w:b/>
                <w:bCs/>
                <w:u w:val="single"/>
                <w:lang w:val="sv-SE" w:eastAsia="zh-CN"/>
              </w:rPr>
            </w:pPr>
            <w:r w:rsidRPr="00906E88">
              <w:rPr>
                <w:b/>
                <w:bCs/>
                <w:u w:val="single"/>
                <w:lang w:val="sv-SE" w:eastAsia="zh-CN"/>
              </w:rPr>
              <w:t xml:space="preserve">Asymetric channel bandwidth </w:t>
            </w:r>
          </w:p>
          <w:p w14:paraId="6B50EEC0" w14:textId="77777777" w:rsidR="00906E88" w:rsidRPr="00906E88" w:rsidRDefault="00906E88" w:rsidP="00CC54BB">
            <w:pPr>
              <w:snapToGrid w:val="0"/>
              <w:spacing w:afterLines="30" w:after="72"/>
              <w:jc w:val="both"/>
              <w:rPr>
                <w:b/>
                <w:bCs/>
                <w:lang w:val="sv-SE" w:eastAsia="zh-CN"/>
              </w:rPr>
            </w:pPr>
            <w:r w:rsidRPr="00906E88">
              <w:rPr>
                <w:b/>
                <w:bCs/>
                <w:lang w:val="sv-SE" w:eastAsia="zh-CN"/>
              </w:rPr>
              <w:t>Proposal 13: Further study asymetric channel bandwidth supporting and potentail  enhancement compared to NR after minimum/maximum CHBW and detailed channel bandwidth set fixed.</w:t>
            </w:r>
          </w:p>
          <w:p w14:paraId="1AE43177" w14:textId="77777777" w:rsidR="00906E88" w:rsidRPr="00906E88" w:rsidRDefault="00906E88" w:rsidP="00CC54BB">
            <w:pPr>
              <w:snapToGrid w:val="0"/>
              <w:spacing w:afterLines="30" w:after="72"/>
              <w:jc w:val="both"/>
              <w:rPr>
                <w:rFonts w:eastAsiaTheme="minorEastAsia"/>
                <w:b/>
                <w:bCs/>
                <w:u w:val="single"/>
                <w:lang w:val="sv-SE" w:eastAsia="zh-CN"/>
              </w:rPr>
            </w:pPr>
            <w:r w:rsidRPr="00906E88">
              <w:rPr>
                <w:rFonts w:eastAsiaTheme="minorEastAsia"/>
                <w:b/>
                <w:bCs/>
                <w:u w:val="single"/>
                <w:lang w:val="sv-SE" w:eastAsia="zh-CN"/>
              </w:rPr>
              <w:t>SU</w:t>
            </w:r>
          </w:p>
          <w:p w14:paraId="3F4A637E" w14:textId="77777777" w:rsidR="00906E88" w:rsidRPr="00906E88" w:rsidRDefault="00906E88" w:rsidP="00CC54BB">
            <w:pPr>
              <w:snapToGrid w:val="0"/>
              <w:spacing w:afterLines="30" w:after="72"/>
              <w:jc w:val="both"/>
              <w:rPr>
                <w:rFonts w:eastAsiaTheme="minorEastAsia"/>
                <w:b/>
                <w:bCs/>
                <w:lang w:eastAsia="zh-CN"/>
              </w:rPr>
            </w:pPr>
            <w:r w:rsidRPr="00906E88">
              <w:rPr>
                <w:rFonts w:eastAsiaTheme="minorEastAsia"/>
                <w:b/>
                <w:bCs/>
                <w:lang w:eastAsia="zh-CN"/>
              </w:rPr>
              <w:t>Proposal 14: For CHBW between 25MHz ~ 100MHz (15kHz/30kHz SCS) in FR, taking existing SU from NR as baseline unless strong motivation well justified for the evaluation and improvement. And prioritize following case on evaluation work</w:t>
            </w:r>
          </w:p>
          <w:p w14:paraId="23D7BAA2" w14:textId="77777777" w:rsidR="00906E88" w:rsidRPr="00906E88" w:rsidRDefault="00906E88" w:rsidP="00EC7D9F">
            <w:pPr>
              <w:pStyle w:val="aff9"/>
              <w:numPr>
                <w:ilvl w:val="0"/>
                <w:numId w:val="44"/>
              </w:numPr>
              <w:snapToGrid w:val="0"/>
              <w:spacing w:afterLines="30" w:after="72"/>
              <w:ind w:firstLineChars="0"/>
              <w:jc w:val="both"/>
              <w:rPr>
                <w:rFonts w:eastAsiaTheme="minorEastAsia"/>
                <w:lang w:eastAsia="zh-CN"/>
              </w:rPr>
            </w:pPr>
            <w:r w:rsidRPr="00906E88">
              <w:rPr>
                <w:rFonts w:eastAsiaTheme="minorEastAsia"/>
                <w:lang w:eastAsia="zh-CN"/>
              </w:rPr>
              <w:t>15kHz: 5MHz CHBW, 30kHz: 10MHz, 15MHz, 20MHz</w:t>
            </w:r>
          </w:p>
          <w:p w14:paraId="261F94DF" w14:textId="77777777" w:rsidR="00906E88" w:rsidRPr="00906E88" w:rsidRDefault="00906E88" w:rsidP="00CC54BB">
            <w:pPr>
              <w:snapToGrid w:val="0"/>
              <w:spacing w:afterLines="30" w:after="72"/>
              <w:jc w:val="both"/>
              <w:rPr>
                <w:rFonts w:eastAsiaTheme="minorEastAsia"/>
                <w:b/>
                <w:bCs/>
                <w:lang w:eastAsia="zh-CN"/>
              </w:rPr>
            </w:pPr>
            <w:r w:rsidRPr="00906E88">
              <w:rPr>
                <w:rFonts w:eastAsiaTheme="minorEastAsia"/>
                <w:b/>
                <w:bCs/>
                <w:lang w:eastAsia="zh-CN"/>
              </w:rPr>
              <w:t>Proposal 15: RAN4 further evaluate spectrum utilization with trade-off between improved SU, RF performance and UE/gNB complexity with detailed parameter assumption</w:t>
            </w:r>
          </w:p>
          <w:p w14:paraId="249EF572" w14:textId="77777777" w:rsidR="00906E88" w:rsidRPr="00906E88" w:rsidRDefault="00906E88" w:rsidP="00EC7D9F">
            <w:pPr>
              <w:pStyle w:val="aff9"/>
              <w:numPr>
                <w:ilvl w:val="0"/>
                <w:numId w:val="22"/>
              </w:numPr>
              <w:snapToGrid w:val="0"/>
              <w:spacing w:afterLines="30" w:after="72"/>
              <w:ind w:left="704" w:firstLineChars="0"/>
              <w:jc w:val="both"/>
              <w:rPr>
                <w:rFonts w:eastAsiaTheme="minorEastAsia"/>
                <w:lang w:eastAsia="zh-CN"/>
              </w:rPr>
            </w:pPr>
            <w:r w:rsidRPr="00906E88">
              <w:rPr>
                <w:rFonts w:eastAsiaTheme="minorEastAsia"/>
                <w:lang w:eastAsia="zh-CN"/>
              </w:rPr>
              <w:t>RF non-linearity assumption: PA model, I/Q imbalance, PN</w:t>
            </w:r>
          </w:p>
          <w:p w14:paraId="013AE65E" w14:textId="77777777" w:rsidR="00906E88" w:rsidRPr="00906E88" w:rsidRDefault="00906E88" w:rsidP="00EC7D9F">
            <w:pPr>
              <w:pStyle w:val="aff9"/>
              <w:numPr>
                <w:ilvl w:val="0"/>
                <w:numId w:val="22"/>
              </w:numPr>
              <w:snapToGrid w:val="0"/>
              <w:spacing w:afterLines="30" w:after="72"/>
              <w:ind w:left="704" w:firstLineChars="0"/>
              <w:jc w:val="both"/>
              <w:rPr>
                <w:rFonts w:eastAsiaTheme="minorEastAsia"/>
                <w:lang w:eastAsia="zh-CN"/>
              </w:rPr>
            </w:pPr>
            <w:r w:rsidRPr="00906E88">
              <w:rPr>
                <w:rFonts w:eastAsiaTheme="minorEastAsia"/>
                <w:lang w:eastAsia="zh-CN"/>
              </w:rPr>
              <w:t>TX RF core performance assumption: OBE (emission and ACLR), Tx EVM</w:t>
            </w:r>
          </w:p>
          <w:p w14:paraId="4BA4505B" w14:textId="77777777" w:rsidR="00906E88" w:rsidRPr="00906E88" w:rsidRDefault="00906E88" w:rsidP="00EC7D9F">
            <w:pPr>
              <w:pStyle w:val="aff9"/>
              <w:numPr>
                <w:ilvl w:val="0"/>
                <w:numId w:val="22"/>
              </w:numPr>
              <w:snapToGrid w:val="0"/>
              <w:spacing w:afterLines="30" w:after="72"/>
              <w:ind w:left="704" w:firstLineChars="0"/>
              <w:jc w:val="both"/>
              <w:rPr>
                <w:rFonts w:eastAsiaTheme="minorEastAsia"/>
                <w:lang w:eastAsia="zh-CN"/>
              </w:rPr>
            </w:pPr>
            <w:r w:rsidRPr="00906E88">
              <w:rPr>
                <w:rFonts w:eastAsiaTheme="minorEastAsia"/>
                <w:lang w:eastAsia="zh-CN"/>
              </w:rPr>
              <w:t xml:space="preserve">Waveform and modulation orders </w:t>
            </w:r>
          </w:p>
          <w:p w14:paraId="79AB9357" w14:textId="77777777" w:rsidR="00906E88" w:rsidRPr="00906E88" w:rsidRDefault="00906E88" w:rsidP="00EC7D9F">
            <w:pPr>
              <w:pStyle w:val="aff9"/>
              <w:numPr>
                <w:ilvl w:val="0"/>
                <w:numId w:val="22"/>
              </w:numPr>
              <w:snapToGrid w:val="0"/>
              <w:spacing w:afterLines="30" w:after="72"/>
              <w:ind w:left="704" w:firstLineChars="0"/>
              <w:jc w:val="both"/>
              <w:rPr>
                <w:rFonts w:eastAsiaTheme="minorEastAsia"/>
                <w:lang w:eastAsia="zh-CN"/>
              </w:rPr>
            </w:pPr>
            <w:r w:rsidRPr="00906E88">
              <w:rPr>
                <w:rFonts w:eastAsiaTheme="minorEastAsia"/>
                <w:lang w:eastAsia="zh-CN"/>
              </w:rPr>
              <w:t>Spectrum shaping technologies</w:t>
            </w:r>
          </w:p>
          <w:p w14:paraId="46406592" w14:textId="77777777" w:rsidR="00906E88" w:rsidRPr="00906E88" w:rsidRDefault="00906E88" w:rsidP="00CC54BB">
            <w:pPr>
              <w:snapToGrid w:val="0"/>
              <w:spacing w:afterLines="30" w:after="72"/>
              <w:jc w:val="both"/>
              <w:rPr>
                <w:rFonts w:eastAsiaTheme="minorEastAsia"/>
                <w:b/>
                <w:bCs/>
                <w:lang w:eastAsia="zh-CN"/>
              </w:rPr>
            </w:pPr>
            <w:r w:rsidRPr="00906E88">
              <w:rPr>
                <w:rFonts w:eastAsiaTheme="minorEastAsia"/>
                <w:b/>
                <w:bCs/>
                <w:lang w:eastAsia="zh-CN"/>
              </w:rPr>
              <w:t xml:space="preserve">Proposal 16: Postpone SU evaluation work to later stage of Rel-20 till waveform, CHBW sets, relevant RF core requirements concluded. </w:t>
            </w:r>
          </w:p>
          <w:p w14:paraId="2F855A59" w14:textId="77777777" w:rsidR="00906E88" w:rsidRPr="00906E88" w:rsidRDefault="00906E88" w:rsidP="00CC54BB">
            <w:pPr>
              <w:snapToGrid w:val="0"/>
              <w:spacing w:afterLines="30" w:after="72"/>
              <w:jc w:val="both"/>
              <w:rPr>
                <w:rFonts w:eastAsiaTheme="minorEastAsia"/>
                <w:b/>
                <w:bCs/>
                <w:lang w:eastAsia="zh-CN"/>
              </w:rPr>
            </w:pPr>
            <w:r w:rsidRPr="00906E88">
              <w:rPr>
                <w:rFonts w:eastAsiaTheme="minorEastAsia"/>
                <w:b/>
                <w:bCs/>
                <w:lang w:eastAsia="zh-CN"/>
              </w:rPr>
              <w:t xml:space="preserve">Proposal 17: RAN4 shall specify single SU as per {channel bandwidth, SCS} combination basis w/o dependency on spectrum shaping technologies and RF requirement relaxation conditions. </w:t>
            </w:r>
          </w:p>
          <w:p w14:paraId="29E7C6AD" w14:textId="77777777" w:rsidR="00906E88" w:rsidRPr="00906E88" w:rsidRDefault="00906E88" w:rsidP="00CC54BB">
            <w:pPr>
              <w:snapToGrid w:val="0"/>
              <w:spacing w:afterLines="30" w:after="72"/>
              <w:jc w:val="both"/>
              <w:rPr>
                <w:rFonts w:eastAsiaTheme="minorEastAsia"/>
                <w:b/>
                <w:bCs/>
                <w:u w:val="single"/>
                <w:lang w:eastAsia="zh-CN"/>
              </w:rPr>
            </w:pPr>
            <w:r w:rsidRPr="00906E88">
              <w:rPr>
                <w:rFonts w:eastAsiaTheme="minorEastAsia"/>
                <w:b/>
                <w:bCs/>
                <w:u w:val="single"/>
                <w:lang w:eastAsia="zh-CN"/>
              </w:rPr>
              <w:t>CHBW sets/Irregular BW</w:t>
            </w:r>
          </w:p>
          <w:p w14:paraId="3BBD931F" w14:textId="77777777" w:rsidR="00906E88" w:rsidRPr="008A3CFC" w:rsidRDefault="00906E88" w:rsidP="00CC54BB">
            <w:pPr>
              <w:snapToGrid w:val="0"/>
              <w:spacing w:afterLines="30" w:after="72"/>
              <w:jc w:val="both"/>
              <w:rPr>
                <w:lang w:eastAsia="zh-CN"/>
              </w:rPr>
            </w:pPr>
            <w:r w:rsidRPr="008A3CFC">
              <w:rPr>
                <w:lang w:eastAsia="zh-CN"/>
              </w:rPr>
              <w:t>Observation 12: With enhanced channel raster adopted in Rel-18 i.e., 20kHz channel raster, NR already resolve the demand on supporting 10MHz above irregular BW by network scheduling and implementation e.g. Overlapping CA /Overlapping CHBW from network perspective.</w:t>
            </w:r>
          </w:p>
          <w:p w14:paraId="72C1CF8B" w14:textId="77777777" w:rsidR="00906E88" w:rsidRPr="008A3CFC" w:rsidRDefault="00906E88" w:rsidP="00CC54BB">
            <w:pPr>
              <w:snapToGrid w:val="0"/>
              <w:spacing w:afterLines="30" w:after="72"/>
              <w:jc w:val="both"/>
              <w:rPr>
                <w:lang w:eastAsia="zh-CN"/>
              </w:rPr>
            </w:pPr>
            <w:r w:rsidRPr="008A3CFC">
              <w:rPr>
                <w:lang w:eastAsia="zh-CN"/>
              </w:rPr>
              <w:t xml:space="preserve">Observation 13: The restriction of 6MHz, 7MHz BW in NR was SSB/Coreset BW exceeding overlapping region between 2 normal carriers. </w:t>
            </w:r>
          </w:p>
          <w:p w14:paraId="10440C0C" w14:textId="77777777" w:rsidR="00906E88" w:rsidRPr="008A3CFC" w:rsidRDefault="00906E88" w:rsidP="00CC54BB">
            <w:pPr>
              <w:snapToGrid w:val="0"/>
              <w:spacing w:afterLines="30" w:after="72"/>
              <w:jc w:val="both"/>
              <w:rPr>
                <w:lang w:eastAsia="zh-CN"/>
              </w:rPr>
            </w:pPr>
            <w:r w:rsidRPr="008A3CFC">
              <w:rPr>
                <w:lang w:eastAsia="zh-CN"/>
              </w:rPr>
              <w:t xml:space="preserve">Observation 14: For 6GR, it’s FFS whether dedicated 6MHz, 7MHz CHBW needed or not which is pending RAN1 design on common channel BW if 3MHz Sync/Control channel supporting then no needs to support 6MHz/7MHz CHBW. </w:t>
            </w:r>
          </w:p>
          <w:p w14:paraId="1D8EE847" w14:textId="77777777" w:rsidR="00906E88" w:rsidRPr="00906E88" w:rsidRDefault="00906E88" w:rsidP="00CC54BB">
            <w:pPr>
              <w:snapToGrid w:val="0"/>
              <w:spacing w:afterLines="30" w:after="72"/>
              <w:jc w:val="both"/>
              <w:rPr>
                <w:rFonts w:eastAsiaTheme="minorEastAsia"/>
                <w:b/>
                <w:bCs/>
                <w:lang w:val="en-US" w:eastAsia="zh-CN"/>
              </w:rPr>
            </w:pPr>
            <w:r w:rsidRPr="00906E88">
              <w:rPr>
                <w:b/>
                <w:bCs/>
                <w:lang w:eastAsia="ja-JP"/>
              </w:rPr>
              <w:t xml:space="preserve">Proposal 18: </w:t>
            </w:r>
            <w:r w:rsidRPr="00906E88">
              <w:rPr>
                <w:rFonts w:eastAsiaTheme="minorEastAsia"/>
                <w:b/>
                <w:bCs/>
                <w:lang w:val="en-US" w:eastAsia="zh-CN"/>
              </w:rPr>
              <w:t>RAN4 shall careful exam channel bandwidth sets to balance UE design/test complexity and flexibility to fully usage operators’ spectrum</w:t>
            </w:r>
          </w:p>
          <w:p w14:paraId="0E719CF3" w14:textId="77777777" w:rsidR="00906E88" w:rsidRPr="00906E88" w:rsidRDefault="00906E88" w:rsidP="00EC7D9F">
            <w:pPr>
              <w:pStyle w:val="aff9"/>
              <w:numPr>
                <w:ilvl w:val="0"/>
                <w:numId w:val="23"/>
              </w:numPr>
              <w:tabs>
                <w:tab w:val="num" w:pos="1440"/>
              </w:tabs>
              <w:snapToGrid w:val="0"/>
              <w:spacing w:afterLines="30" w:after="72"/>
              <w:ind w:left="704" w:firstLineChars="0"/>
              <w:jc w:val="both"/>
              <w:rPr>
                <w:rFonts w:eastAsiaTheme="minorEastAsia"/>
                <w:lang w:eastAsia="zh-CN"/>
              </w:rPr>
            </w:pPr>
            <w:r w:rsidRPr="00906E88">
              <w:rPr>
                <w:rFonts w:eastAsiaTheme="minorEastAsia"/>
                <w:lang w:eastAsia="zh-CN"/>
              </w:rPr>
              <w:t>RAN4 requirements and system parameter design are developed based on Channel bandwidths</w:t>
            </w:r>
          </w:p>
          <w:p w14:paraId="379ECFC0" w14:textId="77777777" w:rsidR="00906E88" w:rsidRPr="00906E88" w:rsidRDefault="00906E88" w:rsidP="00EC7D9F">
            <w:pPr>
              <w:pStyle w:val="aff9"/>
              <w:numPr>
                <w:ilvl w:val="0"/>
                <w:numId w:val="23"/>
              </w:numPr>
              <w:tabs>
                <w:tab w:val="num" w:pos="1440"/>
              </w:tabs>
              <w:snapToGrid w:val="0"/>
              <w:spacing w:afterLines="30" w:after="72"/>
              <w:ind w:left="704" w:firstLineChars="0"/>
              <w:jc w:val="both"/>
              <w:rPr>
                <w:rFonts w:eastAsiaTheme="minorEastAsia"/>
                <w:lang w:eastAsia="zh-CN"/>
              </w:rPr>
            </w:pPr>
            <w:r w:rsidRPr="00906E88">
              <w:rPr>
                <w:rFonts w:eastAsiaTheme="minorEastAsia"/>
                <w:lang w:eastAsia="zh-CN"/>
              </w:rPr>
              <w:t xml:space="preserve">Granularity of CHBW sets need to be carefully considered e.g.  mutilple step-size in different BW range </w:t>
            </w:r>
          </w:p>
          <w:p w14:paraId="6294B870" w14:textId="77777777" w:rsidR="00906E88" w:rsidRPr="00906E88" w:rsidRDefault="00906E88" w:rsidP="00CC54BB">
            <w:pPr>
              <w:snapToGrid w:val="0"/>
              <w:spacing w:afterLines="30" w:after="72"/>
              <w:jc w:val="both"/>
              <w:rPr>
                <w:rFonts w:eastAsiaTheme="minorEastAsia"/>
                <w:b/>
                <w:bCs/>
                <w:lang w:val="en-US" w:eastAsia="zh-CN"/>
              </w:rPr>
            </w:pPr>
            <w:r w:rsidRPr="00906E88">
              <w:rPr>
                <w:rFonts w:eastAsiaTheme="minorEastAsia"/>
                <w:b/>
                <w:bCs/>
                <w:lang w:val="en-US" w:eastAsia="zh-CN"/>
              </w:rPr>
              <w:lastRenderedPageBreak/>
              <w:t>Proposal 19: RAN4 needs to collect operators’ request on irregular BW request first.</w:t>
            </w:r>
          </w:p>
          <w:p w14:paraId="7E7489A9" w14:textId="77777777" w:rsidR="00906E88" w:rsidRPr="00906E88" w:rsidRDefault="00906E88" w:rsidP="00EC7D9F">
            <w:pPr>
              <w:pStyle w:val="aff9"/>
              <w:numPr>
                <w:ilvl w:val="0"/>
                <w:numId w:val="45"/>
              </w:numPr>
              <w:snapToGrid w:val="0"/>
              <w:spacing w:afterLines="30" w:after="72"/>
              <w:ind w:firstLineChars="0"/>
              <w:jc w:val="both"/>
              <w:rPr>
                <w:rFonts w:eastAsiaTheme="minorEastAsia"/>
                <w:lang w:val="en-US" w:eastAsia="zh-CN"/>
              </w:rPr>
            </w:pPr>
            <w:r w:rsidRPr="00906E88">
              <w:rPr>
                <w:rFonts w:eastAsiaTheme="minorEastAsia"/>
                <w:lang w:val="en-US" w:eastAsia="zh-CN"/>
              </w:rPr>
              <w:t>Taking existing collected irregular BW request from TR 38.844 as starting point including 6MHz, 7MHz, 11MHz, 12MHz and 13MHz</w:t>
            </w:r>
          </w:p>
          <w:p w14:paraId="57D20497" w14:textId="77777777" w:rsidR="00906E88" w:rsidRPr="00906E88" w:rsidRDefault="00906E88" w:rsidP="00CC54BB">
            <w:pPr>
              <w:snapToGrid w:val="0"/>
              <w:spacing w:afterLines="30" w:after="72"/>
              <w:jc w:val="both"/>
              <w:rPr>
                <w:rFonts w:eastAsiaTheme="minorEastAsia"/>
                <w:b/>
                <w:bCs/>
                <w:lang w:val="en-US" w:eastAsia="zh-CN"/>
              </w:rPr>
            </w:pPr>
            <w:r w:rsidRPr="00906E88">
              <w:rPr>
                <w:rFonts w:eastAsiaTheme="minorEastAsia"/>
                <w:b/>
                <w:bCs/>
                <w:lang w:val="en-US" w:eastAsia="zh-CN"/>
              </w:rPr>
              <w:t>Proposal 20: Study potential solution to support irregular spectrum with following direction:</w:t>
            </w:r>
          </w:p>
          <w:p w14:paraId="2F06F9C9" w14:textId="77777777" w:rsidR="00906E88" w:rsidRPr="00906E88" w:rsidRDefault="00906E88" w:rsidP="00EC7D9F">
            <w:pPr>
              <w:pStyle w:val="aff9"/>
              <w:numPr>
                <w:ilvl w:val="0"/>
                <w:numId w:val="23"/>
              </w:numPr>
              <w:tabs>
                <w:tab w:val="num" w:pos="1440"/>
              </w:tabs>
              <w:snapToGrid w:val="0"/>
              <w:spacing w:afterLines="30" w:after="72"/>
              <w:ind w:left="704" w:firstLineChars="0"/>
              <w:jc w:val="both"/>
              <w:rPr>
                <w:rFonts w:eastAsiaTheme="minorEastAsia"/>
                <w:lang w:eastAsia="zh-CN"/>
              </w:rPr>
            </w:pPr>
            <w:r w:rsidRPr="00906E88">
              <w:rPr>
                <w:rFonts w:eastAsiaTheme="minorEastAsia"/>
                <w:lang w:eastAsia="zh-CN"/>
              </w:rPr>
              <w:t xml:space="preserve">Overlapping CA /Overlapping CHBW from network perspective </w:t>
            </w:r>
          </w:p>
          <w:p w14:paraId="39A96132" w14:textId="77777777" w:rsidR="00906E88" w:rsidRPr="00906E88" w:rsidRDefault="00906E88" w:rsidP="00EC7D9F">
            <w:pPr>
              <w:pStyle w:val="aff9"/>
              <w:numPr>
                <w:ilvl w:val="0"/>
                <w:numId w:val="23"/>
              </w:numPr>
              <w:tabs>
                <w:tab w:val="num" w:pos="1440"/>
              </w:tabs>
              <w:snapToGrid w:val="0"/>
              <w:spacing w:afterLines="30" w:after="72"/>
              <w:ind w:left="704" w:firstLineChars="0"/>
              <w:jc w:val="both"/>
              <w:rPr>
                <w:rFonts w:eastAsiaTheme="minorEastAsia"/>
                <w:lang w:eastAsia="zh-CN"/>
              </w:rPr>
            </w:pPr>
            <w:r w:rsidRPr="00906E88">
              <w:rPr>
                <w:rFonts w:eastAsiaTheme="minorEastAsia"/>
                <w:lang w:eastAsia="zh-CN"/>
              </w:rPr>
              <w:t xml:space="preserve">Channel raster/sync raster and channel mapping rule design to be compatible with flexible BW </w:t>
            </w:r>
          </w:p>
          <w:p w14:paraId="74023AF7" w14:textId="77777777" w:rsidR="0097456F" w:rsidRPr="00906E88" w:rsidRDefault="0097456F" w:rsidP="00212319">
            <w:pPr>
              <w:snapToGrid w:val="0"/>
              <w:spacing w:after="0"/>
              <w:jc w:val="both"/>
              <w:rPr>
                <w:rFonts w:eastAsia="Malgun Gothic"/>
                <w:b/>
                <w:lang w:eastAsia="ko-KR"/>
              </w:rPr>
            </w:pPr>
          </w:p>
        </w:tc>
      </w:tr>
    </w:tbl>
    <w:p w14:paraId="6717BDBF" w14:textId="77777777" w:rsidR="0097456F" w:rsidRDefault="0097456F" w:rsidP="0097456F">
      <w:pPr>
        <w:rPr>
          <w:rFonts w:eastAsia="Malgun Gothic"/>
          <w:b/>
          <w:lang w:val="en-US" w:eastAsia="ko-KR"/>
        </w:rPr>
      </w:pPr>
    </w:p>
    <w:p w14:paraId="14D740B9" w14:textId="65A2C8D8" w:rsidR="0097456F" w:rsidRPr="00682FD5" w:rsidRDefault="0097456F"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Nokia</w:t>
      </w:r>
      <w:r w:rsidR="008E001F">
        <w:rPr>
          <w:rFonts w:eastAsiaTheme="minorEastAsia"/>
          <w:b/>
          <w:lang w:val="en-US" w:eastAsia="zh-CN"/>
        </w:rPr>
        <w:t xml:space="preserve"> </w:t>
      </w:r>
      <w:r w:rsidR="008E001F" w:rsidRPr="008E001F">
        <w:rPr>
          <w:rFonts w:eastAsiaTheme="minorEastAsia"/>
          <w:b/>
          <w:lang w:val="en-US" w:eastAsia="zh-CN"/>
        </w:rPr>
        <w:t>R4-2520550</w:t>
      </w:r>
    </w:p>
    <w:tbl>
      <w:tblPr>
        <w:tblStyle w:val="afe"/>
        <w:tblW w:w="0" w:type="auto"/>
        <w:tblLook w:val="04A0" w:firstRow="1" w:lastRow="0" w:firstColumn="1" w:lastColumn="0" w:noHBand="0" w:noVBand="1"/>
      </w:tblPr>
      <w:tblGrid>
        <w:gridCol w:w="9631"/>
      </w:tblGrid>
      <w:tr w:rsidR="0097456F" w14:paraId="043B97EB" w14:textId="77777777" w:rsidTr="00414D9D">
        <w:tc>
          <w:tcPr>
            <w:tcW w:w="9631" w:type="dxa"/>
          </w:tcPr>
          <w:p w14:paraId="4B75F9C0" w14:textId="77777777" w:rsidR="00906E88" w:rsidRPr="00906E88" w:rsidRDefault="00906E88" w:rsidP="008A3CFC">
            <w:pPr>
              <w:spacing w:after="60"/>
              <w:jc w:val="both"/>
              <w:rPr>
                <w:rFonts w:eastAsia="Malgun Gothic"/>
                <w:b/>
                <w:lang w:val="en-US" w:eastAsia="ko-KR"/>
              </w:rPr>
            </w:pPr>
            <w:r w:rsidRPr="00906E88">
              <w:rPr>
                <w:rFonts w:eastAsia="Malgun Gothic"/>
                <w:b/>
                <w:lang w:val="en-US" w:eastAsia="ko-KR"/>
              </w:rPr>
              <w:t>Proposal 1: For Sub 6GHz (410 MHz-6.425 GHz), support up to 200 MHz Channel bandwidth for TDD and up to 100 MHz Channel bandwidth for FDD, respectively.</w:t>
            </w:r>
          </w:p>
          <w:p w14:paraId="07FB1C4F" w14:textId="77777777" w:rsidR="00906E88" w:rsidRPr="00906E88" w:rsidRDefault="00906E88" w:rsidP="008A3CFC">
            <w:pPr>
              <w:spacing w:after="60"/>
              <w:jc w:val="both"/>
              <w:rPr>
                <w:rFonts w:eastAsia="Malgun Gothic"/>
                <w:b/>
                <w:lang w:val="en-US" w:eastAsia="ko-KR"/>
              </w:rPr>
            </w:pPr>
            <w:r w:rsidRPr="00906E88">
              <w:rPr>
                <w:rFonts w:eastAsia="Malgun Gothic"/>
                <w:b/>
                <w:lang w:val="en-US" w:eastAsia="ko-KR"/>
              </w:rPr>
              <w:t>Proposal 2: For 15 GHz (8.4 to 24.25 GHz), support up to 400 MHz Channel bandwidth.</w:t>
            </w:r>
          </w:p>
          <w:p w14:paraId="4779C935" w14:textId="77777777" w:rsidR="00906E88" w:rsidRPr="00906E88" w:rsidRDefault="00906E88" w:rsidP="008A3CFC">
            <w:pPr>
              <w:spacing w:after="60"/>
              <w:jc w:val="both"/>
              <w:rPr>
                <w:rFonts w:eastAsia="Malgun Gothic"/>
                <w:b/>
                <w:lang w:val="en-US" w:eastAsia="ko-KR"/>
              </w:rPr>
            </w:pPr>
            <w:r w:rsidRPr="00906E88">
              <w:rPr>
                <w:rFonts w:eastAsia="Malgun Gothic"/>
                <w:b/>
                <w:lang w:val="en-US" w:eastAsia="ko-KR"/>
              </w:rPr>
              <w:t>Proposal 3: For FR2-1 (24.25 - 52.6 GHz), support up to 800 MHz Channel bandwidth.</w:t>
            </w:r>
          </w:p>
          <w:p w14:paraId="2628CD2C" w14:textId="77777777" w:rsidR="00906E88" w:rsidRPr="008A3CFC" w:rsidRDefault="00906E88" w:rsidP="008A3CFC">
            <w:pPr>
              <w:spacing w:after="60"/>
              <w:jc w:val="both"/>
              <w:rPr>
                <w:rFonts w:eastAsia="Malgun Gothic"/>
                <w:bCs/>
                <w:lang w:val="en-US" w:eastAsia="ko-KR"/>
              </w:rPr>
            </w:pPr>
            <w:r w:rsidRPr="008A3CFC">
              <w:rPr>
                <w:rFonts w:eastAsia="Malgun Gothic"/>
                <w:bCs/>
                <w:lang w:val="en-US" w:eastAsia="ko-KR"/>
              </w:rPr>
              <w:t>Observation 1: Decomposed processing is an implementation friendly way to support 16k FFT</w:t>
            </w:r>
          </w:p>
          <w:p w14:paraId="0653DF70" w14:textId="77777777" w:rsidR="00906E88" w:rsidRPr="008A3CFC" w:rsidRDefault="00906E88" w:rsidP="008A3CFC">
            <w:pPr>
              <w:spacing w:after="60"/>
              <w:jc w:val="both"/>
              <w:rPr>
                <w:rFonts w:eastAsia="Malgun Gothic"/>
                <w:bCs/>
                <w:lang w:val="en-US" w:eastAsia="ko-KR"/>
              </w:rPr>
            </w:pPr>
            <w:r w:rsidRPr="008A3CFC">
              <w:rPr>
                <w:rFonts w:eastAsia="Malgun Gothic"/>
                <w:bCs/>
                <w:lang w:val="en-US" w:eastAsia="ko-KR"/>
              </w:rPr>
              <w:t>Observation 2: Compared to single FFT, decomposed processing can provide improved spectral properties for the processed signal with minor degradation in EVM performance.</w:t>
            </w:r>
          </w:p>
          <w:p w14:paraId="5AAF85FB" w14:textId="77777777" w:rsidR="00906E88" w:rsidRPr="008A3CFC" w:rsidRDefault="00906E88" w:rsidP="008A3CFC">
            <w:pPr>
              <w:spacing w:after="60"/>
              <w:jc w:val="both"/>
              <w:rPr>
                <w:rFonts w:eastAsia="Malgun Gothic"/>
                <w:bCs/>
                <w:lang w:val="en-US" w:eastAsia="ko-KR"/>
              </w:rPr>
            </w:pPr>
            <w:r w:rsidRPr="008A3CFC">
              <w:rPr>
                <w:rFonts w:eastAsia="Malgun Gothic"/>
                <w:bCs/>
                <w:lang w:val="en-US" w:eastAsia="ko-KR"/>
              </w:rPr>
              <w:t>Observation 3: We believe that operation with N separate FFTs and N RF chains fails to meet the existing UE RF requirements defined for UL Tx</w:t>
            </w:r>
          </w:p>
          <w:p w14:paraId="1AB3D42A" w14:textId="77777777" w:rsidR="00906E88" w:rsidRPr="008A3CFC" w:rsidRDefault="00906E88" w:rsidP="008A3CFC">
            <w:pPr>
              <w:spacing w:after="60"/>
              <w:jc w:val="both"/>
              <w:rPr>
                <w:rFonts w:eastAsia="Malgun Gothic"/>
                <w:bCs/>
                <w:lang w:val="en-US" w:eastAsia="ko-KR"/>
              </w:rPr>
            </w:pPr>
            <w:r w:rsidRPr="008A3CFC">
              <w:rPr>
                <w:rFonts w:eastAsia="Malgun Gothic"/>
                <w:bCs/>
                <w:lang w:val="en-US" w:eastAsia="ko-KR"/>
              </w:rPr>
              <w:t>Observation 4: RAN4 studies are needed to study the feasibility of DL operation with N separate FFTs and N RF chains</w:t>
            </w:r>
          </w:p>
          <w:p w14:paraId="7FDF0AE6" w14:textId="77777777" w:rsidR="00906E88" w:rsidRPr="008A3CFC" w:rsidRDefault="00906E88" w:rsidP="008A3CFC">
            <w:pPr>
              <w:spacing w:after="60"/>
              <w:jc w:val="both"/>
              <w:rPr>
                <w:rFonts w:eastAsia="Malgun Gothic"/>
                <w:bCs/>
                <w:lang w:val="en-US" w:eastAsia="ko-KR"/>
              </w:rPr>
            </w:pPr>
            <w:r w:rsidRPr="008A3CFC">
              <w:rPr>
                <w:rFonts w:eastAsia="Malgun Gothic"/>
                <w:bCs/>
                <w:lang w:val="en-US" w:eastAsia="ko-KR"/>
              </w:rPr>
              <w:t>Observation 5: Load balancing support (i.e. synchronization maintenance and measurements when CD-SSB is outside the UE’s CBW) is needed in the cases when UE CBW is smaller than 400 MHz.</w:t>
            </w:r>
          </w:p>
          <w:p w14:paraId="2AB209E0" w14:textId="77777777" w:rsidR="00906E88" w:rsidRPr="008A3CFC" w:rsidRDefault="00906E88" w:rsidP="008A3CFC">
            <w:pPr>
              <w:spacing w:after="60"/>
              <w:jc w:val="both"/>
              <w:rPr>
                <w:rFonts w:eastAsia="Malgun Gothic"/>
                <w:bCs/>
                <w:lang w:val="en-US" w:eastAsia="ko-KR"/>
              </w:rPr>
            </w:pPr>
            <w:r w:rsidRPr="008A3CFC">
              <w:rPr>
                <w:rFonts w:eastAsia="Malgun Gothic"/>
                <w:bCs/>
                <w:lang w:val="en-US" w:eastAsia="ko-KR"/>
              </w:rPr>
              <w:t>Observation 6: Strive for a unified load balancing solution to facilitate SSB measurements when CD-SSB is outside the UE’s CBW.</w:t>
            </w:r>
          </w:p>
          <w:p w14:paraId="0B3194A5" w14:textId="77777777" w:rsidR="00906E88" w:rsidRPr="00906E88" w:rsidRDefault="00906E88" w:rsidP="008A3CFC">
            <w:pPr>
              <w:spacing w:after="60"/>
              <w:jc w:val="both"/>
              <w:rPr>
                <w:rFonts w:eastAsia="Malgun Gothic"/>
                <w:b/>
                <w:lang w:val="en-US" w:eastAsia="ko-KR"/>
              </w:rPr>
            </w:pPr>
            <w:r w:rsidRPr="00906E88">
              <w:rPr>
                <w:rFonts w:eastAsia="Malgun Gothic"/>
                <w:b/>
                <w:lang w:val="en-US" w:eastAsia="ko-KR"/>
              </w:rPr>
              <w:t>Proposal 4: On the minimum requirement for maximum UE CBW - define only one minimum requirement for UEs for cells configured at the network side with 400 MHz CBW</w:t>
            </w:r>
          </w:p>
          <w:p w14:paraId="08202F3F" w14:textId="77777777" w:rsidR="00906E88" w:rsidRPr="00906E88" w:rsidRDefault="00906E88" w:rsidP="008A3CFC">
            <w:pPr>
              <w:spacing w:after="60"/>
              <w:jc w:val="both"/>
              <w:rPr>
                <w:rFonts w:eastAsia="Malgun Gothic"/>
                <w:b/>
                <w:lang w:val="en-US" w:eastAsia="ko-KR"/>
              </w:rPr>
            </w:pPr>
            <w:r w:rsidRPr="00906E88">
              <w:rPr>
                <w:rFonts w:eastAsia="Malgun Gothic"/>
                <w:b/>
                <w:lang w:val="en-US" w:eastAsia="ko-KR"/>
              </w:rPr>
              <w:t>Proposal 5: Support UE CBW of 400 MHz with 30 kHz SCS, and single RF chain (per antenna port)</w:t>
            </w:r>
          </w:p>
          <w:p w14:paraId="55C14B4B" w14:textId="77777777" w:rsidR="00906E88" w:rsidRPr="00906E88" w:rsidRDefault="00906E88" w:rsidP="008A3CFC">
            <w:pPr>
              <w:spacing w:after="60"/>
              <w:jc w:val="both"/>
              <w:rPr>
                <w:rFonts w:eastAsia="Malgun Gothic"/>
                <w:b/>
                <w:lang w:val="en-US" w:eastAsia="ko-KR"/>
              </w:rPr>
            </w:pPr>
            <w:r w:rsidRPr="00906E88">
              <w:rPr>
                <w:rFonts w:eastAsia="Malgun Gothic"/>
                <w:b/>
                <w:lang w:val="en-US" w:eastAsia="ko-KR"/>
              </w:rPr>
              <w:t>Proposal 6: 8k FFT is a baseline for 6GR.</w:t>
            </w:r>
          </w:p>
          <w:p w14:paraId="73725A0E" w14:textId="77777777" w:rsidR="00906E88" w:rsidRPr="00906E88" w:rsidRDefault="00906E88" w:rsidP="008A3CFC">
            <w:pPr>
              <w:spacing w:after="60"/>
              <w:jc w:val="both"/>
              <w:rPr>
                <w:rFonts w:eastAsia="Malgun Gothic"/>
                <w:b/>
                <w:lang w:val="en-US" w:eastAsia="ko-KR"/>
              </w:rPr>
            </w:pPr>
            <w:r w:rsidRPr="00906E88">
              <w:rPr>
                <w:rFonts w:eastAsia="Malgun Gothic"/>
                <w:b/>
                <w:lang w:val="en-US" w:eastAsia="ko-KR"/>
              </w:rPr>
              <w:t>Proposal 7: 16k FFT needed to support 400 MHz CBW with 30 kHz for the appropriate bands.</w:t>
            </w:r>
          </w:p>
          <w:p w14:paraId="04F5B4D0" w14:textId="77777777" w:rsidR="00906E88" w:rsidRPr="00906E88" w:rsidRDefault="00906E88" w:rsidP="008A3CFC">
            <w:pPr>
              <w:spacing w:after="60"/>
              <w:jc w:val="both"/>
              <w:rPr>
                <w:rFonts w:eastAsia="Malgun Gothic"/>
                <w:b/>
                <w:lang w:val="en-US" w:eastAsia="ko-KR"/>
              </w:rPr>
            </w:pPr>
            <w:r w:rsidRPr="00906E88">
              <w:rPr>
                <w:rFonts w:eastAsia="Malgun Gothic"/>
                <w:b/>
                <w:lang w:val="en-US" w:eastAsia="ko-KR"/>
              </w:rPr>
              <w:t>Proposal 8: Consider SCS values shown in Table 2.3-1 as bold for RAN4 evaluations for Sub-6GHz, Around 7GHz and FR2-1.</w:t>
            </w:r>
          </w:p>
          <w:p w14:paraId="61264E6D" w14:textId="77777777" w:rsidR="00906E88" w:rsidRPr="008A3CFC" w:rsidRDefault="00906E88" w:rsidP="008A3CFC">
            <w:pPr>
              <w:spacing w:after="60"/>
              <w:jc w:val="both"/>
              <w:rPr>
                <w:rFonts w:eastAsia="Malgun Gothic"/>
                <w:bCs/>
                <w:lang w:val="en-US" w:eastAsia="ko-KR"/>
              </w:rPr>
            </w:pPr>
            <w:r w:rsidRPr="008A3CFC">
              <w:rPr>
                <w:rFonts w:eastAsia="Malgun Gothic"/>
                <w:bCs/>
                <w:lang w:val="en-US" w:eastAsia="ko-KR"/>
              </w:rPr>
              <w:t>Observation 7: Further studies in RAN1 for the frequency range around 15 GHz (8.4 - 24.25 GHz) will be needed on the applicable SCS including a potential further split of this frequency range to align the operation with the Around 7GHz band for the lower part and FR 2-1 for the upper part of this frequency range.</w:t>
            </w:r>
          </w:p>
          <w:p w14:paraId="159B94A6" w14:textId="77777777" w:rsidR="00906E88" w:rsidRPr="008A3CFC" w:rsidRDefault="00906E88" w:rsidP="008A3CFC">
            <w:pPr>
              <w:spacing w:after="60"/>
              <w:jc w:val="both"/>
              <w:rPr>
                <w:rFonts w:eastAsia="Malgun Gothic"/>
                <w:bCs/>
                <w:lang w:val="en-US" w:eastAsia="ko-KR"/>
              </w:rPr>
            </w:pPr>
            <w:r w:rsidRPr="008A3CFC">
              <w:rPr>
                <w:rFonts w:eastAsia="Malgun Gothic"/>
                <w:bCs/>
                <w:lang w:val="en-US" w:eastAsia="ko-KR"/>
              </w:rPr>
              <w:t>Proposal 9: RAN4 should study the spectrum utilization for 6GR with the aim of improving it compared to 5G NR.</w:t>
            </w:r>
          </w:p>
          <w:p w14:paraId="0CA2711C" w14:textId="77777777" w:rsidR="00906E88" w:rsidRPr="008A3CFC" w:rsidRDefault="00906E88" w:rsidP="008A3CFC">
            <w:pPr>
              <w:spacing w:after="60"/>
              <w:jc w:val="both"/>
              <w:rPr>
                <w:rFonts w:eastAsia="Malgun Gothic"/>
                <w:bCs/>
                <w:lang w:val="en-US" w:eastAsia="ko-KR"/>
              </w:rPr>
            </w:pPr>
            <w:r w:rsidRPr="008A3CFC">
              <w:rPr>
                <w:rFonts w:eastAsia="Malgun Gothic"/>
                <w:bCs/>
                <w:lang w:val="en-US" w:eastAsia="ko-KR"/>
              </w:rPr>
              <w:t>Observation 8: A monotonically increasing guard band with channel bandwidth can resolve deployment issues caused due to different UE specific channel bandwidth and system bandwidth. This, however, wastes spectrum.</w:t>
            </w:r>
          </w:p>
          <w:p w14:paraId="4ED9F99E" w14:textId="77777777" w:rsidR="00906E88" w:rsidRPr="00906E88" w:rsidRDefault="00906E88" w:rsidP="008A3CFC">
            <w:pPr>
              <w:spacing w:after="60"/>
              <w:jc w:val="both"/>
              <w:rPr>
                <w:rFonts w:eastAsia="Malgun Gothic"/>
                <w:b/>
                <w:lang w:val="en-US" w:eastAsia="ko-KR"/>
              </w:rPr>
            </w:pPr>
            <w:r w:rsidRPr="00906E88">
              <w:rPr>
                <w:rFonts w:eastAsia="Malgun Gothic"/>
                <w:b/>
                <w:lang w:val="en-US" w:eastAsia="ko-KR"/>
              </w:rPr>
              <w:t>Proposal 10: Use spectrum utilization as an independent parameter together with the maximum transmission bandwidth to derive the minimum guard bands. Study how to utilize it for different channel bandwidth ranges and numerology.</w:t>
            </w:r>
          </w:p>
          <w:p w14:paraId="6B1B3E14" w14:textId="77777777" w:rsidR="0097456F" w:rsidRDefault="00906E88" w:rsidP="008A3CFC">
            <w:pPr>
              <w:spacing w:after="60"/>
              <w:jc w:val="both"/>
              <w:rPr>
                <w:rFonts w:eastAsia="Malgun Gothic"/>
                <w:b/>
                <w:lang w:val="en-US" w:eastAsia="ko-KR"/>
              </w:rPr>
            </w:pPr>
            <w:r w:rsidRPr="00906E88">
              <w:rPr>
                <w:rFonts w:eastAsia="Malgun Gothic"/>
                <w:b/>
                <w:lang w:val="en-US" w:eastAsia="ko-KR"/>
              </w:rPr>
              <w:t>Proposal 11: RAN4 to discuss how to make channel bandwidth definition more flexible and future proof in 6GR compared to NR</w:t>
            </w:r>
          </w:p>
          <w:p w14:paraId="446E3B4F" w14:textId="77777777" w:rsidR="00C142D4" w:rsidRDefault="00C142D4" w:rsidP="008A3CFC">
            <w:pPr>
              <w:spacing w:after="60"/>
              <w:jc w:val="both"/>
              <w:rPr>
                <w:rFonts w:eastAsia="Malgun Gothic"/>
                <w:b/>
                <w:lang w:val="en-US" w:eastAsia="ko-KR"/>
              </w:rPr>
            </w:pPr>
          </w:p>
          <w:p w14:paraId="2A014CEE" w14:textId="6C3CA133" w:rsidR="00C142D4" w:rsidRDefault="00C142D4" w:rsidP="00C142D4">
            <w:pPr>
              <w:spacing w:after="0"/>
              <w:rPr>
                <w:b/>
                <w:bCs/>
                <w:lang w:eastAsia="zh-CN"/>
              </w:rPr>
            </w:pPr>
            <w:bookmarkStart w:id="0" w:name="_Toc213405691"/>
            <w:r w:rsidRPr="00906E88">
              <w:rPr>
                <w:rFonts w:eastAsia="Malgun Gothic"/>
                <w:b/>
                <w:lang w:val="en-US" w:eastAsia="ko-KR"/>
              </w:rPr>
              <w:t xml:space="preserve">Proposal </w:t>
            </w:r>
            <w:r>
              <w:rPr>
                <w:rFonts w:eastAsia="Malgun Gothic"/>
                <w:b/>
                <w:lang w:val="en-US" w:eastAsia="ko-KR"/>
              </w:rPr>
              <w:t>23 (</w:t>
            </w:r>
            <w:r w:rsidRPr="00C142D4">
              <w:rPr>
                <w:rFonts w:eastAsia="Malgun Gothic"/>
                <w:bCs/>
                <w:lang w:val="en-US" w:eastAsia="ko-KR"/>
              </w:rPr>
              <w:t xml:space="preserve">in </w:t>
            </w:r>
            <w:r w:rsidRPr="00C142D4">
              <w:rPr>
                <w:rFonts w:eastAsia="Malgun Gothic"/>
                <w:bCs/>
                <w:lang w:val="en-US" w:eastAsia="ko-KR"/>
              </w:rPr>
              <w:t>R4-2520554</w:t>
            </w:r>
            <w:r w:rsidRPr="00C142D4">
              <w:rPr>
                <w:rFonts w:eastAsia="Malgun Gothic"/>
                <w:bCs/>
                <w:lang w:val="en-US" w:eastAsia="ko-KR"/>
              </w:rPr>
              <w:t xml:space="preserve"> for UE RF</w:t>
            </w:r>
            <w:r>
              <w:rPr>
                <w:rFonts w:eastAsia="Malgun Gothic"/>
                <w:b/>
                <w:lang w:val="en-US" w:eastAsia="ko-KR"/>
              </w:rPr>
              <w:t xml:space="preserve">): </w:t>
            </w:r>
            <w:r>
              <w:rPr>
                <w:b/>
                <w:bCs/>
              </w:rPr>
              <w:t>Study 6GR bandwidth scalability by early cooperation with other working groups with the following aspects:</w:t>
            </w:r>
            <w:bookmarkEnd w:id="0"/>
          </w:p>
          <w:p w14:paraId="0EF111EB" w14:textId="77777777" w:rsidR="00C142D4" w:rsidRDefault="00C142D4" w:rsidP="00EC7D9F">
            <w:pPr>
              <w:numPr>
                <w:ilvl w:val="0"/>
                <w:numId w:val="75"/>
              </w:numPr>
              <w:spacing w:after="0"/>
              <w:ind w:leftChars="9" w:left="378"/>
              <w:rPr>
                <w:rFonts w:eastAsia="Times New Roman"/>
                <w:b/>
                <w:bCs/>
              </w:rPr>
            </w:pPr>
            <w:r>
              <w:rPr>
                <w:rFonts w:eastAsia="Times New Roman"/>
                <w:b/>
                <w:bCs/>
              </w:rPr>
              <w:t>Simplify Bandwidth Adaptation:</w:t>
            </w:r>
          </w:p>
          <w:p w14:paraId="51491479" w14:textId="77777777" w:rsidR="00C142D4" w:rsidRDefault="00C142D4" w:rsidP="00EC7D9F">
            <w:pPr>
              <w:numPr>
                <w:ilvl w:val="1"/>
                <w:numId w:val="76"/>
              </w:numPr>
              <w:spacing w:after="0"/>
              <w:ind w:leftChars="369" w:left="1098"/>
              <w:rPr>
                <w:rFonts w:eastAsia="Times New Roman"/>
                <w:b/>
                <w:bCs/>
              </w:rPr>
            </w:pPr>
            <w:r>
              <w:rPr>
                <w:rFonts w:eastAsia="Times New Roman"/>
                <w:b/>
                <w:bCs/>
              </w:rPr>
              <w:t>Reduced configuration overhead</w:t>
            </w:r>
          </w:p>
          <w:p w14:paraId="7BA35752" w14:textId="77777777" w:rsidR="00C142D4" w:rsidRDefault="00C142D4" w:rsidP="00EC7D9F">
            <w:pPr>
              <w:numPr>
                <w:ilvl w:val="1"/>
                <w:numId w:val="76"/>
              </w:numPr>
              <w:spacing w:after="0"/>
              <w:ind w:leftChars="369" w:left="1098"/>
              <w:rPr>
                <w:rFonts w:eastAsia="Times New Roman"/>
                <w:b/>
                <w:bCs/>
              </w:rPr>
            </w:pPr>
            <w:r>
              <w:rPr>
                <w:rFonts w:eastAsia="Times New Roman"/>
                <w:b/>
                <w:bCs/>
              </w:rPr>
              <w:t>Reduced number of bandwidth adaptation options compared to NR.</w:t>
            </w:r>
          </w:p>
          <w:p w14:paraId="4459DE2C" w14:textId="77777777" w:rsidR="00C142D4" w:rsidRDefault="00C142D4" w:rsidP="00EC7D9F">
            <w:pPr>
              <w:numPr>
                <w:ilvl w:val="1"/>
                <w:numId w:val="76"/>
              </w:numPr>
              <w:spacing w:after="0"/>
              <w:ind w:leftChars="369" w:left="1098"/>
              <w:rPr>
                <w:rFonts w:eastAsia="Times New Roman"/>
                <w:b/>
                <w:bCs/>
              </w:rPr>
            </w:pPr>
            <w:r>
              <w:rPr>
                <w:rFonts w:eastAsia="Times New Roman"/>
                <w:b/>
                <w:bCs/>
              </w:rPr>
              <w:t>Support only a single Subcarrier Spacing (SCS) per carrier.</w:t>
            </w:r>
          </w:p>
          <w:p w14:paraId="46AD21B7" w14:textId="77777777" w:rsidR="00C142D4" w:rsidRDefault="00C142D4" w:rsidP="00EC7D9F">
            <w:pPr>
              <w:numPr>
                <w:ilvl w:val="1"/>
                <w:numId w:val="76"/>
              </w:numPr>
              <w:spacing w:after="0"/>
              <w:ind w:leftChars="369" w:left="1098"/>
              <w:rPr>
                <w:rFonts w:eastAsia="Times New Roman"/>
                <w:b/>
                <w:bCs/>
              </w:rPr>
            </w:pPr>
            <w:r>
              <w:rPr>
                <w:rFonts w:eastAsia="Times New Roman"/>
                <w:b/>
                <w:bCs/>
              </w:rPr>
              <w:t>Minimize the number of BW adaptation types and BW-specific parameters.</w:t>
            </w:r>
          </w:p>
          <w:p w14:paraId="600EA21C" w14:textId="77777777" w:rsidR="00C142D4" w:rsidRDefault="00C142D4" w:rsidP="00EC7D9F">
            <w:pPr>
              <w:numPr>
                <w:ilvl w:val="0"/>
                <w:numId w:val="77"/>
              </w:numPr>
              <w:spacing w:after="0"/>
              <w:ind w:leftChars="9" w:left="378"/>
              <w:rPr>
                <w:rFonts w:eastAsia="Times New Roman"/>
                <w:b/>
                <w:bCs/>
              </w:rPr>
            </w:pPr>
            <w:r>
              <w:rPr>
                <w:rFonts w:eastAsia="Times New Roman"/>
                <w:b/>
                <w:bCs/>
              </w:rPr>
              <w:t>Separate DL and UL BW Adaptation:</w:t>
            </w:r>
          </w:p>
          <w:p w14:paraId="2C6DE590" w14:textId="77777777" w:rsidR="00C142D4" w:rsidRDefault="00C142D4" w:rsidP="00EC7D9F">
            <w:pPr>
              <w:numPr>
                <w:ilvl w:val="1"/>
                <w:numId w:val="76"/>
              </w:numPr>
              <w:spacing w:after="0"/>
              <w:ind w:leftChars="369" w:left="1098"/>
              <w:rPr>
                <w:rFonts w:eastAsia="Times New Roman"/>
                <w:b/>
                <w:bCs/>
              </w:rPr>
            </w:pPr>
            <w:r>
              <w:rPr>
                <w:rFonts w:eastAsia="Times New Roman"/>
                <w:b/>
                <w:bCs/>
              </w:rPr>
              <w:t>Consider DL and UL bandwidth adaptation independently to optimize each direction.</w:t>
            </w:r>
          </w:p>
          <w:p w14:paraId="20DAC81C" w14:textId="6FF8C781" w:rsidR="00C142D4" w:rsidRPr="00C142D4" w:rsidRDefault="00C142D4" w:rsidP="00EC7D9F">
            <w:pPr>
              <w:numPr>
                <w:ilvl w:val="1"/>
                <w:numId w:val="76"/>
              </w:numPr>
              <w:spacing w:after="0"/>
              <w:ind w:leftChars="369" w:left="1098"/>
              <w:rPr>
                <w:rFonts w:eastAsia="Times New Roman" w:hint="eastAsia"/>
                <w:b/>
                <w:bCs/>
              </w:rPr>
            </w:pPr>
            <w:r>
              <w:rPr>
                <w:rFonts w:eastAsia="Times New Roman"/>
                <w:b/>
                <w:bCs/>
              </w:rPr>
              <w:t>Assume separate LO for DL and UL BW adaptation in TDD</w:t>
            </w:r>
          </w:p>
        </w:tc>
      </w:tr>
    </w:tbl>
    <w:p w14:paraId="7D3FB941" w14:textId="77777777" w:rsidR="0097456F" w:rsidRDefault="0097456F" w:rsidP="0097456F">
      <w:pPr>
        <w:rPr>
          <w:rFonts w:eastAsia="Malgun Gothic"/>
          <w:b/>
          <w:lang w:val="en-US" w:eastAsia="ko-KR"/>
        </w:rPr>
      </w:pPr>
    </w:p>
    <w:p w14:paraId="10B2FD3C" w14:textId="7F423743" w:rsidR="0097456F" w:rsidRPr="00682FD5" w:rsidRDefault="0097456F"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Apple</w:t>
      </w:r>
      <w:r w:rsidR="008E001F">
        <w:rPr>
          <w:rFonts w:eastAsiaTheme="minorEastAsia"/>
          <w:b/>
          <w:lang w:val="en-US" w:eastAsia="zh-CN"/>
        </w:rPr>
        <w:t xml:space="preserve"> </w:t>
      </w:r>
      <w:r w:rsidR="008E001F" w:rsidRPr="008E001F">
        <w:rPr>
          <w:rFonts w:eastAsiaTheme="minorEastAsia"/>
          <w:b/>
          <w:lang w:val="en-US" w:eastAsia="zh-CN"/>
        </w:rPr>
        <w:t>R4-2520683</w:t>
      </w:r>
    </w:p>
    <w:tbl>
      <w:tblPr>
        <w:tblStyle w:val="afe"/>
        <w:tblW w:w="0" w:type="auto"/>
        <w:tblLook w:val="04A0" w:firstRow="1" w:lastRow="0" w:firstColumn="1" w:lastColumn="0" w:noHBand="0" w:noVBand="1"/>
      </w:tblPr>
      <w:tblGrid>
        <w:gridCol w:w="9631"/>
      </w:tblGrid>
      <w:tr w:rsidR="0097456F" w14:paraId="2EC9BE84" w14:textId="77777777" w:rsidTr="00414D9D">
        <w:tc>
          <w:tcPr>
            <w:tcW w:w="9631" w:type="dxa"/>
          </w:tcPr>
          <w:p w14:paraId="716D6959" w14:textId="77777777" w:rsidR="00906E88" w:rsidRPr="008A3CFC" w:rsidRDefault="00906E88" w:rsidP="008A3CFC">
            <w:pPr>
              <w:snapToGrid w:val="0"/>
              <w:spacing w:afterLines="30" w:after="72"/>
              <w:jc w:val="both"/>
              <w:rPr>
                <w:i/>
                <w:iCs/>
                <w:color w:val="000000" w:themeColor="text1"/>
              </w:rPr>
            </w:pPr>
            <w:r w:rsidRPr="008A3CFC">
              <w:rPr>
                <w:i/>
                <w:iCs/>
                <w:color w:val="000000" w:themeColor="text1"/>
              </w:rPr>
              <w:t>Observation 1: 400MHz contiguous spectrum is not expected to become available in many regions.</w:t>
            </w:r>
          </w:p>
          <w:p w14:paraId="0D6F6223" w14:textId="77777777" w:rsidR="00906E88" w:rsidRPr="008A3CFC" w:rsidRDefault="00906E88" w:rsidP="008A3CFC">
            <w:pPr>
              <w:snapToGrid w:val="0"/>
              <w:spacing w:afterLines="30" w:after="72"/>
              <w:jc w:val="both"/>
              <w:rPr>
                <w:i/>
                <w:iCs/>
                <w:color w:val="000000" w:themeColor="text1"/>
              </w:rPr>
            </w:pPr>
            <w:r w:rsidRPr="008A3CFC">
              <w:rPr>
                <w:i/>
                <w:iCs/>
                <w:color w:val="000000" w:themeColor="text1"/>
              </w:rPr>
              <w:t xml:space="preserve">Proposal 1: 6G design from day 1 should include a mechanism that ensures future larger max. CBW can be smoothly introduced if needed. </w:t>
            </w:r>
          </w:p>
          <w:p w14:paraId="05149449" w14:textId="77777777" w:rsidR="00906E88" w:rsidRPr="008A3CFC" w:rsidRDefault="00906E88" w:rsidP="008A3CFC">
            <w:pPr>
              <w:snapToGrid w:val="0"/>
              <w:spacing w:afterLines="30" w:after="72"/>
              <w:jc w:val="both"/>
              <w:rPr>
                <w:i/>
                <w:iCs/>
                <w:color w:val="000000" w:themeColor="text1"/>
              </w:rPr>
            </w:pPr>
            <w:r w:rsidRPr="008A3CFC">
              <w:rPr>
                <w:i/>
                <w:iCs/>
                <w:color w:val="000000" w:themeColor="text1"/>
              </w:rPr>
              <w:t xml:space="preserve">Observation 2: 16K FFT would significantly increase implementation complexity compared to 8K FFT in terms of computational complexity, memory requirement, power consumption, and silicon area and cost.  </w:t>
            </w:r>
          </w:p>
          <w:p w14:paraId="01897782" w14:textId="77777777" w:rsidR="00906E88" w:rsidRPr="008A3CFC" w:rsidRDefault="00906E88" w:rsidP="008A3CFC">
            <w:pPr>
              <w:snapToGrid w:val="0"/>
              <w:spacing w:afterLines="30" w:after="72"/>
              <w:jc w:val="both"/>
              <w:rPr>
                <w:i/>
                <w:iCs/>
                <w:color w:val="000000" w:themeColor="text1"/>
              </w:rPr>
            </w:pPr>
            <w:r w:rsidRPr="008A3CFC">
              <w:rPr>
                <w:i/>
                <w:iCs/>
                <w:color w:val="000000" w:themeColor="text1"/>
              </w:rPr>
              <w:t>Observation 3: Compared to 200MHz, 400MHz CBW would put higher requirements on RF design including PA, filters, antennas, etc. Furthermore, it requires ADCs/DACs with higher sampling rate, which becomes more complex and consumes more power.</w:t>
            </w:r>
          </w:p>
          <w:p w14:paraId="11BA788B" w14:textId="77777777" w:rsidR="00906E88" w:rsidRPr="008A3CFC" w:rsidRDefault="00906E88" w:rsidP="008A3CFC">
            <w:pPr>
              <w:snapToGrid w:val="0"/>
              <w:spacing w:afterLines="30" w:after="72"/>
              <w:jc w:val="both"/>
              <w:rPr>
                <w:i/>
                <w:iCs/>
                <w:color w:val="000000" w:themeColor="text1"/>
              </w:rPr>
            </w:pPr>
            <w:r w:rsidRPr="008A3CFC">
              <w:rPr>
                <w:i/>
                <w:iCs/>
                <w:color w:val="000000" w:themeColor="text1"/>
              </w:rPr>
              <w:t>Observation 4: It is unlikely a single UE will be scheduled with more than 200MHz bandwidth. For example, given 200MHz bandwidth, modulation of 256QAM, coding rate of 0.8, and four MIMO layers, the achieved data rate is 200*8*0.8*4 = 5.12Gbps, which is more than most services would demand.</w:t>
            </w:r>
          </w:p>
          <w:p w14:paraId="39AF1675" w14:textId="77777777" w:rsidR="00906E88" w:rsidRDefault="00906E88" w:rsidP="008A3CFC">
            <w:pPr>
              <w:snapToGrid w:val="0"/>
              <w:spacing w:afterLines="30" w:after="72"/>
              <w:jc w:val="both"/>
              <w:rPr>
                <w:b/>
                <w:bCs/>
                <w:i/>
                <w:iCs/>
                <w:color w:val="000000" w:themeColor="text1"/>
              </w:rPr>
            </w:pPr>
            <w:r w:rsidRPr="004B4345">
              <w:rPr>
                <w:b/>
                <w:bCs/>
                <w:i/>
                <w:iCs/>
                <w:color w:val="000000" w:themeColor="text1"/>
              </w:rPr>
              <w:t xml:space="preserve">Proposal </w:t>
            </w:r>
            <w:r>
              <w:rPr>
                <w:b/>
                <w:bCs/>
                <w:i/>
                <w:iCs/>
                <w:color w:val="000000" w:themeColor="text1"/>
              </w:rPr>
              <w:t>2</w:t>
            </w:r>
            <w:r w:rsidRPr="004B4345">
              <w:rPr>
                <w:b/>
                <w:bCs/>
                <w:i/>
                <w:iCs/>
                <w:color w:val="000000" w:themeColor="text1"/>
              </w:rPr>
              <w:t xml:space="preserve">: </w:t>
            </w:r>
            <w:r>
              <w:rPr>
                <w:b/>
                <w:bCs/>
                <w:i/>
                <w:iCs/>
                <w:color w:val="000000" w:themeColor="text1"/>
              </w:rPr>
              <w:t xml:space="preserve">In case where 400MHz contiguous spectrum is available, </w:t>
            </w:r>
            <w:r w:rsidRPr="00C01FDC">
              <w:rPr>
                <w:b/>
                <w:bCs/>
                <w:i/>
                <w:iCs/>
                <w:color w:val="000000" w:themeColor="text1"/>
              </w:rPr>
              <w:t>200 + 200 MHz CA</w:t>
            </w:r>
            <w:r>
              <w:rPr>
                <w:b/>
                <w:bCs/>
                <w:i/>
                <w:iCs/>
                <w:color w:val="000000" w:themeColor="text1"/>
              </w:rPr>
              <w:t xml:space="preserve"> can be used.</w:t>
            </w:r>
          </w:p>
          <w:p w14:paraId="0CFD610F" w14:textId="77777777" w:rsidR="00906E88" w:rsidRDefault="00906E88" w:rsidP="008A3CFC">
            <w:pPr>
              <w:snapToGrid w:val="0"/>
              <w:spacing w:afterLines="30" w:after="72"/>
              <w:jc w:val="both"/>
              <w:rPr>
                <w:b/>
                <w:bCs/>
                <w:i/>
                <w:iCs/>
                <w:color w:val="000000" w:themeColor="text1"/>
              </w:rPr>
            </w:pPr>
            <w:r w:rsidRPr="004B4345">
              <w:rPr>
                <w:b/>
                <w:bCs/>
                <w:i/>
                <w:iCs/>
                <w:color w:val="000000" w:themeColor="text1"/>
              </w:rPr>
              <w:t xml:space="preserve">Proposal </w:t>
            </w:r>
            <w:r>
              <w:rPr>
                <w:b/>
                <w:bCs/>
                <w:i/>
                <w:iCs/>
                <w:color w:val="000000" w:themeColor="text1"/>
              </w:rPr>
              <w:t>3</w:t>
            </w:r>
            <w:r w:rsidRPr="004B4345">
              <w:rPr>
                <w:b/>
                <w:bCs/>
                <w:i/>
                <w:iCs/>
                <w:color w:val="000000" w:themeColor="text1"/>
              </w:rPr>
              <w:t xml:space="preserve">: </w:t>
            </w:r>
            <w:r>
              <w:rPr>
                <w:b/>
                <w:bCs/>
                <w:i/>
                <w:iCs/>
                <w:color w:val="000000" w:themeColor="text1"/>
              </w:rPr>
              <w:t>For 6G, maximum CBW of 200MHz can be considered, which both BS and UE should support. UE can use 200+200MHz CA to support 400MHz at the network side.</w:t>
            </w:r>
          </w:p>
          <w:p w14:paraId="6F813072" w14:textId="77777777" w:rsidR="00906E88" w:rsidRDefault="00906E88" w:rsidP="008A3CFC">
            <w:pPr>
              <w:snapToGrid w:val="0"/>
              <w:spacing w:afterLines="30" w:after="72"/>
              <w:jc w:val="both"/>
              <w:rPr>
                <w:b/>
                <w:bCs/>
                <w:i/>
                <w:iCs/>
                <w:color w:val="000000" w:themeColor="text1"/>
              </w:rPr>
            </w:pPr>
            <w:r w:rsidRPr="004B4345">
              <w:rPr>
                <w:b/>
                <w:bCs/>
                <w:i/>
                <w:iCs/>
                <w:color w:val="000000" w:themeColor="text1"/>
              </w:rPr>
              <w:t xml:space="preserve">Proposal </w:t>
            </w:r>
            <w:r>
              <w:rPr>
                <w:b/>
                <w:bCs/>
                <w:i/>
                <w:iCs/>
                <w:color w:val="000000" w:themeColor="text1"/>
              </w:rPr>
              <w:t>4</w:t>
            </w:r>
            <w:r w:rsidRPr="004B4345">
              <w:rPr>
                <w:b/>
                <w:bCs/>
                <w:i/>
                <w:iCs/>
                <w:color w:val="000000" w:themeColor="text1"/>
              </w:rPr>
              <w:t>:</w:t>
            </w:r>
            <w:r>
              <w:rPr>
                <w:b/>
                <w:bCs/>
                <w:i/>
                <w:iCs/>
                <w:color w:val="000000" w:themeColor="text1"/>
              </w:rPr>
              <w:t xml:space="preserve"> It is proposed to support 8K FFT in 6G. </w:t>
            </w:r>
          </w:p>
          <w:p w14:paraId="4A2C87DD" w14:textId="77777777" w:rsidR="00906E88" w:rsidRDefault="00906E88" w:rsidP="008A3CFC">
            <w:pPr>
              <w:snapToGrid w:val="0"/>
              <w:spacing w:afterLines="30" w:after="72"/>
              <w:jc w:val="both"/>
              <w:rPr>
                <w:b/>
                <w:bCs/>
                <w:i/>
                <w:iCs/>
                <w:color w:val="000000" w:themeColor="text1"/>
              </w:rPr>
            </w:pPr>
            <w:r w:rsidRPr="004B4345">
              <w:rPr>
                <w:b/>
                <w:bCs/>
                <w:i/>
                <w:iCs/>
                <w:color w:val="000000" w:themeColor="text1"/>
              </w:rPr>
              <w:t xml:space="preserve">Proposal </w:t>
            </w:r>
            <w:r>
              <w:rPr>
                <w:b/>
                <w:bCs/>
                <w:i/>
                <w:iCs/>
                <w:color w:val="000000" w:themeColor="text1"/>
              </w:rPr>
              <w:t>5</w:t>
            </w:r>
            <w:r w:rsidRPr="004B4345">
              <w:rPr>
                <w:b/>
                <w:bCs/>
                <w:i/>
                <w:iCs/>
                <w:color w:val="000000" w:themeColor="text1"/>
              </w:rPr>
              <w:t>:</w:t>
            </w:r>
            <w:r>
              <w:rPr>
                <w:b/>
                <w:bCs/>
                <w:i/>
                <w:iCs/>
                <w:color w:val="000000" w:themeColor="text1"/>
              </w:rPr>
              <w:t xml:space="preserve"> It is proposed to </w:t>
            </w:r>
            <w:r w:rsidRPr="001A2F3F">
              <w:rPr>
                <w:b/>
                <w:bCs/>
                <w:i/>
                <w:iCs/>
                <w:color w:val="000000" w:themeColor="text1"/>
              </w:rPr>
              <w:t>have the SCS and CP length for 6G</w:t>
            </w:r>
            <w:r>
              <w:rPr>
                <w:b/>
                <w:bCs/>
                <w:i/>
                <w:iCs/>
                <w:color w:val="000000" w:themeColor="text1"/>
              </w:rPr>
              <w:t xml:space="preserve"> as shown in Table 1. </w:t>
            </w:r>
          </w:p>
          <w:p w14:paraId="3DA99BC6" w14:textId="29650C44" w:rsidR="0097456F" w:rsidRDefault="00906E88" w:rsidP="008A3CFC">
            <w:pPr>
              <w:snapToGrid w:val="0"/>
              <w:spacing w:afterLines="30" w:after="72"/>
              <w:rPr>
                <w:rFonts w:eastAsia="Malgun Gothic"/>
                <w:b/>
                <w:lang w:val="en-US" w:eastAsia="ko-KR"/>
              </w:rPr>
            </w:pPr>
            <w:r w:rsidRPr="004B4345">
              <w:rPr>
                <w:b/>
                <w:bCs/>
                <w:i/>
                <w:iCs/>
                <w:color w:val="000000" w:themeColor="text1"/>
              </w:rPr>
              <w:t xml:space="preserve">Proposal </w:t>
            </w:r>
            <w:r>
              <w:rPr>
                <w:b/>
                <w:bCs/>
                <w:i/>
                <w:iCs/>
                <w:color w:val="000000" w:themeColor="text1"/>
              </w:rPr>
              <w:t>6</w:t>
            </w:r>
            <w:r w:rsidRPr="004B4345">
              <w:rPr>
                <w:b/>
                <w:bCs/>
                <w:i/>
                <w:iCs/>
                <w:color w:val="000000" w:themeColor="text1"/>
              </w:rPr>
              <w:t>:</w:t>
            </w:r>
            <w:r>
              <w:rPr>
                <w:b/>
                <w:bCs/>
                <w:i/>
                <w:iCs/>
                <w:color w:val="000000" w:themeColor="text1"/>
              </w:rPr>
              <w:t xml:space="preserve"> It is proposed to defer the spectrum utilization as the discussion on many contributing factors just started. The only exception is RAN4 can study </w:t>
            </w:r>
            <w:r w:rsidRPr="002E6AD8">
              <w:rPr>
                <w:b/>
                <w:bCs/>
                <w:i/>
                <w:iCs/>
                <w:color w:val="000000" w:themeColor="text1"/>
              </w:rPr>
              <w:t>new/advanced spectrum confinement technique</w:t>
            </w:r>
            <w:r>
              <w:rPr>
                <w:b/>
                <w:bCs/>
                <w:i/>
                <w:iCs/>
                <w:color w:val="000000" w:themeColor="text1"/>
              </w:rPr>
              <w:t xml:space="preserve"> if there is such a proposal.</w:t>
            </w:r>
          </w:p>
        </w:tc>
      </w:tr>
    </w:tbl>
    <w:p w14:paraId="0C9EA1A7" w14:textId="7F999C35" w:rsidR="0097456F" w:rsidRDefault="0097456F" w:rsidP="0097456F">
      <w:pPr>
        <w:rPr>
          <w:rFonts w:eastAsia="Malgun Gothic"/>
          <w:b/>
          <w:lang w:val="en-US" w:eastAsia="ko-KR"/>
        </w:rPr>
      </w:pPr>
    </w:p>
    <w:p w14:paraId="071C9C4A" w14:textId="637286BE" w:rsidR="00F846D9" w:rsidRPr="00682FD5" w:rsidRDefault="00F846D9"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Skyworks</w:t>
      </w:r>
      <w:r w:rsidR="008E001F">
        <w:rPr>
          <w:rFonts w:eastAsiaTheme="minorEastAsia"/>
          <w:b/>
          <w:lang w:val="en-US" w:eastAsia="zh-CN"/>
        </w:rPr>
        <w:t xml:space="preserve"> </w:t>
      </w:r>
      <w:r w:rsidR="008E001F" w:rsidRPr="008E001F">
        <w:rPr>
          <w:rFonts w:eastAsiaTheme="minorEastAsia"/>
          <w:b/>
          <w:lang w:val="en-US" w:eastAsia="zh-CN"/>
        </w:rPr>
        <w:t>R4-2520719</w:t>
      </w:r>
    </w:p>
    <w:tbl>
      <w:tblPr>
        <w:tblStyle w:val="afe"/>
        <w:tblW w:w="0" w:type="auto"/>
        <w:tblLook w:val="04A0" w:firstRow="1" w:lastRow="0" w:firstColumn="1" w:lastColumn="0" w:noHBand="0" w:noVBand="1"/>
      </w:tblPr>
      <w:tblGrid>
        <w:gridCol w:w="9631"/>
      </w:tblGrid>
      <w:tr w:rsidR="00F846D9" w14:paraId="13D91389" w14:textId="77777777" w:rsidTr="00414D9D">
        <w:tc>
          <w:tcPr>
            <w:tcW w:w="9631" w:type="dxa"/>
          </w:tcPr>
          <w:p w14:paraId="06811923" w14:textId="77777777" w:rsidR="00906E88" w:rsidRDefault="00906E88" w:rsidP="00212319">
            <w:pPr>
              <w:spacing w:after="0"/>
              <w:jc w:val="both"/>
              <w:rPr>
                <w:rFonts w:eastAsia="Arial"/>
                <w:b/>
                <w:bCs/>
                <w:lang w:eastAsia="zh-CN"/>
              </w:rPr>
            </w:pPr>
            <w:r w:rsidRPr="004C0563">
              <w:rPr>
                <w:rFonts w:eastAsia="Arial"/>
                <w:b/>
                <w:bCs/>
                <w:lang w:eastAsia="zh-CN"/>
              </w:rPr>
              <w:t>Proposal for a flexible and scalable Tx/Rx BW framework:</w:t>
            </w:r>
          </w:p>
          <w:p w14:paraId="21AE0266" w14:textId="77777777" w:rsidR="00906E88" w:rsidRDefault="00906E88" w:rsidP="00EC7D9F">
            <w:pPr>
              <w:pStyle w:val="aff9"/>
              <w:numPr>
                <w:ilvl w:val="0"/>
                <w:numId w:val="50"/>
              </w:numPr>
              <w:spacing w:after="0"/>
              <w:ind w:firstLineChars="0"/>
              <w:jc w:val="both"/>
              <w:rPr>
                <w:rFonts w:eastAsia="Arial"/>
                <w:b/>
                <w:bCs/>
                <w:lang w:eastAsia="zh-CN"/>
              </w:rPr>
            </w:pPr>
            <w:r>
              <w:rPr>
                <w:rFonts w:eastAsia="Arial"/>
                <w:b/>
                <w:bCs/>
                <w:lang w:eastAsia="zh-CN"/>
              </w:rPr>
              <w:t>Support channel bandwidths from 3MHz to several GHz.</w:t>
            </w:r>
          </w:p>
          <w:p w14:paraId="2B9EBCC0" w14:textId="77777777" w:rsidR="00906E88" w:rsidRDefault="00906E88" w:rsidP="00EC7D9F">
            <w:pPr>
              <w:pStyle w:val="aff9"/>
              <w:numPr>
                <w:ilvl w:val="0"/>
                <w:numId w:val="50"/>
              </w:numPr>
              <w:spacing w:after="0"/>
              <w:ind w:firstLineChars="0"/>
              <w:jc w:val="both"/>
              <w:rPr>
                <w:rFonts w:eastAsia="Arial"/>
                <w:b/>
                <w:bCs/>
                <w:lang w:eastAsia="zh-CN"/>
              </w:rPr>
            </w:pPr>
            <w:r>
              <w:rPr>
                <w:rFonts w:eastAsia="Arial"/>
                <w:b/>
                <w:bCs/>
                <w:lang w:eastAsia="zh-CN"/>
              </w:rPr>
              <w:t>Support asymmetric UL/DL CBW and asymmetric UL/DL SCS</w:t>
            </w:r>
          </w:p>
          <w:p w14:paraId="03BBE659" w14:textId="77777777" w:rsidR="00906E88" w:rsidRDefault="00906E88" w:rsidP="00EC7D9F">
            <w:pPr>
              <w:pStyle w:val="aff9"/>
              <w:numPr>
                <w:ilvl w:val="0"/>
                <w:numId w:val="50"/>
              </w:numPr>
              <w:spacing w:after="0"/>
              <w:ind w:firstLineChars="0"/>
              <w:jc w:val="both"/>
              <w:rPr>
                <w:rFonts w:eastAsia="Arial"/>
                <w:b/>
                <w:bCs/>
                <w:lang w:eastAsia="zh-CN"/>
              </w:rPr>
            </w:pPr>
            <w:r>
              <w:rPr>
                <w:rFonts w:eastAsia="Arial"/>
                <w:b/>
                <w:bCs/>
                <w:lang w:eastAsia="zh-CN"/>
              </w:rPr>
              <w:t xml:space="preserve">Numerology/SCS: </w:t>
            </w:r>
          </w:p>
          <w:p w14:paraId="5A809A94" w14:textId="77777777" w:rsidR="00906E88" w:rsidRDefault="00906E88" w:rsidP="00EC7D9F">
            <w:pPr>
              <w:pStyle w:val="aff9"/>
              <w:numPr>
                <w:ilvl w:val="1"/>
                <w:numId w:val="50"/>
              </w:numPr>
              <w:spacing w:after="0"/>
              <w:ind w:firstLineChars="0"/>
              <w:jc w:val="both"/>
              <w:rPr>
                <w:rFonts w:eastAsia="Arial"/>
                <w:b/>
                <w:bCs/>
                <w:lang w:eastAsia="zh-CN"/>
              </w:rPr>
            </w:pPr>
            <w:r>
              <w:rPr>
                <w:rFonts w:eastAsia="Arial"/>
                <w:b/>
                <w:bCs/>
                <w:lang w:eastAsia="zh-CN"/>
              </w:rPr>
              <w:t>Support Mu values from 0 to 6, with up to Mu = 2 for the 6G study frequency range</w:t>
            </w:r>
          </w:p>
          <w:p w14:paraId="12B70D17" w14:textId="77777777" w:rsidR="00906E88" w:rsidRDefault="00906E88" w:rsidP="00EC7D9F">
            <w:pPr>
              <w:pStyle w:val="aff9"/>
              <w:numPr>
                <w:ilvl w:val="1"/>
                <w:numId w:val="50"/>
              </w:numPr>
              <w:spacing w:after="0"/>
              <w:ind w:firstLineChars="0"/>
              <w:jc w:val="both"/>
              <w:rPr>
                <w:rFonts w:eastAsia="Arial"/>
                <w:b/>
                <w:bCs/>
                <w:lang w:eastAsia="zh-CN"/>
              </w:rPr>
            </w:pPr>
            <w:r>
              <w:rPr>
                <w:rFonts w:eastAsia="Arial"/>
                <w:b/>
                <w:bCs/>
                <w:lang w:eastAsia="zh-CN"/>
              </w:rPr>
              <w:t>Support sub-carrier level transmissions (IoT/NTN) and RB level transmissions</w:t>
            </w:r>
          </w:p>
          <w:p w14:paraId="137DDF5C" w14:textId="77777777" w:rsidR="00906E88" w:rsidRDefault="00906E88" w:rsidP="00EC7D9F">
            <w:pPr>
              <w:pStyle w:val="aff9"/>
              <w:numPr>
                <w:ilvl w:val="0"/>
                <w:numId w:val="50"/>
              </w:numPr>
              <w:spacing w:after="0"/>
              <w:ind w:firstLineChars="0"/>
              <w:jc w:val="both"/>
              <w:rPr>
                <w:rFonts w:eastAsia="Arial"/>
                <w:b/>
                <w:bCs/>
                <w:lang w:eastAsia="zh-CN"/>
              </w:rPr>
            </w:pPr>
            <w:r>
              <w:rPr>
                <w:rFonts w:eastAsia="Arial"/>
                <w:b/>
                <w:bCs/>
                <w:lang w:eastAsia="zh-CN"/>
              </w:rPr>
              <w:t>Baseline FFT size for smartphone type at 8k and support up to 16k</w:t>
            </w:r>
          </w:p>
          <w:p w14:paraId="5EEE8225" w14:textId="77777777" w:rsidR="00906E88" w:rsidRPr="00E25E79" w:rsidRDefault="00906E88" w:rsidP="00EC7D9F">
            <w:pPr>
              <w:pStyle w:val="aff9"/>
              <w:numPr>
                <w:ilvl w:val="0"/>
                <w:numId w:val="50"/>
              </w:numPr>
              <w:spacing w:after="0"/>
              <w:ind w:firstLineChars="0"/>
              <w:jc w:val="both"/>
              <w:rPr>
                <w:rFonts w:eastAsia="Arial"/>
                <w:b/>
                <w:bCs/>
                <w:lang w:eastAsia="zh-CN"/>
              </w:rPr>
            </w:pPr>
            <w:r>
              <w:rPr>
                <w:rFonts w:eastAsia="Arial"/>
                <w:b/>
                <w:bCs/>
                <w:lang w:eastAsia="zh-CN"/>
              </w:rPr>
              <w:t>A single numerology is supported in a band or band group.</w:t>
            </w:r>
          </w:p>
          <w:p w14:paraId="7F03A858" w14:textId="77777777" w:rsidR="00906E88" w:rsidRDefault="00906E88" w:rsidP="00212319">
            <w:pPr>
              <w:spacing w:after="0"/>
              <w:jc w:val="both"/>
            </w:pPr>
          </w:p>
          <w:p w14:paraId="4A5E2F2E" w14:textId="77777777" w:rsidR="00906E88" w:rsidRPr="007B626E" w:rsidRDefault="00906E88" w:rsidP="00212319">
            <w:pPr>
              <w:spacing w:after="0"/>
              <w:jc w:val="both"/>
              <w:rPr>
                <w:rFonts w:eastAsia="Arial"/>
                <w:b/>
                <w:bCs/>
                <w:lang w:eastAsia="zh-CN"/>
              </w:rPr>
            </w:pPr>
            <w:r w:rsidRPr="007B626E">
              <w:rPr>
                <w:rFonts w:eastAsia="Arial"/>
                <w:b/>
                <w:bCs/>
                <w:lang w:eastAsia="zh-CN"/>
              </w:rPr>
              <w:t xml:space="preserve">Proposal </w:t>
            </w:r>
            <w:r>
              <w:rPr>
                <w:rFonts w:eastAsia="Arial"/>
                <w:b/>
                <w:bCs/>
                <w:lang w:eastAsia="zh-CN"/>
              </w:rPr>
              <w:t>for</w:t>
            </w:r>
            <w:r w:rsidRPr="007B626E">
              <w:rPr>
                <w:rFonts w:eastAsia="Arial"/>
                <w:b/>
                <w:bCs/>
                <w:lang w:eastAsia="zh-CN"/>
              </w:rPr>
              <w:t xml:space="preserve"> </w:t>
            </w:r>
            <w:r>
              <w:rPr>
                <w:rFonts w:eastAsia="Arial"/>
                <w:b/>
                <w:bCs/>
                <w:lang w:eastAsia="zh-CN"/>
              </w:rPr>
              <w:t>minimum and maximum channel bandwidths</w:t>
            </w:r>
            <w:r w:rsidRPr="007B626E">
              <w:rPr>
                <w:rFonts w:eastAsia="Arial"/>
                <w:b/>
                <w:bCs/>
                <w:lang w:eastAsia="zh-CN"/>
              </w:rPr>
              <w:t>:</w:t>
            </w:r>
          </w:p>
          <w:p w14:paraId="1A44D141" w14:textId="77777777" w:rsidR="00906E88" w:rsidRDefault="00906E88" w:rsidP="00EC7D9F">
            <w:pPr>
              <w:pStyle w:val="aff9"/>
              <w:numPr>
                <w:ilvl w:val="0"/>
                <w:numId w:val="51"/>
              </w:numPr>
              <w:spacing w:after="0"/>
              <w:ind w:firstLineChars="0"/>
              <w:jc w:val="both"/>
              <w:rPr>
                <w:rFonts w:eastAsia="Arial"/>
                <w:b/>
                <w:bCs/>
                <w:lang w:eastAsia="zh-CN"/>
              </w:rPr>
            </w:pPr>
            <w:r>
              <w:rPr>
                <w:rFonts w:eastAsia="Arial"/>
                <w:b/>
                <w:bCs/>
                <w:lang w:eastAsia="zh-CN"/>
              </w:rPr>
              <w:t xml:space="preserve">TN FDD and NTN FDD/TDD bands &lt;2.7GHz: </w:t>
            </w:r>
            <w:r w:rsidRPr="008776AC">
              <w:rPr>
                <w:rFonts w:eastAsia="Arial"/>
                <w:b/>
                <w:bCs/>
                <w:lang w:eastAsia="zh-CN"/>
              </w:rPr>
              <w:t>3MHz to 100MHz CBW support with 15kHz SCS and up to 8K FFT</w:t>
            </w:r>
          </w:p>
          <w:p w14:paraId="5D1C6069" w14:textId="77777777" w:rsidR="00906E88" w:rsidRPr="008776AC" w:rsidRDefault="00906E88" w:rsidP="00EC7D9F">
            <w:pPr>
              <w:pStyle w:val="aff9"/>
              <w:numPr>
                <w:ilvl w:val="1"/>
                <w:numId w:val="51"/>
              </w:numPr>
              <w:spacing w:after="0"/>
              <w:ind w:firstLineChars="0"/>
              <w:jc w:val="both"/>
              <w:rPr>
                <w:rFonts w:eastAsia="Arial"/>
                <w:b/>
                <w:bCs/>
                <w:lang w:eastAsia="zh-CN"/>
              </w:rPr>
            </w:pPr>
            <w:r>
              <w:rPr>
                <w:rFonts w:eastAsia="Arial"/>
                <w:b/>
                <w:bCs/>
                <w:lang w:eastAsia="zh-CN"/>
              </w:rPr>
              <w:t>5MHz is the baseline CBW</w:t>
            </w:r>
          </w:p>
          <w:p w14:paraId="24AB8605" w14:textId="77777777" w:rsidR="00906E88" w:rsidRDefault="00906E88" w:rsidP="00EC7D9F">
            <w:pPr>
              <w:pStyle w:val="aff9"/>
              <w:numPr>
                <w:ilvl w:val="0"/>
                <w:numId w:val="51"/>
              </w:numPr>
              <w:spacing w:after="0"/>
              <w:ind w:firstLineChars="0"/>
              <w:jc w:val="both"/>
              <w:rPr>
                <w:rFonts w:eastAsia="Arial"/>
                <w:b/>
                <w:bCs/>
                <w:lang w:eastAsia="zh-CN"/>
              </w:rPr>
            </w:pPr>
            <w:r>
              <w:rPr>
                <w:rFonts w:eastAsia="Arial"/>
                <w:b/>
                <w:bCs/>
                <w:lang w:eastAsia="zh-CN"/>
              </w:rPr>
              <w:t>TN TDD bands &lt;16GHz and NTN FDD/TDD bands within 10 to 16GHz: 10</w:t>
            </w:r>
            <w:r w:rsidRPr="008776AC">
              <w:rPr>
                <w:rFonts w:eastAsia="Arial"/>
                <w:b/>
                <w:bCs/>
                <w:lang w:eastAsia="zh-CN"/>
              </w:rPr>
              <w:t xml:space="preserve">MHz to </w:t>
            </w:r>
            <w:r>
              <w:rPr>
                <w:rFonts w:eastAsia="Arial"/>
                <w:b/>
                <w:bCs/>
                <w:lang w:eastAsia="zh-CN"/>
              </w:rPr>
              <w:t>2</w:t>
            </w:r>
            <w:r w:rsidRPr="008776AC">
              <w:rPr>
                <w:rFonts w:eastAsia="Arial"/>
                <w:b/>
                <w:bCs/>
                <w:lang w:eastAsia="zh-CN"/>
              </w:rPr>
              <w:t xml:space="preserve">00MHz CBW support with </w:t>
            </w:r>
            <w:r>
              <w:rPr>
                <w:rFonts w:eastAsia="Arial"/>
                <w:b/>
                <w:bCs/>
                <w:lang w:eastAsia="zh-CN"/>
              </w:rPr>
              <w:t>30</w:t>
            </w:r>
            <w:r w:rsidRPr="008776AC">
              <w:rPr>
                <w:rFonts w:eastAsia="Arial"/>
                <w:b/>
                <w:bCs/>
                <w:lang w:eastAsia="zh-CN"/>
              </w:rPr>
              <w:t>kHz SCS and up to 8K FFT</w:t>
            </w:r>
          </w:p>
          <w:p w14:paraId="63413A8B" w14:textId="77777777" w:rsidR="00906E88" w:rsidRDefault="00906E88" w:rsidP="00EC7D9F">
            <w:pPr>
              <w:pStyle w:val="aff9"/>
              <w:numPr>
                <w:ilvl w:val="1"/>
                <w:numId w:val="51"/>
              </w:numPr>
              <w:spacing w:after="0"/>
              <w:ind w:firstLineChars="0"/>
              <w:jc w:val="both"/>
              <w:rPr>
                <w:rFonts w:eastAsia="Arial"/>
                <w:b/>
                <w:bCs/>
                <w:lang w:eastAsia="zh-CN"/>
              </w:rPr>
            </w:pPr>
            <w:r>
              <w:rPr>
                <w:rFonts w:eastAsia="Arial"/>
                <w:b/>
                <w:bCs/>
                <w:lang w:eastAsia="zh-CN"/>
              </w:rPr>
              <w:t>400MHz CBW in DL is enabled with 16k FFT, however UL stays limited to 200MHz to enable PA efficiency enhancement techniques (ET and pre-distortions BW)</w:t>
            </w:r>
          </w:p>
          <w:p w14:paraId="586FC055" w14:textId="77777777" w:rsidR="00906E88" w:rsidRDefault="00906E88" w:rsidP="00EC7D9F">
            <w:pPr>
              <w:pStyle w:val="aff9"/>
              <w:numPr>
                <w:ilvl w:val="0"/>
                <w:numId w:val="51"/>
              </w:numPr>
              <w:spacing w:after="0"/>
              <w:ind w:firstLineChars="0"/>
              <w:jc w:val="both"/>
              <w:rPr>
                <w:rFonts w:eastAsia="Arial"/>
                <w:b/>
                <w:bCs/>
                <w:lang w:eastAsia="zh-CN"/>
              </w:rPr>
            </w:pPr>
            <w:r>
              <w:rPr>
                <w:rFonts w:eastAsia="Arial"/>
                <w:b/>
                <w:bCs/>
                <w:lang w:eastAsia="zh-CN"/>
              </w:rPr>
              <w:t>TN TDD and NTN FDD bands within 16 to 52.6GHz: 20MHz to 800MHz CBW support with 60kHz SCS and 8K FFT</w:t>
            </w:r>
          </w:p>
          <w:p w14:paraId="523274EA" w14:textId="77777777" w:rsidR="00906E88" w:rsidRDefault="00906E88" w:rsidP="00EC7D9F">
            <w:pPr>
              <w:pStyle w:val="aff9"/>
              <w:numPr>
                <w:ilvl w:val="1"/>
                <w:numId w:val="51"/>
              </w:numPr>
              <w:spacing w:after="0"/>
              <w:ind w:firstLineChars="0"/>
              <w:jc w:val="both"/>
              <w:rPr>
                <w:rFonts w:eastAsia="Arial"/>
                <w:b/>
                <w:bCs/>
                <w:lang w:eastAsia="zh-CN"/>
              </w:rPr>
            </w:pPr>
            <w:r>
              <w:rPr>
                <w:rFonts w:eastAsia="Arial"/>
                <w:b/>
                <w:bCs/>
                <w:lang w:eastAsia="zh-CN"/>
              </w:rPr>
              <w:t>FFS if 1600MHz can be supported with 16k FTT in DL</w:t>
            </w:r>
          </w:p>
          <w:p w14:paraId="74BC0E65" w14:textId="77777777" w:rsidR="00906E88" w:rsidRDefault="00906E88" w:rsidP="00EC7D9F">
            <w:pPr>
              <w:pStyle w:val="aff9"/>
              <w:numPr>
                <w:ilvl w:val="0"/>
                <w:numId w:val="51"/>
              </w:numPr>
              <w:spacing w:after="0"/>
              <w:ind w:firstLineChars="0"/>
              <w:jc w:val="both"/>
              <w:rPr>
                <w:rFonts w:eastAsia="Arial"/>
                <w:b/>
                <w:bCs/>
                <w:lang w:eastAsia="zh-CN"/>
              </w:rPr>
            </w:pPr>
            <w:r>
              <w:rPr>
                <w:rFonts w:eastAsia="Arial"/>
                <w:b/>
                <w:bCs/>
                <w:lang w:eastAsia="zh-CN"/>
              </w:rPr>
              <w:t>Higher numerologies and SCS are reserved for future use.</w:t>
            </w:r>
          </w:p>
          <w:p w14:paraId="6D812D47" w14:textId="77777777" w:rsidR="00906E88" w:rsidRPr="00E25E79" w:rsidRDefault="00906E88" w:rsidP="00EC7D9F">
            <w:pPr>
              <w:pStyle w:val="aff9"/>
              <w:numPr>
                <w:ilvl w:val="0"/>
                <w:numId w:val="51"/>
              </w:numPr>
              <w:spacing w:after="0"/>
              <w:ind w:firstLineChars="0"/>
              <w:jc w:val="both"/>
              <w:rPr>
                <w:rFonts w:eastAsia="Arial"/>
                <w:b/>
                <w:bCs/>
                <w:lang w:eastAsia="zh-CN"/>
              </w:rPr>
            </w:pPr>
            <w:r>
              <w:rPr>
                <w:rFonts w:eastAsia="Arial"/>
                <w:b/>
                <w:bCs/>
                <w:lang w:eastAsia="zh-CN"/>
              </w:rPr>
              <w:t>Asymmetrical UL/DL CBW and SCS is supported for band &lt;16GHz for TN and NTN FDD and TDD bands, and for paired SUL/SDL bands.</w:t>
            </w:r>
          </w:p>
          <w:p w14:paraId="0FB2EEE9" w14:textId="77777777" w:rsidR="00906E88" w:rsidRDefault="00906E88" w:rsidP="00212319">
            <w:pPr>
              <w:spacing w:after="0"/>
              <w:jc w:val="both"/>
            </w:pPr>
          </w:p>
          <w:p w14:paraId="5E842CB2" w14:textId="77777777" w:rsidR="00906E88" w:rsidRPr="006F01FD" w:rsidRDefault="00906E88" w:rsidP="00212319">
            <w:pPr>
              <w:spacing w:after="0"/>
              <w:jc w:val="both"/>
              <w:rPr>
                <w:rFonts w:eastAsia="Arial"/>
                <w:b/>
                <w:bCs/>
                <w:lang w:eastAsia="zh-CN"/>
              </w:rPr>
            </w:pPr>
            <w:r w:rsidRPr="006F01FD">
              <w:rPr>
                <w:rFonts w:eastAsia="Arial"/>
                <w:b/>
                <w:bCs/>
                <w:lang w:eastAsia="zh-CN"/>
              </w:rPr>
              <w:t xml:space="preserve">Proposal </w:t>
            </w:r>
            <w:r>
              <w:rPr>
                <w:rFonts w:eastAsia="Arial"/>
                <w:b/>
                <w:bCs/>
                <w:lang w:eastAsia="zh-CN"/>
              </w:rPr>
              <w:t>for</w:t>
            </w:r>
            <w:r w:rsidRPr="006F01FD">
              <w:rPr>
                <w:rFonts w:eastAsia="Arial"/>
                <w:b/>
                <w:bCs/>
                <w:lang w:eastAsia="zh-CN"/>
              </w:rPr>
              <w:t xml:space="preserve"> DFT-s-OFDM SU:</w:t>
            </w:r>
          </w:p>
          <w:p w14:paraId="0FB39085" w14:textId="77777777" w:rsidR="00906E88" w:rsidRPr="006F01FD" w:rsidRDefault="00906E88" w:rsidP="00EC7D9F">
            <w:pPr>
              <w:pStyle w:val="aff9"/>
              <w:numPr>
                <w:ilvl w:val="0"/>
                <w:numId w:val="52"/>
              </w:numPr>
              <w:spacing w:after="0"/>
              <w:ind w:firstLineChars="0"/>
              <w:jc w:val="both"/>
              <w:rPr>
                <w:rFonts w:eastAsia="Arial"/>
                <w:b/>
                <w:bCs/>
                <w:lang w:eastAsia="zh-CN"/>
              </w:rPr>
            </w:pPr>
            <w:r w:rsidRPr="006F01FD">
              <w:rPr>
                <w:rFonts w:eastAsia="Arial"/>
                <w:b/>
                <w:bCs/>
                <w:lang w:eastAsia="zh-CN"/>
              </w:rPr>
              <w:t xml:space="preserve">RAN4 </w:t>
            </w:r>
            <w:r>
              <w:rPr>
                <w:rFonts w:eastAsia="Arial"/>
                <w:b/>
                <w:bCs/>
                <w:lang w:eastAsia="zh-CN"/>
              </w:rPr>
              <w:t xml:space="preserve">to </w:t>
            </w:r>
            <w:r w:rsidRPr="006F01FD">
              <w:rPr>
                <w:rFonts w:eastAsia="Arial"/>
                <w:b/>
                <w:bCs/>
                <w:lang w:eastAsia="zh-CN"/>
              </w:rPr>
              <w:t>inform RAN1 about limitations on spectrum utilisation for DFT-s-OFDM with the current LCRB constrains of:</w:t>
            </w:r>
          </w:p>
          <w:p w14:paraId="76BBE859" w14:textId="77777777" w:rsidR="00906E88" w:rsidRPr="006F01FD" w:rsidRDefault="00906E88" w:rsidP="00EC7D9F">
            <w:pPr>
              <w:pStyle w:val="aff9"/>
              <w:numPr>
                <w:ilvl w:val="1"/>
                <w:numId w:val="52"/>
              </w:numPr>
              <w:spacing w:after="0"/>
              <w:ind w:firstLineChars="0"/>
              <w:jc w:val="both"/>
              <w:rPr>
                <w:rFonts w:eastAsia="Arial"/>
                <w:b/>
                <w:bCs/>
                <w:lang w:eastAsia="zh-CN"/>
              </w:rPr>
            </w:pPr>
            <w:r w:rsidRPr="006F01FD">
              <w:rPr>
                <w:rFonts w:eastAsia="Arial"/>
                <w:b/>
                <w:bCs/>
                <w:lang w:eastAsia="zh-CN"/>
              </w:rPr>
              <w:t>LCRB=2^x*3^y*5^z.</w:t>
            </w:r>
          </w:p>
          <w:p w14:paraId="21CD9AB7" w14:textId="77777777" w:rsidR="00906E88" w:rsidRPr="006F01FD" w:rsidRDefault="00906E88" w:rsidP="00EC7D9F">
            <w:pPr>
              <w:pStyle w:val="aff9"/>
              <w:numPr>
                <w:ilvl w:val="0"/>
                <w:numId w:val="52"/>
              </w:numPr>
              <w:spacing w:after="0"/>
              <w:ind w:firstLineChars="0"/>
              <w:jc w:val="both"/>
              <w:rPr>
                <w:rFonts w:eastAsia="Arial"/>
                <w:b/>
                <w:bCs/>
                <w:lang w:eastAsia="zh-CN"/>
              </w:rPr>
            </w:pPr>
            <w:r w:rsidRPr="006F01FD">
              <w:rPr>
                <w:rFonts w:eastAsia="Arial"/>
                <w:b/>
                <w:bCs/>
                <w:lang w:eastAsia="zh-CN"/>
              </w:rPr>
              <w:t xml:space="preserve">RAN4 </w:t>
            </w:r>
            <w:r>
              <w:rPr>
                <w:rFonts w:eastAsia="Arial"/>
                <w:b/>
                <w:bCs/>
                <w:lang w:eastAsia="zh-CN"/>
              </w:rPr>
              <w:t xml:space="preserve">to </w:t>
            </w:r>
            <w:r w:rsidRPr="006F01FD">
              <w:rPr>
                <w:rFonts w:eastAsia="Arial"/>
                <w:b/>
                <w:bCs/>
                <w:lang w:eastAsia="zh-CN"/>
              </w:rPr>
              <w:t>suggests that RAN1 studies the complexity of adding another root of</w:t>
            </w:r>
            <w:r>
              <w:rPr>
                <w:rFonts w:eastAsia="Arial"/>
                <w:b/>
                <w:bCs/>
                <w:lang w:eastAsia="zh-CN"/>
              </w:rPr>
              <w:t xml:space="preserve"> 7,</w:t>
            </w:r>
            <w:r w:rsidRPr="006F01FD">
              <w:rPr>
                <w:rFonts w:eastAsia="Arial"/>
                <w:b/>
                <w:bCs/>
                <w:lang w:eastAsia="zh-CN"/>
              </w:rPr>
              <w:t xml:space="preserve"> for example</w:t>
            </w:r>
            <w:r>
              <w:rPr>
                <w:rFonts w:eastAsia="Arial"/>
                <w:b/>
                <w:bCs/>
                <w:lang w:eastAsia="zh-CN"/>
              </w:rPr>
              <w:t>,</w:t>
            </w:r>
            <w:r w:rsidRPr="006F01FD">
              <w:rPr>
                <w:rFonts w:eastAsia="Arial"/>
                <w:b/>
                <w:bCs/>
                <w:lang w:eastAsia="zh-CN"/>
              </w:rPr>
              <w:t xml:space="preserve"> such that </w:t>
            </w:r>
            <w:r>
              <w:rPr>
                <w:rFonts w:eastAsia="Arial"/>
                <w:b/>
                <w:bCs/>
                <w:lang w:eastAsia="zh-CN"/>
              </w:rPr>
              <w:t xml:space="preserve">the </w:t>
            </w:r>
            <w:r w:rsidRPr="006F01FD">
              <w:rPr>
                <w:rFonts w:eastAsia="Arial"/>
                <w:b/>
                <w:bCs/>
                <w:lang w:eastAsia="zh-CN"/>
              </w:rPr>
              <w:t>6G LCRB constrain is:</w:t>
            </w:r>
          </w:p>
          <w:p w14:paraId="67B52609" w14:textId="77777777" w:rsidR="00906E88" w:rsidRPr="006F01FD" w:rsidRDefault="00906E88" w:rsidP="00EC7D9F">
            <w:pPr>
              <w:pStyle w:val="aff9"/>
              <w:numPr>
                <w:ilvl w:val="1"/>
                <w:numId w:val="52"/>
              </w:numPr>
              <w:spacing w:after="0"/>
              <w:ind w:firstLineChars="0"/>
              <w:jc w:val="both"/>
              <w:rPr>
                <w:rFonts w:eastAsia="Arial"/>
                <w:b/>
                <w:bCs/>
                <w:lang w:eastAsia="zh-CN"/>
              </w:rPr>
            </w:pPr>
            <w:r w:rsidRPr="006F01FD">
              <w:rPr>
                <w:rFonts w:eastAsia="Arial"/>
                <w:b/>
                <w:bCs/>
                <w:lang w:eastAsia="zh-CN"/>
              </w:rPr>
              <w:t>LCRB=2^w*3^x*5^y*7^z.</w:t>
            </w:r>
          </w:p>
          <w:p w14:paraId="2B811305" w14:textId="77777777" w:rsidR="00906E88" w:rsidRDefault="00906E88" w:rsidP="00212319">
            <w:pPr>
              <w:spacing w:after="0"/>
              <w:jc w:val="both"/>
            </w:pPr>
          </w:p>
          <w:p w14:paraId="11C361F0" w14:textId="77777777" w:rsidR="00906E88" w:rsidRPr="008B4790" w:rsidRDefault="00906E88" w:rsidP="00212319">
            <w:pPr>
              <w:spacing w:after="0"/>
              <w:jc w:val="both"/>
              <w:rPr>
                <w:rFonts w:eastAsia="Arial"/>
                <w:b/>
                <w:bCs/>
                <w:lang w:eastAsia="zh-CN"/>
              </w:rPr>
            </w:pPr>
            <w:r w:rsidRPr="008B4790">
              <w:rPr>
                <w:rFonts w:eastAsia="Arial"/>
                <w:b/>
                <w:bCs/>
                <w:lang w:eastAsia="zh-CN"/>
              </w:rPr>
              <w:t>Proposal for equations</w:t>
            </w:r>
            <w:r>
              <w:rPr>
                <w:rFonts w:eastAsia="Arial"/>
                <w:b/>
                <w:bCs/>
                <w:lang w:eastAsia="zh-CN"/>
              </w:rPr>
              <w:t>-</w:t>
            </w:r>
            <w:r w:rsidRPr="008B4790">
              <w:rPr>
                <w:rFonts w:eastAsia="Arial"/>
                <w:b/>
                <w:bCs/>
                <w:lang w:eastAsia="zh-CN"/>
              </w:rPr>
              <w:t>based NRB:</w:t>
            </w:r>
          </w:p>
          <w:p w14:paraId="0F90F3BB" w14:textId="77777777" w:rsidR="00906E88" w:rsidRPr="008B4790" w:rsidRDefault="00906E88" w:rsidP="00EC7D9F">
            <w:pPr>
              <w:pStyle w:val="aff9"/>
              <w:numPr>
                <w:ilvl w:val="0"/>
                <w:numId w:val="53"/>
              </w:numPr>
              <w:spacing w:after="0"/>
              <w:ind w:firstLineChars="0"/>
              <w:jc w:val="both"/>
              <w:rPr>
                <w:rFonts w:eastAsia="Arial"/>
                <w:b/>
                <w:bCs/>
                <w:lang w:eastAsia="zh-CN"/>
              </w:rPr>
            </w:pPr>
            <w:r w:rsidRPr="008B4790">
              <w:rPr>
                <w:rFonts w:eastAsia="Arial"/>
                <w:b/>
                <w:bCs/>
                <w:lang w:eastAsia="zh-CN"/>
              </w:rPr>
              <w:t xml:space="preserve">NRB values based on an arithmetic progression </w:t>
            </w:r>
            <w:r>
              <w:rPr>
                <w:rFonts w:eastAsia="Arial"/>
                <w:b/>
                <w:bCs/>
                <w:lang w:eastAsia="zh-CN"/>
              </w:rPr>
              <w:t xml:space="preserve">versus CBW like the one </w:t>
            </w:r>
            <w:r w:rsidRPr="008B4790">
              <w:rPr>
                <w:rFonts w:eastAsia="Arial"/>
                <w:b/>
                <w:bCs/>
                <w:lang w:eastAsia="zh-CN"/>
              </w:rPr>
              <w:t xml:space="preserve">described in this contribution is studied in RAN4 for 6G and can be used as the initial </w:t>
            </w:r>
            <w:r>
              <w:rPr>
                <w:rFonts w:eastAsia="Arial"/>
                <w:b/>
                <w:bCs/>
                <w:lang w:eastAsia="zh-CN"/>
              </w:rPr>
              <w:t xml:space="preserve">NRB </w:t>
            </w:r>
            <w:r w:rsidRPr="008B4790">
              <w:rPr>
                <w:rFonts w:eastAsia="Arial"/>
                <w:b/>
                <w:bCs/>
                <w:lang w:eastAsia="zh-CN"/>
              </w:rPr>
              <w:t xml:space="preserve">parameter for the SU verification based on in-band and OOB </w:t>
            </w:r>
            <w:r>
              <w:rPr>
                <w:rFonts w:eastAsia="Arial"/>
                <w:b/>
                <w:bCs/>
                <w:lang w:eastAsia="zh-CN"/>
              </w:rPr>
              <w:t>emissions requirements for a reduced number of CBW.</w:t>
            </w:r>
          </w:p>
          <w:p w14:paraId="46E3019C" w14:textId="77777777" w:rsidR="00906E88" w:rsidRPr="008B4790" w:rsidRDefault="00906E88" w:rsidP="00EC7D9F">
            <w:pPr>
              <w:pStyle w:val="aff9"/>
              <w:numPr>
                <w:ilvl w:val="0"/>
                <w:numId w:val="53"/>
              </w:numPr>
              <w:spacing w:after="0"/>
              <w:ind w:firstLineChars="0"/>
              <w:jc w:val="both"/>
              <w:rPr>
                <w:rFonts w:eastAsia="Arial"/>
                <w:b/>
                <w:bCs/>
                <w:lang w:eastAsia="zh-CN"/>
              </w:rPr>
            </w:pPr>
            <w:r w:rsidRPr="008B4790">
              <w:rPr>
                <w:rFonts w:eastAsia="Arial"/>
                <w:b/>
                <w:bCs/>
                <w:lang w:eastAsia="zh-CN"/>
              </w:rPr>
              <w:t xml:space="preserve">This is used to support flexible BW by </w:t>
            </w:r>
            <w:r>
              <w:rPr>
                <w:rFonts w:eastAsia="Arial"/>
                <w:b/>
                <w:bCs/>
                <w:lang w:eastAsia="zh-CN"/>
              </w:rPr>
              <w:t xml:space="preserve">the </w:t>
            </w:r>
            <w:r w:rsidRPr="008B4790">
              <w:rPr>
                <w:rFonts w:eastAsia="Arial"/>
                <w:b/>
                <w:bCs/>
                <w:lang w:eastAsia="zh-CN"/>
              </w:rPr>
              <w:t>design of the lower/upper guard-bands of the verified BW (5MHz or 10MHz multiples) to be smaller than those of the intermediate BWs that are not tested</w:t>
            </w:r>
            <w:r>
              <w:rPr>
                <w:rFonts w:eastAsia="Arial"/>
                <w:b/>
                <w:bCs/>
                <w:lang w:eastAsia="zh-CN"/>
              </w:rPr>
              <w:t>.</w:t>
            </w:r>
          </w:p>
          <w:p w14:paraId="663AFF8F" w14:textId="77777777" w:rsidR="00906E88" w:rsidRPr="00906E88" w:rsidRDefault="00906E88" w:rsidP="00EC7D9F">
            <w:pPr>
              <w:pStyle w:val="aff9"/>
              <w:numPr>
                <w:ilvl w:val="0"/>
                <w:numId w:val="53"/>
              </w:numPr>
              <w:spacing w:after="0"/>
              <w:ind w:firstLineChars="0"/>
              <w:jc w:val="both"/>
              <w:rPr>
                <w:rFonts w:eastAsia="Malgun Gothic"/>
                <w:b/>
                <w:lang w:val="en-US" w:eastAsia="ko-KR"/>
              </w:rPr>
            </w:pPr>
            <w:r w:rsidRPr="008B4790">
              <w:rPr>
                <w:rFonts w:eastAsia="Arial"/>
                <w:b/>
                <w:bCs/>
                <w:lang w:eastAsia="zh-CN"/>
              </w:rPr>
              <w:t xml:space="preserve">NRB values should be calculated every MHz at least from 3MHz to 25MHz. </w:t>
            </w:r>
            <w:r>
              <w:rPr>
                <w:rFonts w:eastAsia="Arial"/>
                <w:b/>
                <w:bCs/>
                <w:lang w:eastAsia="zh-CN"/>
              </w:rPr>
              <w:t>T</w:t>
            </w:r>
            <w:r w:rsidRPr="008B4790">
              <w:rPr>
                <w:rFonts w:eastAsia="Arial"/>
                <w:b/>
                <w:bCs/>
                <w:lang w:eastAsia="zh-CN"/>
              </w:rPr>
              <w:t>hen 2/5/10MHz steps can be used for larger BWs.</w:t>
            </w:r>
          </w:p>
          <w:p w14:paraId="6FA47994" w14:textId="238FFF1F" w:rsidR="00F846D9" w:rsidRDefault="00906E88" w:rsidP="00EC7D9F">
            <w:pPr>
              <w:pStyle w:val="aff9"/>
              <w:numPr>
                <w:ilvl w:val="0"/>
                <w:numId w:val="53"/>
              </w:numPr>
              <w:spacing w:after="0"/>
              <w:ind w:firstLineChars="0"/>
              <w:jc w:val="both"/>
              <w:rPr>
                <w:rFonts w:eastAsia="Malgun Gothic"/>
                <w:b/>
                <w:lang w:val="en-US" w:eastAsia="ko-KR"/>
              </w:rPr>
            </w:pPr>
            <w:r w:rsidRPr="008B4790">
              <w:rPr>
                <w:rFonts w:eastAsia="Arial"/>
                <w:b/>
                <w:bCs/>
                <w:lang w:eastAsia="zh-CN"/>
              </w:rPr>
              <w:t>The equation should target SUs in the 97% to 99% range</w:t>
            </w:r>
            <w:r>
              <w:rPr>
                <w:rFonts w:eastAsia="Arial"/>
                <w:b/>
                <w:bCs/>
                <w:lang w:eastAsia="zh-CN"/>
              </w:rPr>
              <w:t xml:space="preserve"> for CBW ≥20MHz</w:t>
            </w:r>
            <w:r w:rsidRPr="00370765">
              <w:rPr>
                <w:rFonts w:eastAsia="Arial"/>
                <w:b/>
                <w:bCs/>
                <w:lang w:eastAsia="zh-CN"/>
              </w:rPr>
              <w:t>.</w:t>
            </w:r>
          </w:p>
        </w:tc>
      </w:tr>
    </w:tbl>
    <w:p w14:paraId="09CF307C" w14:textId="77777777" w:rsidR="00F846D9" w:rsidRDefault="00F846D9" w:rsidP="00F846D9">
      <w:pPr>
        <w:rPr>
          <w:rFonts w:eastAsia="Malgun Gothic"/>
          <w:b/>
          <w:lang w:val="en-US" w:eastAsia="ko-KR"/>
        </w:rPr>
      </w:pPr>
    </w:p>
    <w:p w14:paraId="3CAC3306" w14:textId="6F8C1143" w:rsidR="0097456F" w:rsidRPr="00682FD5" w:rsidRDefault="0097456F"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vivo</w:t>
      </w:r>
      <w:r w:rsidR="008E001F">
        <w:rPr>
          <w:rFonts w:eastAsiaTheme="minorEastAsia"/>
          <w:b/>
          <w:lang w:val="en-US" w:eastAsia="zh-CN"/>
        </w:rPr>
        <w:t xml:space="preserve"> </w:t>
      </w:r>
      <w:r w:rsidR="008E001F" w:rsidRPr="008E001F">
        <w:rPr>
          <w:rFonts w:eastAsiaTheme="minorEastAsia"/>
          <w:b/>
          <w:lang w:val="en-US" w:eastAsia="zh-CN"/>
        </w:rPr>
        <w:t>R4-2520735</w:t>
      </w:r>
    </w:p>
    <w:tbl>
      <w:tblPr>
        <w:tblStyle w:val="afe"/>
        <w:tblW w:w="0" w:type="auto"/>
        <w:tblLook w:val="04A0" w:firstRow="1" w:lastRow="0" w:firstColumn="1" w:lastColumn="0" w:noHBand="0" w:noVBand="1"/>
      </w:tblPr>
      <w:tblGrid>
        <w:gridCol w:w="9631"/>
      </w:tblGrid>
      <w:tr w:rsidR="0097456F" w14:paraId="4A3C69F0" w14:textId="77777777" w:rsidTr="00414D9D">
        <w:tc>
          <w:tcPr>
            <w:tcW w:w="9631" w:type="dxa"/>
          </w:tcPr>
          <w:p w14:paraId="09C33B3E" w14:textId="77777777" w:rsidR="005C1C81" w:rsidRPr="008D18BB" w:rsidRDefault="005C1C81" w:rsidP="00212319">
            <w:pPr>
              <w:jc w:val="both"/>
              <w:rPr>
                <w:rFonts w:eastAsia="等线"/>
                <w:b/>
                <w:lang w:eastAsia="zh-CN"/>
              </w:rPr>
            </w:pPr>
            <w:r w:rsidRPr="008D18BB">
              <w:rPr>
                <w:rFonts w:eastAsia="等线"/>
                <w:b/>
                <w:lang w:eastAsia="zh-CN"/>
              </w:rPr>
              <w:t>Proposal</w:t>
            </w:r>
            <w:r>
              <w:rPr>
                <w:rFonts w:eastAsia="等线"/>
                <w:b/>
                <w:lang w:eastAsia="zh-CN"/>
              </w:rPr>
              <w:t xml:space="preserve"> 1</w:t>
            </w:r>
            <w:r w:rsidRPr="008D18BB">
              <w:rPr>
                <w:rFonts w:eastAsia="等线" w:hint="eastAsia"/>
                <w:b/>
                <w:lang w:eastAsia="zh-CN"/>
              </w:rPr>
              <w:t>:</w:t>
            </w:r>
            <w:r w:rsidRPr="008D18BB">
              <w:rPr>
                <w:rFonts w:eastAsia="等线"/>
                <w:b/>
                <w:lang w:eastAsia="zh-CN"/>
              </w:rPr>
              <w:t xml:space="preserve"> Assuming 400MHz maximum channel bandwidth at network side, it is preferred to use CA to achieve channel bandwidth</w:t>
            </w:r>
            <w:r>
              <w:rPr>
                <w:rFonts w:eastAsia="等线"/>
                <w:b/>
                <w:lang w:eastAsia="zh-CN"/>
              </w:rPr>
              <w:t xml:space="preserve"> at UE side, for example 2*200MHz for both UL and DL</w:t>
            </w:r>
            <w:r w:rsidRPr="008D18BB">
              <w:rPr>
                <w:rFonts w:eastAsia="等线"/>
                <w:b/>
                <w:lang w:eastAsia="zh-CN"/>
              </w:rPr>
              <w:t>.</w:t>
            </w:r>
          </w:p>
          <w:p w14:paraId="21C47060" w14:textId="77777777" w:rsidR="005C1C81" w:rsidRPr="00E9390B" w:rsidRDefault="005C1C81" w:rsidP="00212319">
            <w:pPr>
              <w:jc w:val="both"/>
              <w:rPr>
                <w:rFonts w:eastAsia="等线"/>
                <w:b/>
                <w:lang w:eastAsia="zh-CN"/>
              </w:rPr>
            </w:pPr>
            <w:r w:rsidRPr="005536ED">
              <w:rPr>
                <w:rFonts w:eastAsia="等线"/>
                <w:b/>
                <w:lang w:eastAsia="zh-CN"/>
              </w:rPr>
              <w:t xml:space="preserve">Proposal </w:t>
            </w:r>
            <w:r>
              <w:rPr>
                <w:rFonts w:eastAsia="等线"/>
                <w:b/>
                <w:lang w:eastAsia="zh-CN"/>
              </w:rPr>
              <w:t>2</w:t>
            </w:r>
            <w:r w:rsidRPr="005536ED">
              <w:rPr>
                <w:rFonts w:eastAsia="等线"/>
                <w:b/>
                <w:lang w:eastAsia="zh-CN"/>
              </w:rPr>
              <w:t xml:space="preserve">: </w:t>
            </w:r>
            <w:r w:rsidRPr="00E9390B">
              <w:rPr>
                <w:rFonts w:eastAsia="等线"/>
                <w:b/>
                <w:lang w:eastAsia="zh-CN"/>
              </w:rPr>
              <w:t xml:space="preserve">For 6GR FR1, it is proposed </w:t>
            </w:r>
            <w:r>
              <w:rPr>
                <w:rFonts w:eastAsia="等线" w:hint="eastAsia"/>
                <w:b/>
                <w:lang w:eastAsia="zh-CN"/>
              </w:rPr>
              <w:t>to</w:t>
            </w:r>
            <w:r>
              <w:rPr>
                <w:rFonts w:eastAsia="等线"/>
                <w:b/>
                <w:lang w:eastAsia="zh-CN"/>
              </w:rPr>
              <w:t xml:space="preserve"> adopt</w:t>
            </w:r>
            <w:r w:rsidRPr="00E9390B">
              <w:rPr>
                <w:rFonts w:eastAsia="等线"/>
                <w:b/>
                <w:lang w:eastAsia="zh-CN"/>
              </w:rPr>
              <w:t xml:space="preserve"> minimum channel bandwidths 5MHz </w:t>
            </w:r>
            <w:r>
              <w:rPr>
                <w:rFonts w:eastAsia="等线"/>
                <w:b/>
                <w:lang w:eastAsia="zh-CN"/>
              </w:rPr>
              <w:t>for initial access</w:t>
            </w:r>
            <w:r w:rsidRPr="00E9390B">
              <w:rPr>
                <w:rFonts w:eastAsia="等线"/>
                <w:b/>
                <w:lang w:eastAsia="zh-CN"/>
              </w:rPr>
              <w:t>.</w:t>
            </w:r>
          </w:p>
          <w:p w14:paraId="0817C4DB" w14:textId="77777777" w:rsidR="005C1C81" w:rsidRPr="00E83053" w:rsidRDefault="005C1C81" w:rsidP="00212319">
            <w:pPr>
              <w:jc w:val="both"/>
              <w:rPr>
                <w:rFonts w:eastAsia="等线"/>
                <w:b/>
                <w:lang w:eastAsia="zh-CN"/>
              </w:rPr>
            </w:pPr>
            <w:r>
              <w:rPr>
                <w:rFonts w:eastAsia="等线" w:hint="eastAsia"/>
                <w:b/>
                <w:lang w:eastAsia="zh-CN"/>
              </w:rPr>
              <w:t xml:space="preserve">Proposal </w:t>
            </w:r>
            <w:r>
              <w:rPr>
                <w:rFonts w:eastAsia="等线"/>
                <w:b/>
                <w:lang w:eastAsia="zh-CN"/>
              </w:rPr>
              <w:t>3</w:t>
            </w:r>
            <w:r>
              <w:rPr>
                <w:rFonts w:eastAsia="等线" w:hint="eastAsia"/>
                <w:b/>
                <w:lang w:eastAsia="zh-CN"/>
              </w:rPr>
              <w:t xml:space="preserve">: For operators those has only 3MHz spectrum resources, RAN1 may need to specify a </w:t>
            </w:r>
            <w:r>
              <w:rPr>
                <w:rFonts w:eastAsia="等线"/>
                <w:b/>
                <w:lang w:eastAsia="zh-CN"/>
              </w:rPr>
              <w:t>mechanism</w:t>
            </w:r>
            <w:r>
              <w:rPr>
                <w:rFonts w:eastAsia="等线" w:hint="eastAsia"/>
                <w:b/>
                <w:lang w:eastAsia="zh-CN"/>
              </w:rPr>
              <w:t xml:space="preserve"> to support the operation of 3MHz spectrum usage.</w:t>
            </w:r>
          </w:p>
          <w:p w14:paraId="12E7BEF5" w14:textId="77777777" w:rsidR="005C1C81" w:rsidRPr="00286205" w:rsidRDefault="005C1C81" w:rsidP="00212319">
            <w:pPr>
              <w:jc w:val="both"/>
              <w:rPr>
                <w:rFonts w:eastAsia="等线"/>
                <w:b/>
                <w:lang w:eastAsia="zh-CN"/>
              </w:rPr>
            </w:pPr>
            <w:r w:rsidRPr="00286205">
              <w:rPr>
                <w:rFonts w:eastAsia="等线"/>
                <w:b/>
                <w:lang w:eastAsia="zh-CN"/>
              </w:rPr>
              <w:t>Proposal</w:t>
            </w:r>
            <w:r>
              <w:rPr>
                <w:rFonts w:eastAsia="等线"/>
                <w:b/>
                <w:lang w:eastAsia="zh-CN"/>
              </w:rPr>
              <w:t xml:space="preserve"> 4</w:t>
            </w:r>
            <w:r w:rsidRPr="00286205">
              <w:rPr>
                <w:rFonts w:eastAsia="等线"/>
                <w:b/>
                <w:lang w:eastAsia="zh-CN"/>
              </w:rPr>
              <w:t xml:space="preserve">: </w:t>
            </w:r>
            <w:r>
              <w:rPr>
                <w:rFonts w:eastAsia="等线" w:hint="eastAsia"/>
                <w:b/>
                <w:lang w:eastAsia="zh-CN"/>
              </w:rPr>
              <w:t>I</w:t>
            </w:r>
            <w:r>
              <w:rPr>
                <w:rFonts w:eastAsia="等线"/>
                <w:b/>
                <w:lang w:eastAsia="zh-CN"/>
              </w:rPr>
              <w:t>n 6G FR1, it is suggested to adopt 15kHz for FDD bands and 30kHz for TDD bands.</w:t>
            </w:r>
          </w:p>
          <w:p w14:paraId="5F9575B9" w14:textId="77777777" w:rsidR="005C1C81" w:rsidRDefault="005C1C81" w:rsidP="00212319">
            <w:pPr>
              <w:spacing w:before="100" w:beforeAutospacing="1"/>
              <w:jc w:val="both"/>
              <w:rPr>
                <w:rFonts w:eastAsia="等线"/>
                <w:b/>
                <w:lang w:eastAsia="zh-CN"/>
              </w:rPr>
            </w:pPr>
            <w:r w:rsidRPr="00C2003F">
              <w:rPr>
                <w:rFonts w:eastAsia="等线"/>
                <w:b/>
                <w:lang w:eastAsia="zh-CN"/>
              </w:rPr>
              <w:t>Proposal</w:t>
            </w:r>
            <w:r>
              <w:rPr>
                <w:rFonts w:eastAsia="等线"/>
                <w:b/>
                <w:lang w:eastAsia="zh-CN"/>
              </w:rPr>
              <w:t xml:space="preserve"> 5</w:t>
            </w:r>
            <w:r w:rsidRPr="00C2003F">
              <w:rPr>
                <w:rFonts w:eastAsia="等线"/>
                <w:b/>
                <w:lang w:eastAsia="zh-CN"/>
              </w:rPr>
              <w:t xml:space="preserve">: </w:t>
            </w:r>
          </w:p>
          <w:p w14:paraId="03D2274E" w14:textId="77777777" w:rsidR="005C1C81" w:rsidRPr="0080316C" w:rsidRDefault="005C1C81" w:rsidP="00212319">
            <w:pPr>
              <w:jc w:val="both"/>
              <w:rPr>
                <w:rFonts w:eastAsia="等线"/>
                <w:b/>
                <w:lang w:eastAsia="zh-CN"/>
              </w:rPr>
            </w:pPr>
            <w:r w:rsidRPr="0080316C">
              <w:rPr>
                <w:rFonts w:eastAsia="等线"/>
                <w:b/>
                <w:lang w:eastAsia="zh-CN"/>
              </w:rPr>
              <w:t>For Sub-6GHz, maximum FFT size 4096 is suggested for maximum 100MHz with 30kHz SCS;</w:t>
            </w:r>
          </w:p>
          <w:p w14:paraId="303AA0CC" w14:textId="77777777" w:rsidR="005C1C81" w:rsidRDefault="005C1C81" w:rsidP="00212319">
            <w:pPr>
              <w:jc w:val="both"/>
              <w:rPr>
                <w:rFonts w:eastAsia="等线"/>
                <w:b/>
                <w:lang w:eastAsia="zh-CN"/>
              </w:rPr>
            </w:pPr>
            <w:r w:rsidRPr="0080316C">
              <w:rPr>
                <w:rFonts w:eastAsia="等线"/>
                <w:b/>
                <w:lang w:eastAsia="zh-CN"/>
              </w:rPr>
              <w:t>For</w:t>
            </w:r>
            <w:r w:rsidRPr="0080316C" w:rsidDel="007C0356">
              <w:rPr>
                <w:rFonts w:eastAsia="等线"/>
                <w:b/>
                <w:lang w:eastAsia="zh-CN"/>
              </w:rPr>
              <w:t xml:space="preserve"> </w:t>
            </w:r>
            <w:r w:rsidRPr="0080316C">
              <w:rPr>
                <w:rFonts w:eastAsia="等线" w:hint="eastAsia"/>
                <w:b/>
                <w:lang w:eastAsia="zh-CN"/>
              </w:rPr>
              <w:t>FR1 U6G</w:t>
            </w:r>
            <w:r w:rsidRPr="0080316C">
              <w:rPr>
                <w:rFonts w:eastAsia="等线"/>
                <w:b/>
                <w:lang w:eastAsia="zh-CN"/>
              </w:rPr>
              <w:t>, maximum FFT size 8192 is suggested for the expected maximum 200MHz with 30kHz</w:t>
            </w:r>
            <w:r>
              <w:rPr>
                <w:rFonts w:eastAsia="等线" w:hint="eastAsia"/>
                <w:b/>
                <w:lang w:eastAsia="zh-CN"/>
              </w:rPr>
              <w:t>.</w:t>
            </w:r>
            <w:r w:rsidRPr="0080316C">
              <w:rPr>
                <w:rFonts w:eastAsia="等线"/>
                <w:b/>
                <w:lang w:eastAsia="zh-CN"/>
              </w:rPr>
              <w:t xml:space="preserve"> </w:t>
            </w:r>
          </w:p>
          <w:p w14:paraId="54377432" w14:textId="77777777" w:rsidR="005C1C81" w:rsidRPr="009D78D8" w:rsidRDefault="005C1C81" w:rsidP="00212319">
            <w:pPr>
              <w:jc w:val="both"/>
              <w:rPr>
                <w:rFonts w:eastAsia="等线"/>
                <w:b/>
                <w:lang w:eastAsia="zh-CN"/>
              </w:rPr>
            </w:pPr>
            <w:r w:rsidRPr="00B305DB">
              <w:rPr>
                <w:rFonts w:eastAsia="等线"/>
                <w:b/>
                <w:lang w:eastAsia="zh-CN"/>
              </w:rPr>
              <w:t>Proposal</w:t>
            </w:r>
            <w:r>
              <w:rPr>
                <w:rFonts w:eastAsia="等线"/>
                <w:b/>
                <w:lang w:eastAsia="zh-CN"/>
              </w:rPr>
              <w:t xml:space="preserve"> 6</w:t>
            </w:r>
            <w:r w:rsidRPr="00B305DB">
              <w:rPr>
                <w:rFonts w:eastAsia="等线"/>
                <w:b/>
                <w:lang w:eastAsia="zh-CN"/>
              </w:rPr>
              <w:t>:</w:t>
            </w:r>
            <w:r>
              <w:rPr>
                <w:rFonts w:eastAsia="等线"/>
                <w:b/>
                <w:lang w:eastAsia="zh-CN"/>
              </w:rPr>
              <w:t xml:space="preserve"> </w:t>
            </w:r>
            <w:r>
              <w:rPr>
                <w:rFonts w:eastAsia="等线" w:hint="eastAsia"/>
                <w:b/>
                <w:lang w:eastAsia="zh-CN"/>
              </w:rPr>
              <w:t>As</w:t>
            </w:r>
            <w:r>
              <w:rPr>
                <w:rFonts w:eastAsia="等线"/>
                <w:b/>
                <w:lang w:eastAsia="zh-CN"/>
              </w:rPr>
              <w:t xml:space="preserve"> </w:t>
            </w:r>
            <w:r w:rsidRPr="002702DB">
              <w:rPr>
                <w:rFonts w:eastAsia="等线"/>
                <w:b/>
                <w:lang w:eastAsia="zh-CN"/>
              </w:rPr>
              <w:t>the first phase, we recommend conducting simulations for fundamental spectrum utilization using baseline PA models and waveforms. As the next phase, we can then incorporate advanced spectral confinement techniques to evaluate their impact on spectrum utilization improvement.</w:t>
            </w:r>
          </w:p>
          <w:p w14:paraId="6E7183F1" w14:textId="77777777" w:rsidR="005C1C81" w:rsidRDefault="005C1C81" w:rsidP="00212319">
            <w:pPr>
              <w:jc w:val="both"/>
              <w:rPr>
                <w:rFonts w:eastAsia="等线"/>
                <w:b/>
                <w:lang w:eastAsia="zh-CN"/>
              </w:rPr>
            </w:pPr>
            <w:r w:rsidRPr="002905AB">
              <w:rPr>
                <w:rFonts w:eastAsia="等线" w:hint="eastAsia"/>
                <w:b/>
                <w:lang w:eastAsia="zh-CN"/>
              </w:rPr>
              <w:t>Proposal</w:t>
            </w:r>
            <w:r>
              <w:rPr>
                <w:rFonts w:eastAsia="等线"/>
                <w:b/>
                <w:lang w:eastAsia="zh-CN"/>
              </w:rPr>
              <w:t xml:space="preserve"> 7</w:t>
            </w:r>
            <w:r w:rsidRPr="002905AB">
              <w:rPr>
                <w:rFonts w:eastAsia="等线" w:hint="eastAsia"/>
                <w:b/>
                <w:lang w:eastAsia="zh-CN"/>
              </w:rPr>
              <w:t>:</w:t>
            </w:r>
            <w:r w:rsidRPr="002905AB">
              <w:rPr>
                <w:rFonts w:eastAsia="等线"/>
                <w:b/>
                <w:lang w:eastAsia="zh-CN"/>
              </w:rPr>
              <w:t xml:space="preserve"> </w:t>
            </w:r>
            <w:r>
              <w:rPr>
                <w:rFonts w:eastAsia="等线"/>
                <w:b/>
                <w:lang w:eastAsia="zh-CN"/>
              </w:rPr>
              <w:t xml:space="preserve">It is suggested to take Table 1 as baseline for </w:t>
            </w:r>
            <w:r w:rsidRPr="002A2D9E">
              <w:rPr>
                <w:rFonts w:eastAsia="等线"/>
                <w:b/>
                <w:lang w:eastAsia="zh-CN"/>
              </w:rPr>
              <w:t>SU simulation assumptions from UE perspective</w:t>
            </w:r>
            <w:r>
              <w:rPr>
                <w:rFonts w:eastAsia="等线"/>
                <w:b/>
                <w:lang w:eastAsia="zh-CN"/>
              </w:rPr>
              <w:t xml:space="preserve"> and further clarify each item.</w:t>
            </w:r>
          </w:p>
          <w:p w14:paraId="13DFB654" w14:textId="77777777" w:rsidR="005C1C81" w:rsidRDefault="005C1C81" w:rsidP="00212319">
            <w:pPr>
              <w:jc w:val="both"/>
              <w:rPr>
                <w:rFonts w:eastAsia="等线"/>
                <w:b/>
                <w:lang w:eastAsia="zh-CN"/>
              </w:rPr>
            </w:pPr>
            <w:r w:rsidRPr="00D6010A">
              <w:rPr>
                <w:rFonts w:eastAsia="等线"/>
                <w:b/>
                <w:lang w:eastAsia="zh-CN"/>
              </w:rPr>
              <w:t xml:space="preserve">Table 1. SU simulation assumptions from UE perspective </w:t>
            </w:r>
            <w:r w:rsidRPr="00D6010A">
              <w:rPr>
                <w:rFonts w:eastAsia="等线" w:hint="eastAsia"/>
                <w:b/>
                <w:lang w:eastAsia="zh-CN"/>
              </w:rPr>
              <w:t>in</w:t>
            </w:r>
            <w:r w:rsidRPr="00D6010A">
              <w:rPr>
                <w:rFonts w:eastAsia="等线"/>
                <w:b/>
                <w:lang w:eastAsia="zh-CN"/>
              </w:rPr>
              <w:t xml:space="preserve"> FR1</w:t>
            </w:r>
          </w:p>
          <w:tbl>
            <w:tblPr>
              <w:tblStyle w:val="afe"/>
              <w:tblW w:w="0" w:type="auto"/>
              <w:tblLook w:val="04A0" w:firstRow="1" w:lastRow="0" w:firstColumn="1" w:lastColumn="0" w:noHBand="0" w:noVBand="1"/>
            </w:tblPr>
            <w:tblGrid>
              <w:gridCol w:w="3139"/>
              <w:gridCol w:w="3130"/>
              <w:gridCol w:w="3136"/>
            </w:tblGrid>
            <w:tr w:rsidR="005C1C81" w:rsidRPr="00876DAF" w14:paraId="2C81426A" w14:textId="77777777" w:rsidTr="00414D9D">
              <w:tc>
                <w:tcPr>
                  <w:tcW w:w="3210" w:type="dxa"/>
                </w:tcPr>
                <w:p w14:paraId="08627F13" w14:textId="77777777" w:rsidR="005C1C81" w:rsidRPr="00D6010A" w:rsidRDefault="005C1C81" w:rsidP="00CC54BB">
                  <w:pPr>
                    <w:snapToGrid w:val="0"/>
                    <w:spacing w:after="0"/>
                    <w:jc w:val="both"/>
                    <w:rPr>
                      <w:rFonts w:eastAsia="等线"/>
                      <w:lang w:eastAsia="zh-CN"/>
                    </w:rPr>
                  </w:pPr>
                  <w:r w:rsidRPr="00D6010A">
                    <w:rPr>
                      <w:rFonts w:eastAsia="等线"/>
                      <w:lang w:eastAsia="zh-CN"/>
                    </w:rPr>
                    <w:t>CHBW and SCS set</w:t>
                  </w:r>
                </w:p>
              </w:tc>
              <w:tc>
                <w:tcPr>
                  <w:tcW w:w="6421" w:type="dxa"/>
                  <w:gridSpan w:val="2"/>
                </w:tcPr>
                <w:p w14:paraId="45B1A51D" w14:textId="77777777" w:rsidR="005C1C81" w:rsidRPr="00D6010A" w:rsidRDefault="005C1C81" w:rsidP="00CC54BB">
                  <w:pPr>
                    <w:snapToGrid w:val="0"/>
                    <w:spacing w:after="0"/>
                    <w:jc w:val="both"/>
                    <w:rPr>
                      <w:rFonts w:eastAsia="等线"/>
                      <w:lang w:eastAsia="zh-CN"/>
                    </w:rPr>
                  </w:pPr>
                  <w:r w:rsidRPr="00D6010A">
                    <w:rPr>
                      <w:rFonts w:eastAsia="等线"/>
                      <w:lang w:eastAsia="zh-CN"/>
                    </w:rPr>
                    <w:t>For 15kHz SCS, 3MHz, 5MHz, 10MHz, 20MHz, 25MHz, 30MHz, 35MHz, 40MHz, 45MHz, 50MHz can be evaluated;</w:t>
                  </w:r>
                </w:p>
                <w:p w14:paraId="4B181FA1" w14:textId="77777777" w:rsidR="005C1C81" w:rsidRPr="00D6010A" w:rsidRDefault="005C1C81" w:rsidP="00CC54BB">
                  <w:pPr>
                    <w:snapToGrid w:val="0"/>
                    <w:spacing w:after="0"/>
                    <w:jc w:val="both"/>
                    <w:rPr>
                      <w:rFonts w:eastAsia="等线"/>
                      <w:lang w:eastAsia="zh-CN"/>
                    </w:rPr>
                  </w:pPr>
                  <w:r w:rsidRPr="00D6010A">
                    <w:rPr>
                      <w:rFonts w:eastAsia="等线"/>
                      <w:lang w:eastAsia="zh-CN"/>
                    </w:rPr>
                    <w:t>For 30kHz SCS, 5MHz, 10MHz, 20MHz, 25MHz, 30MHz, 35MHz, 40MHz, 45MHz, 50MHz, 60MHz, 70MHz, 80MHz, 90MHz, 100MHz, 200MHz.</w:t>
                  </w:r>
                </w:p>
                <w:p w14:paraId="77823203" w14:textId="77777777" w:rsidR="005C1C81" w:rsidRPr="00D6010A" w:rsidRDefault="005C1C81" w:rsidP="00CC54BB">
                  <w:pPr>
                    <w:snapToGrid w:val="0"/>
                    <w:spacing w:after="0"/>
                    <w:jc w:val="both"/>
                    <w:rPr>
                      <w:rFonts w:eastAsia="等线"/>
                      <w:lang w:eastAsia="zh-CN"/>
                    </w:rPr>
                  </w:pPr>
                  <w:r w:rsidRPr="00D6010A">
                    <w:rPr>
                      <w:rFonts w:eastAsia="等线"/>
                      <w:lang w:eastAsia="zh-CN"/>
                    </w:rPr>
                    <w:t>For 60kHz, it is suggested not to consider it.</w:t>
                  </w:r>
                </w:p>
                <w:p w14:paraId="58C584B7" w14:textId="77777777" w:rsidR="005C1C81" w:rsidRPr="00D6010A" w:rsidRDefault="005C1C81" w:rsidP="00CC54BB">
                  <w:pPr>
                    <w:snapToGrid w:val="0"/>
                    <w:spacing w:after="0"/>
                    <w:jc w:val="both"/>
                    <w:rPr>
                      <w:rFonts w:eastAsia="等线"/>
                      <w:lang w:eastAsia="zh-CN"/>
                    </w:rPr>
                  </w:pPr>
                  <w:r w:rsidRPr="00D6010A">
                    <w:rPr>
                      <w:rFonts w:eastAsia="等线"/>
                      <w:lang w:eastAsia="zh-CN"/>
                    </w:rPr>
                    <w:t>FFS</w:t>
                  </w:r>
                  <w:r w:rsidRPr="00D6010A">
                    <w:rPr>
                      <w:rFonts w:eastAsia="等线" w:hint="eastAsia"/>
                      <w:lang w:eastAsia="zh-CN"/>
                    </w:rPr>
                    <w:t>：</w:t>
                  </w:r>
                  <w:r w:rsidRPr="00D6010A">
                    <w:rPr>
                      <w:rFonts w:eastAsia="等线"/>
                      <w:lang w:eastAsia="zh-CN"/>
                    </w:rPr>
                    <w:t>the channel bandwidths between 100MHz~200MHz</w:t>
                  </w:r>
                </w:p>
              </w:tc>
            </w:tr>
            <w:tr w:rsidR="005C1C81" w:rsidRPr="00876DAF" w14:paraId="66F9CEB4" w14:textId="77777777" w:rsidTr="00414D9D">
              <w:tc>
                <w:tcPr>
                  <w:tcW w:w="3210" w:type="dxa"/>
                  <w:vMerge w:val="restart"/>
                </w:tcPr>
                <w:p w14:paraId="75DD9F7E" w14:textId="77777777" w:rsidR="005C1C81" w:rsidRPr="00D6010A" w:rsidRDefault="005C1C81" w:rsidP="00CC54BB">
                  <w:pPr>
                    <w:snapToGrid w:val="0"/>
                    <w:spacing w:after="0"/>
                    <w:jc w:val="both"/>
                    <w:rPr>
                      <w:rFonts w:eastAsia="等线"/>
                      <w:lang w:eastAsia="zh-CN"/>
                    </w:rPr>
                  </w:pPr>
                  <w:r w:rsidRPr="00D6010A">
                    <w:rPr>
                      <w:rFonts w:eastAsia="等线"/>
                      <w:lang w:eastAsia="zh-CN"/>
                    </w:rPr>
                    <w:t>PA aspects</w:t>
                  </w:r>
                </w:p>
              </w:tc>
              <w:tc>
                <w:tcPr>
                  <w:tcW w:w="3210" w:type="dxa"/>
                </w:tcPr>
                <w:p w14:paraId="523C8D73" w14:textId="77777777" w:rsidR="005C1C81" w:rsidRPr="00D6010A" w:rsidRDefault="005C1C81" w:rsidP="00CC54BB">
                  <w:pPr>
                    <w:snapToGrid w:val="0"/>
                    <w:spacing w:after="0"/>
                    <w:jc w:val="both"/>
                    <w:rPr>
                      <w:rFonts w:eastAsia="等线"/>
                      <w:lang w:eastAsia="zh-CN"/>
                    </w:rPr>
                  </w:pPr>
                  <w:r w:rsidRPr="00D6010A">
                    <w:rPr>
                      <w:rFonts w:eastAsia="等线"/>
                      <w:lang w:eastAsia="zh-CN"/>
                    </w:rPr>
                    <w:t>Power class</w:t>
                  </w:r>
                </w:p>
              </w:tc>
              <w:tc>
                <w:tcPr>
                  <w:tcW w:w="3211" w:type="dxa"/>
                </w:tcPr>
                <w:p w14:paraId="780B452C" w14:textId="77777777" w:rsidR="005C1C81" w:rsidRPr="00D6010A" w:rsidRDefault="005C1C81" w:rsidP="00CC54BB">
                  <w:pPr>
                    <w:snapToGrid w:val="0"/>
                    <w:spacing w:after="0"/>
                    <w:jc w:val="both"/>
                    <w:rPr>
                      <w:rFonts w:eastAsia="等线"/>
                      <w:lang w:eastAsia="zh-CN"/>
                    </w:rPr>
                  </w:pPr>
                  <w:r w:rsidRPr="00D6010A">
                    <w:rPr>
                      <w:rFonts w:eastAsia="等线"/>
                      <w:lang w:eastAsia="zh-CN"/>
                    </w:rPr>
                    <w:t>PC3 23dBm</w:t>
                  </w:r>
                </w:p>
                <w:p w14:paraId="6369A55D" w14:textId="77777777" w:rsidR="005C1C81" w:rsidRPr="00D6010A" w:rsidRDefault="005C1C81" w:rsidP="00CC54BB">
                  <w:pPr>
                    <w:snapToGrid w:val="0"/>
                    <w:spacing w:after="0"/>
                    <w:jc w:val="both"/>
                    <w:rPr>
                      <w:rFonts w:eastAsia="等线"/>
                      <w:lang w:eastAsia="zh-CN"/>
                    </w:rPr>
                  </w:pPr>
                  <w:r w:rsidRPr="00D6010A">
                    <w:rPr>
                      <w:rFonts w:eastAsia="等线"/>
                      <w:lang w:eastAsia="zh-CN"/>
                    </w:rPr>
                    <w:t>PC2 26dBm</w:t>
                  </w:r>
                </w:p>
              </w:tc>
            </w:tr>
            <w:tr w:rsidR="005C1C81" w:rsidRPr="00876DAF" w14:paraId="5B69460E" w14:textId="77777777" w:rsidTr="00414D9D">
              <w:tc>
                <w:tcPr>
                  <w:tcW w:w="3210" w:type="dxa"/>
                  <w:vMerge/>
                </w:tcPr>
                <w:p w14:paraId="187BBB24" w14:textId="77777777" w:rsidR="005C1C81" w:rsidRPr="00D6010A" w:rsidRDefault="005C1C81" w:rsidP="00CC54BB">
                  <w:pPr>
                    <w:snapToGrid w:val="0"/>
                    <w:spacing w:after="0"/>
                    <w:jc w:val="both"/>
                    <w:rPr>
                      <w:rFonts w:eastAsia="等线"/>
                      <w:lang w:eastAsia="zh-CN"/>
                    </w:rPr>
                  </w:pPr>
                </w:p>
              </w:tc>
              <w:tc>
                <w:tcPr>
                  <w:tcW w:w="3210" w:type="dxa"/>
                </w:tcPr>
                <w:p w14:paraId="5DC70F32" w14:textId="77777777" w:rsidR="005C1C81" w:rsidRPr="00D6010A" w:rsidRDefault="005C1C81" w:rsidP="00CC54BB">
                  <w:pPr>
                    <w:snapToGrid w:val="0"/>
                    <w:spacing w:after="0"/>
                    <w:jc w:val="both"/>
                    <w:rPr>
                      <w:rFonts w:eastAsia="等线"/>
                      <w:lang w:eastAsia="zh-CN"/>
                    </w:rPr>
                  </w:pPr>
                  <w:r w:rsidRPr="00D6010A">
                    <w:rPr>
                      <w:rFonts w:eastAsia="等线"/>
                      <w:lang w:eastAsia="zh-CN"/>
                    </w:rPr>
                    <w:t>PA models</w:t>
                  </w:r>
                </w:p>
              </w:tc>
              <w:tc>
                <w:tcPr>
                  <w:tcW w:w="3211" w:type="dxa"/>
                </w:tcPr>
                <w:p w14:paraId="389ED711" w14:textId="77777777" w:rsidR="005C1C81" w:rsidRPr="00876DAF" w:rsidRDefault="005C1C81" w:rsidP="00EC7D9F">
                  <w:pPr>
                    <w:pStyle w:val="aff9"/>
                    <w:numPr>
                      <w:ilvl w:val="0"/>
                      <w:numId w:val="69"/>
                    </w:numPr>
                    <w:snapToGrid w:val="0"/>
                    <w:spacing w:after="0"/>
                    <w:ind w:firstLineChars="0"/>
                    <w:jc w:val="both"/>
                    <w:rPr>
                      <w:rFonts w:eastAsia="等线"/>
                      <w:lang w:eastAsia="zh-CN"/>
                    </w:rPr>
                  </w:pPr>
                  <w:r w:rsidRPr="00D6010A">
                    <w:rPr>
                      <w:rFonts w:eastAsia="等线"/>
                      <w:lang w:eastAsia="zh-CN"/>
                    </w:rPr>
                    <w:t xml:space="preserve">reusing </w:t>
                  </w:r>
                  <w:r w:rsidRPr="00876DAF">
                    <w:rPr>
                      <w:rFonts w:eastAsia="等线"/>
                      <w:lang w:eastAsia="zh-CN"/>
                    </w:rPr>
                    <w:t>5G PA</w:t>
                  </w:r>
                </w:p>
                <w:p w14:paraId="40AD8237" w14:textId="77777777" w:rsidR="005C1C81" w:rsidRPr="00876DAF" w:rsidRDefault="005C1C81" w:rsidP="00EC7D9F">
                  <w:pPr>
                    <w:pStyle w:val="aff9"/>
                    <w:numPr>
                      <w:ilvl w:val="0"/>
                      <w:numId w:val="69"/>
                    </w:numPr>
                    <w:snapToGrid w:val="0"/>
                    <w:spacing w:after="0"/>
                    <w:ind w:firstLineChars="0"/>
                    <w:jc w:val="both"/>
                    <w:rPr>
                      <w:rFonts w:eastAsia="等线"/>
                      <w:lang w:eastAsia="zh-CN"/>
                    </w:rPr>
                  </w:pPr>
                  <w:r w:rsidRPr="00876DAF">
                    <w:rPr>
                      <w:rFonts w:eastAsia="等线"/>
                      <w:lang w:eastAsia="zh-CN"/>
                    </w:rPr>
                    <w:t xml:space="preserve">wait </w:t>
                  </w:r>
                  <w:r w:rsidRPr="00D6010A">
                    <w:rPr>
                      <w:rFonts w:eastAsia="等线"/>
                      <w:lang w:eastAsia="zh-CN"/>
                    </w:rPr>
                    <w:t xml:space="preserve">for </w:t>
                  </w:r>
                  <w:r w:rsidRPr="00876DAF">
                    <w:rPr>
                      <w:rFonts w:eastAsia="等线"/>
                      <w:lang w:eastAsia="zh-CN"/>
                    </w:rPr>
                    <w:t>6G PA model</w:t>
                  </w:r>
                </w:p>
              </w:tc>
            </w:tr>
            <w:tr w:rsidR="005C1C81" w:rsidRPr="00876DAF" w14:paraId="63D78435" w14:textId="77777777" w:rsidTr="00414D9D">
              <w:tc>
                <w:tcPr>
                  <w:tcW w:w="3210" w:type="dxa"/>
                  <w:vMerge w:val="restart"/>
                </w:tcPr>
                <w:p w14:paraId="70B16B43" w14:textId="77777777" w:rsidR="005C1C81" w:rsidRPr="00D6010A" w:rsidRDefault="005C1C81" w:rsidP="00CC54BB">
                  <w:pPr>
                    <w:snapToGrid w:val="0"/>
                    <w:spacing w:after="0"/>
                    <w:jc w:val="both"/>
                    <w:rPr>
                      <w:rFonts w:eastAsia="等线"/>
                      <w:lang w:eastAsia="zh-CN"/>
                    </w:rPr>
                  </w:pPr>
                  <w:r w:rsidRPr="00D6010A">
                    <w:rPr>
                      <w:rFonts w:eastAsia="等线"/>
                      <w:lang w:eastAsia="zh-CN"/>
                    </w:rPr>
                    <w:t>RF impairments</w:t>
                  </w:r>
                </w:p>
              </w:tc>
              <w:tc>
                <w:tcPr>
                  <w:tcW w:w="3210" w:type="dxa"/>
                </w:tcPr>
                <w:p w14:paraId="616CE3EC" w14:textId="77777777" w:rsidR="005C1C81" w:rsidRPr="00D6010A" w:rsidRDefault="005C1C81" w:rsidP="00CC54BB">
                  <w:pPr>
                    <w:snapToGrid w:val="0"/>
                    <w:spacing w:after="0"/>
                    <w:jc w:val="both"/>
                    <w:rPr>
                      <w:rFonts w:eastAsia="等线"/>
                      <w:lang w:eastAsia="zh-CN"/>
                    </w:rPr>
                  </w:pPr>
                  <w:r w:rsidRPr="00D6010A">
                    <w:rPr>
                      <w:rFonts w:eastAsia="等线"/>
                      <w:lang w:eastAsia="zh-CN"/>
                    </w:rPr>
                    <w:t>carrier leakage</w:t>
                  </w:r>
                </w:p>
              </w:tc>
              <w:tc>
                <w:tcPr>
                  <w:tcW w:w="3211" w:type="dxa"/>
                </w:tcPr>
                <w:p w14:paraId="2970B4DE" w14:textId="77777777" w:rsidR="005C1C81" w:rsidRPr="00D6010A" w:rsidRDefault="005C1C81" w:rsidP="00CC54BB">
                  <w:pPr>
                    <w:snapToGrid w:val="0"/>
                    <w:spacing w:after="0"/>
                    <w:jc w:val="both"/>
                    <w:rPr>
                      <w:rFonts w:eastAsia="等线"/>
                      <w:lang w:eastAsia="zh-CN"/>
                    </w:rPr>
                  </w:pPr>
                  <w:r w:rsidRPr="00D6010A">
                    <w:rPr>
                      <w:rFonts w:eastAsia="等线"/>
                      <w:lang w:eastAsia="zh-CN"/>
                    </w:rPr>
                    <w:t>-28dBc</w:t>
                  </w:r>
                </w:p>
              </w:tc>
            </w:tr>
            <w:tr w:rsidR="005C1C81" w:rsidRPr="00876DAF" w14:paraId="37597B3D" w14:textId="77777777" w:rsidTr="00414D9D">
              <w:tc>
                <w:tcPr>
                  <w:tcW w:w="3210" w:type="dxa"/>
                  <w:vMerge/>
                </w:tcPr>
                <w:p w14:paraId="5DF7E41B" w14:textId="77777777" w:rsidR="005C1C81" w:rsidRPr="00D6010A" w:rsidRDefault="005C1C81" w:rsidP="00CC54BB">
                  <w:pPr>
                    <w:snapToGrid w:val="0"/>
                    <w:spacing w:after="0"/>
                    <w:jc w:val="both"/>
                    <w:rPr>
                      <w:rFonts w:eastAsia="等线"/>
                      <w:lang w:eastAsia="zh-CN"/>
                    </w:rPr>
                  </w:pPr>
                </w:p>
              </w:tc>
              <w:tc>
                <w:tcPr>
                  <w:tcW w:w="3210" w:type="dxa"/>
                </w:tcPr>
                <w:p w14:paraId="09F6CD82" w14:textId="77777777" w:rsidR="005C1C81" w:rsidRPr="00D6010A" w:rsidRDefault="005C1C81" w:rsidP="00CC54BB">
                  <w:pPr>
                    <w:snapToGrid w:val="0"/>
                    <w:spacing w:after="0"/>
                    <w:jc w:val="both"/>
                    <w:rPr>
                      <w:rFonts w:eastAsia="等线"/>
                      <w:lang w:eastAsia="zh-CN"/>
                    </w:rPr>
                  </w:pPr>
                  <w:r w:rsidRPr="00D6010A">
                    <w:rPr>
                      <w:rFonts w:eastAsia="等线"/>
                      <w:lang w:eastAsia="zh-CN"/>
                    </w:rPr>
                    <w:t>I/Q imbalance</w:t>
                  </w:r>
                </w:p>
              </w:tc>
              <w:tc>
                <w:tcPr>
                  <w:tcW w:w="3211" w:type="dxa"/>
                </w:tcPr>
                <w:p w14:paraId="5C36A4B4" w14:textId="77777777" w:rsidR="005C1C81" w:rsidRPr="00D6010A" w:rsidRDefault="005C1C81" w:rsidP="00CC54BB">
                  <w:pPr>
                    <w:snapToGrid w:val="0"/>
                    <w:spacing w:after="0"/>
                    <w:jc w:val="both"/>
                    <w:rPr>
                      <w:rFonts w:eastAsia="等线"/>
                      <w:lang w:eastAsia="zh-CN"/>
                    </w:rPr>
                  </w:pPr>
                  <w:r w:rsidRPr="00D6010A">
                    <w:rPr>
                      <w:rFonts w:eastAsia="等线"/>
                      <w:lang w:eastAsia="zh-CN"/>
                    </w:rPr>
                    <w:t>-28dBc</w:t>
                  </w:r>
                </w:p>
              </w:tc>
            </w:tr>
            <w:tr w:rsidR="005C1C81" w:rsidRPr="00876DAF" w14:paraId="3F7AF277" w14:textId="77777777" w:rsidTr="00414D9D">
              <w:tc>
                <w:tcPr>
                  <w:tcW w:w="3210" w:type="dxa"/>
                  <w:vMerge/>
                </w:tcPr>
                <w:p w14:paraId="7ED99192" w14:textId="77777777" w:rsidR="005C1C81" w:rsidRPr="00D6010A" w:rsidRDefault="005C1C81" w:rsidP="00CC54BB">
                  <w:pPr>
                    <w:snapToGrid w:val="0"/>
                    <w:spacing w:after="0"/>
                    <w:jc w:val="both"/>
                    <w:rPr>
                      <w:rFonts w:eastAsia="等线"/>
                      <w:lang w:eastAsia="zh-CN"/>
                    </w:rPr>
                  </w:pPr>
                </w:p>
              </w:tc>
              <w:tc>
                <w:tcPr>
                  <w:tcW w:w="3210" w:type="dxa"/>
                </w:tcPr>
                <w:p w14:paraId="7BB29A00" w14:textId="77777777" w:rsidR="005C1C81" w:rsidRPr="00D6010A" w:rsidRDefault="005C1C81" w:rsidP="00CC54BB">
                  <w:pPr>
                    <w:snapToGrid w:val="0"/>
                    <w:spacing w:after="0"/>
                    <w:jc w:val="both"/>
                    <w:rPr>
                      <w:rFonts w:eastAsia="等线"/>
                      <w:lang w:eastAsia="zh-CN"/>
                    </w:rPr>
                  </w:pPr>
                  <w:r w:rsidRPr="00D6010A">
                    <w:rPr>
                      <w:rFonts w:eastAsia="等线"/>
                      <w:lang w:eastAsia="zh-CN"/>
                    </w:rPr>
                    <w:t>phase noise</w:t>
                  </w:r>
                </w:p>
              </w:tc>
              <w:tc>
                <w:tcPr>
                  <w:tcW w:w="3211" w:type="dxa"/>
                </w:tcPr>
                <w:p w14:paraId="0DCAFDE5" w14:textId="77777777" w:rsidR="005C1C81" w:rsidRPr="00D6010A" w:rsidRDefault="005C1C81" w:rsidP="00CC54BB">
                  <w:pPr>
                    <w:snapToGrid w:val="0"/>
                    <w:spacing w:after="0"/>
                    <w:jc w:val="both"/>
                    <w:rPr>
                      <w:rFonts w:eastAsia="等线"/>
                      <w:lang w:eastAsia="zh-CN"/>
                    </w:rPr>
                  </w:pPr>
                  <w:r w:rsidRPr="00D6010A">
                    <w:rPr>
                      <w:rFonts w:eastAsia="等线"/>
                      <w:lang w:eastAsia="zh-CN"/>
                    </w:rPr>
                    <w:t>FFS</w:t>
                  </w:r>
                </w:p>
              </w:tc>
            </w:tr>
            <w:tr w:rsidR="005C1C81" w:rsidRPr="00876DAF" w14:paraId="42F637D5" w14:textId="77777777" w:rsidTr="00414D9D">
              <w:tc>
                <w:tcPr>
                  <w:tcW w:w="3210" w:type="dxa"/>
                  <w:vMerge w:val="restart"/>
                </w:tcPr>
                <w:p w14:paraId="6AB48284" w14:textId="77777777" w:rsidR="005C1C81" w:rsidRPr="00D6010A" w:rsidRDefault="005C1C81" w:rsidP="00CC54BB">
                  <w:pPr>
                    <w:snapToGrid w:val="0"/>
                    <w:spacing w:after="0"/>
                    <w:jc w:val="both"/>
                    <w:rPr>
                      <w:rFonts w:eastAsia="等线"/>
                      <w:lang w:eastAsia="zh-CN"/>
                    </w:rPr>
                  </w:pPr>
                  <w:r w:rsidRPr="00D6010A">
                    <w:rPr>
                      <w:rFonts w:eastAsia="等线"/>
                      <w:lang w:eastAsia="zh-CN"/>
                    </w:rPr>
                    <w:t>Baseline RF requirements</w:t>
                  </w:r>
                </w:p>
              </w:tc>
              <w:tc>
                <w:tcPr>
                  <w:tcW w:w="3210" w:type="dxa"/>
                </w:tcPr>
                <w:p w14:paraId="29FFE024" w14:textId="77777777" w:rsidR="005C1C81" w:rsidRPr="00D6010A" w:rsidRDefault="005C1C81" w:rsidP="00CC54BB">
                  <w:pPr>
                    <w:snapToGrid w:val="0"/>
                    <w:spacing w:after="0"/>
                    <w:jc w:val="both"/>
                    <w:rPr>
                      <w:rFonts w:eastAsia="等线"/>
                      <w:lang w:eastAsia="zh-CN"/>
                    </w:rPr>
                  </w:pPr>
                  <w:r w:rsidRPr="00D6010A">
                    <w:rPr>
                      <w:rFonts w:eastAsia="等线"/>
                      <w:lang w:eastAsia="zh-CN"/>
                    </w:rPr>
                    <w:t>SEM</w:t>
                  </w:r>
                </w:p>
              </w:tc>
              <w:tc>
                <w:tcPr>
                  <w:tcW w:w="3211" w:type="dxa"/>
                </w:tcPr>
                <w:p w14:paraId="584684EA" w14:textId="77777777" w:rsidR="005C1C81" w:rsidRPr="00D6010A" w:rsidRDefault="005C1C81" w:rsidP="00CC54BB">
                  <w:pPr>
                    <w:snapToGrid w:val="0"/>
                    <w:spacing w:after="0"/>
                    <w:jc w:val="both"/>
                    <w:rPr>
                      <w:rFonts w:eastAsia="等线"/>
                      <w:lang w:eastAsia="zh-CN"/>
                    </w:rPr>
                  </w:pPr>
                  <w:r w:rsidRPr="00D6010A">
                    <w:rPr>
                      <w:rFonts w:eastAsia="等线"/>
                      <w:lang w:eastAsia="zh-CN"/>
                    </w:rPr>
                    <w:t>3-100MHz SEM:</w:t>
                  </w:r>
                </w:p>
                <w:p w14:paraId="2465FBEC" w14:textId="77777777" w:rsidR="005C1C81" w:rsidRPr="00D6010A" w:rsidRDefault="005C1C81" w:rsidP="00CC54BB">
                  <w:pPr>
                    <w:snapToGrid w:val="0"/>
                    <w:spacing w:after="0"/>
                    <w:jc w:val="both"/>
                    <w:rPr>
                      <w:rFonts w:eastAsia="等线"/>
                      <w:lang w:eastAsia="zh-CN"/>
                    </w:rPr>
                  </w:pPr>
                  <w:r w:rsidRPr="00D6010A">
                    <w:rPr>
                      <w:rFonts w:eastAsia="等线"/>
                      <w:lang w:eastAsia="zh-CN"/>
                    </w:rPr>
                    <w:t>TS 38.101-1 Table 6.5.2.2-1;</w:t>
                  </w:r>
                </w:p>
                <w:p w14:paraId="777E4A53" w14:textId="77777777" w:rsidR="005C1C81" w:rsidRPr="00D6010A" w:rsidRDefault="005C1C81" w:rsidP="00CC54BB">
                  <w:pPr>
                    <w:snapToGrid w:val="0"/>
                    <w:spacing w:after="0"/>
                    <w:jc w:val="both"/>
                    <w:rPr>
                      <w:rFonts w:eastAsia="等线"/>
                      <w:lang w:eastAsia="zh-CN"/>
                    </w:rPr>
                  </w:pPr>
                  <w:r w:rsidRPr="00D6010A">
                    <w:rPr>
                      <w:rFonts w:eastAsia="等线"/>
                      <w:lang w:eastAsia="zh-CN"/>
                    </w:rPr>
                    <w:t>For channel bandwidths larger than 100MHz: FFS</w:t>
                  </w:r>
                </w:p>
              </w:tc>
            </w:tr>
            <w:tr w:rsidR="005C1C81" w:rsidRPr="00876DAF" w14:paraId="3DF6399C" w14:textId="77777777" w:rsidTr="00414D9D">
              <w:tc>
                <w:tcPr>
                  <w:tcW w:w="3210" w:type="dxa"/>
                  <w:vMerge/>
                </w:tcPr>
                <w:p w14:paraId="7AC8AC95" w14:textId="77777777" w:rsidR="005C1C81" w:rsidRPr="00D6010A" w:rsidRDefault="005C1C81" w:rsidP="00CC54BB">
                  <w:pPr>
                    <w:snapToGrid w:val="0"/>
                    <w:spacing w:after="0"/>
                    <w:jc w:val="both"/>
                    <w:rPr>
                      <w:rFonts w:eastAsia="等线"/>
                      <w:lang w:eastAsia="zh-CN"/>
                    </w:rPr>
                  </w:pPr>
                </w:p>
              </w:tc>
              <w:tc>
                <w:tcPr>
                  <w:tcW w:w="3210" w:type="dxa"/>
                </w:tcPr>
                <w:p w14:paraId="7F91D7E5" w14:textId="77777777" w:rsidR="005C1C81" w:rsidRPr="00D6010A" w:rsidRDefault="005C1C81" w:rsidP="00CC54BB">
                  <w:pPr>
                    <w:snapToGrid w:val="0"/>
                    <w:spacing w:after="0"/>
                    <w:jc w:val="both"/>
                    <w:rPr>
                      <w:rFonts w:eastAsia="等线"/>
                      <w:lang w:eastAsia="zh-CN"/>
                    </w:rPr>
                  </w:pPr>
                  <w:r w:rsidRPr="00D6010A">
                    <w:rPr>
                      <w:rFonts w:eastAsia="等线"/>
                      <w:lang w:eastAsia="zh-CN"/>
                    </w:rPr>
                    <w:t>ACLR</w:t>
                  </w:r>
                </w:p>
              </w:tc>
              <w:tc>
                <w:tcPr>
                  <w:tcW w:w="3211" w:type="dxa"/>
                </w:tcPr>
                <w:p w14:paraId="1914717E" w14:textId="77777777" w:rsidR="005C1C81" w:rsidRPr="00D6010A" w:rsidRDefault="005C1C81" w:rsidP="00CC54BB">
                  <w:pPr>
                    <w:snapToGrid w:val="0"/>
                    <w:spacing w:after="0"/>
                    <w:jc w:val="both"/>
                    <w:rPr>
                      <w:rFonts w:eastAsia="等线"/>
                      <w:lang w:eastAsia="zh-CN"/>
                    </w:rPr>
                  </w:pPr>
                  <w:r w:rsidRPr="00D6010A">
                    <w:rPr>
                      <w:rFonts w:eastAsia="等线"/>
                      <w:lang w:eastAsia="zh-CN"/>
                    </w:rPr>
                    <w:t>PC2</w:t>
                  </w:r>
                  <w:r w:rsidRPr="00D6010A">
                    <w:rPr>
                      <w:rFonts w:eastAsia="等线" w:hint="eastAsia"/>
                      <w:lang w:eastAsia="zh-CN"/>
                    </w:rPr>
                    <w:t>：</w:t>
                  </w:r>
                  <w:r w:rsidRPr="00D6010A">
                    <w:rPr>
                      <w:rFonts w:eastAsia="等线"/>
                      <w:lang w:eastAsia="zh-CN"/>
                    </w:rPr>
                    <w:t>31 dB</w:t>
                  </w:r>
                </w:p>
                <w:p w14:paraId="4052A7A5" w14:textId="77777777" w:rsidR="005C1C81" w:rsidRPr="00D6010A" w:rsidRDefault="005C1C81" w:rsidP="00CC54BB">
                  <w:pPr>
                    <w:snapToGrid w:val="0"/>
                    <w:spacing w:after="0"/>
                    <w:jc w:val="both"/>
                    <w:rPr>
                      <w:rFonts w:eastAsia="等线"/>
                      <w:lang w:eastAsia="zh-CN"/>
                    </w:rPr>
                  </w:pPr>
                  <w:r w:rsidRPr="00D6010A">
                    <w:rPr>
                      <w:rFonts w:eastAsia="等线"/>
                      <w:lang w:eastAsia="zh-CN"/>
                    </w:rPr>
                    <w:t xml:space="preserve">PC3:  30 dB </w:t>
                  </w:r>
                </w:p>
              </w:tc>
            </w:tr>
            <w:tr w:rsidR="005C1C81" w:rsidRPr="00876DAF" w14:paraId="7D45FB84" w14:textId="77777777" w:rsidTr="00414D9D">
              <w:tc>
                <w:tcPr>
                  <w:tcW w:w="3210" w:type="dxa"/>
                  <w:vMerge/>
                </w:tcPr>
                <w:p w14:paraId="2A0CF941" w14:textId="77777777" w:rsidR="005C1C81" w:rsidRPr="00D6010A" w:rsidRDefault="005C1C81" w:rsidP="00CC54BB">
                  <w:pPr>
                    <w:snapToGrid w:val="0"/>
                    <w:spacing w:after="0"/>
                    <w:jc w:val="both"/>
                    <w:rPr>
                      <w:rFonts w:eastAsia="等线"/>
                      <w:lang w:eastAsia="zh-CN"/>
                    </w:rPr>
                  </w:pPr>
                </w:p>
              </w:tc>
              <w:tc>
                <w:tcPr>
                  <w:tcW w:w="3210" w:type="dxa"/>
                </w:tcPr>
                <w:p w14:paraId="4EC2F573" w14:textId="77777777" w:rsidR="005C1C81" w:rsidRPr="00D6010A" w:rsidRDefault="005C1C81" w:rsidP="00CC54BB">
                  <w:pPr>
                    <w:snapToGrid w:val="0"/>
                    <w:spacing w:after="0"/>
                    <w:jc w:val="both"/>
                    <w:rPr>
                      <w:rFonts w:eastAsia="等线"/>
                      <w:lang w:eastAsia="zh-CN"/>
                    </w:rPr>
                  </w:pPr>
                  <w:r w:rsidRPr="00D6010A">
                    <w:rPr>
                      <w:rFonts w:eastAsia="等线"/>
                      <w:lang w:eastAsia="zh-CN"/>
                    </w:rPr>
                    <w:t>EVM</w:t>
                  </w:r>
                </w:p>
              </w:tc>
              <w:tc>
                <w:tcPr>
                  <w:tcW w:w="3211" w:type="dxa"/>
                </w:tcPr>
                <w:p w14:paraId="284F1784" w14:textId="77777777" w:rsidR="005C1C81" w:rsidRPr="00D6010A" w:rsidRDefault="005C1C81" w:rsidP="00CC54BB">
                  <w:pPr>
                    <w:snapToGrid w:val="0"/>
                    <w:spacing w:after="0"/>
                    <w:jc w:val="both"/>
                    <w:rPr>
                      <w:rFonts w:eastAsia="等线"/>
                      <w:lang w:eastAsia="zh-CN"/>
                    </w:rPr>
                  </w:pPr>
                  <w:r w:rsidRPr="00D6010A">
                    <w:rPr>
                      <w:rFonts w:eastAsia="等线"/>
                      <w:lang w:eastAsia="zh-CN"/>
                    </w:rPr>
                    <w:t>e.g. QPSK 17.5%</w:t>
                  </w:r>
                </w:p>
              </w:tc>
            </w:tr>
            <w:tr w:rsidR="005C1C81" w:rsidRPr="00876DAF" w14:paraId="1D31DF32" w14:textId="77777777" w:rsidTr="00414D9D">
              <w:tc>
                <w:tcPr>
                  <w:tcW w:w="9631" w:type="dxa"/>
                  <w:gridSpan w:val="3"/>
                </w:tcPr>
                <w:p w14:paraId="00CEEB9F" w14:textId="77777777" w:rsidR="005C1C81" w:rsidRPr="00D6010A" w:rsidRDefault="005C1C81" w:rsidP="00CC54BB">
                  <w:pPr>
                    <w:snapToGrid w:val="0"/>
                    <w:spacing w:after="0"/>
                    <w:jc w:val="both"/>
                    <w:rPr>
                      <w:rFonts w:eastAsia="等线"/>
                      <w:lang w:eastAsia="zh-CN"/>
                    </w:rPr>
                  </w:pPr>
                  <w:r w:rsidRPr="00D6010A">
                    <w:rPr>
                      <w:rFonts w:eastAsia="等线"/>
                      <w:lang w:eastAsia="zh-CN"/>
                    </w:rPr>
                    <w:t>Note: Above simulation assumptions may need further update according to 6G study.</w:t>
                  </w:r>
                </w:p>
              </w:tc>
            </w:tr>
          </w:tbl>
          <w:p w14:paraId="352E3F3A" w14:textId="13A5858D" w:rsidR="0097456F" w:rsidRDefault="005C1C81" w:rsidP="000444E4">
            <w:pPr>
              <w:spacing w:beforeLines="50" w:before="120"/>
              <w:jc w:val="both"/>
              <w:rPr>
                <w:rFonts w:eastAsia="Malgun Gothic"/>
                <w:b/>
                <w:lang w:val="en-US" w:eastAsia="ko-KR"/>
              </w:rPr>
            </w:pPr>
            <w:r>
              <w:rPr>
                <w:rFonts w:eastAsia="等线"/>
                <w:b/>
                <w:lang w:eastAsia="zh-CN"/>
              </w:rPr>
              <w:lastRenderedPageBreak/>
              <w:t xml:space="preserve">Proposal 8: It is suggested RAN4 </w:t>
            </w:r>
            <w:r w:rsidRPr="009060D3">
              <w:rPr>
                <w:rFonts w:eastAsia="等线"/>
                <w:b/>
                <w:lang w:eastAsia="zh-CN"/>
              </w:rPr>
              <w:t>to conduct a comprehensive trade-off analysis</w:t>
            </w:r>
            <w:r>
              <w:rPr>
                <w:rFonts w:eastAsia="等线"/>
                <w:b/>
                <w:lang w:eastAsia="zh-CN"/>
              </w:rPr>
              <w:t xml:space="preserve"> for </w:t>
            </w:r>
            <w:r w:rsidRPr="009060D3">
              <w:rPr>
                <w:rFonts w:eastAsia="等线"/>
                <w:b/>
                <w:lang w:eastAsia="zh-CN"/>
              </w:rPr>
              <w:t xml:space="preserve">SU </w:t>
            </w:r>
            <w:r>
              <w:rPr>
                <w:rFonts w:eastAsia="等线"/>
                <w:b/>
                <w:lang w:eastAsia="zh-CN"/>
              </w:rPr>
              <w:t>improvement using advanced spectral confinement techniques.</w:t>
            </w:r>
          </w:p>
        </w:tc>
      </w:tr>
    </w:tbl>
    <w:p w14:paraId="0AB8FC2D" w14:textId="77777777" w:rsidR="0097456F" w:rsidRDefault="0097456F" w:rsidP="0097456F">
      <w:pPr>
        <w:rPr>
          <w:rFonts w:eastAsia="Malgun Gothic"/>
          <w:b/>
          <w:lang w:val="en-US" w:eastAsia="ko-KR"/>
        </w:rPr>
      </w:pPr>
    </w:p>
    <w:p w14:paraId="75AEF19B" w14:textId="1126C1CC" w:rsidR="0097456F" w:rsidRPr="00682FD5" w:rsidRDefault="0097456F"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Samsung</w:t>
      </w:r>
      <w:r w:rsidR="008E001F">
        <w:rPr>
          <w:rFonts w:eastAsiaTheme="minorEastAsia"/>
          <w:b/>
          <w:lang w:val="en-US" w:eastAsia="zh-CN"/>
        </w:rPr>
        <w:t xml:space="preserve"> </w:t>
      </w:r>
      <w:r w:rsidR="008E001F" w:rsidRPr="008E001F">
        <w:rPr>
          <w:rFonts w:eastAsiaTheme="minorEastAsia"/>
          <w:b/>
          <w:lang w:val="en-US" w:eastAsia="zh-CN"/>
        </w:rPr>
        <w:t>R4-2520751</w:t>
      </w:r>
    </w:p>
    <w:tbl>
      <w:tblPr>
        <w:tblStyle w:val="afe"/>
        <w:tblW w:w="0" w:type="auto"/>
        <w:tblLook w:val="04A0" w:firstRow="1" w:lastRow="0" w:firstColumn="1" w:lastColumn="0" w:noHBand="0" w:noVBand="1"/>
      </w:tblPr>
      <w:tblGrid>
        <w:gridCol w:w="9631"/>
      </w:tblGrid>
      <w:tr w:rsidR="0097456F" w14:paraId="36363271" w14:textId="77777777" w:rsidTr="00414D9D">
        <w:tc>
          <w:tcPr>
            <w:tcW w:w="9631" w:type="dxa"/>
          </w:tcPr>
          <w:p w14:paraId="70AED3D8" w14:textId="77777777" w:rsidR="005C1C81" w:rsidRPr="00C9081D" w:rsidRDefault="005C1C81" w:rsidP="008A3CFC">
            <w:pPr>
              <w:pStyle w:val="TOC2"/>
              <w:spacing w:after="60"/>
              <w:jc w:val="both"/>
              <w:rPr>
                <w:rStyle w:val="aff0"/>
                <w:i/>
                <w:iCs/>
                <w:u w:val="single"/>
              </w:rPr>
            </w:pPr>
            <w:r w:rsidRPr="00CF7561">
              <w:rPr>
                <w:rStyle w:val="aff0"/>
                <w:i/>
                <w:iCs/>
                <w:u w:val="single"/>
              </w:rPr>
              <w:t>Maximum channel bandwidth and FFT size around 7 GHz</w:t>
            </w:r>
          </w:p>
          <w:p w14:paraId="7E01E7B2" w14:textId="77777777" w:rsidR="005C1C81" w:rsidRPr="008A3CFC" w:rsidRDefault="005C1C81" w:rsidP="008A3CFC">
            <w:pPr>
              <w:spacing w:after="60"/>
              <w:jc w:val="both"/>
              <w:rPr>
                <w:rFonts w:eastAsia="Gulim"/>
                <w:color w:val="000000"/>
                <w:lang w:val="en-US" w:eastAsia="ko-KR"/>
              </w:rPr>
            </w:pPr>
            <w:r w:rsidRPr="008A3CFC">
              <w:rPr>
                <w:rFonts w:eastAsia="Malgun Gothic"/>
                <w:lang w:eastAsia="ko-KR"/>
              </w:rPr>
              <w:t>Observation 1:</w:t>
            </w:r>
            <w:r w:rsidRPr="008A3CFC">
              <w:rPr>
                <w:rFonts w:eastAsia="Malgun Gothic"/>
                <w:lang w:eastAsia="ko-KR"/>
              </w:rPr>
              <w:tab/>
            </w:r>
            <w:r w:rsidRPr="008A3CFC">
              <w:rPr>
                <w:rFonts w:eastAsia="Gulim"/>
                <w:color w:val="000000"/>
                <w:lang w:val="en-US" w:eastAsia="ko-KR"/>
              </w:rPr>
              <w:t>RAN1 agreed to assume 400MHz maximum channel bandwidth at network side and 30kHz SCS around 7GHz.</w:t>
            </w:r>
          </w:p>
          <w:p w14:paraId="2A229CF7" w14:textId="77777777" w:rsidR="005C1C81" w:rsidRPr="008A3CFC" w:rsidRDefault="005C1C81" w:rsidP="008A3CFC">
            <w:pPr>
              <w:spacing w:after="60"/>
              <w:jc w:val="both"/>
              <w:rPr>
                <w:rFonts w:eastAsia="Malgun Gothic"/>
                <w:lang w:val="en-US" w:eastAsia="ko-KR"/>
              </w:rPr>
            </w:pPr>
            <w:r w:rsidRPr="008A3CFC">
              <w:rPr>
                <w:rFonts w:eastAsia="Gulim"/>
                <w:color w:val="000000"/>
                <w:lang w:val="en-US" w:eastAsia="ko-KR"/>
              </w:rPr>
              <w:t>Observation 2:</w:t>
            </w:r>
            <w:r w:rsidRPr="008A3CFC">
              <w:rPr>
                <w:rFonts w:eastAsia="Gulim"/>
                <w:color w:val="000000"/>
                <w:lang w:val="en-US" w:eastAsia="ko-KR"/>
              </w:rPr>
              <w:tab/>
            </w:r>
            <w:r w:rsidRPr="008A3CFC">
              <w:rPr>
                <w:rFonts w:eastAsia="Malgun Gothic"/>
                <w:lang w:eastAsia="ko-KR"/>
              </w:rPr>
              <w:t>Corresponding network implementation is expected to support FFT sizes enabling such bandwidth (e.g., up to 16k FFT for 30 kHz SCS).</w:t>
            </w:r>
          </w:p>
          <w:p w14:paraId="0CEC689B" w14:textId="77777777" w:rsidR="005C1C81" w:rsidRPr="008A3CFC" w:rsidRDefault="005C1C81" w:rsidP="008A3CFC">
            <w:pPr>
              <w:spacing w:after="60"/>
              <w:jc w:val="both"/>
              <w:rPr>
                <w:rFonts w:eastAsia="Malgun Gothic"/>
                <w:lang w:eastAsia="ko-KR"/>
              </w:rPr>
            </w:pPr>
            <w:r w:rsidRPr="008A3CFC">
              <w:rPr>
                <w:rFonts w:eastAsia="Malgun Gothic" w:hint="eastAsia"/>
                <w:lang w:eastAsia="ko-KR"/>
              </w:rPr>
              <w:t>O</w:t>
            </w:r>
            <w:r w:rsidRPr="008A3CFC">
              <w:rPr>
                <w:rFonts w:eastAsia="Malgun Gothic"/>
                <w:lang w:eastAsia="ko-KR"/>
              </w:rPr>
              <w:t>bservation 3:</w:t>
            </w:r>
            <w:r w:rsidRPr="008A3CFC">
              <w:rPr>
                <w:rFonts w:eastAsia="Malgun Gothic"/>
                <w:lang w:eastAsia="ko-KR"/>
              </w:rPr>
              <w:tab/>
              <w:t>It is useful to clearly distinguish between (i) the maximum channel bandwidth per RF/baseband chain in the UE, and (ii) the maximum aggregated or contiguous bandwidth that the UE may handle by using multiple chains or carrier aggregation.</w:t>
            </w:r>
          </w:p>
          <w:p w14:paraId="6475B09D" w14:textId="77777777" w:rsidR="005C1C81" w:rsidRPr="008A3CFC" w:rsidRDefault="005C1C81" w:rsidP="008A3CFC">
            <w:pPr>
              <w:spacing w:after="60"/>
              <w:jc w:val="both"/>
              <w:rPr>
                <w:rFonts w:eastAsia="Malgun Gothic"/>
                <w:lang w:eastAsia="ko-KR"/>
              </w:rPr>
            </w:pPr>
            <w:r w:rsidRPr="008A3CFC">
              <w:rPr>
                <w:rFonts w:eastAsia="Malgun Gothic"/>
                <w:lang w:eastAsia="ko-KR"/>
              </w:rPr>
              <w:t>Observation 4:</w:t>
            </w:r>
            <w:r w:rsidRPr="008A3CFC">
              <w:rPr>
                <w:rFonts w:eastAsia="Malgun Gothic"/>
                <w:lang w:eastAsia="ko-KR"/>
              </w:rPr>
              <w:tab/>
              <w:t>From a UE hardware viewpoint, 400 MHz does not provide additional benefits or implementation flexibility beyond what can already be achieved with two 200 MHz chains and CA-type operation.</w:t>
            </w:r>
          </w:p>
          <w:p w14:paraId="12055A9E" w14:textId="77777777" w:rsidR="005C1C81" w:rsidRPr="00430E00" w:rsidRDefault="005C1C81" w:rsidP="008A3CFC">
            <w:pPr>
              <w:spacing w:after="60"/>
              <w:jc w:val="both"/>
              <w:rPr>
                <w:rFonts w:eastAsia="Malgun Gothic"/>
                <w:b/>
                <w:bCs/>
                <w:lang w:eastAsia="ko-KR"/>
              </w:rPr>
            </w:pPr>
            <w:r w:rsidRPr="00430E00">
              <w:rPr>
                <w:rFonts w:eastAsia="Malgun Gothic"/>
                <w:b/>
                <w:bCs/>
                <w:lang w:eastAsia="ko-KR"/>
              </w:rPr>
              <w:t>Proposal 1:</w:t>
            </w:r>
            <w:r w:rsidRPr="00430E00">
              <w:rPr>
                <w:rFonts w:eastAsia="Malgun Gothic"/>
                <w:b/>
                <w:bCs/>
                <w:lang w:eastAsia="ko-KR"/>
              </w:rPr>
              <w:tab/>
            </w:r>
            <w:r w:rsidRPr="00430E00">
              <w:rPr>
                <w:rFonts w:eastAsia="Malgun Gothic"/>
                <w:b/>
                <w:bCs/>
                <w:lang w:eastAsia="ko-KR"/>
              </w:rPr>
              <w:tab/>
              <w:t>RAN4 assumes a UE maximum channel bandwidth of 200 MHz as the baseline for system parameter evaluation, RF requirement studies and test configuration discussion for this band.</w:t>
            </w:r>
          </w:p>
          <w:p w14:paraId="7272223B" w14:textId="77777777" w:rsidR="005C1C81" w:rsidRPr="00CF7561" w:rsidRDefault="005C1C81" w:rsidP="008A3CFC">
            <w:pPr>
              <w:spacing w:after="60"/>
              <w:jc w:val="both"/>
              <w:rPr>
                <w:rFonts w:eastAsia="Malgun Gothic"/>
                <w:b/>
                <w:bCs/>
                <w:lang w:eastAsia="ko-KR"/>
              </w:rPr>
            </w:pPr>
          </w:p>
          <w:p w14:paraId="1F98328A" w14:textId="77777777" w:rsidR="005C1C81" w:rsidRPr="00C9081D" w:rsidRDefault="005C1C81" w:rsidP="008A3CFC">
            <w:pPr>
              <w:pStyle w:val="TOC2"/>
              <w:spacing w:after="60"/>
              <w:jc w:val="both"/>
              <w:rPr>
                <w:rStyle w:val="aff0"/>
                <w:i/>
                <w:iCs/>
                <w:u w:val="single"/>
              </w:rPr>
            </w:pPr>
            <w:r>
              <w:rPr>
                <w:rStyle w:val="aff0"/>
                <w:i/>
                <w:iCs/>
                <w:u w:val="single"/>
              </w:rPr>
              <w:t>Minimum channel bandwidth</w:t>
            </w:r>
          </w:p>
          <w:p w14:paraId="2CD78A69" w14:textId="77777777" w:rsidR="005C1C81" w:rsidRPr="007A2771" w:rsidRDefault="005C1C81" w:rsidP="008A3CFC">
            <w:pPr>
              <w:spacing w:after="60"/>
              <w:jc w:val="both"/>
              <w:rPr>
                <w:rFonts w:eastAsia="Malgun Gothic"/>
                <w:b/>
                <w:bCs/>
                <w:lang w:eastAsia="ko-KR"/>
              </w:rPr>
            </w:pPr>
            <w:r w:rsidRPr="007A2771">
              <w:rPr>
                <w:rFonts w:eastAsia="Malgun Gothic" w:hint="eastAsia"/>
                <w:b/>
                <w:bCs/>
                <w:lang w:eastAsia="ko-KR"/>
              </w:rPr>
              <w:t>O</w:t>
            </w:r>
            <w:r w:rsidRPr="007A2771">
              <w:rPr>
                <w:rFonts w:eastAsia="Malgun Gothic"/>
                <w:b/>
                <w:bCs/>
                <w:lang w:eastAsia="ko-KR"/>
              </w:rPr>
              <w:t>bservation 5:</w:t>
            </w:r>
            <w:r w:rsidRPr="007A2771">
              <w:rPr>
                <w:rFonts w:eastAsia="Malgun Gothic"/>
                <w:b/>
                <w:bCs/>
                <w:lang w:eastAsia="ko-KR"/>
              </w:rPr>
              <w:tab/>
              <w:t>5 MHz minimum channel bandwidth has been identified as a reasonable reference value, and that the possibility of using 3 MHz minimum channel bandwidth for specific cases has been mentioned in relation to the SSB bandwidth and coverage-oriented deployments.</w:t>
            </w:r>
          </w:p>
          <w:p w14:paraId="63E5B369" w14:textId="77777777" w:rsidR="005C1C81" w:rsidRPr="00D82F7A" w:rsidRDefault="005C1C81" w:rsidP="008A3CFC">
            <w:pPr>
              <w:spacing w:after="60"/>
              <w:jc w:val="both"/>
              <w:rPr>
                <w:rFonts w:eastAsia="Malgun Gothic"/>
                <w:b/>
                <w:bCs/>
                <w:lang w:eastAsia="ko-KR"/>
              </w:rPr>
            </w:pPr>
            <w:r w:rsidRPr="00D82F7A">
              <w:rPr>
                <w:rFonts w:eastAsia="Malgun Gothic"/>
                <w:b/>
                <w:bCs/>
                <w:lang w:eastAsia="ko-KR"/>
              </w:rPr>
              <w:t>Proposal 2:</w:t>
            </w:r>
            <w:r w:rsidRPr="00D82F7A">
              <w:rPr>
                <w:rFonts w:eastAsia="Malgun Gothic"/>
                <w:b/>
                <w:bCs/>
                <w:lang w:eastAsia="ko-KR"/>
              </w:rPr>
              <w:tab/>
            </w:r>
            <w:r w:rsidRPr="00D82F7A">
              <w:rPr>
                <w:rFonts w:eastAsia="Malgun Gothic"/>
                <w:b/>
                <w:bCs/>
                <w:lang w:eastAsia="ko-KR"/>
              </w:rPr>
              <w:tab/>
              <w:t xml:space="preserve">It is considered appropriate for the SI to assume 5 MHz as the baseline minimum channel bandwidth. </w:t>
            </w:r>
          </w:p>
          <w:p w14:paraId="7E20B81B" w14:textId="77777777" w:rsidR="005C1C81" w:rsidRDefault="005C1C81" w:rsidP="008A3CFC">
            <w:pPr>
              <w:spacing w:after="60"/>
              <w:jc w:val="both"/>
              <w:rPr>
                <w:rFonts w:eastAsia="Malgun Gothic"/>
                <w:b/>
                <w:bCs/>
                <w:lang w:eastAsia="ko-KR"/>
              </w:rPr>
            </w:pPr>
            <w:r w:rsidRPr="00D82F7A">
              <w:rPr>
                <w:rFonts w:eastAsia="Malgun Gothic" w:hint="eastAsia"/>
                <w:b/>
                <w:bCs/>
                <w:lang w:eastAsia="ko-KR"/>
              </w:rPr>
              <w:t>P</w:t>
            </w:r>
            <w:r w:rsidRPr="00D82F7A">
              <w:rPr>
                <w:rFonts w:eastAsia="Malgun Gothic"/>
                <w:b/>
                <w:bCs/>
                <w:lang w:eastAsia="ko-KR"/>
              </w:rPr>
              <w:t>roposal 3:</w:t>
            </w:r>
            <w:r w:rsidRPr="00D82F7A">
              <w:rPr>
                <w:rFonts w:eastAsia="Malgun Gothic"/>
                <w:b/>
                <w:bCs/>
                <w:lang w:eastAsia="ko-KR"/>
              </w:rPr>
              <w:tab/>
            </w:r>
            <w:r w:rsidRPr="00D82F7A">
              <w:rPr>
                <w:rFonts w:eastAsia="Malgun Gothic"/>
                <w:b/>
                <w:bCs/>
                <w:lang w:eastAsia="ko-KR"/>
              </w:rPr>
              <w:tab/>
              <w:t>The detailed conditions, band applicability and device implications of 3MHz can then be addressed in that context, taking into account the SSB structure and the overall system design principles for 6GR.</w:t>
            </w:r>
          </w:p>
          <w:p w14:paraId="4843D267" w14:textId="77777777" w:rsidR="005C1C81" w:rsidRPr="00D82F7A" w:rsidRDefault="005C1C81" w:rsidP="008A3CFC">
            <w:pPr>
              <w:spacing w:after="60"/>
              <w:jc w:val="both"/>
              <w:rPr>
                <w:rFonts w:eastAsia="Malgun Gothic"/>
                <w:b/>
                <w:bCs/>
                <w:lang w:val="en-US" w:eastAsia="ko-KR"/>
              </w:rPr>
            </w:pPr>
          </w:p>
          <w:p w14:paraId="6CEB9727" w14:textId="77777777" w:rsidR="005C1C81" w:rsidRPr="00C9081D" w:rsidRDefault="005C1C81" w:rsidP="008A3CFC">
            <w:pPr>
              <w:pStyle w:val="TOC2"/>
              <w:spacing w:after="60"/>
              <w:jc w:val="both"/>
              <w:rPr>
                <w:rStyle w:val="aff0"/>
                <w:i/>
                <w:iCs/>
                <w:u w:val="single"/>
              </w:rPr>
            </w:pPr>
            <w:r>
              <w:rPr>
                <w:rStyle w:val="aff0"/>
                <w:i/>
                <w:iCs/>
                <w:u w:val="single"/>
              </w:rPr>
              <w:t>Numerology and SCS alignment</w:t>
            </w:r>
          </w:p>
          <w:p w14:paraId="251295ED" w14:textId="77777777" w:rsidR="005C1C81" w:rsidRPr="00814F96" w:rsidRDefault="005C1C81" w:rsidP="008A3CFC">
            <w:pPr>
              <w:spacing w:after="60"/>
              <w:jc w:val="both"/>
              <w:rPr>
                <w:rFonts w:eastAsia="Malgun Gothic"/>
                <w:b/>
                <w:bCs/>
                <w:lang w:eastAsia="ko-KR"/>
              </w:rPr>
            </w:pPr>
            <w:r w:rsidRPr="00814F96">
              <w:rPr>
                <w:rFonts w:eastAsia="Malgun Gothic"/>
                <w:b/>
                <w:bCs/>
                <w:lang w:eastAsia="ko-KR"/>
              </w:rPr>
              <w:t>Proposal 4:</w:t>
            </w:r>
            <w:r w:rsidRPr="00814F96">
              <w:rPr>
                <w:rFonts w:eastAsia="Malgun Gothic"/>
                <w:b/>
                <w:bCs/>
                <w:lang w:eastAsia="ko-KR"/>
              </w:rPr>
              <w:tab/>
            </w:r>
            <w:r w:rsidRPr="00814F96">
              <w:rPr>
                <w:rFonts w:eastAsia="Malgun Gothic"/>
                <w:b/>
                <w:bCs/>
                <w:lang w:eastAsia="ko-KR"/>
              </w:rPr>
              <w:tab/>
              <w:t>It is necessary for RAN4 to evaluate such “single numerology” and frequency-sub-range SCS proposals, including numerology for SSB of initial cell search, from an RF perspective.</w:t>
            </w:r>
          </w:p>
          <w:p w14:paraId="550E6828" w14:textId="77777777" w:rsidR="005C1C81" w:rsidRPr="00D81C84" w:rsidRDefault="005C1C81" w:rsidP="008A3CFC">
            <w:pPr>
              <w:spacing w:after="60"/>
              <w:jc w:val="both"/>
              <w:rPr>
                <w:rFonts w:eastAsia="Malgun Gothic"/>
                <w:b/>
                <w:bCs/>
                <w:lang w:eastAsia="ko-KR"/>
              </w:rPr>
            </w:pPr>
            <w:r w:rsidRPr="00D81C84">
              <w:rPr>
                <w:rFonts w:eastAsia="Malgun Gothic"/>
                <w:b/>
                <w:bCs/>
                <w:lang w:eastAsia="ko-KR"/>
              </w:rPr>
              <w:t>Observation 6:</w:t>
            </w:r>
            <w:r w:rsidRPr="00D81C84">
              <w:rPr>
                <w:rFonts w:eastAsia="Malgun Gothic"/>
                <w:b/>
                <w:bCs/>
                <w:lang w:eastAsia="ko-KR"/>
              </w:rPr>
              <w:tab/>
              <w:t>Adopting a single SCS per band or frequency range, and aligning the SSB SCS with the SCS used for data and control channels, is beneficial from a system parameter and RF perspective.</w:t>
            </w:r>
          </w:p>
          <w:p w14:paraId="24BEB62D" w14:textId="77777777" w:rsidR="005C1C81" w:rsidRPr="008C1815" w:rsidRDefault="005C1C81" w:rsidP="008A3CFC">
            <w:pPr>
              <w:spacing w:after="60"/>
              <w:jc w:val="both"/>
              <w:rPr>
                <w:rFonts w:eastAsia="Malgun Gothic"/>
                <w:b/>
                <w:bCs/>
                <w:lang w:eastAsia="ko-KR"/>
              </w:rPr>
            </w:pPr>
            <w:r w:rsidRPr="008C1815">
              <w:rPr>
                <w:rFonts w:eastAsia="Malgun Gothic"/>
                <w:b/>
                <w:bCs/>
                <w:lang w:eastAsia="ko-KR"/>
              </w:rPr>
              <w:t>Proposal 5:</w:t>
            </w:r>
            <w:r w:rsidRPr="008C1815">
              <w:rPr>
                <w:rFonts w:eastAsia="Malgun Gothic"/>
                <w:b/>
                <w:bCs/>
                <w:lang w:eastAsia="ko-KR"/>
              </w:rPr>
              <w:tab/>
            </w:r>
            <w:r w:rsidRPr="008C1815">
              <w:rPr>
                <w:rFonts w:eastAsia="Malgun Gothic"/>
                <w:b/>
                <w:bCs/>
                <w:lang w:eastAsia="ko-KR"/>
              </w:rPr>
              <w:tab/>
              <w:t>It is considered appropriate for RAN4 to support, as a general principle for 6G system parameters, the use of a single SCS per FR/band and the use of the same SCS for SSB and data/control channels within each band.</w:t>
            </w:r>
          </w:p>
          <w:p w14:paraId="435FA88D" w14:textId="77777777" w:rsidR="005C1C81" w:rsidRPr="00CF7561" w:rsidRDefault="005C1C81" w:rsidP="008A3CFC">
            <w:pPr>
              <w:spacing w:after="60"/>
              <w:jc w:val="both"/>
              <w:rPr>
                <w:rFonts w:eastAsia="Malgun Gothic"/>
                <w:lang w:eastAsia="ko-KR"/>
              </w:rPr>
            </w:pPr>
          </w:p>
          <w:p w14:paraId="47D1F8A6" w14:textId="77777777" w:rsidR="005C1C81" w:rsidRPr="00C9081D" w:rsidRDefault="005C1C81" w:rsidP="008A3CFC">
            <w:pPr>
              <w:pStyle w:val="TOC2"/>
              <w:spacing w:after="60"/>
              <w:jc w:val="both"/>
              <w:rPr>
                <w:rStyle w:val="aff0"/>
                <w:i/>
                <w:iCs/>
                <w:u w:val="single"/>
              </w:rPr>
            </w:pPr>
            <w:r>
              <w:rPr>
                <w:rStyle w:val="aff0"/>
                <w:i/>
                <w:iCs/>
                <w:u w:val="single"/>
              </w:rPr>
              <w:t>Spectrum utilization considerations</w:t>
            </w:r>
          </w:p>
          <w:p w14:paraId="5D3CC076" w14:textId="77777777" w:rsidR="005C1C81" w:rsidRPr="008A3CFC" w:rsidRDefault="005C1C81" w:rsidP="008A3CFC">
            <w:pPr>
              <w:spacing w:after="60"/>
              <w:jc w:val="both"/>
              <w:rPr>
                <w:rFonts w:eastAsia="Malgun Gothic"/>
                <w:lang w:val="en-US" w:eastAsia="ko-KR"/>
              </w:rPr>
            </w:pPr>
            <w:r w:rsidRPr="008A3CFC">
              <w:rPr>
                <w:rFonts w:eastAsia="Malgun Gothic"/>
                <w:lang w:val="en-US" w:eastAsia="ko-KR"/>
              </w:rPr>
              <w:t>Observation 7:</w:t>
            </w:r>
            <w:r w:rsidRPr="008A3CFC">
              <w:rPr>
                <w:rFonts w:eastAsia="Malgun Gothic"/>
                <w:lang w:val="en-US" w:eastAsia="ko-KR"/>
              </w:rPr>
              <w:tab/>
              <w:t>NR-level SU targets to much larger bandwidths such as 200 MHz or 400 MHz may lead to significantly tighter PA linearity and spectral confinement requirements.</w:t>
            </w:r>
          </w:p>
          <w:p w14:paraId="7EB045A1" w14:textId="77777777" w:rsidR="005C1C81" w:rsidRPr="008A3CFC" w:rsidRDefault="005C1C81" w:rsidP="008A3CFC">
            <w:pPr>
              <w:spacing w:after="60"/>
              <w:jc w:val="both"/>
              <w:rPr>
                <w:rFonts w:eastAsia="Malgun Gothic"/>
                <w:lang w:val="en-US" w:eastAsia="ko-KR"/>
              </w:rPr>
            </w:pPr>
            <w:r w:rsidRPr="008A3CFC">
              <w:rPr>
                <w:rFonts w:eastAsia="Malgun Gothic" w:hint="eastAsia"/>
                <w:lang w:val="en-US" w:eastAsia="ko-KR"/>
              </w:rPr>
              <w:t>P</w:t>
            </w:r>
            <w:r w:rsidRPr="008A3CFC">
              <w:rPr>
                <w:rFonts w:eastAsia="Malgun Gothic"/>
                <w:lang w:val="en-US" w:eastAsia="ko-KR"/>
              </w:rPr>
              <w:t>roposal 6:</w:t>
            </w:r>
            <w:r w:rsidRPr="008A3CFC">
              <w:rPr>
                <w:rFonts w:eastAsia="Malgun Gothic"/>
                <w:lang w:val="en-US" w:eastAsia="ko-KR"/>
              </w:rPr>
              <w:tab/>
            </w:r>
            <w:r w:rsidRPr="008A3CFC">
              <w:rPr>
                <w:rFonts w:eastAsia="Malgun Gothic"/>
                <w:lang w:val="en-US" w:eastAsia="ko-KR"/>
              </w:rPr>
              <w:tab/>
              <w:t>It is considered appropriate for the SI to focus the initial SU evaluation for the band around 7 GHz on a common framework that includes 30 kHz SCS with (i) channel bandwidths up to 100 MHz, where 5G NR SU can be used as a starting point, and (ii) 200 MHz channel bandwidth as the main new 6G CBW to be studied for UEs around 7 GHz.</w:t>
            </w:r>
          </w:p>
          <w:p w14:paraId="5377CE67" w14:textId="4B6C3EBA" w:rsidR="0097456F" w:rsidRDefault="005C1C81" w:rsidP="008A3CFC">
            <w:pPr>
              <w:spacing w:after="60"/>
              <w:jc w:val="both"/>
              <w:rPr>
                <w:rFonts w:eastAsia="Malgun Gothic"/>
                <w:b/>
                <w:lang w:val="en-US" w:eastAsia="ko-KR"/>
              </w:rPr>
            </w:pPr>
            <w:r w:rsidRPr="003C5F3A">
              <w:rPr>
                <w:rFonts w:eastAsia="Malgun Gothic" w:hint="eastAsia"/>
                <w:b/>
                <w:bCs/>
                <w:lang w:val="en-US" w:eastAsia="ko-KR"/>
              </w:rPr>
              <w:t>P</w:t>
            </w:r>
            <w:r w:rsidRPr="003C5F3A">
              <w:rPr>
                <w:rFonts w:eastAsia="Malgun Gothic"/>
                <w:b/>
                <w:bCs/>
                <w:lang w:val="en-US" w:eastAsia="ko-KR"/>
              </w:rPr>
              <w:t xml:space="preserve">roposal </w:t>
            </w:r>
            <w:r>
              <w:rPr>
                <w:rFonts w:eastAsia="Malgun Gothic"/>
                <w:b/>
                <w:bCs/>
                <w:lang w:val="en-US" w:eastAsia="ko-KR"/>
              </w:rPr>
              <w:t>7</w:t>
            </w:r>
            <w:r w:rsidRPr="003C5F3A">
              <w:rPr>
                <w:rFonts w:eastAsia="Malgun Gothic"/>
                <w:b/>
                <w:bCs/>
                <w:lang w:val="en-US" w:eastAsia="ko-KR"/>
              </w:rPr>
              <w:t>:</w:t>
            </w:r>
            <w:r w:rsidRPr="003C5F3A">
              <w:rPr>
                <w:rFonts w:eastAsia="Malgun Gothic"/>
                <w:b/>
                <w:bCs/>
                <w:lang w:val="en-US" w:eastAsia="ko-KR"/>
              </w:rPr>
              <w:tab/>
            </w:r>
            <w:r w:rsidRPr="003C5F3A">
              <w:rPr>
                <w:rFonts w:eastAsia="Malgun Gothic"/>
                <w:b/>
                <w:bCs/>
                <w:lang w:val="en-US" w:eastAsia="ko-KR"/>
              </w:rPr>
              <w:tab/>
              <w:t>SU for larger channel bandwidths, such as 400 MHz at 30 kHz SCS, can be evaluated in a step-wise manner based on the outcome of the CBW and FFT size discussions, without pre-defining detailed SU targets at this stage.</w:t>
            </w:r>
          </w:p>
        </w:tc>
      </w:tr>
    </w:tbl>
    <w:p w14:paraId="5839D78A" w14:textId="77777777" w:rsidR="0097456F" w:rsidRDefault="0097456F" w:rsidP="0097456F">
      <w:pPr>
        <w:rPr>
          <w:rFonts w:eastAsia="Malgun Gothic"/>
          <w:b/>
          <w:lang w:val="en-US" w:eastAsia="ko-KR"/>
        </w:rPr>
      </w:pPr>
    </w:p>
    <w:p w14:paraId="3E0EB5B4" w14:textId="5F05C1EE" w:rsidR="0097456F" w:rsidRPr="00682FD5" w:rsidRDefault="0097456F"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Spreadtrum</w:t>
      </w:r>
      <w:r w:rsidR="008E001F">
        <w:rPr>
          <w:rFonts w:eastAsiaTheme="minorEastAsia"/>
          <w:b/>
          <w:lang w:val="en-US" w:eastAsia="zh-CN"/>
        </w:rPr>
        <w:t xml:space="preserve"> </w:t>
      </w:r>
      <w:r w:rsidR="008E001F" w:rsidRPr="008E001F">
        <w:rPr>
          <w:rFonts w:eastAsiaTheme="minorEastAsia"/>
          <w:b/>
          <w:lang w:val="en-US" w:eastAsia="zh-CN"/>
        </w:rPr>
        <w:t>R4-2520763</w:t>
      </w:r>
    </w:p>
    <w:tbl>
      <w:tblPr>
        <w:tblStyle w:val="afe"/>
        <w:tblW w:w="0" w:type="auto"/>
        <w:tblLook w:val="04A0" w:firstRow="1" w:lastRow="0" w:firstColumn="1" w:lastColumn="0" w:noHBand="0" w:noVBand="1"/>
      </w:tblPr>
      <w:tblGrid>
        <w:gridCol w:w="9631"/>
      </w:tblGrid>
      <w:tr w:rsidR="0097456F" w14:paraId="032EC00C" w14:textId="77777777" w:rsidTr="00414D9D">
        <w:tc>
          <w:tcPr>
            <w:tcW w:w="9631" w:type="dxa"/>
          </w:tcPr>
          <w:p w14:paraId="19F7044B" w14:textId="77777777" w:rsidR="007C41FE" w:rsidRDefault="007C41FE" w:rsidP="008A3CFC">
            <w:pPr>
              <w:spacing w:afterLines="30" w:after="72"/>
              <w:jc w:val="both"/>
              <w:rPr>
                <w:rFonts w:eastAsiaTheme="minorEastAsia"/>
                <w:b/>
                <w:i/>
                <w:lang w:eastAsia="zh-CN"/>
              </w:rPr>
            </w:pPr>
            <w:r w:rsidRPr="006A1012">
              <w:rPr>
                <w:rFonts w:eastAsiaTheme="minorEastAsia"/>
                <w:b/>
                <w:i/>
                <w:lang w:eastAsia="zh-CN"/>
              </w:rPr>
              <w:t xml:space="preserve">Proposal </w:t>
            </w:r>
            <w:r>
              <w:rPr>
                <w:rFonts w:eastAsiaTheme="minorEastAsia"/>
                <w:b/>
                <w:i/>
                <w:lang w:eastAsia="zh-CN"/>
              </w:rPr>
              <w:t>1</w:t>
            </w:r>
            <w:r w:rsidRPr="006A1012">
              <w:rPr>
                <w:rFonts w:eastAsiaTheme="minorEastAsia"/>
                <w:b/>
                <w:i/>
                <w:lang w:eastAsia="zh-CN"/>
              </w:rPr>
              <w:t xml:space="preserve">: We prefer to define 50MHz </w:t>
            </w:r>
            <w:r w:rsidRPr="006A1012">
              <w:rPr>
                <w:rFonts w:eastAsiaTheme="minorEastAsia" w:hint="eastAsia"/>
                <w:b/>
                <w:i/>
                <w:lang w:eastAsia="zh-CN"/>
              </w:rPr>
              <w:t>for</w:t>
            </w:r>
            <w:r w:rsidRPr="006A1012">
              <w:rPr>
                <w:rFonts w:eastAsiaTheme="minorEastAsia"/>
                <w:b/>
                <w:i/>
                <w:lang w:eastAsia="zh-CN"/>
              </w:rPr>
              <w:t xml:space="preserve"> FDD max CBW, 15 kHz SCS </w:t>
            </w:r>
            <w:r w:rsidRPr="006A1012">
              <w:rPr>
                <w:rFonts w:eastAsiaTheme="minorEastAsia" w:hint="eastAsia"/>
                <w:b/>
                <w:i/>
                <w:lang w:eastAsia="zh-CN"/>
              </w:rPr>
              <w:t>with</w:t>
            </w:r>
            <w:r w:rsidRPr="006A1012">
              <w:rPr>
                <w:rFonts w:eastAsiaTheme="minorEastAsia"/>
                <w:b/>
                <w:i/>
                <w:lang w:eastAsia="zh-CN"/>
              </w:rPr>
              <w:t xml:space="preserve"> 4096 FFT </w:t>
            </w:r>
            <w:r w:rsidRPr="006A1012">
              <w:rPr>
                <w:rFonts w:eastAsiaTheme="minorEastAsia" w:hint="eastAsia"/>
                <w:b/>
                <w:i/>
                <w:lang w:eastAsia="zh-CN"/>
              </w:rPr>
              <w:t>size</w:t>
            </w:r>
            <w:r w:rsidRPr="006A1012">
              <w:rPr>
                <w:rFonts w:eastAsiaTheme="minorEastAsia"/>
                <w:b/>
                <w:i/>
                <w:lang w:eastAsia="zh-CN"/>
              </w:rPr>
              <w:t xml:space="preserve"> for FDD bands in 6GR.</w:t>
            </w:r>
          </w:p>
          <w:p w14:paraId="346C83AB" w14:textId="77777777" w:rsidR="007C41FE" w:rsidRPr="00096E09" w:rsidRDefault="007C41FE" w:rsidP="008A3CFC">
            <w:pPr>
              <w:spacing w:afterLines="30" w:after="72"/>
              <w:jc w:val="both"/>
              <w:rPr>
                <w:rFonts w:eastAsiaTheme="minorEastAsia"/>
                <w:b/>
                <w:i/>
                <w:lang w:eastAsia="zh-CN"/>
              </w:rPr>
            </w:pPr>
            <w:r w:rsidRPr="00096E09">
              <w:rPr>
                <w:rFonts w:eastAsiaTheme="minorEastAsia"/>
                <w:b/>
                <w:i/>
                <w:lang w:eastAsia="zh-CN"/>
              </w:rPr>
              <w:lastRenderedPageBreak/>
              <w:t xml:space="preserve">Proposal </w:t>
            </w:r>
            <w:r>
              <w:rPr>
                <w:rFonts w:eastAsiaTheme="minorEastAsia"/>
                <w:b/>
                <w:i/>
                <w:lang w:eastAsia="zh-CN"/>
              </w:rPr>
              <w:t>2</w:t>
            </w:r>
            <w:r w:rsidRPr="00096E09">
              <w:rPr>
                <w:rFonts w:eastAsiaTheme="minorEastAsia"/>
                <w:b/>
                <w:i/>
                <w:lang w:eastAsia="zh-CN"/>
              </w:rPr>
              <w:t xml:space="preserve">: </w:t>
            </w:r>
            <w:r>
              <w:rPr>
                <w:rFonts w:eastAsiaTheme="minorEastAsia"/>
                <w:b/>
                <w:i/>
                <w:lang w:eastAsia="zh-CN"/>
              </w:rPr>
              <w:t xml:space="preserve">For TDD bands in FR1 and around 7GHz, we prefer to define 200MHz </w:t>
            </w:r>
            <w:r>
              <w:rPr>
                <w:rFonts w:eastAsiaTheme="minorEastAsia" w:hint="eastAsia"/>
                <w:b/>
                <w:i/>
                <w:lang w:eastAsia="zh-CN"/>
              </w:rPr>
              <w:t>as</w:t>
            </w:r>
            <w:r>
              <w:rPr>
                <w:rFonts w:eastAsiaTheme="minorEastAsia"/>
                <w:b/>
                <w:i/>
                <w:lang w:eastAsia="zh-CN"/>
              </w:rPr>
              <w:t xml:space="preserve"> </w:t>
            </w:r>
            <w:r>
              <w:rPr>
                <w:rFonts w:eastAsiaTheme="minorEastAsia" w:hint="eastAsia"/>
                <w:b/>
                <w:i/>
                <w:lang w:eastAsia="zh-CN"/>
              </w:rPr>
              <w:t>max</w:t>
            </w:r>
            <w:r>
              <w:rPr>
                <w:rFonts w:eastAsiaTheme="minorEastAsia"/>
                <w:b/>
                <w:i/>
                <w:lang w:eastAsia="zh-CN"/>
              </w:rPr>
              <w:t xml:space="preserve"> CBW, maximum FFT size is 8192 and SCS is 30 kHz</w:t>
            </w:r>
            <w:r>
              <w:rPr>
                <w:rFonts w:eastAsiaTheme="minorEastAsia" w:hint="eastAsia"/>
                <w:b/>
                <w:i/>
                <w:lang w:eastAsia="zh-CN"/>
              </w:rPr>
              <w:t>.</w:t>
            </w:r>
            <w:r>
              <w:rPr>
                <w:rFonts w:eastAsiaTheme="minorEastAsia"/>
                <w:b/>
                <w:i/>
                <w:lang w:eastAsia="zh-CN"/>
              </w:rPr>
              <w:t xml:space="preserve"> </w:t>
            </w:r>
          </w:p>
          <w:p w14:paraId="42040978" w14:textId="77777777" w:rsidR="007C41FE" w:rsidRDefault="007C41FE" w:rsidP="008A3CFC">
            <w:pPr>
              <w:spacing w:afterLines="30" w:after="72"/>
              <w:jc w:val="both"/>
              <w:rPr>
                <w:rFonts w:eastAsia="宋体"/>
                <w:b/>
                <w:i/>
                <w:szCs w:val="24"/>
                <w:lang w:eastAsia="zh-CN"/>
              </w:rPr>
            </w:pPr>
            <w:r w:rsidRPr="00296396">
              <w:rPr>
                <w:rFonts w:eastAsia="宋体"/>
                <w:b/>
                <w:i/>
                <w:szCs w:val="24"/>
                <w:lang w:eastAsia="zh-CN"/>
              </w:rPr>
              <w:t xml:space="preserve">Proposal </w:t>
            </w:r>
            <w:r>
              <w:rPr>
                <w:rFonts w:eastAsia="宋体"/>
                <w:b/>
                <w:i/>
                <w:szCs w:val="24"/>
                <w:lang w:eastAsia="zh-CN"/>
              </w:rPr>
              <w:t>3</w:t>
            </w:r>
            <w:r w:rsidRPr="00296396">
              <w:rPr>
                <w:rFonts w:eastAsia="宋体"/>
                <w:b/>
                <w:i/>
                <w:szCs w:val="24"/>
                <w:lang w:eastAsia="zh-CN"/>
              </w:rPr>
              <w:t xml:space="preserve">: If 400MHz </w:t>
            </w:r>
            <w:r w:rsidRPr="00296396">
              <w:rPr>
                <w:rFonts w:eastAsia="宋体" w:hint="eastAsia"/>
                <w:b/>
                <w:i/>
                <w:szCs w:val="24"/>
                <w:lang w:eastAsia="zh-CN"/>
              </w:rPr>
              <w:t>needs</w:t>
            </w:r>
            <w:r w:rsidRPr="00296396">
              <w:rPr>
                <w:rFonts w:eastAsia="宋体"/>
                <w:b/>
                <w:i/>
                <w:szCs w:val="24"/>
                <w:lang w:eastAsia="zh-CN"/>
              </w:rPr>
              <w:t xml:space="preserve"> to be studied, </w:t>
            </w:r>
            <w:r>
              <w:rPr>
                <w:rFonts w:eastAsia="宋体"/>
                <w:b/>
                <w:i/>
                <w:szCs w:val="24"/>
                <w:lang w:eastAsia="zh-CN"/>
              </w:rPr>
              <w:t>1</w:t>
            </w:r>
            <w:r w:rsidRPr="00296396">
              <w:rPr>
                <w:rFonts w:eastAsia="宋体"/>
                <w:b/>
                <w:i/>
                <w:szCs w:val="24"/>
                <w:lang w:eastAsia="zh-CN"/>
              </w:rPr>
              <w:t xml:space="preserve">x8k_FFTx2CC can be supported. In addition, we can support NW for 400MHz </w:t>
            </w:r>
            <w:r w:rsidRPr="00296396">
              <w:rPr>
                <w:rFonts w:eastAsia="宋体" w:hint="eastAsia"/>
                <w:b/>
                <w:i/>
                <w:szCs w:val="24"/>
                <w:lang w:eastAsia="zh-CN"/>
              </w:rPr>
              <w:t>max</w:t>
            </w:r>
            <w:r w:rsidRPr="00296396">
              <w:rPr>
                <w:rFonts w:eastAsia="宋体"/>
                <w:b/>
                <w:i/>
                <w:szCs w:val="24"/>
                <w:lang w:eastAsia="zh-CN"/>
              </w:rPr>
              <w:t xml:space="preserve"> CBW and UE max CBW for 200MHz</w:t>
            </w:r>
            <w:r w:rsidRPr="00296396">
              <w:rPr>
                <w:rFonts w:eastAsia="宋体" w:hint="eastAsia"/>
                <w:b/>
                <w:i/>
                <w:szCs w:val="24"/>
                <w:lang w:eastAsia="zh-CN"/>
              </w:rPr>
              <w:t>.</w:t>
            </w:r>
          </w:p>
          <w:p w14:paraId="2FEC0BF9" w14:textId="77777777" w:rsidR="007C41FE" w:rsidRPr="00791C12" w:rsidRDefault="007C41FE" w:rsidP="008A3CFC">
            <w:pPr>
              <w:spacing w:afterLines="30" w:after="72"/>
              <w:jc w:val="both"/>
              <w:rPr>
                <w:rFonts w:eastAsia="宋体"/>
                <w:b/>
                <w:i/>
                <w:szCs w:val="24"/>
                <w:lang w:eastAsia="zh-CN"/>
              </w:rPr>
            </w:pPr>
            <w:r w:rsidRPr="00791C12">
              <w:rPr>
                <w:rFonts w:eastAsiaTheme="minorEastAsia"/>
                <w:b/>
                <w:i/>
                <w:lang w:eastAsia="zh-CN"/>
              </w:rPr>
              <w:t>Proposal</w:t>
            </w:r>
            <w:r>
              <w:rPr>
                <w:rFonts w:eastAsiaTheme="minorEastAsia"/>
                <w:b/>
                <w:i/>
                <w:lang w:eastAsia="zh-CN"/>
              </w:rPr>
              <w:t xml:space="preserve"> 4</w:t>
            </w:r>
            <w:r w:rsidRPr="00791C12">
              <w:rPr>
                <w:rFonts w:eastAsiaTheme="minorEastAsia"/>
                <w:b/>
                <w:i/>
                <w:lang w:eastAsia="zh-CN"/>
              </w:rPr>
              <w:t xml:space="preserve">: </w:t>
            </w:r>
            <w:r>
              <w:rPr>
                <w:rFonts w:eastAsiaTheme="minorEastAsia"/>
                <w:b/>
                <w:i/>
                <w:lang w:eastAsia="zh-CN"/>
              </w:rPr>
              <w:t>O</w:t>
            </w:r>
            <w:r w:rsidRPr="00791C12">
              <w:rPr>
                <w:rFonts w:eastAsiaTheme="minorEastAsia"/>
                <w:b/>
                <w:i/>
                <w:lang w:eastAsia="zh-CN"/>
              </w:rPr>
              <w:t>ne single numerology and SCS per band/frequency range is necessary.</w:t>
            </w:r>
          </w:p>
          <w:p w14:paraId="0D941EF6" w14:textId="77777777" w:rsidR="007C41FE" w:rsidRPr="000444E4" w:rsidRDefault="007C41FE" w:rsidP="008A3CFC">
            <w:pPr>
              <w:spacing w:afterLines="30" w:after="72"/>
              <w:rPr>
                <w:rFonts w:eastAsiaTheme="minorEastAsia"/>
                <w:bCs/>
                <w:i/>
                <w:lang w:eastAsia="zh-CN"/>
              </w:rPr>
            </w:pPr>
            <w:r w:rsidRPr="000444E4">
              <w:rPr>
                <w:rFonts w:eastAsiaTheme="minorEastAsia"/>
                <w:bCs/>
                <w:i/>
                <w:lang w:eastAsia="zh-CN"/>
              </w:rPr>
              <w:t xml:space="preserve">Observation1: Advanced confinement techniques like windowing and filtering </w:t>
            </w:r>
            <w:r w:rsidRPr="000444E4">
              <w:rPr>
                <w:rFonts w:eastAsiaTheme="minorEastAsia" w:hint="eastAsia"/>
                <w:bCs/>
                <w:i/>
                <w:lang w:eastAsia="zh-CN"/>
              </w:rPr>
              <w:t>will</w:t>
            </w:r>
            <w:r w:rsidRPr="000444E4">
              <w:rPr>
                <w:rFonts w:eastAsiaTheme="minorEastAsia"/>
                <w:bCs/>
                <w:i/>
                <w:lang w:eastAsia="zh-CN"/>
              </w:rPr>
              <w:t xml:space="preserve"> </w:t>
            </w:r>
            <w:r w:rsidRPr="000444E4">
              <w:rPr>
                <w:rFonts w:eastAsiaTheme="minorEastAsia" w:hint="eastAsia"/>
                <w:bCs/>
                <w:i/>
                <w:lang w:eastAsia="zh-CN"/>
              </w:rPr>
              <w:t>cause</w:t>
            </w:r>
            <w:r w:rsidRPr="000444E4">
              <w:rPr>
                <w:rFonts w:eastAsiaTheme="minorEastAsia"/>
                <w:bCs/>
                <w:i/>
                <w:lang w:eastAsia="zh-CN"/>
              </w:rPr>
              <w:t xml:space="preserve"> </w:t>
            </w:r>
            <w:r w:rsidRPr="000444E4">
              <w:rPr>
                <w:rFonts w:eastAsiaTheme="minorEastAsia" w:hint="eastAsia"/>
                <w:bCs/>
                <w:i/>
                <w:lang w:eastAsia="zh-CN"/>
              </w:rPr>
              <w:t>high</w:t>
            </w:r>
            <w:r w:rsidRPr="000444E4">
              <w:rPr>
                <w:rFonts w:eastAsiaTheme="minorEastAsia"/>
                <w:bCs/>
                <w:i/>
                <w:lang w:eastAsia="zh-CN"/>
              </w:rPr>
              <w:t xml:space="preserve"> </w:t>
            </w:r>
            <w:r w:rsidRPr="000444E4">
              <w:rPr>
                <w:rFonts w:eastAsiaTheme="minorEastAsia" w:hint="eastAsia"/>
                <w:bCs/>
                <w:i/>
                <w:lang w:eastAsia="zh-CN"/>
              </w:rPr>
              <w:t>implementation</w:t>
            </w:r>
            <w:r w:rsidRPr="000444E4">
              <w:rPr>
                <w:rFonts w:eastAsiaTheme="minorEastAsia"/>
                <w:bCs/>
                <w:i/>
                <w:lang w:eastAsia="zh-CN"/>
              </w:rPr>
              <w:t xml:space="preserve"> of UE and BS side and signalling overhead.</w:t>
            </w:r>
          </w:p>
          <w:p w14:paraId="06746C22" w14:textId="77777777" w:rsidR="007C41FE" w:rsidRPr="007E65AD" w:rsidRDefault="007C41FE" w:rsidP="008A3CFC">
            <w:pPr>
              <w:spacing w:afterLines="30" w:after="72"/>
              <w:jc w:val="both"/>
              <w:rPr>
                <w:rFonts w:eastAsia="宋体"/>
                <w:b/>
                <w:i/>
                <w:szCs w:val="24"/>
                <w:lang w:eastAsia="zh-CN"/>
              </w:rPr>
            </w:pPr>
            <w:r w:rsidRPr="007E65AD">
              <w:rPr>
                <w:rFonts w:eastAsia="宋体"/>
                <w:b/>
                <w:i/>
                <w:szCs w:val="24"/>
                <w:lang w:eastAsia="zh-CN"/>
              </w:rPr>
              <w:t>P</w:t>
            </w:r>
            <w:r w:rsidRPr="007E65AD">
              <w:rPr>
                <w:rFonts w:eastAsia="宋体" w:hint="eastAsia"/>
                <w:b/>
                <w:i/>
                <w:szCs w:val="24"/>
                <w:lang w:eastAsia="zh-CN"/>
              </w:rPr>
              <w:t>roposal</w:t>
            </w:r>
            <w:r w:rsidRPr="007E65AD">
              <w:rPr>
                <w:rFonts w:eastAsia="宋体"/>
                <w:b/>
                <w:i/>
                <w:szCs w:val="24"/>
                <w:lang w:eastAsia="zh-CN"/>
              </w:rPr>
              <w:t xml:space="preserve"> </w:t>
            </w:r>
            <w:r>
              <w:rPr>
                <w:rFonts w:eastAsia="宋体"/>
                <w:b/>
                <w:i/>
                <w:szCs w:val="24"/>
                <w:lang w:eastAsia="zh-CN"/>
              </w:rPr>
              <w:t>6</w:t>
            </w:r>
            <w:r w:rsidRPr="007E65AD">
              <w:rPr>
                <w:rFonts w:eastAsia="宋体" w:hint="eastAsia"/>
                <w:b/>
                <w:i/>
                <w:szCs w:val="24"/>
                <w:lang w:eastAsia="zh-CN"/>
              </w:rPr>
              <w:t>:</w:t>
            </w:r>
            <w:r>
              <w:rPr>
                <w:rFonts w:eastAsia="宋体"/>
                <w:b/>
                <w:i/>
                <w:szCs w:val="24"/>
                <w:lang w:eastAsia="zh-CN"/>
              </w:rPr>
              <w:t xml:space="preserve"> </w:t>
            </w:r>
            <w:r w:rsidRPr="007E65AD">
              <w:rPr>
                <w:rFonts w:eastAsia="宋体"/>
                <w:b/>
                <w:i/>
                <w:szCs w:val="24"/>
                <w:lang w:eastAsia="zh-CN"/>
              </w:rPr>
              <w:t>Out-of-band emission and REFSENS will not deteriorate are the prerequisite</w:t>
            </w:r>
            <w:r>
              <w:rPr>
                <w:rFonts w:eastAsia="宋体"/>
                <w:b/>
                <w:i/>
                <w:szCs w:val="24"/>
                <w:lang w:eastAsia="zh-CN"/>
              </w:rPr>
              <w:t>s</w:t>
            </w:r>
            <w:r w:rsidRPr="007E65AD">
              <w:rPr>
                <w:rFonts w:eastAsia="宋体"/>
                <w:b/>
                <w:i/>
                <w:szCs w:val="24"/>
                <w:lang w:eastAsia="zh-CN"/>
              </w:rPr>
              <w:t xml:space="preserve"> of spectrum utilization enhancement.</w:t>
            </w:r>
          </w:p>
          <w:p w14:paraId="3B6500A3" w14:textId="77777777" w:rsidR="007C41FE" w:rsidRPr="00C674AD" w:rsidRDefault="007C41FE" w:rsidP="008A3CFC">
            <w:pPr>
              <w:spacing w:afterLines="30" w:after="72"/>
              <w:jc w:val="both"/>
              <w:rPr>
                <w:rFonts w:eastAsia="宋体"/>
                <w:b/>
                <w:i/>
                <w:szCs w:val="24"/>
                <w:lang w:eastAsia="zh-CN"/>
              </w:rPr>
            </w:pPr>
            <w:r w:rsidRPr="00C674AD">
              <w:rPr>
                <w:rFonts w:eastAsia="宋体"/>
                <w:b/>
                <w:i/>
                <w:szCs w:val="24"/>
                <w:lang w:eastAsia="zh-CN"/>
              </w:rPr>
              <w:t xml:space="preserve">Proposal </w:t>
            </w:r>
            <w:r>
              <w:rPr>
                <w:rFonts w:eastAsia="宋体"/>
                <w:b/>
                <w:i/>
                <w:szCs w:val="24"/>
                <w:lang w:eastAsia="zh-CN"/>
              </w:rPr>
              <w:t>7</w:t>
            </w:r>
            <w:r w:rsidRPr="00C674AD">
              <w:rPr>
                <w:rFonts w:eastAsia="宋体"/>
                <w:b/>
                <w:i/>
                <w:szCs w:val="24"/>
                <w:lang w:eastAsia="zh-CN"/>
              </w:rPr>
              <w:t>:</w:t>
            </w:r>
            <w:r>
              <w:rPr>
                <w:rFonts w:eastAsia="宋体"/>
                <w:b/>
                <w:i/>
                <w:szCs w:val="24"/>
                <w:lang w:eastAsia="zh-CN"/>
              </w:rPr>
              <w:t xml:space="preserve"> </w:t>
            </w:r>
            <w:r w:rsidRPr="00C674AD">
              <w:rPr>
                <w:rFonts w:eastAsia="宋体"/>
                <w:b/>
                <w:i/>
                <w:szCs w:val="24"/>
                <w:lang w:eastAsia="zh-CN"/>
              </w:rPr>
              <w:t>We can postpone the discuss</w:t>
            </w:r>
            <w:r>
              <w:rPr>
                <w:rFonts w:eastAsia="宋体" w:hint="eastAsia"/>
                <w:b/>
                <w:i/>
                <w:szCs w:val="24"/>
                <w:lang w:eastAsia="zh-CN"/>
              </w:rPr>
              <w:t>ion</w:t>
            </w:r>
            <w:r w:rsidRPr="00C674AD">
              <w:rPr>
                <w:rFonts w:eastAsia="宋体"/>
                <w:b/>
                <w:i/>
                <w:szCs w:val="24"/>
                <w:lang w:eastAsia="zh-CN"/>
              </w:rPr>
              <w:t xml:space="preserve"> about spectrum utilization until new PA models and RAN1 progress on waveform.</w:t>
            </w:r>
          </w:p>
          <w:p w14:paraId="2CD62E1B" w14:textId="77777777" w:rsidR="007C41FE" w:rsidRDefault="007C41FE" w:rsidP="008A3CFC">
            <w:pPr>
              <w:spacing w:afterLines="30" w:after="72"/>
              <w:jc w:val="both"/>
              <w:rPr>
                <w:rFonts w:eastAsiaTheme="minorEastAsia"/>
                <w:b/>
                <w:i/>
                <w:lang w:eastAsia="zh-CN"/>
              </w:rPr>
            </w:pPr>
            <w:r w:rsidRPr="00FA77F4">
              <w:rPr>
                <w:rFonts w:eastAsiaTheme="minorEastAsia" w:hint="eastAsia"/>
                <w:b/>
                <w:i/>
                <w:lang w:eastAsia="zh-CN"/>
              </w:rPr>
              <w:t>P</w:t>
            </w:r>
            <w:r w:rsidRPr="00FA77F4">
              <w:rPr>
                <w:rFonts w:eastAsiaTheme="minorEastAsia"/>
                <w:b/>
                <w:i/>
                <w:lang w:eastAsia="zh-CN"/>
              </w:rPr>
              <w:t xml:space="preserve">roposal </w:t>
            </w:r>
            <w:r>
              <w:rPr>
                <w:rFonts w:eastAsiaTheme="minorEastAsia"/>
                <w:b/>
                <w:i/>
                <w:lang w:eastAsia="zh-CN"/>
              </w:rPr>
              <w:t>8</w:t>
            </w:r>
            <w:r w:rsidRPr="00FA77F4">
              <w:rPr>
                <w:rFonts w:eastAsiaTheme="minorEastAsia"/>
                <w:b/>
                <w:i/>
                <w:lang w:eastAsia="zh-CN"/>
              </w:rPr>
              <w:t>: There is no need to study to enable asymmetric channel bandwidth in 6G SID.</w:t>
            </w:r>
            <w:r w:rsidRPr="00D90CD8">
              <w:rPr>
                <w:rFonts w:eastAsiaTheme="minorEastAsia"/>
                <w:lang w:eastAsia="zh-CN"/>
              </w:rPr>
              <w:t xml:space="preserve"> </w:t>
            </w:r>
            <w:r w:rsidRPr="00D90CD8">
              <w:rPr>
                <w:rFonts w:eastAsiaTheme="minorEastAsia"/>
                <w:b/>
                <w:i/>
                <w:lang w:eastAsia="zh-CN"/>
              </w:rPr>
              <w:t xml:space="preserve">RAN4 can define based on specific bands if </w:t>
            </w:r>
            <w:r>
              <w:rPr>
                <w:rFonts w:eastAsiaTheme="minorEastAsia"/>
                <w:b/>
                <w:i/>
                <w:lang w:eastAsia="zh-CN"/>
              </w:rPr>
              <w:t xml:space="preserve">the </w:t>
            </w:r>
            <w:r w:rsidRPr="00D90CD8">
              <w:rPr>
                <w:rFonts w:eastAsiaTheme="minorEastAsia"/>
                <w:b/>
                <w:i/>
                <w:lang w:eastAsia="zh-CN"/>
              </w:rPr>
              <w:t>operator has request</w:t>
            </w:r>
            <w:r>
              <w:rPr>
                <w:rFonts w:eastAsiaTheme="minorEastAsia"/>
                <w:b/>
                <w:i/>
                <w:lang w:eastAsia="zh-CN"/>
              </w:rPr>
              <w:t>s</w:t>
            </w:r>
            <w:r w:rsidRPr="00D90CD8">
              <w:rPr>
                <w:rFonts w:eastAsiaTheme="minorEastAsia"/>
                <w:b/>
                <w:i/>
                <w:lang w:eastAsia="zh-CN"/>
              </w:rPr>
              <w:t xml:space="preserve"> about asymmetric channel bandwidth</w:t>
            </w:r>
            <w:r>
              <w:rPr>
                <w:rFonts w:eastAsiaTheme="minorEastAsia"/>
                <w:b/>
                <w:i/>
                <w:lang w:eastAsia="zh-CN"/>
              </w:rPr>
              <w:t>.</w:t>
            </w:r>
          </w:p>
          <w:p w14:paraId="2FB380D3" w14:textId="77777777" w:rsidR="007C41FE" w:rsidRDefault="007C41FE" w:rsidP="008A3CFC">
            <w:pPr>
              <w:spacing w:afterLines="30" w:after="72"/>
              <w:jc w:val="both"/>
              <w:rPr>
                <w:rFonts w:eastAsiaTheme="minorEastAsia"/>
                <w:b/>
                <w:i/>
                <w:iCs/>
                <w:lang w:eastAsia="zh-CN"/>
              </w:rPr>
            </w:pPr>
            <w:r w:rsidRPr="00623EBF">
              <w:rPr>
                <w:rFonts w:eastAsiaTheme="minorEastAsia"/>
                <w:b/>
                <w:i/>
                <w:iCs/>
                <w:lang w:eastAsia="zh-CN"/>
              </w:rPr>
              <w:t xml:space="preserve">Proposal </w:t>
            </w:r>
            <w:r>
              <w:rPr>
                <w:rFonts w:eastAsiaTheme="minorEastAsia"/>
                <w:b/>
                <w:i/>
                <w:iCs/>
                <w:lang w:eastAsia="zh-CN"/>
              </w:rPr>
              <w:t>9</w:t>
            </w:r>
            <w:r w:rsidRPr="00623EBF">
              <w:rPr>
                <w:rFonts w:eastAsiaTheme="minorEastAsia"/>
                <w:b/>
                <w:i/>
                <w:iCs/>
                <w:lang w:eastAsia="zh-CN"/>
              </w:rPr>
              <w:t xml:space="preserve">: From UE perspective, we can define scalable </w:t>
            </w:r>
            <w:r w:rsidRPr="00623EBF">
              <w:rPr>
                <w:rFonts w:eastAsiaTheme="minorEastAsia" w:hint="eastAsia"/>
                <w:b/>
                <w:i/>
                <w:iCs/>
                <w:lang w:eastAsia="zh-CN"/>
              </w:rPr>
              <w:t>channel</w:t>
            </w:r>
            <w:r w:rsidRPr="00623EBF">
              <w:rPr>
                <w:rFonts w:eastAsiaTheme="minorEastAsia"/>
                <w:b/>
                <w:i/>
                <w:iCs/>
                <w:lang w:eastAsia="zh-CN"/>
              </w:rPr>
              <w:t xml:space="preserve"> </w:t>
            </w:r>
            <w:r w:rsidRPr="00623EBF">
              <w:rPr>
                <w:rFonts w:eastAsiaTheme="minorEastAsia" w:hint="eastAsia"/>
                <w:b/>
                <w:i/>
                <w:iCs/>
                <w:lang w:eastAsia="zh-CN"/>
              </w:rPr>
              <w:t xml:space="preserve">bandwidth </w:t>
            </w:r>
            <w:r w:rsidRPr="00623EBF">
              <w:rPr>
                <w:rFonts w:eastAsiaTheme="minorEastAsia"/>
                <w:b/>
                <w:i/>
                <w:iCs/>
                <w:lang w:eastAsia="zh-CN"/>
              </w:rPr>
              <w:t>and scalable guard band based on existing licensed channel bandwidth for irregular channel bandwidth</w:t>
            </w:r>
            <w:r>
              <w:rPr>
                <w:rFonts w:eastAsiaTheme="minorEastAsia" w:hint="eastAsia"/>
                <w:b/>
                <w:i/>
                <w:iCs/>
                <w:lang w:eastAsia="zh-CN"/>
              </w:rPr>
              <w:t>.</w:t>
            </w:r>
          </w:p>
          <w:p w14:paraId="555D9BCC" w14:textId="1461EF47" w:rsidR="0097456F" w:rsidRDefault="007C41FE" w:rsidP="008A3CFC">
            <w:pPr>
              <w:spacing w:afterLines="30" w:after="72"/>
              <w:rPr>
                <w:rFonts w:eastAsia="Malgun Gothic"/>
                <w:b/>
                <w:lang w:val="en-US" w:eastAsia="ko-KR"/>
              </w:rPr>
            </w:pPr>
            <w:r w:rsidRPr="00623EBF">
              <w:rPr>
                <w:rFonts w:eastAsiaTheme="minorEastAsia"/>
                <w:b/>
                <w:i/>
                <w:iCs/>
                <w:lang w:eastAsia="zh-CN"/>
              </w:rPr>
              <w:t>Proposal 1</w:t>
            </w:r>
            <w:r>
              <w:rPr>
                <w:rFonts w:eastAsiaTheme="minorEastAsia"/>
                <w:b/>
                <w:i/>
                <w:iCs/>
                <w:lang w:eastAsia="zh-CN"/>
              </w:rPr>
              <w:t>0</w:t>
            </w:r>
            <w:r w:rsidRPr="00623EBF">
              <w:rPr>
                <w:rFonts w:eastAsiaTheme="minorEastAsia"/>
                <w:b/>
                <w:i/>
                <w:iCs/>
                <w:lang w:eastAsia="zh-CN"/>
              </w:rPr>
              <w:t>: UE channel filter based on next large channel bandwidth can be assumption for defining UE RF requirements.</w:t>
            </w:r>
          </w:p>
        </w:tc>
      </w:tr>
    </w:tbl>
    <w:p w14:paraId="338A4528" w14:textId="1A7E9467" w:rsidR="0097456F" w:rsidRDefault="0097456F" w:rsidP="0097456F">
      <w:pPr>
        <w:rPr>
          <w:rFonts w:eastAsia="Malgun Gothic"/>
          <w:b/>
          <w:lang w:val="en-US" w:eastAsia="ko-KR"/>
        </w:rPr>
      </w:pPr>
    </w:p>
    <w:p w14:paraId="504757C6" w14:textId="5BF1877C" w:rsidR="00F846D9" w:rsidRPr="00682FD5" w:rsidRDefault="00F846D9"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T-Mobile USA</w:t>
      </w:r>
      <w:r w:rsidR="008E001F">
        <w:rPr>
          <w:rFonts w:eastAsiaTheme="minorEastAsia"/>
          <w:b/>
          <w:lang w:val="en-US" w:eastAsia="zh-CN"/>
        </w:rPr>
        <w:t xml:space="preserve"> </w:t>
      </w:r>
      <w:r w:rsidR="008E001F" w:rsidRPr="008E001F">
        <w:rPr>
          <w:rFonts w:eastAsiaTheme="minorEastAsia"/>
          <w:b/>
          <w:lang w:val="en-US" w:eastAsia="zh-CN"/>
        </w:rPr>
        <w:t>R4-2520794</w:t>
      </w:r>
    </w:p>
    <w:tbl>
      <w:tblPr>
        <w:tblStyle w:val="afe"/>
        <w:tblW w:w="0" w:type="auto"/>
        <w:tblLook w:val="04A0" w:firstRow="1" w:lastRow="0" w:firstColumn="1" w:lastColumn="0" w:noHBand="0" w:noVBand="1"/>
      </w:tblPr>
      <w:tblGrid>
        <w:gridCol w:w="9631"/>
      </w:tblGrid>
      <w:tr w:rsidR="00F846D9" w14:paraId="66736D68" w14:textId="77777777" w:rsidTr="00414D9D">
        <w:tc>
          <w:tcPr>
            <w:tcW w:w="9631" w:type="dxa"/>
          </w:tcPr>
          <w:p w14:paraId="2DC81A87" w14:textId="77777777" w:rsidR="007C41FE" w:rsidRPr="008A3CFC" w:rsidRDefault="007C41FE" w:rsidP="008A3CFC">
            <w:pPr>
              <w:spacing w:after="60"/>
              <w:jc w:val="both"/>
              <w:rPr>
                <w:rFonts w:eastAsia="Malgun Gothic"/>
                <w:bCs/>
                <w:lang w:val="en-US" w:eastAsia="ko-KR"/>
              </w:rPr>
            </w:pPr>
            <w:r w:rsidRPr="008A3CFC">
              <w:rPr>
                <w:rFonts w:eastAsia="Malgun Gothic"/>
                <w:bCs/>
                <w:lang w:val="en-US" w:eastAsia="ko-KR"/>
              </w:rPr>
              <w:t xml:space="preserve">Observation 1: In 5G NR, to meet operator needs for efficient use of valuable low-band licensed spectrum, new channel bandwidths of 3, 6 and 7 MHz were introduced.  </w:t>
            </w:r>
          </w:p>
          <w:p w14:paraId="70AE684F" w14:textId="77777777" w:rsidR="007C41FE" w:rsidRPr="008A3CFC" w:rsidRDefault="007C41FE" w:rsidP="008A3CFC">
            <w:pPr>
              <w:spacing w:after="60"/>
              <w:jc w:val="both"/>
              <w:rPr>
                <w:rFonts w:eastAsia="Malgun Gothic"/>
                <w:bCs/>
                <w:lang w:val="en-US" w:eastAsia="ko-KR"/>
              </w:rPr>
            </w:pPr>
            <w:r w:rsidRPr="008A3CFC">
              <w:rPr>
                <w:rFonts w:eastAsia="Malgun Gothic"/>
                <w:bCs/>
                <w:lang w:val="en-US" w:eastAsia="ko-KR"/>
              </w:rPr>
              <w:t>Observation 2: For 6GR it will be important to also support 3, 6 and 7 MHz channel bandwidths, in addition to channel bandwidths that are a multiple of 5 MHz.</w:t>
            </w:r>
          </w:p>
          <w:p w14:paraId="6DE49289" w14:textId="77777777" w:rsidR="007C41FE" w:rsidRPr="008A3CFC" w:rsidRDefault="007C41FE" w:rsidP="008A3CFC">
            <w:pPr>
              <w:spacing w:after="60"/>
              <w:jc w:val="both"/>
              <w:rPr>
                <w:rFonts w:eastAsia="Malgun Gothic"/>
                <w:bCs/>
                <w:lang w:val="en-US" w:eastAsia="ko-KR"/>
              </w:rPr>
            </w:pPr>
            <w:r w:rsidRPr="008A3CFC">
              <w:rPr>
                <w:rFonts w:eastAsia="Malgun Gothic"/>
                <w:bCs/>
                <w:lang w:val="en-US" w:eastAsia="ko-KR"/>
              </w:rPr>
              <w:t>Observation 3: For our 2.5 GHz spectrum, T-Mobile USA has over 70 different licensed bandwidths that are not aligned with standardized 5G NR channel bandwidths for n41, forcing us to deploy the next smallest standardized bandwidth.</w:t>
            </w:r>
          </w:p>
          <w:p w14:paraId="74D68B13" w14:textId="77777777" w:rsidR="007C41FE" w:rsidRPr="008A3CFC" w:rsidRDefault="007C41FE" w:rsidP="008A3CFC">
            <w:pPr>
              <w:spacing w:after="60"/>
              <w:jc w:val="both"/>
              <w:rPr>
                <w:rFonts w:eastAsia="Malgun Gothic"/>
                <w:bCs/>
                <w:lang w:val="en-US" w:eastAsia="ko-KR"/>
              </w:rPr>
            </w:pPr>
            <w:r w:rsidRPr="008A3CFC">
              <w:rPr>
                <w:rFonts w:eastAsia="Malgun Gothic"/>
                <w:bCs/>
                <w:lang w:val="en-US" w:eastAsia="ko-KR"/>
              </w:rPr>
              <w:t>Observation 4: For irregular channel bandwidths, as far as we know, no one has implemented commercial solutions based on the concepts from 38.844 in 5G NR.</w:t>
            </w:r>
          </w:p>
          <w:p w14:paraId="65A25B1A" w14:textId="77777777" w:rsidR="007C41FE" w:rsidRPr="008A3CFC" w:rsidRDefault="007C41FE" w:rsidP="008A3CFC">
            <w:pPr>
              <w:spacing w:after="60"/>
              <w:jc w:val="both"/>
              <w:rPr>
                <w:rFonts w:eastAsia="Malgun Gothic"/>
                <w:bCs/>
                <w:lang w:val="en-US" w:eastAsia="ko-KR"/>
              </w:rPr>
            </w:pPr>
            <w:r w:rsidRPr="008A3CFC">
              <w:rPr>
                <w:rFonts w:eastAsia="Malgun Gothic"/>
                <w:bCs/>
                <w:lang w:val="en-US" w:eastAsia="ko-KR"/>
              </w:rPr>
              <w:t>Observation 5: It is not just 3.5 GHz and higher spectrum that could benefit from channel bandwidths wider than 100 MHz.</w:t>
            </w:r>
          </w:p>
          <w:p w14:paraId="208DD062" w14:textId="77777777" w:rsidR="007C41FE" w:rsidRPr="007C41FE" w:rsidRDefault="007C41FE" w:rsidP="008A3CFC">
            <w:pPr>
              <w:spacing w:after="60"/>
              <w:jc w:val="both"/>
              <w:rPr>
                <w:rFonts w:eastAsia="Malgun Gothic"/>
                <w:b/>
                <w:lang w:val="en-US" w:eastAsia="ko-KR"/>
              </w:rPr>
            </w:pPr>
          </w:p>
          <w:p w14:paraId="7B801491" w14:textId="77777777" w:rsidR="007C41FE" w:rsidRPr="007C41FE" w:rsidRDefault="007C41FE" w:rsidP="008A3CFC">
            <w:pPr>
              <w:spacing w:after="60"/>
              <w:jc w:val="both"/>
              <w:rPr>
                <w:rFonts w:eastAsia="Malgun Gothic"/>
                <w:b/>
                <w:lang w:val="en-US" w:eastAsia="ko-KR"/>
              </w:rPr>
            </w:pPr>
            <w:r w:rsidRPr="007C41FE">
              <w:rPr>
                <w:rFonts w:eastAsia="Malgun Gothic"/>
                <w:b/>
                <w:lang w:val="en-US" w:eastAsia="ko-KR"/>
              </w:rPr>
              <w:t>Proposal 1: 6GR should support 3, 6 and 7 MHz channel bandwidths, in addition to channel bandwidths that are a multiple of 5 MHz.</w:t>
            </w:r>
          </w:p>
          <w:p w14:paraId="7BA1FE20" w14:textId="77777777" w:rsidR="007C41FE" w:rsidRPr="007C41FE" w:rsidRDefault="007C41FE" w:rsidP="008A3CFC">
            <w:pPr>
              <w:spacing w:after="60"/>
              <w:jc w:val="both"/>
              <w:rPr>
                <w:rFonts w:eastAsia="Malgun Gothic"/>
                <w:b/>
                <w:lang w:val="en-US" w:eastAsia="ko-KR"/>
              </w:rPr>
            </w:pPr>
            <w:r w:rsidRPr="007C41FE">
              <w:rPr>
                <w:rFonts w:eastAsia="Malgun Gothic"/>
                <w:b/>
                <w:lang w:val="en-US" w:eastAsia="ko-KR"/>
              </w:rPr>
              <w:t xml:space="preserve">Proposal 2: For 6G RAN4 should consider how to efficiently support irregular channel bandwidths. </w:t>
            </w:r>
          </w:p>
          <w:p w14:paraId="109F10C8" w14:textId="77777777" w:rsidR="007C41FE" w:rsidRPr="007C41FE" w:rsidRDefault="007C41FE" w:rsidP="008A3CFC">
            <w:pPr>
              <w:spacing w:after="60"/>
              <w:jc w:val="both"/>
              <w:rPr>
                <w:rFonts w:eastAsia="Malgun Gothic"/>
                <w:b/>
                <w:lang w:val="en-US" w:eastAsia="ko-KR"/>
              </w:rPr>
            </w:pPr>
            <w:r w:rsidRPr="007C41FE">
              <w:rPr>
                <w:rFonts w:eastAsia="Malgun Gothic"/>
                <w:b/>
                <w:lang w:val="en-US" w:eastAsia="ko-KR"/>
              </w:rPr>
              <w:t xml:space="preserve">Proposal 3: For 6GR, 3GPP should support irregular channel bandwidths from the beginning, rather than trying to figure out techniques to support irregular channel bandwidths after 6GR is specified. </w:t>
            </w:r>
          </w:p>
          <w:p w14:paraId="41538593" w14:textId="77777777" w:rsidR="007C41FE" w:rsidRPr="007C41FE" w:rsidRDefault="007C41FE" w:rsidP="008A3CFC">
            <w:pPr>
              <w:spacing w:after="60"/>
              <w:jc w:val="both"/>
              <w:rPr>
                <w:rFonts w:eastAsia="Malgun Gothic"/>
                <w:b/>
                <w:lang w:val="en-US" w:eastAsia="ko-KR"/>
              </w:rPr>
            </w:pPr>
            <w:r w:rsidRPr="007C41FE">
              <w:rPr>
                <w:rFonts w:eastAsia="Malgun Gothic"/>
                <w:b/>
                <w:lang w:val="en-US" w:eastAsia="ko-KR"/>
              </w:rPr>
              <w:t>Proposal 4: 3GPP should study including channel bandwidths up to 200 MHz for 6GR for spectrum bands above 2.5 GHz,</w:t>
            </w:r>
          </w:p>
          <w:p w14:paraId="5BFF2676" w14:textId="3C3825BB" w:rsidR="00F846D9" w:rsidRDefault="007C41FE" w:rsidP="008A3CFC">
            <w:pPr>
              <w:spacing w:after="60"/>
              <w:jc w:val="both"/>
              <w:rPr>
                <w:rFonts w:eastAsia="Malgun Gothic"/>
                <w:b/>
                <w:lang w:val="en-US" w:eastAsia="ko-KR"/>
              </w:rPr>
            </w:pPr>
            <w:r w:rsidRPr="007C41FE">
              <w:rPr>
                <w:rFonts w:eastAsia="Malgun Gothic"/>
                <w:b/>
                <w:lang w:val="en-US" w:eastAsia="ko-KR"/>
              </w:rPr>
              <w:t>Proposal 5: 3GPP should study including channel bandwidths up to 400 MHz for 6GR for spectrum bands above 2.5 GHz</w:t>
            </w:r>
          </w:p>
        </w:tc>
      </w:tr>
    </w:tbl>
    <w:p w14:paraId="7539283D" w14:textId="77777777" w:rsidR="00F846D9" w:rsidRDefault="00F846D9" w:rsidP="00F846D9">
      <w:pPr>
        <w:rPr>
          <w:rFonts w:eastAsia="Malgun Gothic"/>
          <w:b/>
          <w:lang w:val="en-US" w:eastAsia="ko-KR"/>
        </w:rPr>
      </w:pPr>
    </w:p>
    <w:p w14:paraId="5A8BDD3C" w14:textId="731F0A28" w:rsidR="0097456F" w:rsidRPr="00682FD5" w:rsidRDefault="0097456F"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LGE</w:t>
      </w:r>
      <w:r w:rsidR="008E001F">
        <w:rPr>
          <w:rFonts w:eastAsiaTheme="minorEastAsia"/>
          <w:b/>
          <w:lang w:val="en-US" w:eastAsia="zh-CN"/>
        </w:rPr>
        <w:t xml:space="preserve"> </w:t>
      </w:r>
      <w:r w:rsidR="008E001F" w:rsidRPr="008E001F">
        <w:rPr>
          <w:rFonts w:eastAsiaTheme="minorEastAsia"/>
          <w:b/>
          <w:lang w:val="en-US" w:eastAsia="zh-CN"/>
        </w:rPr>
        <w:t>R4-2520819</w:t>
      </w:r>
    </w:p>
    <w:tbl>
      <w:tblPr>
        <w:tblStyle w:val="afe"/>
        <w:tblW w:w="0" w:type="auto"/>
        <w:tblLook w:val="04A0" w:firstRow="1" w:lastRow="0" w:firstColumn="1" w:lastColumn="0" w:noHBand="0" w:noVBand="1"/>
      </w:tblPr>
      <w:tblGrid>
        <w:gridCol w:w="9631"/>
      </w:tblGrid>
      <w:tr w:rsidR="0097456F" w14:paraId="6CBE6179" w14:textId="77777777" w:rsidTr="00414D9D">
        <w:tc>
          <w:tcPr>
            <w:tcW w:w="9631" w:type="dxa"/>
          </w:tcPr>
          <w:p w14:paraId="236AB1CC" w14:textId="77777777" w:rsidR="00A02A22" w:rsidRDefault="00A02A22" w:rsidP="008A3CFC">
            <w:pPr>
              <w:snapToGrid w:val="0"/>
              <w:spacing w:afterLines="30" w:after="72"/>
              <w:jc w:val="both"/>
              <w:rPr>
                <w:rFonts w:eastAsia="Malgun Gothic"/>
                <w:b/>
                <w:lang w:eastAsia="ko-KR"/>
              </w:rPr>
            </w:pPr>
            <w:r>
              <w:rPr>
                <w:rFonts w:eastAsia="Malgun Gothic" w:hint="eastAsia"/>
                <w:b/>
                <w:lang w:eastAsia="ko-KR"/>
              </w:rPr>
              <w:t>[Maximum CBW/FFT]</w:t>
            </w:r>
          </w:p>
          <w:p w14:paraId="4F3399C7" w14:textId="77777777" w:rsidR="00A02A22" w:rsidRDefault="00A02A22" w:rsidP="008A3CFC">
            <w:pPr>
              <w:snapToGrid w:val="0"/>
              <w:spacing w:afterLines="30" w:after="72"/>
              <w:jc w:val="both"/>
              <w:rPr>
                <w:rFonts w:eastAsia="Malgun Gothic"/>
                <w:b/>
                <w:lang w:eastAsia="zh-CN"/>
              </w:rPr>
            </w:pPr>
            <w:r w:rsidRPr="00385113">
              <w:rPr>
                <w:rFonts w:eastAsia="Malgun Gothic"/>
                <w:b/>
                <w:lang w:eastAsia="zh-CN"/>
              </w:rPr>
              <w:t xml:space="preserve">Proposal </w:t>
            </w:r>
            <w:r>
              <w:rPr>
                <w:rFonts w:eastAsia="Malgun Gothic"/>
                <w:b/>
                <w:lang w:eastAsia="zh-CN"/>
              </w:rPr>
              <w:t>1</w:t>
            </w:r>
            <w:r w:rsidRPr="00385113">
              <w:rPr>
                <w:rFonts w:eastAsia="Malgun Gothic"/>
                <w:b/>
                <w:lang w:eastAsia="zh-CN"/>
              </w:rPr>
              <w:t xml:space="preserve">: </w:t>
            </w:r>
            <w:r>
              <w:rPr>
                <w:rFonts w:eastAsia="Malgun Gothic"/>
                <w:b/>
                <w:lang w:eastAsia="zh-CN"/>
              </w:rPr>
              <w:t xml:space="preserve">Consider Option 2 (8K FFT) in Table 2-1 for maximum CBW, SCS and FFT to evaluate RF performance. </w:t>
            </w:r>
          </w:p>
          <w:p w14:paraId="099F49C1" w14:textId="77777777" w:rsidR="00A02A22" w:rsidRPr="0047402B" w:rsidRDefault="00A02A22" w:rsidP="008A3CFC">
            <w:pPr>
              <w:pStyle w:val="TH"/>
              <w:snapToGrid w:val="0"/>
              <w:spacing w:before="0" w:afterLines="30" w:after="72"/>
              <w:jc w:val="both"/>
              <w:rPr>
                <w:rFonts w:eastAsia="Malgun Gothic"/>
                <w:lang w:val="en-US" w:eastAsia="zh-CN"/>
              </w:rPr>
            </w:pPr>
            <w:r w:rsidRPr="0047402B">
              <w:rPr>
                <w:rFonts w:ascii="Times New Roman" w:eastAsiaTheme="minorEastAsia" w:hAnsi="Times New Roman"/>
                <w:lang w:val="en-US" w:eastAsia="zh-CN"/>
              </w:rPr>
              <w:t>Table</w:t>
            </w:r>
            <w:r w:rsidRPr="0047402B">
              <w:rPr>
                <w:rFonts w:ascii="Times New Roman" w:hAnsi="Times New Roman"/>
                <w:lang w:val="en-US"/>
              </w:rPr>
              <w:t xml:space="preserve"> 2-</w:t>
            </w:r>
            <w:r w:rsidRPr="0047402B">
              <w:rPr>
                <w:rFonts w:ascii="Times New Roman" w:eastAsiaTheme="minorEastAsia" w:hAnsi="Times New Roman"/>
                <w:lang w:val="en-US" w:eastAsia="zh-CN"/>
              </w:rPr>
              <w:t>1</w:t>
            </w:r>
            <w:r w:rsidRPr="0047402B">
              <w:rPr>
                <w:rFonts w:ascii="Times New Roman" w:hAnsi="Times New Roman"/>
                <w:lang w:val="en-US"/>
              </w:rPr>
              <w:t xml:space="preserve"> : </w:t>
            </w:r>
            <w:r w:rsidRPr="0047402B">
              <w:rPr>
                <w:rFonts w:ascii="Times New Roman" w:eastAsiaTheme="minorEastAsia" w:hAnsi="Times New Roman"/>
                <w:lang w:val="en-US" w:eastAsia="zh-CN"/>
              </w:rPr>
              <w:t>Maximum CBW/SCS/FFT for 6G</w:t>
            </w:r>
          </w:p>
          <w:tbl>
            <w:tblPr>
              <w:tblW w:w="6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528"/>
              <w:gridCol w:w="1788"/>
              <w:gridCol w:w="1788"/>
              <w:gridCol w:w="1789"/>
            </w:tblGrid>
            <w:tr w:rsidR="00A02A22" w:rsidRPr="002D488D" w14:paraId="337A1895" w14:textId="77777777" w:rsidTr="00414D9D">
              <w:trPr>
                <w:trHeight w:val="245"/>
                <w:jc w:val="center"/>
              </w:trPr>
              <w:tc>
                <w:tcPr>
                  <w:tcW w:w="1528" w:type="dxa"/>
                  <w:tcBorders>
                    <w:top w:val="single" w:sz="4" w:space="0" w:color="auto"/>
                    <w:left w:val="single" w:sz="4" w:space="0" w:color="auto"/>
                    <w:bottom w:val="nil"/>
                    <w:right w:val="single" w:sz="4" w:space="0" w:color="auto"/>
                  </w:tcBorders>
                  <w:vAlign w:val="center"/>
                </w:tcPr>
                <w:p w14:paraId="3EDD1827" w14:textId="77777777" w:rsidR="00A02A22" w:rsidRPr="002D488D" w:rsidRDefault="00A02A22" w:rsidP="008A3CFC">
                  <w:pPr>
                    <w:keepNext/>
                    <w:keepLines/>
                    <w:snapToGrid w:val="0"/>
                    <w:spacing w:afterLines="30" w:after="72"/>
                    <w:jc w:val="both"/>
                    <w:rPr>
                      <w:sz w:val="18"/>
                    </w:rPr>
                  </w:pPr>
                  <w:r>
                    <w:rPr>
                      <w:b/>
                      <w:sz w:val="18"/>
                    </w:rPr>
                    <w:t>Frequency range</w:t>
                  </w:r>
                </w:p>
              </w:tc>
              <w:tc>
                <w:tcPr>
                  <w:tcW w:w="5365" w:type="dxa"/>
                  <w:gridSpan w:val="3"/>
                  <w:tcBorders>
                    <w:top w:val="single" w:sz="4" w:space="0" w:color="auto"/>
                    <w:left w:val="single" w:sz="4" w:space="0" w:color="auto"/>
                    <w:right w:val="single" w:sz="4" w:space="0" w:color="auto"/>
                  </w:tcBorders>
                  <w:vAlign w:val="center"/>
                </w:tcPr>
                <w:p w14:paraId="42F45BFF" w14:textId="77777777" w:rsidR="00A02A22" w:rsidRPr="002D488D" w:rsidRDefault="00A02A22" w:rsidP="008A3CFC">
                  <w:pPr>
                    <w:keepNext/>
                    <w:keepLines/>
                    <w:snapToGrid w:val="0"/>
                    <w:spacing w:afterLines="30" w:after="72"/>
                    <w:jc w:val="both"/>
                    <w:rPr>
                      <w:b/>
                      <w:sz w:val="18"/>
                    </w:rPr>
                  </w:pPr>
                  <w:r>
                    <w:rPr>
                      <w:b/>
                      <w:sz w:val="18"/>
                    </w:rPr>
                    <w:t>Maximum CBW (MHz)/SCS(kHz)/FFT</w:t>
                  </w:r>
                </w:p>
              </w:tc>
            </w:tr>
            <w:tr w:rsidR="00A02A22" w:rsidRPr="002D488D" w14:paraId="7CFB0F72" w14:textId="77777777" w:rsidTr="00414D9D">
              <w:trPr>
                <w:trHeight w:val="245"/>
                <w:jc w:val="center"/>
              </w:trPr>
              <w:tc>
                <w:tcPr>
                  <w:tcW w:w="1528" w:type="dxa"/>
                  <w:tcBorders>
                    <w:top w:val="nil"/>
                    <w:left w:val="single" w:sz="4" w:space="0" w:color="auto"/>
                    <w:right w:val="single" w:sz="4" w:space="0" w:color="auto"/>
                  </w:tcBorders>
                  <w:vAlign w:val="center"/>
                </w:tcPr>
                <w:p w14:paraId="6E0DE8E3" w14:textId="77777777" w:rsidR="00A02A22" w:rsidRDefault="00A02A22" w:rsidP="008A3CFC">
                  <w:pPr>
                    <w:keepNext/>
                    <w:keepLines/>
                    <w:snapToGrid w:val="0"/>
                    <w:spacing w:afterLines="30" w:after="72"/>
                    <w:jc w:val="both"/>
                    <w:rPr>
                      <w:b/>
                      <w:sz w:val="18"/>
                    </w:rPr>
                  </w:pPr>
                </w:p>
              </w:tc>
              <w:tc>
                <w:tcPr>
                  <w:tcW w:w="1788" w:type="dxa"/>
                  <w:tcBorders>
                    <w:top w:val="single" w:sz="4" w:space="0" w:color="auto"/>
                    <w:left w:val="single" w:sz="4" w:space="0" w:color="auto"/>
                    <w:right w:val="single" w:sz="4" w:space="0" w:color="auto"/>
                  </w:tcBorders>
                  <w:vAlign w:val="center"/>
                </w:tcPr>
                <w:p w14:paraId="26AC47B9" w14:textId="77777777" w:rsidR="00A02A22" w:rsidRPr="006675D7" w:rsidRDefault="00A02A22" w:rsidP="008A3CFC">
                  <w:pPr>
                    <w:keepNext/>
                    <w:keepLines/>
                    <w:snapToGrid w:val="0"/>
                    <w:spacing w:afterLines="30" w:after="72"/>
                    <w:jc w:val="both"/>
                    <w:rPr>
                      <w:rFonts w:eastAsia="Malgun Gothic"/>
                      <w:b/>
                      <w:sz w:val="18"/>
                      <w:lang w:eastAsia="ko-KR"/>
                    </w:rPr>
                  </w:pPr>
                  <w:r>
                    <w:rPr>
                      <w:rFonts w:eastAsia="Malgun Gothic" w:hint="eastAsia"/>
                      <w:b/>
                      <w:sz w:val="18"/>
                      <w:lang w:eastAsia="ko-KR"/>
                    </w:rPr>
                    <w:t>Option 1</w:t>
                  </w:r>
                </w:p>
              </w:tc>
              <w:tc>
                <w:tcPr>
                  <w:tcW w:w="1788" w:type="dxa"/>
                  <w:tcBorders>
                    <w:top w:val="single" w:sz="4" w:space="0" w:color="auto"/>
                    <w:left w:val="single" w:sz="4" w:space="0" w:color="auto"/>
                    <w:right w:val="single" w:sz="4" w:space="0" w:color="auto"/>
                  </w:tcBorders>
                </w:tcPr>
                <w:p w14:paraId="3A485667" w14:textId="77777777" w:rsidR="00A02A22" w:rsidRPr="006675D7" w:rsidRDefault="00A02A22" w:rsidP="008A3CFC">
                  <w:pPr>
                    <w:keepNext/>
                    <w:keepLines/>
                    <w:snapToGrid w:val="0"/>
                    <w:spacing w:afterLines="30" w:after="72"/>
                    <w:jc w:val="both"/>
                    <w:rPr>
                      <w:rFonts w:eastAsia="Malgun Gothic"/>
                      <w:b/>
                      <w:sz w:val="18"/>
                      <w:lang w:eastAsia="ko-KR"/>
                    </w:rPr>
                  </w:pPr>
                  <w:r>
                    <w:rPr>
                      <w:rFonts w:eastAsia="Malgun Gothic" w:hint="eastAsia"/>
                      <w:b/>
                      <w:sz w:val="18"/>
                      <w:lang w:eastAsia="ko-KR"/>
                    </w:rPr>
                    <w:t>Option 2</w:t>
                  </w:r>
                </w:p>
              </w:tc>
              <w:tc>
                <w:tcPr>
                  <w:tcW w:w="1789" w:type="dxa"/>
                  <w:tcBorders>
                    <w:top w:val="single" w:sz="4" w:space="0" w:color="auto"/>
                    <w:left w:val="single" w:sz="4" w:space="0" w:color="auto"/>
                    <w:right w:val="single" w:sz="4" w:space="0" w:color="auto"/>
                  </w:tcBorders>
                </w:tcPr>
                <w:p w14:paraId="0427913A" w14:textId="77777777" w:rsidR="00A02A22" w:rsidRPr="006675D7" w:rsidRDefault="00A02A22" w:rsidP="008A3CFC">
                  <w:pPr>
                    <w:keepNext/>
                    <w:keepLines/>
                    <w:snapToGrid w:val="0"/>
                    <w:spacing w:afterLines="30" w:after="72"/>
                    <w:jc w:val="both"/>
                    <w:rPr>
                      <w:rFonts w:eastAsia="Malgun Gothic"/>
                      <w:b/>
                      <w:sz w:val="18"/>
                      <w:lang w:eastAsia="ko-KR"/>
                    </w:rPr>
                  </w:pPr>
                  <w:r>
                    <w:rPr>
                      <w:rFonts w:eastAsia="Malgun Gothic" w:hint="eastAsia"/>
                      <w:b/>
                      <w:sz w:val="18"/>
                      <w:lang w:eastAsia="ko-KR"/>
                    </w:rPr>
                    <w:t>Option 3</w:t>
                  </w:r>
                </w:p>
              </w:tc>
            </w:tr>
            <w:tr w:rsidR="00A02A22" w:rsidRPr="002D488D" w14:paraId="073F52A5" w14:textId="77777777" w:rsidTr="00414D9D">
              <w:trPr>
                <w:trHeight w:val="245"/>
                <w:jc w:val="center"/>
              </w:trPr>
              <w:tc>
                <w:tcPr>
                  <w:tcW w:w="1528" w:type="dxa"/>
                  <w:tcBorders>
                    <w:top w:val="single" w:sz="4" w:space="0" w:color="auto"/>
                    <w:left w:val="single" w:sz="4" w:space="0" w:color="auto"/>
                    <w:right w:val="single" w:sz="4" w:space="0" w:color="auto"/>
                  </w:tcBorders>
                  <w:vAlign w:val="center"/>
                </w:tcPr>
                <w:p w14:paraId="468C7D27" w14:textId="77777777" w:rsidR="00A02A22" w:rsidRPr="006675D7" w:rsidRDefault="00A02A22" w:rsidP="008A3CFC">
                  <w:pPr>
                    <w:keepNext/>
                    <w:keepLines/>
                    <w:snapToGrid w:val="0"/>
                    <w:spacing w:afterLines="30" w:after="72"/>
                    <w:jc w:val="both"/>
                    <w:rPr>
                      <w:rFonts w:eastAsia="Malgun Gothic"/>
                      <w:sz w:val="18"/>
                      <w:lang w:eastAsia="ko-KR"/>
                    </w:rPr>
                  </w:pPr>
                  <w:r>
                    <w:rPr>
                      <w:rFonts w:eastAsia="Malgun Gothic" w:hint="eastAsia"/>
                      <w:sz w:val="18"/>
                      <w:lang w:eastAsia="ko-KR"/>
                    </w:rPr>
                    <w:t>U6GHz (FDD)</w:t>
                  </w:r>
                </w:p>
              </w:tc>
              <w:tc>
                <w:tcPr>
                  <w:tcW w:w="1788" w:type="dxa"/>
                  <w:tcBorders>
                    <w:top w:val="single" w:sz="4" w:space="0" w:color="auto"/>
                    <w:left w:val="single" w:sz="4" w:space="0" w:color="auto"/>
                    <w:right w:val="single" w:sz="4" w:space="0" w:color="auto"/>
                  </w:tcBorders>
                  <w:shd w:val="clear" w:color="auto" w:fill="auto"/>
                  <w:vAlign w:val="center"/>
                </w:tcPr>
                <w:p w14:paraId="16AA1B03" w14:textId="77777777" w:rsidR="00A02A22" w:rsidRPr="002070EF" w:rsidRDefault="00A02A22" w:rsidP="008A3CFC">
                  <w:pPr>
                    <w:keepNext/>
                    <w:keepLines/>
                    <w:snapToGrid w:val="0"/>
                    <w:spacing w:afterLines="30" w:after="72"/>
                    <w:ind w:leftChars="200" w:left="400" w:firstLineChars="50" w:firstLine="90"/>
                    <w:jc w:val="both"/>
                    <w:rPr>
                      <w:rFonts w:eastAsia="Malgun Gothic"/>
                      <w:sz w:val="18"/>
                      <w:lang w:eastAsia="ko-KR"/>
                    </w:rPr>
                  </w:pPr>
                  <w:r w:rsidRPr="002070EF">
                    <w:rPr>
                      <w:rFonts w:eastAsia="Malgun Gothic" w:hint="eastAsia"/>
                      <w:sz w:val="18"/>
                      <w:lang w:eastAsia="ko-KR"/>
                    </w:rPr>
                    <w:t>50</w:t>
                  </w:r>
                  <w:r w:rsidRPr="002070EF">
                    <w:rPr>
                      <w:rFonts w:eastAsia="Malgun Gothic"/>
                      <w:sz w:val="18"/>
                      <w:lang w:eastAsia="ko-KR"/>
                    </w:rPr>
                    <w:t>/15/4K</w:t>
                  </w:r>
                </w:p>
              </w:tc>
              <w:tc>
                <w:tcPr>
                  <w:tcW w:w="1788" w:type="dxa"/>
                  <w:tcBorders>
                    <w:top w:val="single" w:sz="4" w:space="0" w:color="auto"/>
                    <w:left w:val="single" w:sz="4" w:space="0" w:color="auto"/>
                    <w:right w:val="single" w:sz="4" w:space="0" w:color="auto"/>
                  </w:tcBorders>
                  <w:shd w:val="clear" w:color="auto" w:fill="auto"/>
                </w:tcPr>
                <w:p w14:paraId="16DAED67" w14:textId="77777777" w:rsidR="00A02A22" w:rsidRPr="005E5687" w:rsidRDefault="00A02A22" w:rsidP="008A3CFC">
                  <w:pPr>
                    <w:keepNext/>
                    <w:keepLines/>
                    <w:snapToGrid w:val="0"/>
                    <w:spacing w:afterLines="30" w:after="72"/>
                    <w:ind w:leftChars="200" w:left="400" w:firstLineChars="50" w:firstLine="90"/>
                    <w:jc w:val="both"/>
                    <w:rPr>
                      <w:rFonts w:eastAsia="Malgun Gothic"/>
                      <w:sz w:val="18"/>
                      <w:highlight w:val="yellow"/>
                      <w:lang w:eastAsia="ko-KR"/>
                    </w:rPr>
                  </w:pPr>
                </w:p>
              </w:tc>
              <w:tc>
                <w:tcPr>
                  <w:tcW w:w="1789" w:type="dxa"/>
                  <w:tcBorders>
                    <w:top w:val="single" w:sz="4" w:space="0" w:color="auto"/>
                    <w:left w:val="single" w:sz="4" w:space="0" w:color="auto"/>
                    <w:right w:val="single" w:sz="4" w:space="0" w:color="auto"/>
                  </w:tcBorders>
                </w:tcPr>
                <w:p w14:paraId="67D23B71" w14:textId="77777777" w:rsidR="00A02A22" w:rsidRPr="002D488D" w:rsidRDefault="00A02A22" w:rsidP="008A3CFC">
                  <w:pPr>
                    <w:keepNext/>
                    <w:keepLines/>
                    <w:snapToGrid w:val="0"/>
                    <w:spacing w:afterLines="30" w:after="72"/>
                    <w:jc w:val="both"/>
                    <w:rPr>
                      <w:sz w:val="18"/>
                    </w:rPr>
                  </w:pPr>
                </w:p>
              </w:tc>
            </w:tr>
            <w:tr w:rsidR="00A02A22" w:rsidRPr="002D488D" w14:paraId="578170AE" w14:textId="77777777" w:rsidTr="00414D9D">
              <w:trPr>
                <w:trHeight w:val="245"/>
                <w:jc w:val="center"/>
              </w:trPr>
              <w:tc>
                <w:tcPr>
                  <w:tcW w:w="1528" w:type="dxa"/>
                  <w:tcBorders>
                    <w:top w:val="single" w:sz="4" w:space="0" w:color="auto"/>
                    <w:left w:val="single" w:sz="4" w:space="0" w:color="auto"/>
                    <w:right w:val="single" w:sz="4" w:space="0" w:color="auto"/>
                  </w:tcBorders>
                  <w:vAlign w:val="center"/>
                </w:tcPr>
                <w:p w14:paraId="23522955" w14:textId="77777777" w:rsidR="00A02A22" w:rsidRPr="006675D7" w:rsidRDefault="00A02A22" w:rsidP="008A3CFC">
                  <w:pPr>
                    <w:keepNext/>
                    <w:keepLines/>
                    <w:snapToGrid w:val="0"/>
                    <w:spacing w:afterLines="30" w:after="72"/>
                    <w:jc w:val="both"/>
                    <w:rPr>
                      <w:rFonts w:eastAsia="Malgun Gothic"/>
                      <w:sz w:val="18"/>
                      <w:lang w:eastAsia="ko-KR"/>
                    </w:rPr>
                  </w:pPr>
                  <w:r>
                    <w:rPr>
                      <w:rFonts w:eastAsia="Malgun Gothic" w:hint="eastAsia"/>
                      <w:sz w:val="18"/>
                      <w:lang w:eastAsia="ko-KR"/>
                    </w:rPr>
                    <w:t>U6GHz (TDD)</w:t>
                  </w:r>
                </w:p>
              </w:tc>
              <w:tc>
                <w:tcPr>
                  <w:tcW w:w="1788" w:type="dxa"/>
                  <w:tcBorders>
                    <w:top w:val="single" w:sz="4" w:space="0" w:color="auto"/>
                    <w:left w:val="single" w:sz="4" w:space="0" w:color="auto"/>
                    <w:right w:val="single" w:sz="4" w:space="0" w:color="auto"/>
                  </w:tcBorders>
                  <w:shd w:val="clear" w:color="auto" w:fill="auto"/>
                  <w:vAlign w:val="center"/>
                </w:tcPr>
                <w:p w14:paraId="22086DDC" w14:textId="77777777" w:rsidR="00A02A22" w:rsidRPr="002070EF" w:rsidRDefault="00A02A22" w:rsidP="008A3CFC">
                  <w:pPr>
                    <w:keepNext/>
                    <w:keepLines/>
                    <w:snapToGrid w:val="0"/>
                    <w:spacing w:afterLines="30" w:after="72"/>
                    <w:ind w:leftChars="200" w:left="400"/>
                    <w:jc w:val="both"/>
                    <w:rPr>
                      <w:rFonts w:eastAsia="Malgun Gothic"/>
                      <w:sz w:val="18"/>
                      <w:lang w:eastAsia="ko-KR"/>
                    </w:rPr>
                  </w:pPr>
                  <w:r w:rsidRPr="002070EF">
                    <w:rPr>
                      <w:rFonts w:eastAsia="Malgun Gothic" w:hint="eastAsia"/>
                      <w:sz w:val="18"/>
                      <w:lang w:eastAsia="ko-KR"/>
                    </w:rPr>
                    <w:t>100</w:t>
                  </w:r>
                  <w:r w:rsidRPr="002070EF">
                    <w:rPr>
                      <w:rFonts w:eastAsia="Malgun Gothic"/>
                      <w:sz w:val="18"/>
                      <w:lang w:eastAsia="ko-KR"/>
                    </w:rPr>
                    <w:t>/30/4K</w:t>
                  </w:r>
                </w:p>
              </w:tc>
              <w:tc>
                <w:tcPr>
                  <w:tcW w:w="1788" w:type="dxa"/>
                  <w:tcBorders>
                    <w:top w:val="single" w:sz="4" w:space="0" w:color="auto"/>
                    <w:left w:val="single" w:sz="4" w:space="0" w:color="auto"/>
                    <w:right w:val="single" w:sz="4" w:space="0" w:color="auto"/>
                  </w:tcBorders>
                  <w:shd w:val="clear" w:color="auto" w:fill="92D050"/>
                </w:tcPr>
                <w:p w14:paraId="386B4B71" w14:textId="77777777" w:rsidR="00A02A22" w:rsidRPr="00D67F65" w:rsidRDefault="00A02A22" w:rsidP="008A3CFC">
                  <w:pPr>
                    <w:keepNext/>
                    <w:keepLines/>
                    <w:snapToGrid w:val="0"/>
                    <w:spacing w:afterLines="30" w:after="72"/>
                    <w:ind w:leftChars="200" w:left="400"/>
                    <w:jc w:val="both"/>
                    <w:rPr>
                      <w:rFonts w:eastAsia="Malgun Gothic"/>
                      <w:sz w:val="18"/>
                      <w:lang w:eastAsia="ko-KR"/>
                    </w:rPr>
                  </w:pPr>
                  <w:r w:rsidRPr="00D67F65">
                    <w:rPr>
                      <w:rFonts w:eastAsia="Malgun Gothic" w:hint="eastAsia"/>
                      <w:sz w:val="18"/>
                      <w:lang w:eastAsia="ko-KR"/>
                    </w:rPr>
                    <w:t>200</w:t>
                  </w:r>
                  <w:r w:rsidRPr="00D67F65">
                    <w:rPr>
                      <w:rFonts w:eastAsia="Malgun Gothic"/>
                      <w:sz w:val="18"/>
                      <w:lang w:eastAsia="ko-KR"/>
                    </w:rPr>
                    <w:t>/30/8K</w:t>
                  </w:r>
                </w:p>
              </w:tc>
              <w:tc>
                <w:tcPr>
                  <w:tcW w:w="1789" w:type="dxa"/>
                  <w:tcBorders>
                    <w:top w:val="single" w:sz="4" w:space="0" w:color="auto"/>
                    <w:left w:val="single" w:sz="4" w:space="0" w:color="auto"/>
                    <w:right w:val="single" w:sz="4" w:space="0" w:color="auto"/>
                  </w:tcBorders>
                  <w:shd w:val="clear" w:color="auto" w:fill="auto"/>
                </w:tcPr>
                <w:p w14:paraId="073A0293" w14:textId="77777777" w:rsidR="00A02A22" w:rsidRPr="00D67F65" w:rsidRDefault="00A02A22" w:rsidP="008A3CFC">
                  <w:pPr>
                    <w:keepNext/>
                    <w:keepLines/>
                    <w:snapToGrid w:val="0"/>
                    <w:spacing w:afterLines="30" w:after="72"/>
                    <w:ind w:leftChars="200" w:left="400"/>
                    <w:jc w:val="both"/>
                    <w:rPr>
                      <w:rFonts w:eastAsia="Malgun Gothic"/>
                      <w:sz w:val="18"/>
                      <w:lang w:eastAsia="ko-KR"/>
                    </w:rPr>
                  </w:pPr>
                  <w:r>
                    <w:rPr>
                      <w:rFonts w:eastAsia="Malgun Gothic" w:hint="eastAsia"/>
                      <w:sz w:val="18"/>
                      <w:lang w:eastAsia="ko-KR"/>
                    </w:rPr>
                    <w:t>400</w:t>
                  </w:r>
                  <w:r>
                    <w:rPr>
                      <w:rFonts w:eastAsia="Malgun Gothic"/>
                      <w:sz w:val="18"/>
                      <w:lang w:eastAsia="ko-KR"/>
                    </w:rPr>
                    <w:t>/30/16K</w:t>
                  </w:r>
                </w:p>
              </w:tc>
            </w:tr>
            <w:tr w:rsidR="00A02A22" w:rsidRPr="002D488D" w14:paraId="2D99C28C" w14:textId="77777777" w:rsidTr="00414D9D">
              <w:trPr>
                <w:trHeight w:val="245"/>
                <w:jc w:val="center"/>
              </w:trPr>
              <w:tc>
                <w:tcPr>
                  <w:tcW w:w="1528" w:type="dxa"/>
                  <w:tcBorders>
                    <w:top w:val="single" w:sz="4" w:space="0" w:color="auto"/>
                    <w:left w:val="single" w:sz="4" w:space="0" w:color="auto"/>
                    <w:right w:val="single" w:sz="4" w:space="0" w:color="auto"/>
                  </w:tcBorders>
                  <w:vAlign w:val="center"/>
                </w:tcPr>
                <w:p w14:paraId="1BCCB4A8" w14:textId="77777777" w:rsidR="00A02A22" w:rsidRPr="006675D7" w:rsidRDefault="00A02A22" w:rsidP="008A3CFC">
                  <w:pPr>
                    <w:keepNext/>
                    <w:keepLines/>
                    <w:snapToGrid w:val="0"/>
                    <w:spacing w:afterLines="30" w:after="72"/>
                    <w:jc w:val="both"/>
                    <w:rPr>
                      <w:rFonts w:eastAsia="Malgun Gothic"/>
                      <w:sz w:val="18"/>
                      <w:lang w:eastAsia="ko-KR"/>
                    </w:rPr>
                  </w:pPr>
                  <w:r>
                    <w:rPr>
                      <w:rFonts w:eastAsia="Malgun Gothic" w:hint="eastAsia"/>
                      <w:sz w:val="18"/>
                      <w:lang w:eastAsia="ko-KR"/>
                    </w:rPr>
                    <w:t>Around 7GHz</w:t>
                  </w:r>
                </w:p>
              </w:tc>
              <w:tc>
                <w:tcPr>
                  <w:tcW w:w="1788" w:type="dxa"/>
                  <w:tcBorders>
                    <w:top w:val="single" w:sz="4" w:space="0" w:color="auto"/>
                    <w:left w:val="single" w:sz="4" w:space="0" w:color="auto"/>
                    <w:right w:val="single" w:sz="4" w:space="0" w:color="auto"/>
                  </w:tcBorders>
                  <w:shd w:val="clear" w:color="auto" w:fill="auto"/>
                  <w:vAlign w:val="center"/>
                </w:tcPr>
                <w:p w14:paraId="173B44A9" w14:textId="77777777" w:rsidR="00A02A22" w:rsidRPr="002070EF" w:rsidRDefault="00A02A22" w:rsidP="008A3CFC">
                  <w:pPr>
                    <w:keepNext/>
                    <w:keepLines/>
                    <w:snapToGrid w:val="0"/>
                    <w:spacing w:afterLines="30" w:after="72"/>
                    <w:ind w:leftChars="200" w:left="400"/>
                    <w:jc w:val="both"/>
                    <w:rPr>
                      <w:rFonts w:eastAsia="Malgun Gothic"/>
                      <w:sz w:val="18"/>
                      <w:lang w:eastAsia="ko-KR"/>
                    </w:rPr>
                  </w:pPr>
                  <w:r w:rsidRPr="002070EF">
                    <w:rPr>
                      <w:rFonts w:eastAsia="Malgun Gothic" w:hint="eastAsia"/>
                      <w:sz w:val="18"/>
                      <w:lang w:eastAsia="ko-KR"/>
                    </w:rPr>
                    <w:t>100</w:t>
                  </w:r>
                  <w:r w:rsidRPr="002070EF">
                    <w:rPr>
                      <w:rFonts w:eastAsia="Malgun Gothic"/>
                      <w:sz w:val="18"/>
                      <w:lang w:eastAsia="ko-KR"/>
                    </w:rPr>
                    <w:t>/30/4K</w:t>
                  </w:r>
                </w:p>
              </w:tc>
              <w:tc>
                <w:tcPr>
                  <w:tcW w:w="1788" w:type="dxa"/>
                  <w:tcBorders>
                    <w:top w:val="single" w:sz="4" w:space="0" w:color="auto"/>
                    <w:left w:val="single" w:sz="4" w:space="0" w:color="auto"/>
                    <w:right w:val="single" w:sz="4" w:space="0" w:color="auto"/>
                  </w:tcBorders>
                  <w:shd w:val="clear" w:color="auto" w:fill="92D050"/>
                </w:tcPr>
                <w:p w14:paraId="57C5C0A3" w14:textId="77777777" w:rsidR="00A02A22" w:rsidRPr="00D67F65" w:rsidRDefault="00A02A22" w:rsidP="008A3CFC">
                  <w:pPr>
                    <w:keepNext/>
                    <w:keepLines/>
                    <w:snapToGrid w:val="0"/>
                    <w:spacing w:afterLines="30" w:after="72"/>
                    <w:ind w:leftChars="200" w:left="400"/>
                    <w:jc w:val="both"/>
                    <w:rPr>
                      <w:rFonts w:eastAsia="Malgun Gothic"/>
                      <w:sz w:val="18"/>
                      <w:lang w:eastAsia="ko-KR"/>
                    </w:rPr>
                  </w:pPr>
                  <w:r w:rsidRPr="00D67F65">
                    <w:rPr>
                      <w:rFonts w:eastAsia="Malgun Gothic" w:hint="eastAsia"/>
                      <w:sz w:val="18"/>
                      <w:lang w:eastAsia="ko-KR"/>
                    </w:rPr>
                    <w:t>200</w:t>
                  </w:r>
                  <w:r w:rsidRPr="00D67F65">
                    <w:rPr>
                      <w:rFonts w:eastAsia="Malgun Gothic"/>
                      <w:sz w:val="18"/>
                      <w:lang w:eastAsia="ko-KR"/>
                    </w:rPr>
                    <w:t>/30/8K</w:t>
                  </w:r>
                </w:p>
              </w:tc>
              <w:tc>
                <w:tcPr>
                  <w:tcW w:w="1789" w:type="dxa"/>
                  <w:tcBorders>
                    <w:top w:val="single" w:sz="4" w:space="0" w:color="auto"/>
                    <w:left w:val="single" w:sz="4" w:space="0" w:color="auto"/>
                    <w:right w:val="single" w:sz="4" w:space="0" w:color="auto"/>
                  </w:tcBorders>
                  <w:shd w:val="clear" w:color="auto" w:fill="auto"/>
                </w:tcPr>
                <w:p w14:paraId="587C24B9" w14:textId="77777777" w:rsidR="00A02A22" w:rsidRPr="00D67F65" w:rsidRDefault="00A02A22" w:rsidP="008A3CFC">
                  <w:pPr>
                    <w:keepNext/>
                    <w:keepLines/>
                    <w:snapToGrid w:val="0"/>
                    <w:spacing w:afterLines="30" w:after="72"/>
                    <w:ind w:leftChars="200" w:left="400"/>
                    <w:jc w:val="both"/>
                    <w:rPr>
                      <w:rFonts w:eastAsia="Malgun Gothic"/>
                      <w:sz w:val="18"/>
                      <w:lang w:eastAsia="ko-KR"/>
                    </w:rPr>
                  </w:pPr>
                  <w:r w:rsidRPr="00D67F65">
                    <w:rPr>
                      <w:rFonts w:eastAsia="Malgun Gothic" w:hint="eastAsia"/>
                      <w:sz w:val="18"/>
                      <w:lang w:eastAsia="ko-KR"/>
                    </w:rPr>
                    <w:t>400</w:t>
                  </w:r>
                  <w:r w:rsidRPr="00D67F65">
                    <w:rPr>
                      <w:rFonts w:eastAsia="Malgun Gothic"/>
                      <w:sz w:val="18"/>
                      <w:lang w:eastAsia="ko-KR"/>
                    </w:rPr>
                    <w:t>/30/16K</w:t>
                  </w:r>
                </w:p>
              </w:tc>
            </w:tr>
            <w:tr w:rsidR="00A02A22" w:rsidRPr="002D488D" w14:paraId="4C0A55C7" w14:textId="77777777" w:rsidTr="00414D9D">
              <w:trPr>
                <w:trHeight w:val="245"/>
                <w:jc w:val="center"/>
              </w:trPr>
              <w:tc>
                <w:tcPr>
                  <w:tcW w:w="1528" w:type="dxa"/>
                  <w:tcBorders>
                    <w:top w:val="single" w:sz="4" w:space="0" w:color="auto"/>
                    <w:left w:val="single" w:sz="4" w:space="0" w:color="auto"/>
                    <w:right w:val="single" w:sz="4" w:space="0" w:color="auto"/>
                  </w:tcBorders>
                  <w:vAlign w:val="center"/>
                </w:tcPr>
                <w:p w14:paraId="7EC93991" w14:textId="77777777" w:rsidR="00A02A22" w:rsidRDefault="00A02A22" w:rsidP="008A3CFC">
                  <w:pPr>
                    <w:keepNext/>
                    <w:keepLines/>
                    <w:snapToGrid w:val="0"/>
                    <w:spacing w:afterLines="30" w:after="72"/>
                    <w:jc w:val="both"/>
                    <w:rPr>
                      <w:rFonts w:eastAsia="Malgun Gothic"/>
                      <w:sz w:val="18"/>
                      <w:lang w:eastAsia="ko-KR"/>
                    </w:rPr>
                  </w:pPr>
                  <w:r>
                    <w:rPr>
                      <w:rFonts w:eastAsia="Malgun Gothic" w:hint="eastAsia"/>
                      <w:sz w:val="18"/>
                      <w:lang w:eastAsia="ko-KR"/>
                    </w:rPr>
                    <w:lastRenderedPageBreak/>
                    <w:t>Around 15GHz</w:t>
                  </w:r>
                </w:p>
              </w:tc>
              <w:tc>
                <w:tcPr>
                  <w:tcW w:w="1788" w:type="dxa"/>
                  <w:tcBorders>
                    <w:top w:val="single" w:sz="4" w:space="0" w:color="auto"/>
                    <w:left w:val="single" w:sz="4" w:space="0" w:color="auto"/>
                    <w:right w:val="single" w:sz="4" w:space="0" w:color="auto"/>
                  </w:tcBorders>
                  <w:shd w:val="clear" w:color="auto" w:fill="auto"/>
                  <w:vAlign w:val="center"/>
                </w:tcPr>
                <w:p w14:paraId="08B25F2C" w14:textId="77777777" w:rsidR="00A02A22" w:rsidRPr="002070EF" w:rsidRDefault="00A02A22" w:rsidP="008A3CFC">
                  <w:pPr>
                    <w:keepNext/>
                    <w:keepLines/>
                    <w:snapToGrid w:val="0"/>
                    <w:spacing w:afterLines="30" w:after="72"/>
                    <w:ind w:leftChars="200" w:left="400"/>
                    <w:jc w:val="both"/>
                    <w:rPr>
                      <w:rFonts w:eastAsia="Malgun Gothic"/>
                      <w:sz w:val="18"/>
                      <w:lang w:eastAsia="ko-KR"/>
                    </w:rPr>
                  </w:pPr>
                  <w:r w:rsidRPr="002070EF">
                    <w:rPr>
                      <w:rFonts w:eastAsia="Malgun Gothic"/>
                      <w:sz w:val="18"/>
                      <w:lang w:eastAsia="ko-KR"/>
                    </w:rPr>
                    <w:t>2</w:t>
                  </w:r>
                  <w:r w:rsidRPr="002070EF">
                    <w:rPr>
                      <w:rFonts w:eastAsia="Malgun Gothic" w:hint="eastAsia"/>
                      <w:sz w:val="18"/>
                      <w:lang w:eastAsia="ko-KR"/>
                    </w:rPr>
                    <w:t>00</w:t>
                  </w:r>
                  <w:r w:rsidRPr="002070EF">
                    <w:rPr>
                      <w:rFonts w:eastAsia="Malgun Gothic"/>
                      <w:sz w:val="18"/>
                      <w:lang w:eastAsia="ko-KR"/>
                    </w:rPr>
                    <w:t>/60/4K</w:t>
                  </w:r>
                </w:p>
              </w:tc>
              <w:tc>
                <w:tcPr>
                  <w:tcW w:w="1788" w:type="dxa"/>
                  <w:tcBorders>
                    <w:top w:val="single" w:sz="4" w:space="0" w:color="auto"/>
                    <w:left w:val="single" w:sz="4" w:space="0" w:color="auto"/>
                    <w:right w:val="single" w:sz="4" w:space="0" w:color="auto"/>
                  </w:tcBorders>
                  <w:shd w:val="clear" w:color="auto" w:fill="92D050"/>
                  <w:vAlign w:val="center"/>
                </w:tcPr>
                <w:p w14:paraId="3DF9D940" w14:textId="77777777" w:rsidR="00A02A22" w:rsidRPr="00D67F65" w:rsidRDefault="00A02A22" w:rsidP="008A3CFC">
                  <w:pPr>
                    <w:keepNext/>
                    <w:keepLines/>
                    <w:snapToGrid w:val="0"/>
                    <w:spacing w:afterLines="30" w:after="72"/>
                    <w:ind w:leftChars="200" w:left="400"/>
                    <w:jc w:val="both"/>
                    <w:rPr>
                      <w:rFonts w:eastAsia="Malgun Gothic"/>
                      <w:sz w:val="18"/>
                      <w:lang w:eastAsia="ko-KR"/>
                    </w:rPr>
                  </w:pPr>
                  <w:r w:rsidRPr="00D67F65">
                    <w:rPr>
                      <w:rFonts w:eastAsia="Malgun Gothic"/>
                      <w:sz w:val="18"/>
                      <w:lang w:eastAsia="ko-KR"/>
                    </w:rPr>
                    <w:t>400/60/8K</w:t>
                  </w:r>
                </w:p>
              </w:tc>
              <w:tc>
                <w:tcPr>
                  <w:tcW w:w="1789" w:type="dxa"/>
                  <w:tcBorders>
                    <w:top w:val="single" w:sz="4" w:space="0" w:color="auto"/>
                    <w:left w:val="single" w:sz="4" w:space="0" w:color="auto"/>
                    <w:right w:val="single" w:sz="4" w:space="0" w:color="auto"/>
                  </w:tcBorders>
                  <w:shd w:val="clear" w:color="auto" w:fill="auto"/>
                </w:tcPr>
                <w:p w14:paraId="351043EB" w14:textId="77777777" w:rsidR="00A02A22" w:rsidRPr="00D67F65" w:rsidRDefault="00A02A22" w:rsidP="008A3CFC">
                  <w:pPr>
                    <w:keepNext/>
                    <w:keepLines/>
                    <w:snapToGrid w:val="0"/>
                    <w:spacing w:afterLines="30" w:after="72"/>
                    <w:ind w:leftChars="200" w:left="400"/>
                    <w:jc w:val="both"/>
                    <w:rPr>
                      <w:sz w:val="18"/>
                    </w:rPr>
                  </w:pPr>
                </w:p>
              </w:tc>
            </w:tr>
            <w:tr w:rsidR="00A02A22" w:rsidRPr="002D488D" w14:paraId="5FF5CC03" w14:textId="77777777" w:rsidTr="00414D9D">
              <w:trPr>
                <w:trHeight w:val="254"/>
                <w:jc w:val="center"/>
              </w:trPr>
              <w:tc>
                <w:tcPr>
                  <w:tcW w:w="1528" w:type="dxa"/>
                  <w:tcBorders>
                    <w:top w:val="single" w:sz="4" w:space="0" w:color="auto"/>
                    <w:left w:val="single" w:sz="4" w:space="0" w:color="auto"/>
                    <w:right w:val="single" w:sz="4" w:space="0" w:color="auto"/>
                  </w:tcBorders>
                  <w:vAlign w:val="center"/>
                </w:tcPr>
                <w:p w14:paraId="4389911A" w14:textId="77777777" w:rsidR="00A02A22" w:rsidRPr="006675D7" w:rsidRDefault="00A02A22" w:rsidP="008A3CFC">
                  <w:pPr>
                    <w:keepNext/>
                    <w:keepLines/>
                    <w:snapToGrid w:val="0"/>
                    <w:spacing w:afterLines="30" w:after="72"/>
                    <w:jc w:val="both"/>
                    <w:rPr>
                      <w:rFonts w:eastAsia="Malgun Gothic"/>
                      <w:sz w:val="18"/>
                      <w:lang w:eastAsia="ko-KR"/>
                    </w:rPr>
                  </w:pPr>
                  <w:r>
                    <w:rPr>
                      <w:rFonts w:eastAsia="Malgun Gothic" w:hint="eastAsia"/>
                      <w:sz w:val="18"/>
                      <w:lang w:eastAsia="ko-KR"/>
                    </w:rPr>
                    <w:t>FR2-1</w:t>
                  </w:r>
                </w:p>
              </w:tc>
              <w:tc>
                <w:tcPr>
                  <w:tcW w:w="1788" w:type="dxa"/>
                  <w:tcBorders>
                    <w:top w:val="single" w:sz="4" w:space="0" w:color="auto"/>
                    <w:left w:val="single" w:sz="4" w:space="0" w:color="auto"/>
                    <w:right w:val="single" w:sz="4" w:space="0" w:color="auto"/>
                  </w:tcBorders>
                  <w:shd w:val="clear" w:color="auto" w:fill="auto"/>
                  <w:vAlign w:val="center"/>
                </w:tcPr>
                <w:p w14:paraId="0F907C2C" w14:textId="77777777" w:rsidR="00A02A22" w:rsidRPr="002070EF" w:rsidRDefault="00A02A22" w:rsidP="008A3CFC">
                  <w:pPr>
                    <w:keepNext/>
                    <w:keepLines/>
                    <w:snapToGrid w:val="0"/>
                    <w:spacing w:afterLines="30" w:after="72"/>
                    <w:ind w:leftChars="200" w:left="400"/>
                    <w:jc w:val="both"/>
                    <w:rPr>
                      <w:rFonts w:eastAsia="Malgun Gothic"/>
                      <w:sz w:val="18"/>
                      <w:lang w:eastAsia="ko-KR"/>
                    </w:rPr>
                  </w:pPr>
                  <w:r w:rsidRPr="002070EF">
                    <w:rPr>
                      <w:rFonts w:eastAsia="Malgun Gothic" w:hint="eastAsia"/>
                      <w:sz w:val="18"/>
                      <w:lang w:eastAsia="ko-KR"/>
                    </w:rPr>
                    <w:t>400</w:t>
                  </w:r>
                  <w:r w:rsidRPr="002070EF">
                    <w:rPr>
                      <w:rFonts w:eastAsia="Malgun Gothic"/>
                      <w:sz w:val="18"/>
                      <w:lang w:eastAsia="ko-KR"/>
                    </w:rPr>
                    <w:t>/120/4K</w:t>
                  </w:r>
                </w:p>
              </w:tc>
              <w:tc>
                <w:tcPr>
                  <w:tcW w:w="1788" w:type="dxa"/>
                  <w:tcBorders>
                    <w:top w:val="single" w:sz="4" w:space="0" w:color="auto"/>
                    <w:left w:val="single" w:sz="4" w:space="0" w:color="auto"/>
                    <w:right w:val="single" w:sz="4" w:space="0" w:color="auto"/>
                  </w:tcBorders>
                  <w:shd w:val="clear" w:color="auto" w:fill="92D050"/>
                </w:tcPr>
                <w:p w14:paraId="34F862C6" w14:textId="77777777" w:rsidR="00A02A22" w:rsidRPr="00EC4249" w:rsidRDefault="00A02A22" w:rsidP="008A3CFC">
                  <w:pPr>
                    <w:keepNext/>
                    <w:keepLines/>
                    <w:snapToGrid w:val="0"/>
                    <w:spacing w:afterLines="30" w:after="72"/>
                    <w:ind w:leftChars="200" w:left="400"/>
                    <w:jc w:val="both"/>
                    <w:rPr>
                      <w:rFonts w:eastAsia="Malgun Gothic"/>
                      <w:sz w:val="18"/>
                      <w:lang w:eastAsia="ko-KR"/>
                    </w:rPr>
                  </w:pPr>
                  <w:r>
                    <w:rPr>
                      <w:rFonts w:eastAsia="Malgun Gothic" w:hint="eastAsia"/>
                      <w:sz w:val="18"/>
                      <w:lang w:eastAsia="ko-KR"/>
                    </w:rPr>
                    <w:t>800</w:t>
                  </w:r>
                  <w:r>
                    <w:rPr>
                      <w:rFonts w:eastAsia="Malgun Gothic"/>
                      <w:sz w:val="18"/>
                      <w:lang w:eastAsia="ko-KR"/>
                    </w:rPr>
                    <w:t>/120/8K</w:t>
                  </w:r>
                </w:p>
              </w:tc>
              <w:tc>
                <w:tcPr>
                  <w:tcW w:w="1789" w:type="dxa"/>
                  <w:tcBorders>
                    <w:top w:val="single" w:sz="4" w:space="0" w:color="auto"/>
                    <w:left w:val="single" w:sz="4" w:space="0" w:color="auto"/>
                    <w:right w:val="single" w:sz="4" w:space="0" w:color="auto"/>
                  </w:tcBorders>
                </w:tcPr>
                <w:p w14:paraId="37F22803" w14:textId="77777777" w:rsidR="00A02A22" w:rsidRPr="002D488D" w:rsidRDefault="00A02A22" w:rsidP="008A3CFC">
                  <w:pPr>
                    <w:keepNext/>
                    <w:keepLines/>
                    <w:snapToGrid w:val="0"/>
                    <w:spacing w:afterLines="30" w:after="72"/>
                    <w:jc w:val="both"/>
                    <w:rPr>
                      <w:sz w:val="18"/>
                    </w:rPr>
                  </w:pPr>
                </w:p>
              </w:tc>
            </w:tr>
          </w:tbl>
          <w:p w14:paraId="73A06F85" w14:textId="77777777" w:rsidR="00A02A22" w:rsidRDefault="00A02A22" w:rsidP="008A3CFC">
            <w:pPr>
              <w:snapToGrid w:val="0"/>
              <w:spacing w:afterLines="30" w:after="72"/>
              <w:jc w:val="both"/>
              <w:rPr>
                <w:rFonts w:eastAsia="Malgun Gothic"/>
                <w:b/>
                <w:lang w:eastAsia="zh-CN"/>
              </w:rPr>
            </w:pPr>
          </w:p>
          <w:p w14:paraId="6CE338C0" w14:textId="77777777" w:rsidR="00A02A22" w:rsidRDefault="00A02A22" w:rsidP="008A3CFC">
            <w:pPr>
              <w:snapToGrid w:val="0"/>
              <w:spacing w:afterLines="30" w:after="72"/>
              <w:jc w:val="both"/>
              <w:rPr>
                <w:rFonts w:eastAsia="Malgun Gothic"/>
                <w:b/>
                <w:lang w:eastAsia="zh-CN"/>
              </w:rPr>
            </w:pPr>
            <w:r w:rsidRPr="00385113">
              <w:rPr>
                <w:rFonts w:eastAsia="Malgun Gothic"/>
                <w:b/>
                <w:lang w:eastAsia="zh-CN"/>
              </w:rPr>
              <w:t xml:space="preserve">Proposal </w:t>
            </w:r>
            <w:r>
              <w:rPr>
                <w:rFonts w:eastAsia="Malgun Gothic"/>
                <w:b/>
                <w:lang w:eastAsia="zh-CN"/>
              </w:rPr>
              <w:t>2</w:t>
            </w:r>
            <w:r w:rsidRPr="00385113">
              <w:rPr>
                <w:rFonts w:eastAsia="Malgun Gothic"/>
                <w:b/>
                <w:lang w:eastAsia="zh-CN"/>
              </w:rPr>
              <w:t xml:space="preserve">: </w:t>
            </w:r>
            <w:r>
              <w:rPr>
                <w:rFonts w:eastAsia="Malgun Gothic"/>
                <w:b/>
                <w:lang w:eastAsia="zh-CN"/>
              </w:rPr>
              <w:t xml:space="preserve">Consider 30kHz SCS for Around 7GHz, 60kHz SCS for Around 15GHz as baseline. </w:t>
            </w:r>
          </w:p>
          <w:p w14:paraId="64050C44" w14:textId="77777777" w:rsidR="00A02A22" w:rsidRDefault="00A02A22" w:rsidP="008A3CFC">
            <w:pPr>
              <w:snapToGrid w:val="0"/>
              <w:spacing w:afterLines="30" w:after="72"/>
              <w:jc w:val="both"/>
              <w:rPr>
                <w:rFonts w:eastAsia="Malgun Gothic"/>
                <w:b/>
                <w:lang w:eastAsia="zh-CN"/>
              </w:rPr>
            </w:pPr>
            <w:r w:rsidRPr="00385113">
              <w:rPr>
                <w:rFonts w:eastAsia="Malgun Gothic"/>
                <w:b/>
                <w:lang w:eastAsia="zh-CN"/>
              </w:rPr>
              <w:t xml:space="preserve">Proposal </w:t>
            </w:r>
            <w:r>
              <w:rPr>
                <w:rFonts w:eastAsia="Malgun Gothic"/>
                <w:b/>
                <w:lang w:eastAsia="zh-CN"/>
              </w:rPr>
              <w:t>3</w:t>
            </w:r>
            <w:r w:rsidRPr="00385113">
              <w:rPr>
                <w:rFonts w:eastAsia="Malgun Gothic"/>
                <w:b/>
                <w:lang w:eastAsia="zh-CN"/>
              </w:rPr>
              <w:t xml:space="preserve">: </w:t>
            </w:r>
            <w:r>
              <w:rPr>
                <w:rFonts w:eastAsia="Malgun Gothic"/>
                <w:b/>
                <w:lang w:eastAsia="zh-CN"/>
              </w:rPr>
              <w:t xml:space="preserve">Study UE feasibility of 400MHz with 16K FFT. </w:t>
            </w:r>
          </w:p>
          <w:p w14:paraId="30B489E9" w14:textId="77777777" w:rsidR="00A02A22" w:rsidRDefault="00A02A22" w:rsidP="008A3CFC">
            <w:pPr>
              <w:snapToGrid w:val="0"/>
              <w:spacing w:afterLines="30" w:after="72"/>
              <w:jc w:val="both"/>
              <w:rPr>
                <w:rFonts w:eastAsia="Malgun Gothic"/>
                <w:b/>
                <w:lang w:eastAsia="zh-CN"/>
              </w:rPr>
            </w:pPr>
            <w:r w:rsidRPr="00385113">
              <w:rPr>
                <w:rFonts w:eastAsia="Malgun Gothic"/>
                <w:b/>
                <w:lang w:eastAsia="zh-CN"/>
              </w:rPr>
              <w:t xml:space="preserve">Proposal </w:t>
            </w:r>
            <w:r>
              <w:rPr>
                <w:rFonts w:eastAsia="Malgun Gothic"/>
                <w:b/>
                <w:lang w:eastAsia="zh-CN"/>
              </w:rPr>
              <w:t>4</w:t>
            </w:r>
            <w:r w:rsidRPr="00385113">
              <w:rPr>
                <w:rFonts w:eastAsia="Malgun Gothic"/>
                <w:b/>
                <w:lang w:eastAsia="zh-CN"/>
              </w:rPr>
              <w:t xml:space="preserve">: </w:t>
            </w:r>
            <w:r>
              <w:rPr>
                <w:rFonts w:eastAsia="Malgun Gothic"/>
                <w:b/>
                <w:lang w:eastAsia="zh-CN"/>
              </w:rPr>
              <w:t xml:space="preserve">Consider OOB for NR intra-band contiguous CA and OOB in TR 38.922 as starting point for CBW of 200MHz and 400MHz. </w:t>
            </w:r>
          </w:p>
          <w:p w14:paraId="191B7721" w14:textId="77777777" w:rsidR="00A02A22" w:rsidRDefault="00A02A22" w:rsidP="008A3CFC">
            <w:pPr>
              <w:snapToGrid w:val="0"/>
              <w:spacing w:afterLines="30" w:after="72"/>
              <w:jc w:val="both"/>
              <w:rPr>
                <w:rFonts w:eastAsia="Malgun Gothic"/>
                <w:b/>
                <w:lang w:eastAsia="zh-CN"/>
              </w:rPr>
            </w:pPr>
          </w:p>
          <w:p w14:paraId="4DB5EB67" w14:textId="77777777" w:rsidR="00A02A22" w:rsidRDefault="00A02A22" w:rsidP="008A3CFC">
            <w:pPr>
              <w:snapToGrid w:val="0"/>
              <w:spacing w:afterLines="30" w:after="72"/>
              <w:jc w:val="both"/>
              <w:rPr>
                <w:rFonts w:eastAsia="Malgun Gothic"/>
                <w:b/>
                <w:lang w:eastAsia="zh-CN"/>
              </w:rPr>
            </w:pPr>
            <w:r>
              <w:rPr>
                <w:rFonts w:eastAsia="Malgun Gothic"/>
                <w:b/>
                <w:lang w:eastAsia="zh-CN"/>
              </w:rPr>
              <w:t>[Minimum CBW]</w:t>
            </w:r>
          </w:p>
          <w:p w14:paraId="5714B405" w14:textId="77777777" w:rsidR="00A02A22" w:rsidRDefault="00A02A22" w:rsidP="008A3CFC">
            <w:pPr>
              <w:snapToGrid w:val="0"/>
              <w:spacing w:afterLines="30" w:after="72"/>
              <w:jc w:val="both"/>
              <w:rPr>
                <w:rFonts w:eastAsia="Malgun Gothic"/>
                <w:b/>
                <w:lang w:eastAsia="zh-CN"/>
              </w:rPr>
            </w:pPr>
            <w:r w:rsidRPr="00385113">
              <w:rPr>
                <w:rFonts w:eastAsia="Malgun Gothic"/>
                <w:b/>
                <w:lang w:eastAsia="zh-CN"/>
              </w:rPr>
              <w:t xml:space="preserve">Proposal </w:t>
            </w:r>
            <w:r>
              <w:rPr>
                <w:rFonts w:eastAsia="Malgun Gothic"/>
                <w:b/>
                <w:lang w:eastAsia="zh-CN"/>
              </w:rPr>
              <w:t>5</w:t>
            </w:r>
            <w:r w:rsidRPr="00385113">
              <w:rPr>
                <w:rFonts w:eastAsia="Malgun Gothic"/>
                <w:b/>
                <w:lang w:eastAsia="zh-CN"/>
              </w:rPr>
              <w:t xml:space="preserve">: </w:t>
            </w:r>
            <w:r w:rsidRPr="00030F19">
              <w:rPr>
                <w:rFonts w:eastAsia="Malgun Gothic"/>
                <w:b/>
                <w:lang w:eastAsia="zh-CN"/>
              </w:rPr>
              <w:t xml:space="preserve">Study different minimum </w:t>
            </w:r>
            <w:r>
              <w:rPr>
                <w:rFonts w:eastAsia="Malgun Gothic"/>
                <w:b/>
                <w:lang w:eastAsia="zh-CN"/>
              </w:rPr>
              <w:t xml:space="preserve">CBWs depending on FDD/TDD, and frequency ranges. </w:t>
            </w:r>
          </w:p>
          <w:p w14:paraId="504B0958" w14:textId="77777777" w:rsidR="00A02A22" w:rsidRDefault="00A02A22" w:rsidP="008A3CFC">
            <w:pPr>
              <w:snapToGrid w:val="0"/>
              <w:spacing w:afterLines="30" w:after="72"/>
              <w:jc w:val="both"/>
              <w:rPr>
                <w:rFonts w:eastAsia="Malgun Gothic"/>
                <w:b/>
                <w:lang w:eastAsia="zh-CN"/>
              </w:rPr>
            </w:pPr>
          </w:p>
          <w:p w14:paraId="69B25387" w14:textId="77777777" w:rsidR="00A02A22" w:rsidRDefault="00A02A22" w:rsidP="008A3CFC">
            <w:pPr>
              <w:snapToGrid w:val="0"/>
              <w:spacing w:afterLines="30" w:after="72"/>
              <w:jc w:val="both"/>
              <w:rPr>
                <w:rFonts w:eastAsia="Malgun Gothic"/>
                <w:b/>
                <w:lang w:eastAsia="zh-CN"/>
              </w:rPr>
            </w:pPr>
            <w:r>
              <w:rPr>
                <w:rFonts w:eastAsia="Malgun Gothic"/>
                <w:b/>
                <w:lang w:eastAsia="zh-CN"/>
              </w:rPr>
              <w:t>[Spectrum utilization]</w:t>
            </w:r>
          </w:p>
          <w:p w14:paraId="793B44B8" w14:textId="77777777" w:rsidR="00A02A22" w:rsidRPr="009A66B0" w:rsidRDefault="00A02A22" w:rsidP="008A3CFC">
            <w:pPr>
              <w:snapToGrid w:val="0"/>
              <w:spacing w:afterLines="30" w:after="72"/>
              <w:jc w:val="both"/>
              <w:rPr>
                <w:rFonts w:eastAsia="Malgun Gothic"/>
                <w:b/>
                <w:lang w:eastAsia="zh-CN"/>
              </w:rPr>
            </w:pPr>
            <w:r w:rsidRPr="00030F19">
              <w:rPr>
                <w:rFonts w:eastAsia="Malgun Gothic"/>
                <w:b/>
                <w:lang w:eastAsia="zh-CN"/>
              </w:rPr>
              <w:t xml:space="preserve">Proposal 6: </w:t>
            </w:r>
            <w:r w:rsidRPr="009A66B0">
              <w:rPr>
                <w:rFonts w:eastAsia="Malgun Gothic"/>
                <w:b/>
                <w:lang w:eastAsia="zh-CN"/>
              </w:rPr>
              <w:t xml:space="preserve">For SU analysis RF requirements for SEM and ACLR are the most relevant ones. For SEM RAN4 should study how to define the requirements for 1st MHz outside the channel, being compliant with the regulation but also considering the characteristics of the adjacent system and protection that is necessary, as this likely has direct impact onto needed guard bands. </w:t>
            </w:r>
          </w:p>
          <w:p w14:paraId="71C84F83" w14:textId="77777777" w:rsidR="00A02A22" w:rsidRPr="009A66B0" w:rsidRDefault="00A02A22" w:rsidP="008A3CFC">
            <w:pPr>
              <w:snapToGrid w:val="0"/>
              <w:spacing w:afterLines="30" w:after="72"/>
              <w:jc w:val="both"/>
              <w:rPr>
                <w:rFonts w:eastAsia="Malgun Gothic"/>
                <w:b/>
                <w:lang w:eastAsia="zh-CN"/>
              </w:rPr>
            </w:pPr>
            <w:r w:rsidRPr="00030F19">
              <w:rPr>
                <w:rFonts w:eastAsia="Malgun Gothic"/>
                <w:b/>
                <w:lang w:eastAsia="zh-CN"/>
              </w:rPr>
              <w:t xml:space="preserve">Proposal 7: </w:t>
            </w:r>
            <w:r w:rsidRPr="009A66B0">
              <w:rPr>
                <w:rFonts w:eastAsia="Malgun Gothic"/>
                <w:b/>
                <w:lang w:eastAsia="zh-CN"/>
              </w:rPr>
              <w:t>Considering that</w:t>
            </w:r>
            <w:r w:rsidRPr="00030F19">
              <w:rPr>
                <w:rFonts w:eastAsia="Malgun Gothic"/>
                <w:b/>
                <w:lang w:eastAsia="zh-CN"/>
              </w:rPr>
              <w:t xml:space="preserve"> </w:t>
            </w:r>
            <w:r w:rsidRPr="009A66B0">
              <w:rPr>
                <w:rFonts w:eastAsia="Malgun Gothic"/>
                <w:b/>
                <w:lang w:eastAsia="zh-CN"/>
              </w:rPr>
              <w:t>3MHz CBW is a corner case (needed on limited cases only) it is proposed to select 5 or 10MHz CBW as candidate in the study for improving the SU for narrower CBWs.</w:t>
            </w:r>
          </w:p>
          <w:p w14:paraId="2C9F3A6B" w14:textId="77777777" w:rsidR="00A02A22" w:rsidRDefault="00A02A22" w:rsidP="008A3CFC">
            <w:pPr>
              <w:snapToGrid w:val="0"/>
              <w:spacing w:afterLines="30" w:after="72"/>
              <w:jc w:val="both"/>
              <w:rPr>
                <w:rFonts w:eastAsiaTheme="minorEastAsia"/>
                <w:b/>
                <w:lang w:eastAsia="zh-CN"/>
              </w:rPr>
            </w:pPr>
          </w:p>
          <w:p w14:paraId="7390EF03" w14:textId="77777777" w:rsidR="00A02A22" w:rsidRPr="009A66B0" w:rsidRDefault="00A02A22" w:rsidP="008A3CFC">
            <w:pPr>
              <w:snapToGrid w:val="0"/>
              <w:spacing w:afterLines="30" w:after="72"/>
              <w:jc w:val="both"/>
              <w:rPr>
                <w:rFonts w:eastAsia="Malgun Gothic"/>
                <w:b/>
                <w:lang w:eastAsia="ko-KR"/>
              </w:rPr>
            </w:pPr>
            <w:r>
              <w:rPr>
                <w:rFonts w:eastAsia="Malgun Gothic" w:hint="eastAsia"/>
                <w:b/>
                <w:lang w:eastAsia="ko-KR"/>
              </w:rPr>
              <w:t>[Asymmetric CBW]</w:t>
            </w:r>
          </w:p>
          <w:p w14:paraId="1A2E459F" w14:textId="77777777" w:rsidR="00A02A22" w:rsidRPr="001A4147" w:rsidRDefault="00A02A22" w:rsidP="008A3CFC">
            <w:pPr>
              <w:snapToGrid w:val="0"/>
              <w:spacing w:afterLines="30" w:after="72"/>
              <w:jc w:val="both"/>
              <w:rPr>
                <w:rFonts w:eastAsia="Malgun Gothic"/>
                <w:b/>
                <w:lang w:eastAsia="zh-CN"/>
              </w:rPr>
            </w:pPr>
            <w:r w:rsidRPr="001A4147">
              <w:rPr>
                <w:rFonts w:eastAsia="Malgun Gothic"/>
                <w:b/>
                <w:lang w:eastAsia="zh-CN"/>
              </w:rPr>
              <w:t xml:space="preserve">Proposal 8: Study Tx-Rx frequency separation impact by asymmetric CBW between UL and DL for FDD. </w:t>
            </w:r>
          </w:p>
          <w:p w14:paraId="42B31F23" w14:textId="7C319E3A" w:rsidR="0097456F" w:rsidRDefault="00A02A22" w:rsidP="008A3CFC">
            <w:pPr>
              <w:snapToGrid w:val="0"/>
              <w:spacing w:afterLines="30" w:after="72"/>
              <w:jc w:val="both"/>
              <w:rPr>
                <w:rFonts w:eastAsia="Malgun Gothic"/>
                <w:b/>
                <w:lang w:val="en-US" w:eastAsia="ko-KR"/>
              </w:rPr>
            </w:pPr>
            <w:r w:rsidRPr="001A4147">
              <w:rPr>
                <w:rFonts w:eastAsia="Malgun Gothic"/>
                <w:b/>
                <w:lang w:eastAsia="zh-CN"/>
              </w:rPr>
              <w:t>Proposal 9: Study impact by asymmetric CBW between UL and DL for TDD.</w:t>
            </w:r>
          </w:p>
        </w:tc>
      </w:tr>
    </w:tbl>
    <w:p w14:paraId="5EAE3E0A" w14:textId="77777777" w:rsidR="0097456F" w:rsidRDefault="0097456F" w:rsidP="0097456F">
      <w:pPr>
        <w:rPr>
          <w:rFonts w:eastAsia="Malgun Gothic"/>
          <w:b/>
          <w:lang w:val="en-US" w:eastAsia="ko-KR"/>
        </w:rPr>
      </w:pPr>
    </w:p>
    <w:p w14:paraId="5D8EF2CD" w14:textId="5F5B9DC5" w:rsidR="0097456F" w:rsidRPr="00682FD5" w:rsidRDefault="0097456F"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sidR="00F846D9">
        <w:rPr>
          <w:rFonts w:eastAsiaTheme="minorEastAsia"/>
          <w:b/>
          <w:lang w:val="en-US" w:eastAsia="zh-CN"/>
        </w:rPr>
        <w:t>China Telecom</w:t>
      </w:r>
      <w:r w:rsidR="008E001F">
        <w:rPr>
          <w:rFonts w:eastAsiaTheme="minorEastAsia"/>
          <w:b/>
          <w:lang w:val="en-US" w:eastAsia="zh-CN"/>
        </w:rPr>
        <w:t xml:space="preserve"> </w:t>
      </w:r>
      <w:r w:rsidR="008E001F" w:rsidRPr="008E001F">
        <w:rPr>
          <w:rFonts w:eastAsiaTheme="minorEastAsia"/>
          <w:b/>
          <w:lang w:val="en-US" w:eastAsia="zh-CN"/>
        </w:rPr>
        <w:t>R4-2520867</w:t>
      </w:r>
    </w:p>
    <w:tbl>
      <w:tblPr>
        <w:tblStyle w:val="afe"/>
        <w:tblW w:w="0" w:type="auto"/>
        <w:tblLook w:val="04A0" w:firstRow="1" w:lastRow="0" w:firstColumn="1" w:lastColumn="0" w:noHBand="0" w:noVBand="1"/>
      </w:tblPr>
      <w:tblGrid>
        <w:gridCol w:w="9631"/>
      </w:tblGrid>
      <w:tr w:rsidR="0097456F" w14:paraId="013C0FAC" w14:textId="77777777" w:rsidTr="00414D9D">
        <w:tc>
          <w:tcPr>
            <w:tcW w:w="9631" w:type="dxa"/>
          </w:tcPr>
          <w:p w14:paraId="5956F483" w14:textId="77777777" w:rsidR="00501822" w:rsidRPr="00B6102D" w:rsidRDefault="00501822" w:rsidP="00061B41">
            <w:pPr>
              <w:spacing w:after="60"/>
              <w:rPr>
                <w:rFonts w:eastAsia="宋体"/>
              </w:rPr>
            </w:pPr>
            <w:r w:rsidRPr="00D55178">
              <w:rPr>
                <w:rFonts w:eastAsia="宋体" w:hint="eastAsia"/>
                <w:b/>
                <w:bCs/>
                <w:szCs w:val="22"/>
                <w:lang w:eastAsia="zh-CN"/>
              </w:rPr>
              <w:t>P</w:t>
            </w:r>
            <w:r w:rsidRPr="00D55178">
              <w:rPr>
                <w:rFonts w:eastAsia="宋体"/>
                <w:b/>
                <w:bCs/>
                <w:szCs w:val="22"/>
                <w:lang w:eastAsia="zh-CN"/>
              </w:rPr>
              <w:t xml:space="preserve">roposal 1: </w:t>
            </w:r>
            <w:r>
              <w:rPr>
                <w:rFonts w:eastAsia="宋体"/>
                <w:lang w:val="en-US" w:eastAsia="zh-CN"/>
              </w:rPr>
              <w:t>Consider up to 400MHz channel bandwidth for 6G FR1 spectrum</w:t>
            </w:r>
            <w:r>
              <w:rPr>
                <w:rFonts w:eastAsia="宋体"/>
                <w:lang w:eastAsia="zh-CN"/>
              </w:rPr>
              <w:t>.</w:t>
            </w:r>
          </w:p>
          <w:p w14:paraId="50059543" w14:textId="77EF1FBA" w:rsidR="0097456F" w:rsidRDefault="00501822" w:rsidP="00061B41">
            <w:pPr>
              <w:spacing w:after="60"/>
              <w:rPr>
                <w:rFonts w:eastAsia="Malgun Gothic"/>
                <w:b/>
                <w:lang w:val="en-US" w:eastAsia="ko-KR"/>
              </w:rPr>
            </w:pPr>
            <w:r w:rsidRPr="0046172F">
              <w:rPr>
                <w:rFonts w:eastAsia="宋体" w:hint="eastAsia"/>
                <w:b/>
                <w:bCs/>
                <w:lang w:eastAsia="zh-CN"/>
              </w:rPr>
              <w:t>P</w:t>
            </w:r>
            <w:r w:rsidRPr="0046172F">
              <w:rPr>
                <w:rFonts w:eastAsia="宋体"/>
                <w:b/>
                <w:bCs/>
                <w:lang w:eastAsia="zh-CN"/>
              </w:rPr>
              <w:t xml:space="preserve">roposal 2: </w:t>
            </w:r>
            <w:r w:rsidRPr="00047D8C">
              <w:rPr>
                <w:rFonts w:eastAsia="宋体"/>
                <w:lang w:eastAsia="zh-CN"/>
              </w:rPr>
              <w:t>Consider both 30kHz and 60kHz sub-carrier spacing for 6G FR1 spectrum.</w:t>
            </w:r>
          </w:p>
        </w:tc>
      </w:tr>
    </w:tbl>
    <w:p w14:paraId="7831F546" w14:textId="77777777" w:rsidR="0097456F" w:rsidRDefault="0097456F" w:rsidP="0097456F">
      <w:pPr>
        <w:rPr>
          <w:rFonts w:eastAsia="Malgun Gothic"/>
          <w:b/>
          <w:lang w:val="en-US" w:eastAsia="ko-KR"/>
        </w:rPr>
      </w:pPr>
    </w:p>
    <w:p w14:paraId="2F9B7CB0" w14:textId="360A9370" w:rsidR="0097456F" w:rsidRPr="00682FD5" w:rsidRDefault="0097456F"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MediaTek</w:t>
      </w:r>
      <w:r w:rsidR="008E001F">
        <w:rPr>
          <w:rFonts w:eastAsiaTheme="minorEastAsia"/>
          <w:b/>
          <w:lang w:val="en-US" w:eastAsia="zh-CN"/>
        </w:rPr>
        <w:t xml:space="preserve"> </w:t>
      </w:r>
      <w:r w:rsidR="008E001F" w:rsidRPr="008E001F">
        <w:rPr>
          <w:rFonts w:eastAsiaTheme="minorEastAsia"/>
          <w:b/>
          <w:lang w:val="en-US" w:eastAsia="zh-CN"/>
        </w:rPr>
        <w:t>R4-2520965</w:t>
      </w:r>
    </w:p>
    <w:tbl>
      <w:tblPr>
        <w:tblStyle w:val="afe"/>
        <w:tblW w:w="0" w:type="auto"/>
        <w:tblLook w:val="04A0" w:firstRow="1" w:lastRow="0" w:firstColumn="1" w:lastColumn="0" w:noHBand="0" w:noVBand="1"/>
      </w:tblPr>
      <w:tblGrid>
        <w:gridCol w:w="9631"/>
      </w:tblGrid>
      <w:tr w:rsidR="0097456F" w:rsidRPr="00501822" w14:paraId="76DD5EDD" w14:textId="77777777" w:rsidTr="00414D9D">
        <w:tc>
          <w:tcPr>
            <w:tcW w:w="9631" w:type="dxa"/>
          </w:tcPr>
          <w:p w14:paraId="69290E74" w14:textId="77777777" w:rsidR="00501822" w:rsidRPr="00501822" w:rsidRDefault="00501822" w:rsidP="008A3CFC">
            <w:pPr>
              <w:pStyle w:val="ab"/>
              <w:spacing w:after="60"/>
              <w:jc w:val="both"/>
              <w:rPr>
                <w:rFonts w:eastAsia="PMingLiU"/>
                <w:b/>
                <w:bCs/>
                <w:u w:val="single"/>
                <w:lang w:eastAsia="zh-TW"/>
              </w:rPr>
            </w:pPr>
            <w:r w:rsidRPr="00501822">
              <w:rPr>
                <w:rFonts w:eastAsia="PMingLiU"/>
                <w:b/>
                <w:bCs/>
                <w:u w:val="single"/>
                <w:lang w:eastAsia="zh-TW"/>
              </w:rPr>
              <w:t>Max CBW</w:t>
            </w:r>
          </w:p>
          <w:p w14:paraId="671C5AD2" w14:textId="77777777" w:rsidR="00501822" w:rsidRPr="00501822" w:rsidRDefault="00501822" w:rsidP="008A3CFC">
            <w:pPr>
              <w:pStyle w:val="ab"/>
              <w:spacing w:after="60"/>
              <w:jc w:val="both"/>
              <w:rPr>
                <w:rFonts w:eastAsia="PMingLiU"/>
                <w:b/>
                <w:bCs/>
                <w:u w:val="single"/>
                <w:lang w:eastAsia="zh-TW"/>
              </w:rPr>
            </w:pPr>
            <w:r w:rsidRPr="00501822">
              <w:rPr>
                <w:rFonts w:eastAsia="PMingLiU"/>
                <w:b/>
                <w:bCs/>
                <w:u w:val="single"/>
                <w:lang w:eastAsia="zh-TW"/>
              </w:rPr>
              <w:fldChar w:fldCharType="begin"/>
            </w:r>
            <w:r w:rsidRPr="00501822">
              <w:rPr>
                <w:rFonts w:eastAsia="PMingLiU"/>
                <w:b/>
                <w:bCs/>
                <w:u w:val="single"/>
                <w:lang w:eastAsia="zh-TW"/>
              </w:rPr>
              <w:instrText xml:space="preserve"> REF _Ref213420567 \h  \* MERGEFORMAT </w:instrText>
            </w:r>
            <w:r w:rsidRPr="00501822">
              <w:rPr>
                <w:rFonts w:eastAsia="PMingLiU"/>
                <w:b/>
                <w:bCs/>
                <w:u w:val="single"/>
                <w:lang w:eastAsia="zh-TW"/>
              </w:rPr>
            </w:r>
            <w:r w:rsidRPr="00501822">
              <w:rPr>
                <w:rFonts w:eastAsia="PMingLiU"/>
                <w:b/>
                <w:bCs/>
                <w:u w:val="single"/>
                <w:lang w:eastAsia="zh-TW"/>
              </w:rPr>
              <w:fldChar w:fldCharType="separate"/>
            </w:r>
            <w:r w:rsidRPr="00501822">
              <w:t xml:space="preserve">Observation </w:t>
            </w:r>
            <w:r w:rsidRPr="00501822">
              <w:rPr>
                <w:noProof/>
              </w:rPr>
              <w:t>1</w:t>
            </w:r>
            <w:r w:rsidRPr="00501822">
              <w:t>: To our best knowledge, single carrier 400MHz is not yet a worldwide deployment in a near future of 6G.</w:t>
            </w:r>
            <w:r w:rsidRPr="00501822">
              <w:rPr>
                <w:rFonts w:eastAsia="PMingLiU"/>
                <w:b/>
                <w:bCs/>
                <w:u w:val="single"/>
                <w:lang w:eastAsia="zh-TW"/>
              </w:rPr>
              <w:fldChar w:fldCharType="end"/>
            </w:r>
          </w:p>
          <w:p w14:paraId="45D50C98" w14:textId="77777777" w:rsidR="00501822" w:rsidRPr="00501822" w:rsidRDefault="00501822" w:rsidP="008A3CFC">
            <w:pPr>
              <w:pStyle w:val="ab"/>
              <w:spacing w:after="60"/>
              <w:jc w:val="both"/>
              <w:rPr>
                <w:rFonts w:eastAsia="PMingLiU"/>
                <w:b/>
                <w:bCs/>
                <w:u w:val="single"/>
                <w:lang w:eastAsia="zh-TW"/>
              </w:rPr>
            </w:pPr>
            <w:r w:rsidRPr="00501822">
              <w:rPr>
                <w:rFonts w:eastAsia="PMingLiU"/>
                <w:b/>
                <w:bCs/>
                <w:u w:val="single"/>
                <w:lang w:eastAsia="zh-TW"/>
              </w:rPr>
              <w:fldChar w:fldCharType="begin"/>
            </w:r>
            <w:r w:rsidRPr="00501822">
              <w:rPr>
                <w:rFonts w:eastAsia="PMingLiU"/>
                <w:b/>
                <w:bCs/>
                <w:u w:val="single"/>
                <w:lang w:eastAsia="zh-TW"/>
              </w:rPr>
              <w:instrText xml:space="preserve"> REF _Ref213420573 \h  \* MERGEFORMAT </w:instrText>
            </w:r>
            <w:r w:rsidRPr="00501822">
              <w:rPr>
                <w:rFonts w:eastAsia="PMingLiU"/>
                <w:b/>
                <w:bCs/>
                <w:u w:val="single"/>
                <w:lang w:eastAsia="zh-TW"/>
              </w:rPr>
            </w:r>
            <w:r w:rsidRPr="00501822">
              <w:rPr>
                <w:rFonts w:eastAsia="PMingLiU"/>
                <w:b/>
                <w:bCs/>
                <w:u w:val="single"/>
                <w:lang w:eastAsia="zh-TW"/>
              </w:rPr>
              <w:fldChar w:fldCharType="separate"/>
            </w:r>
            <w:r w:rsidRPr="00501822">
              <w:rPr>
                <w:b/>
                <w:bCs/>
              </w:rPr>
              <w:t xml:space="preserve">Proposal </w:t>
            </w:r>
            <w:r w:rsidRPr="00501822">
              <w:rPr>
                <w:b/>
                <w:bCs/>
                <w:noProof/>
              </w:rPr>
              <w:t>1</w:t>
            </w:r>
            <w:r w:rsidRPr="00501822">
              <w:rPr>
                <w:b/>
                <w:bCs/>
              </w:rPr>
              <w:t>: 3GPP should allow different UE implementation options to support 400MHz aggregated CBW with acceptable complexity-and-performance trade-off.</w:t>
            </w:r>
            <w:r w:rsidRPr="00501822">
              <w:rPr>
                <w:rFonts w:eastAsia="PMingLiU"/>
                <w:b/>
                <w:bCs/>
                <w:u w:val="single"/>
                <w:lang w:eastAsia="zh-TW"/>
              </w:rPr>
              <w:fldChar w:fldCharType="end"/>
            </w:r>
          </w:p>
          <w:p w14:paraId="1951090D" w14:textId="77777777" w:rsidR="00501822" w:rsidRPr="00501822" w:rsidRDefault="00501822" w:rsidP="008A3CFC">
            <w:pPr>
              <w:pStyle w:val="ab"/>
              <w:spacing w:after="60"/>
              <w:jc w:val="both"/>
              <w:rPr>
                <w:rFonts w:eastAsia="PMingLiU"/>
                <w:b/>
                <w:bCs/>
                <w:u w:val="single"/>
                <w:lang w:eastAsia="zh-TW"/>
              </w:rPr>
            </w:pPr>
            <w:r w:rsidRPr="00501822">
              <w:rPr>
                <w:rFonts w:eastAsia="PMingLiU"/>
                <w:b/>
                <w:bCs/>
                <w:u w:val="single"/>
                <w:lang w:eastAsia="zh-TW"/>
              </w:rPr>
              <w:fldChar w:fldCharType="begin"/>
            </w:r>
            <w:r w:rsidRPr="00501822">
              <w:rPr>
                <w:rFonts w:eastAsia="PMingLiU"/>
                <w:b/>
                <w:bCs/>
                <w:u w:val="single"/>
                <w:lang w:eastAsia="zh-TW"/>
              </w:rPr>
              <w:instrText xml:space="preserve"> REF _Ref213420575 \h  \* MERGEFORMAT </w:instrText>
            </w:r>
            <w:r w:rsidRPr="00501822">
              <w:rPr>
                <w:rFonts w:eastAsia="PMingLiU"/>
                <w:b/>
                <w:bCs/>
                <w:u w:val="single"/>
                <w:lang w:eastAsia="zh-TW"/>
              </w:rPr>
            </w:r>
            <w:r w:rsidRPr="00501822">
              <w:rPr>
                <w:rFonts w:eastAsia="PMingLiU"/>
                <w:b/>
                <w:bCs/>
                <w:u w:val="single"/>
                <w:lang w:eastAsia="zh-TW"/>
              </w:rPr>
              <w:fldChar w:fldCharType="separate"/>
            </w:r>
            <w:r w:rsidRPr="00501822">
              <w:rPr>
                <w:b/>
                <w:bCs/>
              </w:rPr>
              <w:t xml:space="preserve">Proposal </w:t>
            </w:r>
            <w:r w:rsidRPr="00501822">
              <w:rPr>
                <w:b/>
                <w:bCs/>
                <w:noProof/>
              </w:rPr>
              <w:t>2</w:t>
            </w:r>
            <w:r w:rsidRPr="00501822">
              <w:rPr>
                <w:b/>
                <w:bCs/>
              </w:rPr>
              <w:t>: RAN4 to study whether the intra-band continuous aggregated CBW solution as an alternative to support single carrier 400MHz with 30kHz SCS, as well as any potential reduction of the guard band between 2 CCs.</w:t>
            </w:r>
            <w:r w:rsidRPr="00501822">
              <w:rPr>
                <w:rFonts w:eastAsia="PMingLiU"/>
                <w:b/>
                <w:bCs/>
                <w:u w:val="single"/>
                <w:lang w:eastAsia="zh-TW"/>
              </w:rPr>
              <w:fldChar w:fldCharType="end"/>
            </w:r>
          </w:p>
          <w:p w14:paraId="54D4E56E" w14:textId="77777777" w:rsidR="00501822" w:rsidRPr="00501822" w:rsidRDefault="00501822" w:rsidP="008A3CFC">
            <w:pPr>
              <w:pStyle w:val="ab"/>
              <w:spacing w:after="60"/>
              <w:jc w:val="both"/>
              <w:rPr>
                <w:rFonts w:eastAsia="PMingLiU"/>
                <w:b/>
                <w:bCs/>
                <w:u w:val="single"/>
                <w:lang w:eastAsia="zh-TW"/>
              </w:rPr>
            </w:pPr>
            <w:r w:rsidRPr="00501822">
              <w:rPr>
                <w:rFonts w:eastAsia="PMingLiU"/>
                <w:b/>
                <w:bCs/>
                <w:u w:val="single"/>
                <w:lang w:eastAsia="zh-TW"/>
              </w:rPr>
              <w:t>Min CBW</w:t>
            </w:r>
          </w:p>
          <w:p w14:paraId="06727F29" w14:textId="77777777" w:rsidR="00501822" w:rsidRPr="00501822" w:rsidRDefault="00501822" w:rsidP="008A3CFC">
            <w:pPr>
              <w:pStyle w:val="ab"/>
              <w:spacing w:after="60"/>
              <w:jc w:val="both"/>
              <w:rPr>
                <w:rFonts w:eastAsia="PMingLiU"/>
                <w:b/>
                <w:bCs/>
                <w:u w:val="single"/>
                <w:lang w:eastAsia="zh-TW"/>
              </w:rPr>
            </w:pPr>
            <w:r w:rsidRPr="00501822">
              <w:rPr>
                <w:rFonts w:eastAsia="PMingLiU"/>
                <w:b/>
                <w:bCs/>
                <w:u w:val="single"/>
                <w:lang w:eastAsia="zh-TW"/>
              </w:rPr>
              <w:fldChar w:fldCharType="begin"/>
            </w:r>
            <w:r w:rsidRPr="00501822">
              <w:rPr>
                <w:rFonts w:eastAsia="PMingLiU"/>
                <w:b/>
                <w:bCs/>
                <w:u w:val="single"/>
                <w:lang w:eastAsia="zh-TW"/>
              </w:rPr>
              <w:instrText xml:space="preserve"> REF _Ref213420609 \h  \* MERGEFORMAT </w:instrText>
            </w:r>
            <w:r w:rsidRPr="00501822">
              <w:rPr>
                <w:rFonts w:eastAsia="PMingLiU"/>
                <w:b/>
                <w:bCs/>
                <w:u w:val="single"/>
                <w:lang w:eastAsia="zh-TW"/>
              </w:rPr>
            </w:r>
            <w:r w:rsidRPr="00501822">
              <w:rPr>
                <w:rFonts w:eastAsia="PMingLiU"/>
                <w:b/>
                <w:bCs/>
                <w:u w:val="single"/>
                <w:lang w:eastAsia="zh-TW"/>
              </w:rPr>
              <w:fldChar w:fldCharType="separate"/>
            </w:r>
            <w:r w:rsidRPr="00501822">
              <w:rPr>
                <w:b/>
                <w:bCs/>
              </w:rPr>
              <w:t xml:space="preserve">Proposal </w:t>
            </w:r>
            <w:r w:rsidRPr="00501822">
              <w:rPr>
                <w:b/>
                <w:bCs/>
                <w:noProof/>
              </w:rPr>
              <w:t>3</w:t>
            </w:r>
            <w:r w:rsidRPr="00501822">
              <w:rPr>
                <w:b/>
                <w:bCs/>
              </w:rPr>
              <w:t>: RAN4 to consider a baseline of 5MHz as minimum CBW in 6G, while 3MHz CBW can be allowed for specific bands per operator request.</w:t>
            </w:r>
            <w:r w:rsidRPr="00501822">
              <w:rPr>
                <w:rFonts w:eastAsia="PMingLiU"/>
                <w:b/>
                <w:bCs/>
                <w:u w:val="single"/>
                <w:lang w:eastAsia="zh-TW"/>
              </w:rPr>
              <w:fldChar w:fldCharType="end"/>
            </w:r>
          </w:p>
          <w:p w14:paraId="71850555" w14:textId="77777777" w:rsidR="00501822" w:rsidRPr="00501822" w:rsidRDefault="00501822" w:rsidP="008A3CFC">
            <w:pPr>
              <w:pStyle w:val="ab"/>
              <w:spacing w:after="60"/>
              <w:jc w:val="both"/>
              <w:rPr>
                <w:rFonts w:eastAsia="PMingLiU"/>
                <w:b/>
                <w:bCs/>
                <w:u w:val="single"/>
                <w:lang w:eastAsia="zh-TW"/>
              </w:rPr>
            </w:pPr>
            <w:r w:rsidRPr="00501822">
              <w:rPr>
                <w:rFonts w:eastAsia="PMingLiU"/>
                <w:b/>
                <w:bCs/>
                <w:u w:val="single"/>
                <w:lang w:eastAsia="zh-TW"/>
              </w:rPr>
              <w:fldChar w:fldCharType="begin"/>
            </w:r>
            <w:r w:rsidRPr="00501822">
              <w:rPr>
                <w:rFonts w:eastAsia="PMingLiU"/>
                <w:b/>
                <w:bCs/>
                <w:u w:val="single"/>
                <w:lang w:eastAsia="zh-TW"/>
              </w:rPr>
              <w:instrText xml:space="preserve"> REF _Ref213420613 \h  \* MERGEFORMAT </w:instrText>
            </w:r>
            <w:r w:rsidRPr="00501822">
              <w:rPr>
                <w:rFonts w:eastAsia="PMingLiU"/>
                <w:b/>
                <w:bCs/>
                <w:u w:val="single"/>
                <w:lang w:eastAsia="zh-TW"/>
              </w:rPr>
            </w:r>
            <w:r w:rsidRPr="00501822">
              <w:rPr>
                <w:rFonts w:eastAsia="PMingLiU"/>
                <w:b/>
                <w:bCs/>
                <w:u w:val="single"/>
                <w:lang w:eastAsia="zh-TW"/>
              </w:rPr>
              <w:fldChar w:fldCharType="separate"/>
            </w:r>
            <w:r w:rsidRPr="00501822">
              <w:rPr>
                <w:b/>
                <w:bCs/>
              </w:rPr>
              <w:t xml:space="preserve">Proposal </w:t>
            </w:r>
            <w:r w:rsidRPr="00501822">
              <w:rPr>
                <w:b/>
                <w:bCs/>
                <w:noProof/>
              </w:rPr>
              <w:t>4</w:t>
            </w:r>
            <w:r w:rsidRPr="00501822">
              <w:rPr>
                <w:b/>
                <w:bCs/>
              </w:rPr>
              <w:t>: Determining the minimum CBW for 6G does not necessarily mean it will become the minimum assumption for sync raster design.</w:t>
            </w:r>
            <w:r w:rsidRPr="00501822">
              <w:rPr>
                <w:rFonts w:eastAsia="PMingLiU"/>
                <w:b/>
                <w:bCs/>
                <w:u w:val="single"/>
                <w:lang w:eastAsia="zh-TW"/>
              </w:rPr>
              <w:fldChar w:fldCharType="end"/>
            </w:r>
          </w:p>
          <w:p w14:paraId="172A8BFC" w14:textId="77777777" w:rsidR="00501822" w:rsidRPr="00501822" w:rsidRDefault="00501822" w:rsidP="008A3CFC">
            <w:pPr>
              <w:pStyle w:val="ab"/>
              <w:spacing w:after="60"/>
              <w:jc w:val="both"/>
              <w:rPr>
                <w:rFonts w:eastAsia="PMingLiU"/>
                <w:b/>
                <w:bCs/>
                <w:u w:val="single"/>
                <w:lang w:eastAsia="zh-TW"/>
              </w:rPr>
            </w:pPr>
            <w:r w:rsidRPr="00501822">
              <w:rPr>
                <w:rFonts w:eastAsia="PMingLiU"/>
                <w:b/>
                <w:bCs/>
                <w:u w:val="single"/>
                <w:lang w:eastAsia="zh-TW"/>
              </w:rPr>
              <w:t>FFT size</w:t>
            </w:r>
          </w:p>
          <w:p w14:paraId="564910FF" w14:textId="77777777" w:rsidR="00501822" w:rsidRPr="00501822" w:rsidRDefault="00501822" w:rsidP="008A3CFC">
            <w:pPr>
              <w:pStyle w:val="ab"/>
              <w:spacing w:after="60"/>
              <w:jc w:val="both"/>
              <w:rPr>
                <w:rFonts w:eastAsia="PMingLiU"/>
                <w:b/>
                <w:bCs/>
                <w:u w:val="single"/>
                <w:lang w:eastAsia="zh-TW"/>
              </w:rPr>
            </w:pPr>
            <w:r w:rsidRPr="00501822">
              <w:rPr>
                <w:rFonts w:eastAsia="PMingLiU"/>
                <w:b/>
                <w:bCs/>
                <w:u w:val="single"/>
                <w:lang w:eastAsia="zh-TW"/>
              </w:rPr>
              <w:fldChar w:fldCharType="begin"/>
            </w:r>
            <w:r w:rsidRPr="00501822">
              <w:rPr>
                <w:rFonts w:eastAsia="PMingLiU"/>
                <w:b/>
                <w:bCs/>
                <w:u w:val="single"/>
                <w:lang w:eastAsia="zh-TW"/>
              </w:rPr>
              <w:instrText xml:space="preserve"> REF _Ref209277115 \h  \* MERGEFORMAT </w:instrText>
            </w:r>
            <w:r w:rsidRPr="00501822">
              <w:rPr>
                <w:rFonts w:eastAsia="PMingLiU"/>
                <w:b/>
                <w:bCs/>
                <w:u w:val="single"/>
                <w:lang w:eastAsia="zh-TW"/>
              </w:rPr>
            </w:r>
            <w:r w:rsidRPr="00501822">
              <w:rPr>
                <w:rFonts w:eastAsia="PMingLiU"/>
                <w:b/>
                <w:bCs/>
                <w:u w:val="single"/>
                <w:lang w:eastAsia="zh-TW"/>
              </w:rPr>
              <w:fldChar w:fldCharType="separate"/>
            </w:r>
            <w:r w:rsidRPr="00501822">
              <w:rPr>
                <w:b/>
                <w:bCs/>
              </w:rPr>
              <w:t xml:space="preserve">Proposal </w:t>
            </w:r>
            <w:r w:rsidRPr="00501822">
              <w:rPr>
                <w:b/>
                <w:bCs/>
                <w:noProof/>
              </w:rPr>
              <w:t>5</w:t>
            </w:r>
            <w:r w:rsidRPr="00501822">
              <w:rPr>
                <w:b/>
                <w:bCs/>
              </w:rPr>
              <w:t>: In 6G, a maximum 8192 FFT size for single carrier is supported.</w:t>
            </w:r>
            <w:r w:rsidRPr="00501822">
              <w:rPr>
                <w:rFonts w:eastAsia="PMingLiU"/>
                <w:b/>
                <w:bCs/>
                <w:u w:val="single"/>
                <w:lang w:eastAsia="zh-TW"/>
              </w:rPr>
              <w:fldChar w:fldCharType="end"/>
            </w:r>
          </w:p>
          <w:p w14:paraId="4C1DE74B" w14:textId="77777777" w:rsidR="00501822" w:rsidRPr="00501822" w:rsidRDefault="00501822" w:rsidP="008A3CFC">
            <w:pPr>
              <w:pStyle w:val="ab"/>
              <w:spacing w:after="60"/>
              <w:jc w:val="both"/>
              <w:rPr>
                <w:rFonts w:eastAsia="PMingLiU"/>
                <w:b/>
                <w:bCs/>
                <w:u w:val="single"/>
                <w:lang w:eastAsia="zh-TW"/>
              </w:rPr>
            </w:pPr>
            <w:r w:rsidRPr="00501822">
              <w:rPr>
                <w:rFonts w:eastAsia="PMingLiU"/>
                <w:b/>
                <w:bCs/>
                <w:u w:val="single"/>
                <w:lang w:eastAsia="zh-TW"/>
              </w:rPr>
              <w:t>Numerology</w:t>
            </w:r>
          </w:p>
          <w:p w14:paraId="323F0E3A" w14:textId="77777777" w:rsidR="00501822" w:rsidRPr="00501822" w:rsidRDefault="00501822" w:rsidP="008A3CFC">
            <w:pPr>
              <w:pStyle w:val="ab"/>
              <w:spacing w:after="60"/>
              <w:jc w:val="both"/>
              <w:rPr>
                <w:rFonts w:eastAsia="PMingLiU"/>
                <w:b/>
                <w:bCs/>
                <w:u w:val="single"/>
                <w:lang w:eastAsia="zh-TW"/>
              </w:rPr>
            </w:pPr>
            <w:r w:rsidRPr="00501822">
              <w:rPr>
                <w:rFonts w:eastAsia="PMingLiU"/>
                <w:b/>
                <w:bCs/>
                <w:u w:val="single"/>
                <w:lang w:eastAsia="zh-TW"/>
              </w:rPr>
              <w:fldChar w:fldCharType="begin"/>
            </w:r>
            <w:r w:rsidRPr="00501822">
              <w:rPr>
                <w:rFonts w:eastAsia="PMingLiU"/>
                <w:b/>
                <w:bCs/>
                <w:u w:val="single"/>
                <w:lang w:eastAsia="zh-TW"/>
              </w:rPr>
              <w:instrText xml:space="preserve"> REF _Ref213420636 \h  \* MERGEFORMAT </w:instrText>
            </w:r>
            <w:r w:rsidRPr="00501822">
              <w:rPr>
                <w:rFonts w:eastAsia="PMingLiU"/>
                <w:b/>
                <w:bCs/>
                <w:u w:val="single"/>
                <w:lang w:eastAsia="zh-TW"/>
              </w:rPr>
            </w:r>
            <w:r w:rsidRPr="00501822">
              <w:rPr>
                <w:rFonts w:eastAsia="PMingLiU"/>
                <w:b/>
                <w:bCs/>
                <w:u w:val="single"/>
                <w:lang w:eastAsia="zh-TW"/>
              </w:rPr>
              <w:fldChar w:fldCharType="separate"/>
            </w:r>
            <w:r w:rsidRPr="00501822">
              <w:t xml:space="preserve">Observation </w:t>
            </w:r>
            <w:r w:rsidRPr="00501822">
              <w:rPr>
                <w:noProof/>
              </w:rPr>
              <w:t>2</w:t>
            </w:r>
            <w:r w:rsidRPr="00501822">
              <w:t>: RAN1 already confirmed single numerology for SSB and other channel/signals is assume per band, except for PRACH, FR2-1 and ISAC.</w:t>
            </w:r>
            <w:r w:rsidRPr="00501822">
              <w:rPr>
                <w:rFonts w:eastAsia="PMingLiU"/>
                <w:b/>
                <w:bCs/>
                <w:u w:val="single"/>
                <w:lang w:eastAsia="zh-TW"/>
              </w:rPr>
              <w:fldChar w:fldCharType="end"/>
            </w:r>
          </w:p>
          <w:p w14:paraId="381182B7" w14:textId="77777777" w:rsidR="00501822" w:rsidRPr="00501822" w:rsidRDefault="00501822" w:rsidP="008A3CFC">
            <w:pPr>
              <w:pStyle w:val="ab"/>
              <w:spacing w:after="60"/>
              <w:jc w:val="both"/>
              <w:rPr>
                <w:rFonts w:eastAsia="PMingLiU"/>
                <w:b/>
                <w:bCs/>
                <w:u w:val="single"/>
                <w:lang w:eastAsia="zh-TW"/>
              </w:rPr>
            </w:pPr>
            <w:r w:rsidRPr="00501822">
              <w:rPr>
                <w:rFonts w:eastAsia="PMingLiU"/>
                <w:b/>
                <w:bCs/>
                <w:u w:val="single"/>
                <w:lang w:eastAsia="zh-TW"/>
              </w:rPr>
              <w:fldChar w:fldCharType="begin"/>
            </w:r>
            <w:r w:rsidRPr="00501822">
              <w:rPr>
                <w:rFonts w:eastAsia="PMingLiU"/>
                <w:b/>
                <w:bCs/>
                <w:u w:val="single"/>
                <w:lang w:eastAsia="zh-TW"/>
              </w:rPr>
              <w:instrText xml:space="preserve"> REF _Ref213420644 \h  \* MERGEFORMAT </w:instrText>
            </w:r>
            <w:r w:rsidRPr="00501822">
              <w:rPr>
                <w:rFonts w:eastAsia="PMingLiU"/>
                <w:b/>
                <w:bCs/>
                <w:u w:val="single"/>
                <w:lang w:eastAsia="zh-TW"/>
              </w:rPr>
            </w:r>
            <w:r w:rsidRPr="00501822">
              <w:rPr>
                <w:rFonts w:eastAsia="PMingLiU"/>
                <w:b/>
                <w:bCs/>
                <w:u w:val="single"/>
                <w:lang w:eastAsia="zh-TW"/>
              </w:rPr>
              <w:fldChar w:fldCharType="separate"/>
            </w:r>
            <w:r w:rsidRPr="00501822">
              <w:rPr>
                <w:b/>
                <w:bCs/>
              </w:rPr>
              <w:t xml:space="preserve">Proposal </w:t>
            </w:r>
            <w:r w:rsidRPr="00501822">
              <w:rPr>
                <w:b/>
                <w:bCs/>
                <w:noProof/>
              </w:rPr>
              <w:t>6</w:t>
            </w:r>
            <w:r w:rsidRPr="00501822">
              <w:rPr>
                <w:b/>
                <w:bCs/>
              </w:rPr>
              <w:t>: On numerology, RAN4 waits for RAN1 and RAN Plenary’s conclusions, unless any critical issues are identified.</w:t>
            </w:r>
            <w:r w:rsidRPr="00501822">
              <w:rPr>
                <w:rFonts w:eastAsia="PMingLiU"/>
                <w:b/>
                <w:bCs/>
                <w:u w:val="single"/>
                <w:lang w:eastAsia="zh-TW"/>
              </w:rPr>
              <w:fldChar w:fldCharType="end"/>
            </w:r>
          </w:p>
          <w:p w14:paraId="12D07070" w14:textId="77777777" w:rsidR="00501822" w:rsidRPr="00501822" w:rsidRDefault="00501822" w:rsidP="008A3CFC">
            <w:pPr>
              <w:pStyle w:val="ab"/>
              <w:spacing w:after="60"/>
              <w:jc w:val="both"/>
              <w:rPr>
                <w:rFonts w:eastAsia="PMingLiU"/>
                <w:b/>
                <w:bCs/>
                <w:u w:val="single"/>
                <w:lang w:eastAsia="zh-TW"/>
              </w:rPr>
            </w:pPr>
            <w:r w:rsidRPr="00501822">
              <w:rPr>
                <w:rFonts w:eastAsia="PMingLiU"/>
                <w:b/>
                <w:bCs/>
                <w:u w:val="single"/>
                <w:lang w:eastAsia="zh-TW"/>
              </w:rPr>
              <w:t>Spectrum utilization</w:t>
            </w:r>
          </w:p>
          <w:p w14:paraId="617636E0" w14:textId="77777777" w:rsidR="00501822" w:rsidRPr="00501822" w:rsidRDefault="00501822" w:rsidP="008A3CFC">
            <w:pPr>
              <w:pStyle w:val="ab"/>
              <w:spacing w:after="60"/>
              <w:jc w:val="both"/>
              <w:rPr>
                <w:rFonts w:eastAsia="PMingLiU"/>
                <w:b/>
                <w:bCs/>
                <w:u w:val="single"/>
                <w:lang w:eastAsia="zh-TW"/>
              </w:rPr>
            </w:pPr>
            <w:r w:rsidRPr="00501822">
              <w:rPr>
                <w:rFonts w:eastAsia="PMingLiU"/>
                <w:b/>
                <w:bCs/>
                <w:u w:val="single"/>
                <w:lang w:eastAsia="zh-TW"/>
              </w:rPr>
              <w:lastRenderedPageBreak/>
              <w:fldChar w:fldCharType="begin"/>
            </w:r>
            <w:r w:rsidRPr="00501822">
              <w:rPr>
                <w:rFonts w:eastAsia="PMingLiU"/>
                <w:b/>
                <w:bCs/>
                <w:u w:val="single"/>
                <w:lang w:eastAsia="zh-TW"/>
              </w:rPr>
              <w:instrText xml:space="preserve"> REF _Ref213420698 \h  \* MERGEFORMAT </w:instrText>
            </w:r>
            <w:r w:rsidRPr="00501822">
              <w:rPr>
                <w:rFonts w:eastAsia="PMingLiU"/>
                <w:b/>
                <w:bCs/>
                <w:u w:val="single"/>
                <w:lang w:eastAsia="zh-TW"/>
              </w:rPr>
            </w:r>
            <w:r w:rsidRPr="00501822">
              <w:rPr>
                <w:rFonts w:eastAsia="PMingLiU"/>
                <w:b/>
                <w:bCs/>
                <w:u w:val="single"/>
                <w:lang w:eastAsia="zh-TW"/>
              </w:rPr>
              <w:fldChar w:fldCharType="separate"/>
            </w:r>
            <w:r w:rsidRPr="00501822">
              <w:rPr>
                <w:rFonts w:eastAsia="PMingLiU"/>
                <w:b/>
                <w:bCs/>
                <w:lang w:eastAsia="zh-TW"/>
              </w:rPr>
              <w:t xml:space="preserve">Proposal </w:t>
            </w:r>
            <w:r w:rsidRPr="00501822">
              <w:rPr>
                <w:rFonts w:eastAsia="PMingLiU"/>
                <w:b/>
                <w:bCs/>
                <w:noProof/>
                <w:lang w:eastAsia="zh-TW"/>
              </w:rPr>
              <w:t>7</w:t>
            </w:r>
            <w:r w:rsidRPr="00501822">
              <w:rPr>
                <w:rFonts w:eastAsia="PMingLiU"/>
                <w:b/>
                <w:bCs/>
                <w:lang w:eastAsia="zh-TW"/>
              </w:rPr>
              <w:t>: the maximum transmission bandwidth configurations N</w:t>
            </w:r>
            <w:r w:rsidRPr="00501822">
              <w:rPr>
                <w:rFonts w:eastAsia="PMingLiU"/>
                <w:b/>
                <w:bCs/>
                <w:vertAlign w:val="subscript"/>
                <w:lang w:eastAsia="zh-TW"/>
              </w:rPr>
              <w:t>RB</w:t>
            </w:r>
            <w:r w:rsidRPr="00501822">
              <w:rPr>
                <w:rFonts w:eastAsia="PMingLiU"/>
                <w:b/>
                <w:bCs/>
                <w:lang w:eastAsia="zh-TW"/>
              </w:rPr>
              <w:t xml:space="preserve"> for various CBWs at different SCS values up to 7GHz in 6G are shown in Table 1. A SCS of 15 kHz supports up to 100 MHz CBW, 30 kHz supports up to 200 MHz.</w:t>
            </w:r>
            <w:r w:rsidRPr="00501822">
              <w:rPr>
                <w:rFonts w:eastAsia="PMingLiU"/>
                <w:b/>
                <w:bCs/>
                <w:u w:val="single"/>
                <w:lang w:eastAsia="zh-TW"/>
              </w:rPr>
              <w:fldChar w:fldCharType="end"/>
            </w:r>
          </w:p>
          <w:p w14:paraId="0F242670" w14:textId="77777777" w:rsidR="00501822" w:rsidRPr="00501822" w:rsidRDefault="00501822" w:rsidP="008A3CFC">
            <w:pPr>
              <w:pStyle w:val="ab"/>
              <w:spacing w:after="60"/>
              <w:jc w:val="both"/>
              <w:rPr>
                <w:rFonts w:eastAsia="PMingLiU"/>
                <w:b/>
                <w:bCs/>
                <w:u w:val="single"/>
                <w:lang w:eastAsia="zh-TW"/>
              </w:rPr>
            </w:pPr>
            <w:r w:rsidRPr="00501822">
              <w:rPr>
                <w:rFonts w:eastAsia="PMingLiU"/>
                <w:b/>
                <w:bCs/>
                <w:u w:val="single"/>
                <w:lang w:eastAsia="zh-TW"/>
              </w:rPr>
              <w:fldChar w:fldCharType="begin"/>
            </w:r>
            <w:r w:rsidRPr="00501822">
              <w:rPr>
                <w:rFonts w:eastAsia="PMingLiU"/>
                <w:b/>
                <w:bCs/>
                <w:u w:val="single"/>
                <w:lang w:eastAsia="zh-TW"/>
              </w:rPr>
              <w:instrText xml:space="preserve"> REF _Ref213420702 \h  \* MERGEFORMAT </w:instrText>
            </w:r>
            <w:r w:rsidRPr="00501822">
              <w:rPr>
                <w:rFonts w:eastAsia="PMingLiU"/>
                <w:b/>
                <w:bCs/>
                <w:u w:val="single"/>
                <w:lang w:eastAsia="zh-TW"/>
              </w:rPr>
            </w:r>
            <w:r w:rsidRPr="00501822">
              <w:rPr>
                <w:rFonts w:eastAsia="PMingLiU"/>
                <w:b/>
                <w:bCs/>
                <w:u w:val="single"/>
                <w:lang w:eastAsia="zh-TW"/>
              </w:rPr>
              <w:fldChar w:fldCharType="separate"/>
            </w:r>
            <w:r w:rsidRPr="00501822">
              <w:rPr>
                <w:rFonts w:eastAsia="PMingLiU"/>
                <w:b/>
                <w:bCs/>
                <w:lang w:eastAsia="zh-TW"/>
              </w:rPr>
              <w:t xml:space="preserve">Proposal </w:t>
            </w:r>
            <w:r w:rsidRPr="00501822">
              <w:rPr>
                <w:rFonts w:eastAsia="PMingLiU"/>
                <w:b/>
                <w:bCs/>
                <w:noProof/>
                <w:lang w:eastAsia="zh-TW"/>
              </w:rPr>
              <w:t>8</w:t>
            </w:r>
            <w:r w:rsidRPr="00501822">
              <w:rPr>
                <w:rFonts w:eastAsia="PMingLiU"/>
                <w:b/>
                <w:bCs/>
                <w:lang w:eastAsia="zh-TW"/>
              </w:rPr>
              <w:t>: For a common set of simulation assumptions for SU evaluation, we can reuse the existing 5G RF impairment assumptions and use the PA model currently under discussion in RAN4.</w:t>
            </w:r>
            <w:r w:rsidRPr="00501822">
              <w:rPr>
                <w:rFonts w:eastAsia="PMingLiU"/>
                <w:b/>
                <w:bCs/>
                <w:u w:val="single"/>
                <w:lang w:eastAsia="zh-TW"/>
              </w:rPr>
              <w:fldChar w:fldCharType="end"/>
            </w:r>
          </w:p>
          <w:p w14:paraId="78E36236" w14:textId="77777777" w:rsidR="00501822" w:rsidRPr="00501822" w:rsidRDefault="00501822" w:rsidP="008A3CFC">
            <w:pPr>
              <w:pStyle w:val="ab"/>
              <w:spacing w:after="60"/>
              <w:jc w:val="both"/>
              <w:rPr>
                <w:rFonts w:eastAsia="PMingLiU"/>
                <w:b/>
                <w:bCs/>
                <w:u w:val="single"/>
                <w:lang w:eastAsia="zh-TW"/>
              </w:rPr>
            </w:pPr>
            <w:r w:rsidRPr="00501822">
              <w:rPr>
                <w:rFonts w:eastAsia="PMingLiU"/>
                <w:b/>
                <w:bCs/>
                <w:u w:val="single"/>
                <w:lang w:eastAsia="zh-TW"/>
              </w:rPr>
              <w:t>Asymmetric CBW</w:t>
            </w:r>
          </w:p>
          <w:p w14:paraId="463BB56A" w14:textId="77777777" w:rsidR="00501822" w:rsidRPr="00501822" w:rsidRDefault="00501822" w:rsidP="008A3CFC">
            <w:pPr>
              <w:pStyle w:val="ab"/>
              <w:spacing w:after="60"/>
              <w:jc w:val="both"/>
              <w:rPr>
                <w:rFonts w:eastAsia="PMingLiU"/>
                <w:u w:val="single"/>
                <w:lang w:eastAsia="zh-TW"/>
              </w:rPr>
            </w:pPr>
            <w:r w:rsidRPr="00501822">
              <w:rPr>
                <w:rFonts w:eastAsia="PMingLiU"/>
                <w:u w:val="single"/>
                <w:lang w:eastAsia="zh-TW"/>
              </w:rPr>
              <w:fldChar w:fldCharType="begin"/>
            </w:r>
            <w:r w:rsidRPr="00501822">
              <w:rPr>
                <w:rFonts w:eastAsia="PMingLiU"/>
                <w:u w:val="single"/>
                <w:lang w:eastAsia="zh-TW"/>
              </w:rPr>
              <w:instrText xml:space="preserve"> REF _Ref213420738 \h  \* MERGEFORMAT </w:instrText>
            </w:r>
            <w:r w:rsidRPr="00501822">
              <w:rPr>
                <w:rFonts w:eastAsia="PMingLiU"/>
                <w:u w:val="single"/>
                <w:lang w:eastAsia="zh-TW"/>
              </w:rPr>
            </w:r>
            <w:r w:rsidRPr="00501822">
              <w:rPr>
                <w:rFonts w:eastAsia="PMingLiU"/>
                <w:u w:val="single"/>
                <w:lang w:eastAsia="zh-TW"/>
              </w:rPr>
              <w:fldChar w:fldCharType="separate"/>
            </w:r>
            <w:r w:rsidRPr="00501822">
              <w:rPr>
                <w:lang w:eastAsia="en-GB"/>
              </w:rPr>
              <w:t xml:space="preserve">Observation </w:t>
            </w:r>
            <w:r w:rsidRPr="00501822">
              <w:rPr>
                <w:noProof/>
                <w:lang w:eastAsia="en-GB"/>
              </w:rPr>
              <w:t>3</w:t>
            </w:r>
            <w:r w:rsidRPr="00501822">
              <w:rPr>
                <w:lang w:eastAsia="en-GB"/>
              </w:rPr>
              <w:t>: Modern 5G NR UEs does not adopt sharing LO for UL/DL in TDD bands</w:t>
            </w:r>
            <w:r w:rsidRPr="00501822">
              <w:rPr>
                <w:rFonts w:eastAsia="PMingLiU"/>
                <w:u w:val="single"/>
                <w:lang w:eastAsia="zh-TW"/>
              </w:rPr>
              <w:fldChar w:fldCharType="end"/>
            </w:r>
          </w:p>
          <w:p w14:paraId="7BAB90D3" w14:textId="77777777" w:rsidR="00501822" w:rsidRPr="00501822" w:rsidRDefault="00501822" w:rsidP="008A3CFC">
            <w:pPr>
              <w:pStyle w:val="ab"/>
              <w:spacing w:after="60"/>
              <w:jc w:val="both"/>
              <w:rPr>
                <w:rFonts w:eastAsia="PMingLiU"/>
                <w:b/>
                <w:bCs/>
                <w:u w:val="single"/>
                <w:lang w:eastAsia="zh-TW"/>
              </w:rPr>
            </w:pPr>
            <w:r w:rsidRPr="00501822">
              <w:rPr>
                <w:rFonts w:eastAsia="PMingLiU"/>
                <w:b/>
                <w:bCs/>
                <w:u w:val="single"/>
                <w:lang w:eastAsia="zh-TW"/>
              </w:rPr>
              <w:fldChar w:fldCharType="begin"/>
            </w:r>
            <w:r w:rsidRPr="00501822">
              <w:rPr>
                <w:rFonts w:eastAsia="PMingLiU"/>
                <w:b/>
                <w:bCs/>
                <w:u w:val="single"/>
                <w:lang w:eastAsia="zh-TW"/>
              </w:rPr>
              <w:instrText xml:space="preserve"> REF _Ref213420763 \h  \* MERGEFORMAT </w:instrText>
            </w:r>
            <w:r w:rsidRPr="00501822">
              <w:rPr>
                <w:rFonts w:eastAsia="PMingLiU"/>
                <w:b/>
                <w:bCs/>
                <w:u w:val="single"/>
                <w:lang w:eastAsia="zh-TW"/>
              </w:rPr>
            </w:r>
            <w:r w:rsidRPr="00501822">
              <w:rPr>
                <w:rFonts w:eastAsia="PMingLiU"/>
                <w:b/>
                <w:bCs/>
                <w:u w:val="single"/>
                <w:lang w:eastAsia="zh-TW"/>
              </w:rPr>
              <w:fldChar w:fldCharType="separate"/>
            </w:r>
            <w:r w:rsidRPr="00501822">
              <w:rPr>
                <w:b/>
                <w:lang w:eastAsia="en-GB"/>
              </w:rPr>
              <w:t xml:space="preserve">Proposal </w:t>
            </w:r>
            <w:r w:rsidRPr="00501822">
              <w:rPr>
                <w:b/>
                <w:noProof/>
                <w:lang w:eastAsia="en-GB"/>
              </w:rPr>
              <w:t>9</w:t>
            </w:r>
            <w:r w:rsidRPr="00501822">
              <w:rPr>
                <w:b/>
                <w:lang w:eastAsia="en-GB"/>
              </w:rPr>
              <w:t>: TDD bands can apply symmetric/asymmetric CBW in uplink and downlink in 6G day one</w:t>
            </w:r>
            <w:r w:rsidRPr="00501822">
              <w:rPr>
                <w:rFonts w:eastAsia="PMingLiU"/>
                <w:b/>
                <w:bCs/>
                <w:u w:val="single"/>
                <w:lang w:eastAsia="zh-TW"/>
              </w:rPr>
              <w:fldChar w:fldCharType="end"/>
            </w:r>
          </w:p>
          <w:p w14:paraId="7FDFEF60" w14:textId="77777777" w:rsidR="00501822" w:rsidRPr="00501822" w:rsidRDefault="00501822" w:rsidP="008A3CFC">
            <w:pPr>
              <w:pStyle w:val="ab"/>
              <w:spacing w:after="60"/>
              <w:jc w:val="both"/>
              <w:rPr>
                <w:rFonts w:eastAsia="PMingLiU"/>
                <w:b/>
                <w:bCs/>
                <w:u w:val="single"/>
                <w:lang w:eastAsia="zh-TW"/>
              </w:rPr>
            </w:pPr>
            <w:r w:rsidRPr="00501822">
              <w:rPr>
                <w:rFonts w:eastAsia="PMingLiU"/>
                <w:b/>
                <w:bCs/>
                <w:u w:val="single"/>
                <w:lang w:eastAsia="zh-TW"/>
              </w:rPr>
              <w:fldChar w:fldCharType="begin"/>
            </w:r>
            <w:r w:rsidRPr="00501822">
              <w:rPr>
                <w:rFonts w:eastAsia="PMingLiU"/>
                <w:b/>
                <w:bCs/>
                <w:u w:val="single"/>
                <w:lang w:eastAsia="zh-TW"/>
              </w:rPr>
              <w:instrText xml:space="preserve"> REF _Ref213420765 \h  \* MERGEFORMAT </w:instrText>
            </w:r>
            <w:r w:rsidRPr="00501822">
              <w:rPr>
                <w:rFonts w:eastAsia="PMingLiU"/>
                <w:b/>
                <w:bCs/>
                <w:u w:val="single"/>
                <w:lang w:eastAsia="zh-TW"/>
              </w:rPr>
            </w:r>
            <w:r w:rsidRPr="00501822">
              <w:rPr>
                <w:rFonts w:eastAsia="PMingLiU"/>
                <w:b/>
                <w:bCs/>
                <w:u w:val="single"/>
                <w:lang w:eastAsia="zh-TW"/>
              </w:rPr>
              <w:fldChar w:fldCharType="separate"/>
            </w:r>
            <w:r w:rsidRPr="00501822">
              <w:rPr>
                <w:b/>
                <w:lang w:eastAsia="en-GB"/>
              </w:rPr>
              <w:t xml:space="preserve">Proposal </w:t>
            </w:r>
            <w:r w:rsidRPr="00501822">
              <w:rPr>
                <w:b/>
                <w:noProof/>
                <w:lang w:eastAsia="en-GB"/>
              </w:rPr>
              <w:t>10</w:t>
            </w:r>
            <w:r w:rsidRPr="00501822">
              <w:rPr>
                <w:b/>
                <w:lang w:eastAsia="en-GB"/>
              </w:rPr>
              <w:t>: FDD bands shall apply legacy scheme e.g., fixed Tx-Rx frequency separation and symmetric CBW for uplink and downlink, when specifying minimum requirements at least for TN bands.</w:t>
            </w:r>
            <w:r w:rsidRPr="00501822">
              <w:rPr>
                <w:rFonts w:eastAsia="PMingLiU"/>
                <w:b/>
                <w:bCs/>
                <w:u w:val="single"/>
                <w:lang w:eastAsia="zh-TW"/>
              </w:rPr>
              <w:fldChar w:fldCharType="end"/>
            </w:r>
          </w:p>
          <w:p w14:paraId="4CEF3879" w14:textId="77777777" w:rsidR="00501822" w:rsidRPr="00501822" w:rsidRDefault="00501822" w:rsidP="008A3CFC">
            <w:pPr>
              <w:pStyle w:val="ab"/>
              <w:spacing w:after="60"/>
              <w:jc w:val="both"/>
              <w:rPr>
                <w:rFonts w:eastAsia="PMingLiU"/>
                <w:b/>
                <w:bCs/>
                <w:u w:val="single"/>
                <w:lang w:eastAsia="zh-TW"/>
              </w:rPr>
            </w:pPr>
            <w:r w:rsidRPr="00501822">
              <w:rPr>
                <w:rFonts w:eastAsia="PMingLiU"/>
                <w:b/>
                <w:bCs/>
                <w:u w:val="single"/>
                <w:lang w:eastAsia="zh-TW"/>
              </w:rPr>
              <w:fldChar w:fldCharType="begin"/>
            </w:r>
            <w:r w:rsidRPr="00501822">
              <w:rPr>
                <w:rFonts w:eastAsia="PMingLiU"/>
                <w:b/>
                <w:bCs/>
                <w:u w:val="single"/>
                <w:lang w:eastAsia="zh-TW"/>
              </w:rPr>
              <w:instrText xml:space="preserve"> REF _Ref213420767 \h  \* MERGEFORMAT </w:instrText>
            </w:r>
            <w:r w:rsidRPr="00501822">
              <w:rPr>
                <w:rFonts w:eastAsia="PMingLiU"/>
                <w:b/>
                <w:bCs/>
                <w:u w:val="single"/>
                <w:lang w:eastAsia="zh-TW"/>
              </w:rPr>
            </w:r>
            <w:r w:rsidRPr="00501822">
              <w:rPr>
                <w:rFonts w:eastAsia="PMingLiU"/>
                <w:b/>
                <w:bCs/>
                <w:u w:val="single"/>
                <w:lang w:eastAsia="zh-TW"/>
              </w:rPr>
              <w:fldChar w:fldCharType="separate"/>
            </w:r>
            <w:r w:rsidRPr="00501822">
              <w:rPr>
                <w:b/>
                <w:lang w:eastAsia="en-GB"/>
              </w:rPr>
              <w:t xml:space="preserve">Proposal </w:t>
            </w:r>
            <w:r w:rsidRPr="00501822">
              <w:rPr>
                <w:b/>
                <w:noProof/>
                <w:lang w:eastAsia="en-GB"/>
              </w:rPr>
              <w:t>11</w:t>
            </w:r>
            <w:r w:rsidRPr="00501822">
              <w:rPr>
                <w:b/>
                <w:lang w:eastAsia="en-GB"/>
              </w:rPr>
              <w:t>: Asymmetric CBW in FDD band can be discussed case by case e.g., for NTN operation.</w:t>
            </w:r>
            <w:r w:rsidRPr="00501822">
              <w:rPr>
                <w:rFonts w:eastAsia="PMingLiU"/>
                <w:b/>
                <w:bCs/>
                <w:u w:val="single"/>
                <w:lang w:eastAsia="zh-TW"/>
              </w:rPr>
              <w:fldChar w:fldCharType="end"/>
            </w:r>
          </w:p>
          <w:p w14:paraId="10566AE1" w14:textId="77777777" w:rsidR="00501822" w:rsidRPr="00501822" w:rsidRDefault="00501822" w:rsidP="008A3CFC">
            <w:pPr>
              <w:spacing w:after="60"/>
              <w:jc w:val="both"/>
              <w:rPr>
                <w:rFonts w:eastAsia="PMingLiU"/>
                <w:b/>
                <w:bCs/>
                <w:u w:val="single"/>
                <w:lang w:eastAsia="zh-TW"/>
              </w:rPr>
            </w:pPr>
            <w:r w:rsidRPr="00501822">
              <w:rPr>
                <w:rFonts w:eastAsia="PMingLiU"/>
                <w:b/>
                <w:bCs/>
                <w:u w:val="single"/>
                <w:lang w:eastAsia="zh-TW"/>
              </w:rPr>
              <w:t>Irregular CBW</w:t>
            </w:r>
          </w:p>
          <w:p w14:paraId="7B0B2D7F" w14:textId="5E4EE2F3" w:rsidR="0097456F" w:rsidRPr="00501822" w:rsidRDefault="00501822" w:rsidP="008A3CFC">
            <w:pPr>
              <w:spacing w:after="60"/>
              <w:jc w:val="both"/>
              <w:rPr>
                <w:rFonts w:eastAsia="Malgun Gothic"/>
                <w:b/>
                <w:lang w:val="en-US" w:eastAsia="ko-KR"/>
              </w:rPr>
            </w:pPr>
            <w:r w:rsidRPr="00501822">
              <w:rPr>
                <w:b/>
                <w:bCs/>
              </w:rPr>
              <w:fldChar w:fldCharType="begin"/>
            </w:r>
            <w:r w:rsidRPr="00501822">
              <w:rPr>
                <w:b/>
                <w:bCs/>
              </w:rPr>
              <w:instrText xml:space="preserve"> REF _Ref213420780 \h  \* MERGEFORMAT </w:instrText>
            </w:r>
            <w:r w:rsidRPr="00501822">
              <w:rPr>
                <w:b/>
                <w:bCs/>
              </w:rPr>
            </w:r>
            <w:r w:rsidRPr="00501822">
              <w:rPr>
                <w:b/>
                <w:bCs/>
              </w:rPr>
              <w:fldChar w:fldCharType="separate"/>
            </w:r>
            <w:r w:rsidRPr="00501822">
              <w:rPr>
                <w:b/>
                <w:bCs/>
              </w:rPr>
              <w:t xml:space="preserve">Proposal </w:t>
            </w:r>
            <w:r w:rsidRPr="00501822">
              <w:rPr>
                <w:b/>
                <w:bCs/>
                <w:noProof/>
              </w:rPr>
              <w:t>12</w:t>
            </w:r>
            <w:r w:rsidRPr="00501822">
              <w:rPr>
                <w:b/>
                <w:bCs/>
              </w:rPr>
              <w:t>: RAN4 should strive to introduce a single and scalable solution which covers all irregular CBWs in 6G Day-1.</w:t>
            </w:r>
            <w:r w:rsidRPr="00501822">
              <w:rPr>
                <w:b/>
                <w:bCs/>
              </w:rPr>
              <w:fldChar w:fldCharType="end"/>
            </w:r>
          </w:p>
        </w:tc>
      </w:tr>
    </w:tbl>
    <w:p w14:paraId="258D3CB2" w14:textId="77777777" w:rsidR="0097456F" w:rsidRDefault="0097456F" w:rsidP="0097456F">
      <w:pPr>
        <w:rPr>
          <w:rFonts w:eastAsia="Malgun Gothic"/>
          <w:b/>
          <w:lang w:val="en-US" w:eastAsia="ko-KR"/>
        </w:rPr>
      </w:pPr>
    </w:p>
    <w:p w14:paraId="467BD1D4" w14:textId="77F121A1" w:rsidR="0097456F" w:rsidRDefault="0097456F" w:rsidP="00EC7D9F">
      <w:pPr>
        <w:pStyle w:val="aff9"/>
        <w:numPr>
          <w:ilvl w:val="0"/>
          <w:numId w:val="27"/>
        </w:numPr>
        <w:ind w:firstLineChars="0"/>
        <w:rPr>
          <w:rFonts w:eastAsiaTheme="minor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ZTE</w:t>
      </w:r>
      <w:r w:rsidR="008E001F">
        <w:rPr>
          <w:rFonts w:eastAsiaTheme="minorEastAsia"/>
          <w:b/>
          <w:lang w:val="en-US" w:eastAsia="zh-CN"/>
        </w:rPr>
        <w:t xml:space="preserve"> </w:t>
      </w:r>
      <w:r w:rsidR="008E001F" w:rsidRPr="008E001F">
        <w:rPr>
          <w:rFonts w:eastAsiaTheme="minorEastAsia"/>
          <w:b/>
          <w:lang w:val="en-US" w:eastAsia="zh-CN"/>
        </w:rPr>
        <w:t>R4-2521279</w:t>
      </w:r>
    </w:p>
    <w:tbl>
      <w:tblPr>
        <w:tblStyle w:val="afe"/>
        <w:tblW w:w="0" w:type="auto"/>
        <w:tblLook w:val="04A0" w:firstRow="1" w:lastRow="0" w:firstColumn="1" w:lastColumn="0" w:noHBand="0" w:noVBand="1"/>
      </w:tblPr>
      <w:tblGrid>
        <w:gridCol w:w="9631"/>
      </w:tblGrid>
      <w:tr w:rsidR="0097456F" w14:paraId="46E2BEAF" w14:textId="77777777" w:rsidTr="00414D9D">
        <w:tc>
          <w:tcPr>
            <w:tcW w:w="9631" w:type="dxa"/>
          </w:tcPr>
          <w:p w14:paraId="34FE5C60" w14:textId="77777777" w:rsidR="007C68DE" w:rsidRDefault="007C68DE" w:rsidP="00212319">
            <w:pPr>
              <w:keepNext/>
              <w:keepLines/>
              <w:widowControl w:val="0"/>
              <w:numPr>
                <w:ilvl w:val="255"/>
                <w:numId w:val="0"/>
              </w:numPr>
              <w:kinsoku w:val="0"/>
              <w:spacing w:before="120" w:after="120"/>
              <w:jc w:val="both"/>
              <w:rPr>
                <w:u w:val="single"/>
              </w:rPr>
            </w:pPr>
            <w:r>
              <w:rPr>
                <w:rFonts w:hint="eastAsia"/>
                <w:u w:val="single"/>
                <w:lang w:val="en-US" w:eastAsia="zh-CN"/>
              </w:rPr>
              <w:lastRenderedPageBreak/>
              <w:t>Channel bandwidth, FFT size and numerology</w:t>
            </w:r>
          </w:p>
          <w:p w14:paraId="1D2AA545" w14:textId="77777777" w:rsidR="007C68DE" w:rsidRPr="008A3CFC" w:rsidRDefault="007C68DE" w:rsidP="00212319">
            <w:pPr>
              <w:keepNext/>
              <w:keepLines/>
              <w:widowControl w:val="0"/>
              <w:numPr>
                <w:ilvl w:val="255"/>
                <w:numId w:val="0"/>
              </w:numPr>
              <w:kinsoku w:val="0"/>
              <w:spacing w:before="120" w:after="120"/>
              <w:jc w:val="both"/>
              <w:rPr>
                <w:color w:val="000000" w:themeColor="text1"/>
              </w:rPr>
            </w:pPr>
            <w:r w:rsidRPr="008A3CFC">
              <w:rPr>
                <w:rFonts w:hint="eastAsia"/>
                <w:lang w:val="en-US" w:eastAsia="zh-CN"/>
              </w:rPr>
              <w:t xml:space="preserve">Observation 1. 60kHz SCS is precluded for </w:t>
            </w:r>
            <w:r w:rsidRPr="008A3CFC">
              <w:rPr>
                <w:lang w:eastAsia="zh-CN"/>
              </w:rPr>
              <w:t>between 24.25GHz - 52.6GHz</w:t>
            </w:r>
            <w:r w:rsidRPr="008A3CFC">
              <w:rPr>
                <w:rFonts w:hint="eastAsia"/>
                <w:lang w:val="en-US" w:eastAsia="zh-CN"/>
              </w:rPr>
              <w:t>, and 30kHz is assumed for around 7GHz.</w:t>
            </w:r>
          </w:p>
          <w:p w14:paraId="08130C1B" w14:textId="77777777" w:rsidR="007C68DE" w:rsidRPr="008A3CFC" w:rsidRDefault="007C68DE" w:rsidP="00212319">
            <w:pPr>
              <w:keepNext/>
              <w:keepLines/>
              <w:widowControl w:val="0"/>
              <w:kinsoku w:val="0"/>
              <w:spacing w:before="120" w:after="120"/>
              <w:jc w:val="both"/>
            </w:pPr>
            <w:r w:rsidRPr="008A3CFC">
              <w:rPr>
                <w:rFonts w:hint="eastAsia"/>
                <w:lang w:val="en-US" w:eastAsia="zh-CN"/>
              </w:rPr>
              <w:t>Observation 2: Regarding the potential application of 30kHz SCS for FDD for around</w:t>
            </w:r>
            <w:r w:rsidRPr="008A3CFC">
              <w:rPr>
                <w:rFonts w:hint="eastAsia"/>
              </w:rPr>
              <w:t xml:space="preserve"> </w:t>
            </w:r>
            <w:r w:rsidRPr="008A3CFC">
              <w:rPr>
                <w:rFonts w:hint="eastAsia"/>
                <w:lang w:val="en-US" w:eastAsia="zh-CN"/>
              </w:rPr>
              <w:t>e.g., 1-2.5GHz, this should be studied and evaluated at least considering the deployment scenarios, MRSS requirements and benefits of 30kHz SCS.</w:t>
            </w:r>
          </w:p>
          <w:p w14:paraId="5DC41896" w14:textId="77777777" w:rsidR="007C68DE" w:rsidRPr="008A3CFC" w:rsidRDefault="007C68DE" w:rsidP="00212319">
            <w:pPr>
              <w:keepNext/>
              <w:keepLines/>
              <w:widowControl w:val="0"/>
              <w:numPr>
                <w:ilvl w:val="255"/>
                <w:numId w:val="0"/>
              </w:numPr>
              <w:kinsoku w:val="0"/>
              <w:spacing w:before="120" w:after="120"/>
              <w:jc w:val="both"/>
            </w:pPr>
            <w:r w:rsidRPr="008A3CFC">
              <w:rPr>
                <w:rFonts w:hint="eastAsia"/>
                <w:lang w:val="en-US" w:eastAsia="zh-CN"/>
              </w:rPr>
              <w:t>Observation 3. 1*16K FFT needs more hardware resource but have less delay time compared with 2*8K FFT implementation. However, using 1*16K FFT or 2*8K FFT to implement 16K FFT size is an implementation choice.</w:t>
            </w:r>
          </w:p>
          <w:p w14:paraId="46F015D9" w14:textId="77777777" w:rsidR="007C68DE" w:rsidRDefault="007C68DE" w:rsidP="00212319">
            <w:pPr>
              <w:keepNext/>
              <w:keepLines/>
              <w:widowControl w:val="0"/>
              <w:numPr>
                <w:ilvl w:val="255"/>
                <w:numId w:val="0"/>
              </w:numPr>
              <w:kinsoku w:val="0"/>
              <w:spacing w:before="120" w:after="120"/>
              <w:jc w:val="both"/>
              <w:rPr>
                <w:b/>
                <w:bCs/>
              </w:rPr>
            </w:pPr>
            <w:r>
              <w:rPr>
                <w:rFonts w:hint="eastAsia"/>
                <w:b/>
                <w:bCs/>
                <w:lang w:val="en-US" w:eastAsia="zh-CN"/>
              </w:rPr>
              <w:t xml:space="preserve">Proposal 1: For the maximum channel bandwidth, FFT and SCS, it is proposed </w:t>
            </w:r>
            <w:r>
              <w:rPr>
                <w:b/>
                <w:bCs/>
              </w:rPr>
              <w:t>to adopt the following table</w:t>
            </w:r>
            <w:r>
              <w:rPr>
                <w:rFonts w:hint="eastAsia"/>
                <w:b/>
                <w:bCs/>
                <w:lang w:val="en-US" w:eastAsia="zh-CN"/>
              </w:rPr>
              <w:t xml:space="preserve">: </w:t>
            </w:r>
          </w:p>
          <w:tbl>
            <w:tblPr>
              <w:tblStyle w:val="afe"/>
              <w:tblW w:w="7727" w:type="dxa"/>
              <w:jc w:val="center"/>
              <w:tblLook w:val="04A0" w:firstRow="1" w:lastRow="0" w:firstColumn="1" w:lastColumn="0" w:noHBand="0" w:noVBand="1"/>
            </w:tblPr>
            <w:tblGrid>
              <w:gridCol w:w="2250"/>
              <w:gridCol w:w="1105"/>
              <w:gridCol w:w="1176"/>
              <w:gridCol w:w="1598"/>
              <w:gridCol w:w="1598"/>
            </w:tblGrid>
            <w:tr w:rsidR="007C68DE" w14:paraId="56BDA029" w14:textId="77777777" w:rsidTr="00414D9D">
              <w:trPr>
                <w:trHeight w:val="440"/>
                <w:jc w:val="center"/>
              </w:trPr>
              <w:tc>
                <w:tcPr>
                  <w:tcW w:w="2250" w:type="dxa"/>
                  <w:vAlign w:val="center"/>
                </w:tcPr>
                <w:p w14:paraId="0382FA21" w14:textId="77777777" w:rsidR="007C68DE" w:rsidRDefault="007C68DE" w:rsidP="00212319">
                  <w:pPr>
                    <w:keepNext/>
                    <w:keepLines/>
                    <w:widowControl w:val="0"/>
                    <w:numPr>
                      <w:ilvl w:val="255"/>
                      <w:numId w:val="0"/>
                    </w:numPr>
                    <w:kinsoku w:val="0"/>
                    <w:autoSpaceDE/>
                    <w:autoSpaceDN/>
                    <w:adjustRightInd/>
                    <w:spacing w:after="0"/>
                    <w:jc w:val="both"/>
                    <w:textAlignment w:val="auto"/>
                    <w:rPr>
                      <w:b/>
                      <w:bCs/>
                    </w:rPr>
                  </w:pPr>
                  <w:r>
                    <w:rPr>
                      <w:rFonts w:hint="eastAsia"/>
                      <w:b/>
                      <w:bCs/>
                      <w:lang w:val="en-US" w:eastAsia="zh-CN"/>
                    </w:rPr>
                    <w:t>Frequency range</w:t>
                  </w:r>
                </w:p>
              </w:tc>
              <w:tc>
                <w:tcPr>
                  <w:tcW w:w="1105" w:type="dxa"/>
                  <w:vAlign w:val="center"/>
                </w:tcPr>
                <w:p w14:paraId="52C284BA" w14:textId="77777777" w:rsidR="007C68DE" w:rsidRDefault="007C68DE" w:rsidP="00212319">
                  <w:pPr>
                    <w:keepNext/>
                    <w:keepLines/>
                    <w:widowControl w:val="0"/>
                    <w:numPr>
                      <w:ilvl w:val="255"/>
                      <w:numId w:val="0"/>
                    </w:numPr>
                    <w:kinsoku w:val="0"/>
                    <w:autoSpaceDE/>
                    <w:autoSpaceDN/>
                    <w:adjustRightInd/>
                    <w:spacing w:after="0"/>
                    <w:jc w:val="both"/>
                    <w:textAlignment w:val="auto"/>
                    <w:rPr>
                      <w:b/>
                      <w:bCs/>
                    </w:rPr>
                  </w:pPr>
                  <w:r>
                    <w:rPr>
                      <w:b/>
                      <w:bCs/>
                      <w:lang w:val="en-US" w:eastAsia="zh-CN"/>
                    </w:rPr>
                    <w:t>SCS (kHz)</w:t>
                  </w:r>
                </w:p>
              </w:tc>
              <w:tc>
                <w:tcPr>
                  <w:tcW w:w="1176" w:type="dxa"/>
                  <w:vAlign w:val="center"/>
                </w:tcPr>
                <w:p w14:paraId="0B6AAB04" w14:textId="77777777" w:rsidR="007C68DE" w:rsidRDefault="007C68DE" w:rsidP="00212319">
                  <w:pPr>
                    <w:keepNext/>
                    <w:keepLines/>
                    <w:widowControl w:val="0"/>
                    <w:numPr>
                      <w:ilvl w:val="255"/>
                      <w:numId w:val="0"/>
                    </w:numPr>
                    <w:kinsoku w:val="0"/>
                    <w:autoSpaceDE/>
                    <w:autoSpaceDN/>
                    <w:adjustRightInd/>
                    <w:spacing w:after="0"/>
                    <w:jc w:val="both"/>
                    <w:textAlignment w:val="auto"/>
                    <w:rPr>
                      <w:rFonts w:eastAsia="Malgun Gothic"/>
                      <w:b/>
                      <w:bCs/>
                    </w:rPr>
                  </w:pPr>
                  <w:r>
                    <w:rPr>
                      <w:rFonts w:eastAsia="Malgun Gothic"/>
                      <w:b/>
                      <w:bCs/>
                      <w:lang w:val="en-US" w:eastAsia="zh-CN"/>
                    </w:rPr>
                    <w:t>FFT size</w:t>
                  </w:r>
                </w:p>
              </w:tc>
              <w:tc>
                <w:tcPr>
                  <w:tcW w:w="1598" w:type="dxa"/>
                  <w:vAlign w:val="center"/>
                </w:tcPr>
                <w:p w14:paraId="162F6AF5" w14:textId="77777777" w:rsidR="007C68DE" w:rsidRDefault="007C68DE" w:rsidP="00212319">
                  <w:pPr>
                    <w:keepNext/>
                    <w:keepLines/>
                    <w:widowControl w:val="0"/>
                    <w:numPr>
                      <w:ilvl w:val="255"/>
                      <w:numId w:val="0"/>
                    </w:numPr>
                    <w:kinsoku w:val="0"/>
                    <w:autoSpaceDE/>
                    <w:autoSpaceDN/>
                    <w:adjustRightInd/>
                    <w:spacing w:after="0"/>
                    <w:jc w:val="both"/>
                    <w:textAlignment w:val="auto"/>
                    <w:rPr>
                      <w:b/>
                      <w:bCs/>
                    </w:rPr>
                  </w:pPr>
                  <w:r>
                    <w:rPr>
                      <w:b/>
                      <w:bCs/>
                      <w:lang w:val="en-US" w:eastAsia="zh-CN"/>
                    </w:rPr>
                    <w:t>M</w:t>
                  </w:r>
                  <w:r>
                    <w:rPr>
                      <w:rFonts w:hint="eastAsia"/>
                      <w:b/>
                      <w:bCs/>
                      <w:lang w:val="en-US" w:eastAsia="zh-CN"/>
                    </w:rPr>
                    <w:t>in</w:t>
                  </w:r>
                  <w:r>
                    <w:rPr>
                      <w:b/>
                      <w:bCs/>
                      <w:lang w:val="en-US" w:eastAsia="zh-CN"/>
                    </w:rPr>
                    <w:t>. CBW (MHz)</w:t>
                  </w:r>
                </w:p>
              </w:tc>
              <w:tc>
                <w:tcPr>
                  <w:tcW w:w="1598" w:type="dxa"/>
                  <w:vAlign w:val="center"/>
                </w:tcPr>
                <w:p w14:paraId="3426FCD1" w14:textId="77777777" w:rsidR="007C68DE" w:rsidRDefault="007C68DE" w:rsidP="00212319">
                  <w:pPr>
                    <w:keepNext/>
                    <w:keepLines/>
                    <w:widowControl w:val="0"/>
                    <w:numPr>
                      <w:ilvl w:val="255"/>
                      <w:numId w:val="0"/>
                    </w:numPr>
                    <w:kinsoku w:val="0"/>
                    <w:autoSpaceDE/>
                    <w:autoSpaceDN/>
                    <w:adjustRightInd/>
                    <w:spacing w:after="0"/>
                    <w:jc w:val="both"/>
                    <w:textAlignment w:val="auto"/>
                    <w:rPr>
                      <w:b/>
                      <w:bCs/>
                    </w:rPr>
                  </w:pPr>
                  <w:r>
                    <w:rPr>
                      <w:b/>
                      <w:bCs/>
                      <w:lang w:val="en-US" w:eastAsia="zh-CN"/>
                    </w:rPr>
                    <w:t>Max. CBW (MHz)</w:t>
                  </w:r>
                </w:p>
              </w:tc>
            </w:tr>
            <w:tr w:rsidR="007C68DE" w14:paraId="7FF4C9BB" w14:textId="77777777" w:rsidTr="00414D9D">
              <w:trPr>
                <w:trHeight w:val="90"/>
                <w:jc w:val="center"/>
              </w:trPr>
              <w:tc>
                <w:tcPr>
                  <w:tcW w:w="2250" w:type="dxa"/>
                  <w:vAlign w:val="center"/>
                </w:tcPr>
                <w:p w14:paraId="43B6349D" w14:textId="77777777" w:rsidR="007C68DE" w:rsidRDefault="007C68DE" w:rsidP="00212319">
                  <w:pPr>
                    <w:keepNext/>
                    <w:keepLines/>
                    <w:widowControl w:val="0"/>
                    <w:numPr>
                      <w:ilvl w:val="255"/>
                      <w:numId w:val="0"/>
                    </w:numPr>
                    <w:kinsoku w:val="0"/>
                    <w:autoSpaceDE/>
                    <w:autoSpaceDN/>
                    <w:adjustRightInd/>
                    <w:spacing w:after="0"/>
                    <w:jc w:val="both"/>
                    <w:textAlignment w:val="auto"/>
                  </w:pPr>
                  <w:r>
                    <w:rPr>
                      <w:lang w:val="en-US" w:eastAsia="zh-CN"/>
                    </w:rPr>
                    <w:t>Sub-6GHz</w:t>
                  </w:r>
                  <w:r>
                    <w:rPr>
                      <w:rFonts w:hint="eastAsia"/>
                      <w:lang w:val="en-US" w:eastAsia="zh-CN"/>
                    </w:rPr>
                    <w:t xml:space="preserve"> (FDD)</w:t>
                  </w:r>
                </w:p>
              </w:tc>
              <w:tc>
                <w:tcPr>
                  <w:tcW w:w="1105" w:type="dxa"/>
                  <w:vAlign w:val="center"/>
                </w:tcPr>
                <w:p w14:paraId="400D3E35" w14:textId="77777777" w:rsidR="007C68DE" w:rsidRDefault="007C68DE" w:rsidP="00212319">
                  <w:pPr>
                    <w:keepNext/>
                    <w:keepLines/>
                    <w:widowControl w:val="0"/>
                    <w:numPr>
                      <w:ilvl w:val="255"/>
                      <w:numId w:val="0"/>
                    </w:numPr>
                    <w:kinsoku w:val="0"/>
                    <w:autoSpaceDE/>
                    <w:autoSpaceDN/>
                    <w:adjustRightInd/>
                    <w:spacing w:after="0"/>
                    <w:jc w:val="both"/>
                    <w:textAlignment w:val="auto"/>
                  </w:pPr>
                  <w:r>
                    <w:rPr>
                      <w:lang w:val="en-US" w:eastAsia="zh-CN"/>
                    </w:rPr>
                    <w:t>15</w:t>
                  </w:r>
                  <w:r>
                    <w:rPr>
                      <w:rFonts w:hint="eastAsia"/>
                      <w:lang w:val="en-US" w:eastAsia="zh-CN"/>
                    </w:rPr>
                    <w:t>*</w:t>
                  </w:r>
                </w:p>
              </w:tc>
              <w:tc>
                <w:tcPr>
                  <w:tcW w:w="1176" w:type="dxa"/>
                  <w:vAlign w:val="center"/>
                </w:tcPr>
                <w:p w14:paraId="5718428E" w14:textId="77777777" w:rsidR="007C68DE" w:rsidRDefault="007C68DE" w:rsidP="00212319">
                  <w:pPr>
                    <w:keepNext/>
                    <w:keepLines/>
                    <w:widowControl w:val="0"/>
                    <w:numPr>
                      <w:ilvl w:val="255"/>
                      <w:numId w:val="0"/>
                    </w:numPr>
                    <w:kinsoku w:val="0"/>
                    <w:autoSpaceDE/>
                    <w:autoSpaceDN/>
                    <w:adjustRightInd/>
                    <w:spacing w:after="0"/>
                    <w:jc w:val="both"/>
                    <w:textAlignment w:val="auto"/>
                  </w:pPr>
                  <w:r>
                    <w:rPr>
                      <w:lang w:val="en-US" w:eastAsia="zh-CN"/>
                    </w:rPr>
                    <w:t>8k (8192)</w:t>
                  </w:r>
                </w:p>
              </w:tc>
              <w:tc>
                <w:tcPr>
                  <w:tcW w:w="1598" w:type="dxa"/>
                  <w:vAlign w:val="center"/>
                </w:tcPr>
                <w:p w14:paraId="58BE307B" w14:textId="77777777" w:rsidR="007C68DE" w:rsidRDefault="007C68DE" w:rsidP="00212319">
                  <w:pPr>
                    <w:keepNext/>
                    <w:keepLines/>
                    <w:widowControl w:val="0"/>
                    <w:numPr>
                      <w:ilvl w:val="255"/>
                      <w:numId w:val="0"/>
                    </w:numPr>
                    <w:kinsoku w:val="0"/>
                    <w:autoSpaceDE/>
                    <w:autoSpaceDN/>
                    <w:adjustRightInd/>
                    <w:spacing w:after="0"/>
                    <w:jc w:val="both"/>
                    <w:textAlignment w:val="auto"/>
                  </w:pPr>
                  <w:r>
                    <w:rPr>
                      <w:rFonts w:hint="eastAsia"/>
                      <w:lang w:val="en-US" w:eastAsia="zh-CN"/>
                    </w:rPr>
                    <w:t>5MHz or 3MHz**</w:t>
                  </w:r>
                </w:p>
              </w:tc>
              <w:tc>
                <w:tcPr>
                  <w:tcW w:w="1598" w:type="dxa"/>
                  <w:vAlign w:val="center"/>
                </w:tcPr>
                <w:p w14:paraId="1356B1EF" w14:textId="77777777" w:rsidR="007C68DE" w:rsidRDefault="007C68DE" w:rsidP="00212319">
                  <w:pPr>
                    <w:keepNext/>
                    <w:keepLines/>
                    <w:widowControl w:val="0"/>
                    <w:numPr>
                      <w:ilvl w:val="255"/>
                      <w:numId w:val="0"/>
                    </w:numPr>
                    <w:kinsoku w:val="0"/>
                    <w:autoSpaceDE/>
                    <w:autoSpaceDN/>
                    <w:adjustRightInd/>
                    <w:spacing w:after="0"/>
                    <w:jc w:val="both"/>
                    <w:textAlignment w:val="auto"/>
                  </w:pPr>
                  <w:r>
                    <w:rPr>
                      <w:lang w:val="en-US" w:eastAsia="zh-CN"/>
                    </w:rPr>
                    <w:t>100</w:t>
                  </w:r>
                </w:p>
              </w:tc>
            </w:tr>
            <w:tr w:rsidR="007C68DE" w14:paraId="288860D0" w14:textId="77777777" w:rsidTr="00414D9D">
              <w:trPr>
                <w:trHeight w:val="223"/>
                <w:jc w:val="center"/>
              </w:trPr>
              <w:tc>
                <w:tcPr>
                  <w:tcW w:w="2250" w:type="dxa"/>
                  <w:vAlign w:val="center"/>
                </w:tcPr>
                <w:p w14:paraId="6CEBF5B4" w14:textId="77777777" w:rsidR="007C68DE" w:rsidRDefault="007C68DE" w:rsidP="00212319">
                  <w:pPr>
                    <w:keepNext/>
                    <w:keepLines/>
                    <w:widowControl w:val="0"/>
                    <w:numPr>
                      <w:ilvl w:val="255"/>
                      <w:numId w:val="0"/>
                    </w:numPr>
                    <w:kinsoku w:val="0"/>
                    <w:autoSpaceDE/>
                    <w:autoSpaceDN/>
                    <w:adjustRightInd/>
                    <w:spacing w:after="0"/>
                    <w:jc w:val="both"/>
                    <w:textAlignment w:val="auto"/>
                  </w:pPr>
                  <w:r>
                    <w:rPr>
                      <w:lang w:val="en-US" w:eastAsia="zh-CN"/>
                    </w:rPr>
                    <w:t>Sub-6GHz</w:t>
                  </w:r>
                  <w:r>
                    <w:rPr>
                      <w:rFonts w:hint="eastAsia"/>
                      <w:lang w:val="en-US" w:eastAsia="zh-CN"/>
                    </w:rPr>
                    <w:t xml:space="preserve"> (TDD)</w:t>
                  </w:r>
                </w:p>
              </w:tc>
              <w:tc>
                <w:tcPr>
                  <w:tcW w:w="1105" w:type="dxa"/>
                  <w:vAlign w:val="center"/>
                </w:tcPr>
                <w:p w14:paraId="333DF473" w14:textId="77777777" w:rsidR="007C68DE" w:rsidRDefault="007C68DE" w:rsidP="00212319">
                  <w:pPr>
                    <w:keepNext/>
                    <w:keepLines/>
                    <w:widowControl w:val="0"/>
                    <w:numPr>
                      <w:ilvl w:val="255"/>
                      <w:numId w:val="0"/>
                    </w:numPr>
                    <w:kinsoku w:val="0"/>
                    <w:autoSpaceDE/>
                    <w:autoSpaceDN/>
                    <w:adjustRightInd/>
                    <w:spacing w:after="0"/>
                    <w:jc w:val="both"/>
                    <w:textAlignment w:val="auto"/>
                  </w:pPr>
                  <w:r>
                    <w:rPr>
                      <w:lang w:val="en-US" w:eastAsia="zh-CN"/>
                    </w:rPr>
                    <w:t>30</w:t>
                  </w:r>
                </w:p>
              </w:tc>
              <w:tc>
                <w:tcPr>
                  <w:tcW w:w="1176" w:type="dxa"/>
                  <w:vAlign w:val="center"/>
                </w:tcPr>
                <w:p w14:paraId="6AD7B591" w14:textId="77777777" w:rsidR="007C68DE" w:rsidRDefault="007C68DE" w:rsidP="00212319">
                  <w:pPr>
                    <w:keepNext/>
                    <w:keepLines/>
                    <w:widowControl w:val="0"/>
                    <w:numPr>
                      <w:ilvl w:val="255"/>
                      <w:numId w:val="0"/>
                    </w:numPr>
                    <w:kinsoku w:val="0"/>
                    <w:autoSpaceDE/>
                    <w:autoSpaceDN/>
                    <w:adjustRightInd/>
                    <w:spacing w:after="0"/>
                    <w:jc w:val="both"/>
                    <w:textAlignment w:val="auto"/>
                  </w:pPr>
                  <w:r>
                    <w:rPr>
                      <w:lang w:val="en-US" w:eastAsia="zh-CN"/>
                    </w:rPr>
                    <w:t>8k (8192)</w:t>
                  </w:r>
                </w:p>
              </w:tc>
              <w:tc>
                <w:tcPr>
                  <w:tcW w:w="1598" w:type="dxa"/>
                  <w:vAlign w:val="center"/>
                </w:tcPr>
                <w:p w14:paraId="705D7B0D" w14:textId="77777777" w:rsidR="007C68DE" w:rsidRDefault="007C68DE" w:rsidP="00212319">
                  <w:pPr>
                    <w:keepNext/>
                    <w:keepLines/>
                    <w:widowControl w:val="0"/>
                    <w:numPr>
                      <w:ilvl w:val="255"/>
                      <w:numId w:val="0"/>
                    </w:numPr>
                    <w:kinsoku w:val="0"/>
                    <w:autoSpaceDE/>
                    <w:autoSpaceDN/>
                    <w:adjustRightInd/>
                    <w:spacing w:after="0"/>
                    <w:jc w:val="both"/>
                    <w:textAlignment w:val="auto"/>
                  </w:pPr>
                  <w:r>
                    <w:rPr>
                      <w:rFonts w:hint="eastAsia"/>
                      <w:lang w:val="en-US" w:eastAsia="zh-CN"/>
                    </w:rPr>
                    <w:t>10</w:t>
                  </w:r>
                </w:p>
              </w:tc>
              <w:tc>
                <w:tcPr>
                  <w:tcW w:w="1598" w:type="dxa"/>
                  <w:vAlign w:val="center"/>
                </w:tcPr>
                <w:p w14:paraId="4D4699D5" w14:textId="77777777" w:rsidR="007C68DE" w:rsidRDefault="007C68DE" w:rsidP="00212319">
                  <w:pPr>
                    <w:keepNext/>
                    <w:keepLines/>
                    <w:widowControl w:val="0"/>
                    <w:numPr>
                      <w:ilvl w:val="255"/>
                      <w:numId w:val="0"/>
                    </w:numPr>
                    <w:kinsoku w:val="0"/>
                    <w:autoSpaceDE/>
                    <w:autoSpaceDN/>
                    <w:adjustRightInd/>
                    <w:spacing w:after="0"/>
                    <w:jc w:val="both"/>
                    <w:textAlignment w:val="auto"/>
                  </w:pPr>
                  <w:r>
                    <w:rPr>
                      <w:lang w:val="en-US" w:eastAsia="zh-CN"/>
                    </w:rPr>
                    <w:t>200</w:t>
                  </w:r>
                </w:p>
              </w:tc>
            </w:tr>
            <w:tr w:rsidR="007C68DE" w14:paraId="38AB6575" w14:textId="77777777" w:rsidTr="00414D9D">
              <w:trPr>
                <w:jc w:val="center"/>
              </w:trPr>
              <w:tc>
                <w:tcPr>
                  <w:tcW w:w="2250" w:type="dxa"/>
                  <w:vAlign w:val="center"/>
                </w:tcPr>
                <w:p w14:paraId="12F6DCA3" w14:textId="77777777" w:rsidR="007C68DE" w:rsidRDefault="007C68DE" w:rsidP="00212319">
                  <w:pPr>
                    <w:keepNext/>
                    <w:keepLines/>
                    <w:widowControl w:val="0"/>
                    <w:numPr>
                      <w:ilvl w:val="255"/>
                      <w:numId w:val="0"/>
                    </w:numPr>
                    <w:kinsoku w:val="0"/>
                    <w:autoSpaceDE/>
                    <w:autoSpaceDN/>
                    <w:adjustRightInd/>
                    <w:spacing w:after="0"/>
                    <w:jc w:val="both"/>
                    <w:textAlignment w:val="auto"/>
                  </w:pPr>
                  <w:r>
                    <w:rPr>
                      <w:rFonts w:eastAsia="等线"/>
                      <w:lang w:eastAsia="zh-CN"/>
                    </w:rPr>
                    <w:t xml:space="preserve">around </w:t>
                  </w:r>
                  <w:r>
                    <w:rPr>
                      <w:lang w:val="en-US" w:eastAsia="zh-CN"/>
                    </w:rPr>
                    <w:t>7GHz</w:t>
                  </w:r>
                </w:p>
              </w:tc>
              <w:tc>
                <w:tcPr>
                  <w:tcW w:w="1105" w:type="dxa"/>
                  <w:vAlign w:val="center"/>
                </w:tcPr>
                <w:p w14:paraId="237B2139" w14:textId="77777777" w:rsidR="007C68DE" w:rsidRDefault="007C68DE" w:rsidP="00212319">
                  <w:pPr>
                    <w:keepNext/>
                    <w:keepLines/>
                    <w:widowControl w:val="0"/>
                    <w:numPr>
                      <w:ilvl w:val="255"/>
                      <w:numId w:val="0"/>
                    </w:numPr>
                    <w:kinsoku w:val="0"/>
                    <w:autoSpaceDE/>
                    <w:autoSpaceDN/>
                    <w:adjustRightInd/>
                    <w:spacing w:after="0"/>
                    <w:jc w:val="both"/>
                    <w:textAlignment w:val="auto"/>
                  </w:pPr>
                  <w:r>
                    <w:rPr>
                      <w:lang w:val="en-US" w:eastAsia="zh-CN"/>
                    </w:rPr>
                    <w:t>30</w:t>
                  </w:r>
                </w:p>
              </w:tc>
              <w:tc>
                <w:tcPr>
                  <w:tcW w:w="1176" w:type="dxa"/>
                  <w:vAlign w:val="center"/>
                </w:tcPr>
                <w:p w14:paraId="45B6508A" w14:textId="77777777" w:rsidR="007C68DE" w:rsidRDefault="007C68DE" w:rsidP="00212319">
                  <w:pPr>
                    <w:keepNext/>
                    <w:keepLines/>
                    <w:widowControl w:val="0"/>
                    <w:numPr>
                      <w:ilvl w:val="255"/>
                      <w:numId w:val="0"/>
                    </w:numPr>
                    <w:kinsoku w:val="0"/>
                    <w:autoSpaceDE/>
                    <w:autoSpaceDN/>
                    <w:adjustRightInd/>
                    <w:spacing w:after="0"/>
                    <w:jc w:val="both"/>
                    <w:textAlignment w:val="auto"/>
                  </w:pPr>
                  <w:r>
                    <w:rPr>
                      <w:lang w:val="en-US" w:eastAsia="zh-CN"/>
                    </w:rPr>
                    <w:t>16k</w:t>
                  </w:r>
                  <w:r>
                    <w:rPr>
                      <w:rFonts w:hint="eastAsia"/>
                      <w:lang w:val="en-US" w:eastAsia="zh-CN"/>
                    </w:rPr>
                    <w:t xml:space="preserve"> </w:t>
                  </w:r>
                  <w:r>
                    <w:rPr>
                      <w:lang w:val="en-US" w:eastAsia="zh-CN"/>
                    </w:rPr>
                    <w:t>(16384)</w:t>
                  </w:r>
                </w:p>
              </w:tc>
              <w:tc>
                <w:tcPr>
                  <w:tcW w:w="1598" w:type="dxa"/>
                  <w:vAlign w:val="center"/>
                </w:tcPr>
                <w:p w14:paraId="7E3C86E2" w14:textId="77777777" w:rsidR="007C68DE" w:rsidRDefault="007C68DE" w:rsidP="00212319">
                  <w:pPr>
                    <w:keepNext/>
                    <w:keepLines/>
                    <w:widowControl w:val="0"/>
                    <w:numPr>
                      <w:ilvl w:val="255"/>
                      <w:numId w:val="0"/>
                    </w:numPr>
                    <w:kinsoku w:val="0"/>
                    <w:autoSpaceDE/>
                    <w:autoSpaceDN/>
                    <w:adjustRightInd/>
                    <w:spacing w:after="0"/>
                    <w:jc w:val="both"/>
                    <w:textAlignment w:val="auto"/>
                  </w:pPr>
                  <w:r>
                    <w:rPr>
                      <w:rFonts w:hint="eastAsia"/>
                      <w:lang w:val="en-US" w:eastAsia="zh-CN"/>
                    </w:rPr>
                    <w:t>20</w:t>
                  </w:r>
                </w:p>
              </w:tc>
              <w:tc>
                <w:tcPr>
                  <w:tcW w:w="1598" w:type="dxa"/>
                  <w:vAlign w:val="center"/>
                </w:tcPr>
                <w:p w14:paraId="730F9A9D" w14:textId="77777777" w:rsidR="007C68DE" w:rsidRDefault="007C68DE" w:rsidP="00212319">
                  <w:pPr>
                    <w:keepNext/>
                    <w:keepLines/>
                    <w:widowControl w:val="0"/>
                    <w:numPr>
                      <w:ilvl w:val="255"/>
                      <w:numId w:val="0"/>
                    </w:numPr>
                    <w:kinsoku w:val="0"/>
                    <w:autoSpaceDE/>
                    <w:autoSpaceDN/>
                    <w:adjustRightInd/>
                    <w:spacing w:after="0"/>
                    <w:jc w:val="both"/>
                    <w:textAlignment w:val="auto"/>
                  </w:pPr>
                  <w:r>
                    <w:rPr>
                      <w:lang w:val="en-US" w:eastAsia="zh-CN"/>
                    </w:rPr>
                    <w:t>400</w:t>
                  </w:r>
                </w:p>
              </w:tc>
            </w:tr>
            <w:tr w:rsidR="007C68DE" w14:paraId="7AC48954" w14:textId="77777777" w:rsidTr="00414D9D">
              <w:trPr>
                <w:jc w:val="center"/>
              </w:trPr>
              <w:tc>
                <w:tcPr>
                  <w:tcW w:w="2250" w:type="dxa"/>
                  <w:vAlign w:val="center"/>
                </w:tcPr>
                <w:p w14:paraId="22600D0D" w14:textId="77777777" w:rsidR="007C68DE" w:rsidRDefault="007C68DE" w:rsidP="00212319">
                  <w:pPr>
                    <w:keepNext/>
                    <w:keepLines/>
                    <w:widowControl w:val="0"/>
                    <w:numPr>
                      <w:ilvl w:val="255"/>
                      <w:numId w:val="0"/>
                    </w:numPr>
                    <w:kinsoku w:val="0"/>
                    <w:autoSpaceDE/>
                    <w:autoSpaceDN/>
                    <w:adjustRightInd/>
                    <w:spacing w:after="0"/>
                    <w:jc w:val="both"/>
                    <w:textAlignment w:val="auto"/>
                  </w:pPr>
                  <w:r>
                    <w:rPr>
                      <w:rFonts w:eastAsia="等线"/>
                      <w:lang w:eastAsia="zh-CN"/>
                    </w:rPr>
                    <w:t>24.25GHz - 52.6GHz</w:t>
                  </w:r>
                </w:p>
              </w:tc>
              <w:tc>
                <w:tcPr>
                  <w:tcW w:w="1105" w:type="dxa"/>
                  <w:vAlign w:val="center"/>
                </w:tcPr>
                <w:p w14:paraId="59E17381" w14:textId="77777777" w:rsidR="007C68DE" w:rsidRDefault="007C68DE" w:rsidP="00212319">
                  <w:pPr>
                    <w:keepNext/>
                    <w:keepLines/>
                    <w:widowControl w:val="0"/>
                    <w:numPr>
                      <w:ilvl w:val="255"/>
                      <w:numId w:val="0"/>
                    </w:numPr>
                    <w:kinsoku w:val="0"/>
                    <w:autoSpaceDE/>
                    <w:autoSpaceDN/>
                    <w:adjustRightInd/>
                    <w:spacing w:after="0"/>
                    <w:jc w:val="both"/>
                    <w:textAlignment w:val="auto"/>
                  </w:pPr>
                  <w:r>
                    <w:rPr>
                      <w:rFonts w:hint="eastAsia"/>
                      <w:lang w:val="en-US" w:eastAsia="zh-CN"/>
                    </w:rPr>
                    <w:t>120</w:t>
                  </w:r>
                </w:p>
              </w:tc>
              <w:tc>
                <w:tcPr>
                  <w:tcW w:w="1176" w:type="dxa"/>
                  <w:vAlign w:val="center"/>
                </w:tcPr>
                <w:p w14:paraId="3918F627" w14:textId="77777777" w:rsidR="007C68DE" w:rsidRDefault="007C68DE" w:rsidP="00212319">
                  <w:pPr>
                    <w:keepNext/>
                    <w:keepLines/>
                    <w:widowControl w:val="0"/>
                    <w:numPr>
                      <w:ilvl w:val="255"/>
                      <w:numId w:val="0"/>
                    </w:numPr>
                    <w:kinsoku w:val="0"/>
                    <w:autoSpaceDE/>
                    <w:autoSpaceDN/>
                    <w:adjustRightInd/>
                    <w:spacing w:after="0"/>
                    <w:jc w:val="both"/>
                    <w:textAlignment w:val="auto"/>
                  </w:pPr>
                  <w:r>
                    <w:rPr>
                      <w:rFonts w:hint="eastAsia"/>
                      <w:lang w:val="en-US" w:eastAsia="zh-CN"/>
                    </w:rPr>
                    <w:t xml:space="preserve">8k </w:t>
                  </w:r>
                  <w:r>
                    <w:rPr>
                      <w:lang w:val="en-US" w:eastAsia="zh-CN"/>
                    </w:rPr>
                    <w:t>(8192)</w:t>
                  </w:r>
                </w:p>
              </w:tc>
              <w:tc>
                <w:tcPr>
                  <w:tcW w:w="1598" w:type="dxa"/>
                  <w:vAlign w:val="center"/>
                </w:tcPr>
                <w:p w14:paraId="0DA80B4A" w14:textId="77777777" w:rsidR="007C68DE" w:rsidRDefault="007C68DE" w:rsidP="00212319">
                  <w:pPr>
                    <w:keepNext/>
                    <w:keepLines/>
                    <w:widowControl w:val="0"/>
                    <w:numPr>
                      <w:ilvl w:val="255"/>
                      <w:numId w:val="0"/>
                    </w:numPr>
                    <w:kinsoku w:val="0"/>
                    <w:autoSpaceDE/>
                    <w:autoSpaceDN/>
                    <w:adjustRightInd/>
                    <w:spacing w:after="0"/>
                    <w:jc w:val="both"/>
                    <w:textAlignment w:val="auto"/>
                  </w:pPr>
                  <w:r>
                    <w:rPr>
                      <w:rFonts w:hint="eastAsia"/>
                      <w:lang w:val="en-US" w:eastAsia="zh-CN"/>
                    </w:rPr>
                    <w:t>50</w:t>
                  </w:r>
                </w:p>
              </w:tc>
              <w:tc>
                <w:tcPr>
                  <w:tcW w:w="1598" w:type="dxa"/>
                  <w:vAlign w:val="center"/>
                </w:tcPr>
                <w:p w14:paraId="02C5D68D" w14:textId="77777777" w:rsidR="007C68DE" w:rsidRDefault="007C68DE" w:rsidP="00212319">
                  <w:pPr>
                    <w:keepNext/>
                    <w:keepLines/>
                    <w:widowControl w:val="0"/>
                    <w:numPr>
                      <w:ilvl w:val="255"/>
                      <w:numId w:val="0"/>
                    </w:numPr>
                    <w:kinsoku w:val="0"/>
                    <w:autoSpaceDE/>
                    <w:autoSpaceDN/>
                    <w:adjustRightInd/>
                    <w:spacing w:after="0"/>
                    <w:jc w:val="both"/>
                    <w:textAlignment w:val="auto"/>
                  </w:pPr>
                  <w:r>
                    <w:rPr>
                      <w:rFonts w:hint="eastAsia"/>
                      <w:lang w:val="en-US" w:eastAsia="zh-CN"/>
                    </w:rPr>
                    <w:t>800</w:t>
                  </w:r>
                </w:p>
              </w:tc>
            </w:tr>
            <w:tr w:rsidR="007C68DE" w14:paraId="0358400D" w14:textId="77777777" w:rsidTr="00414D9D">
              <w:trPr>
                <w:jc w:val="center"/>
              </w:trPr>
              <w:tc>
                <w:tcPr>
                  <w:tcW w:w="7727" w:type="dxa"/>
                  <w:gridSpan w:val="5"/>
                  <w:vAlign w:val="center"/>
                </w:tcPr>
                <w:p w14:paraId="60D55EDE" w14:textId="77777777" w:rsidR="007C68DE" w:rsidRDefault="007C68DE" w:rsidP="00212319">
                  <w:pPr>
                    <w:keepNext/>
                    <w:keepLines/>
                    <w:widowControl w:val="0"/>
                    <w:numPr>
                      <w:ilvl w:val="255"/>
                      <w:numId w:val="0"/>
                    </w:numPr>
                    <w:kinsoku w:val="0"/>
                    <w:autoSpaceDE/>
                    <w:autoSpaceDN/>
                    <w:adjustRightInd/>
                    <w:spacing w:after="0"/>
                    <w:jc w:val="both"/>
                    <w:textAlignment w:val="auto"/>
                  </w:pPr>
                  <w:r>
                    <w:rPr>
                      <w:rFonts w:hint="eastAsia"/>
                      <w:lang w:val="en-US" w:eastAsia="zh-CN"/>
                    </w:rPr>
                    <w:t>Note *:  It is FFS for 30kHz SCS for the FDD band around 2GHz, e.g. 1~2.5GHz.</w:t>
                  </w:r>
                </w:p>
                <w:p w14:paraId="74A54516" w14:textId="77777777" w:rsidR="007C68DE" w:rsidRDefault="007C68DE" w:rsidP="00212319">
                  <w:pPr>
                    <w:keepNext/>
                    <w:keepLines/>
                    <w:widowControl w:val="0"/>
                    <w:numPr>
                      <w:ilvl w:val="255"/>
                      <w:numId w:val="0"/>
                    </w:numPr>
                    <w:kinsoku w:val="0"/>
                    <w:autoSpaceDE/>
                    <w:autoSpaceDN/>
                    <w:adjustRightInd/>
                    <w:spacing w:after="0"/>
                    <w:jc w:val="both"/>
                    <w:textAlignment w:val="auto"/>
                  </w:pPr>
                  <w:r>
                    <w:rPr>
                      <w:rFonts w:hint="eastAsia"/>
                      <w:lang w:val="en-US" w:eastAsia="zh-CN"/>
                    </w:rPr>
                    <w:t>Note **: 5MHz as baseline, 3MHz is for some specific bands</w:t>
                  </w:r>
                </w:p>
              </w:tc>
            </w:tr>
          </w:tbl>
          <w:p w14:paraId="6B9DEB4B" w14:textId="77777777" w:rsidR="007C68DE" w:rsidRDefault="007C68DE" w:rsidP="00212319">
            <w:pPr>
              <w:keepNext/>
              <w:keepLines/>
              <w:widowControl w:val="0"/>
              <w:kinsoku w:val="0"/>
              <w:spacing w:before="120" w:after="120" w:line="260" w:lineRule="auto"/>
              <w:jc w:val="both"/>
              <w:rPr>
                <w:b/>
                <w:bCs/>
              </w:rPr>
            </w:pPr>
            <w:r>
              <w:rPr>
                <w:rFonts w:hint="eastAsia"/>
                <w:b/>
                <w:bCs/>
                <w:lang w:val="en-US" w:eastAsia="zh-CN"/>
              </w:rPr>
              <w:t>Proposal 2: UE and BS channel bandwidth per operating band should be the same, and it would be premature to discuss whether asymmetric UL/DL channel bandwidth for a device.</w:t>
            </w:r>
          </w:p>
          <w:p w14:paraId="24587B68" w14:textId="77777777" w:rsidR="007C68DE" w:rsidRDefault="007C68DE" w:rsidP="00212319">
            <w:pPr>
              <w:keepNext/>
              <w:keepLines/>
              <w:widowControl w:val="0"/>
              <w:numPr>
                <w:ilvl w:val="255"/>
                <w:numId w:val="0"/>
              </w:numPr>
              <w:kinsoku w:val="0"/>
              <w:spacing w:before="120" w:after="120"/>
              <w:jc w:val="both"/>
              <w:rPr>
                <w:u w:val="single"/>
              </w:rPr>
            </w:pPr>
            <w:r>
              <w:rPr>
                <w:rFonts w:hint="eastAsia"/>
                <w:u w:val="single"/>
                <w:lang w:val="en-US" w:eastAsia="zh-CN"/>
              </w:rPr>
              <w:t>S</w:t>
            </w:r>
            <w:r>
              <w:rPr>
                <w:u w:val="single"/>
                <w:lang w:val="en-US" w:eastAsia="zh-CN"/>
              </w:rPr>
              <w:t>pectrum utilization</w:t>
            </w:r>
          </w:p>
          <w:p w14:paraId="718312A1" w14:textId="77777777" w:rsidR="007C68DE" w:rsidRPr="008A3CFC" w:rsidRDefault="007C68DE" w:rsidP="00212319">
            <w:pPr>
              <w:keepNext/>
              <w:keepLines/>
              <w:widowControl w:val="0"/>
              <w:numPr>
                <w:ilvl w:val="255"/>
                <w:numId w:val="0"/>
              </w:numPr>
              <w:kinsoku w:val="0"/>
              <w:spacing w:before="120" w:after="120"/>
              <w:jc w:val="both"/>
            </w:pPr>
            <w:r w:rsidRPr="008A3CFC">
              <w:rPr>
                <w:rFonts w:hint="eastAsia"/>
                <w:lang w:val="en-US" w:eastAsia="zh-CN"/>
              </w:rPr>
              <w:t>Observation 4: In 5G NR, for the same channel bandwidth, higher SCS means lower spectrum utilization, lower SCS means higher spectrum utilization.</w:t>
            </w:r>
          </w:p>
          <w:p w14:paraId="4C6EA020" w14:textId="77777777" w:rsidR="007C68DE" w:rsidRPr="008A3CFC" w:rsidRDefault="007C68DE" w:rsidP="00212319">
            <w:pPr>
              <w:keepNext/>
              <w:keepLines/>
              <w:widowControl w:val="0"/>
              <w:numPr>
                <w:ilvl w:val="255"/>
                <w:numId w:val="0"/>
              </w:numPr>
              <w:kinsoku w:val="0"/>
              <w:spacing w:before="120" w:after="120"/>
              <w:jc w:val="both"/>
            </w:pPr>
            <w:r w:rsidRPr="008A3CFC">
              <w:rPr>
                <w:rFonts w:hint="eastAsia"/>
                <w:lang w:val="en-US" w:eastAsia="zh-CN"/>
              </w:rPr>
              <w:t>Observation 5: The SU for FR1 is not a monotone increasing trend for all the channel bandwidth while the SU for FR2-1, the SU is monotone increased as the channel bandwidth increase</w:t>
            </w:r>
          </w:p>
          <w:p w14:paraId="4B01CC5B" w14:textId="77777777" w:rsidR="007C68DE" w:rsidRPr="008A3CFC" w:rsidRDefault="007C68DE" w:rsidP="00212319">
            <w:pPr>
              <w:keepNext/>
              <w:keepLines/>
              <w:widowControl w:val="0"/>
              <w:numPr>
                <w:ilvl w:val="255"/>
                <w:numId w:val="0"/>
              </w:numPr>
              <w:kinsoku w:val="0"/>
              <w:spacing w:before="120" w:after="120"/>
              <w:jc w:val="both"/>
            </w:pPr>
            <w:r w:rsidRPr="008A3CFC">
              <w:rPr>
                <w:rFonts w:hint="eastAsia"/>
                <w:lang w:val="en-US" w:eastAsia="zh-CN"/>
              </w:rPr>
              <w:t>Observation 6: There exists the case that guard band for small channel bandwidth is larger than that of large channel bandwidth, which case some problems for embedding the small channel bandwidth in the large channel bandwidth.</w:t>
            </w:r>
          </w:p>
          <w:p w14:paraId="1F09AC02" w14:textId="77777777" w:rsidR="007C68DE" w:rsidRPr="008A3CFC" w:rsidRDefault="007C68DE" w:rsidP="00212319">
            <w:pPr>
              <w:keepNext/>
              <w:keepLines/>
              <w:widowControl w:val="0"/>
              <w:kinsoku w:val="0"/>
              <w:spacing w:before="120" w:after="120"/>
              <w:jc w:val="both"/>
            </w:pPr>
            <w:r w:rsidRPr="008A3CFC">
              <w:rPr>
                <w:rFonts w:hint="eastAsia"/>
                <w:lang w:val="en-US" w:eastAsia="zh-CN"/>
              </w:rPr>
              <w:t>Observation 7. To improve SU&lt;95% will cause the SU of all channel bandwidths needs to be updated if keeping monotone increasing trend.</w:t>
            </w:r>
          </w:p>
          <w:p w14:paraId="5118803F" w14:textId="77777777" w:rsidR="007C68DE" w:rsidRDefault="007C68DE" w:rsidP="00212319">
            <w:pPr>
              <w:keepNext/>
              <w:keepLines/>
              <w:widowControl w:val="0"/>
              <w:numPr>
                <w:ilvl w:val="255"/>
                <w:numId w:val="0"/>
              </w:numPr>
              <w:kinsoku w:val="0"/>
              <w:spacing w:before="120" w:after="120" w:line="260" w:lineRule="auto"/>
              <w:jc w:val="both"/>
              <w:rPr>
                <w:b/>
                <w:bCs/>
              </w:rPr>
            </w:pPr>
            <w:r>
              <w:rPr>
                <w:rFonts w:hint="eastAsia"/>
                <w:b/>
                <w:bCs/>
                <w:lang w:val="en-US" w:eastAsia="zh-CN"/>
              </w:rPr>
              <w:t xml:space="preserve">Proposal 3: The </w:t>
            </w:r>
            <w:r>
              <w:rPr>
                <w:rFonts w:eastAsia="宋体"/>
                <w:b/>
                <w:bCs/>
                <w:lang w:eastAsia="zh-CN"/>
              </w:rPr>
              <w:t>simulation assumptions for SU evaluation</w:t>
            </w:r>
            <w:r>
              <w:rPr>
                <w:rFonts w:hint="eastAsia"/>
                <w:b/>
                <w:bCs/>
                <w:lang w:val="en-US" w:eastAsia="zh-CN"/>
              </w:rPr>
              <w:t xml:space="preserve"> should be the same with some other topics such as waveform, modulations and RF requirements discussions.</w:t>
            </w:r>
          </w:p>
          <w:p w14:paraId="33FCE194" w14:textId="77777777" w:rsidR="007C68DE" w:rsidRDefault="007C68DE" w:rsidP="00212319">
            <w:pPr>
              <w:keepNext/>
              <w:keepLines/>
              <w:widowControl w:val="0"/>
              <w:numPr>
                <w:ilvl w:val="255"/>
                <w:numId w:val="0"/>
              </w:numPr>
              <w:kinsoku w:val="0"/>
              <w:spacing w:before="120" w:after="120"/>
              <w:jc w:val="both"/>
              <w:rPr>
                <w:b/>
                <w:bCs/>
              </w:rPr>
            </w:pPr>
            <w:r>
              <w:rPr>
                <w:rFonts w:hint="eastAsia"/>
                <w:b/>
                <w:bCs/>
                <w:lang w:val="en-US" w:eastAsia="zh-CN"/>
              </w:rPr>
              <w:t>Proposal 4: The spectrum utilization for 6GR shall not be smaller than the 5G NR.</w:t>
            </w:r>
          </w:p>
          <w:p w14:paraId="0766CBCD" w14:textId="77777777" w:rsidR="007C68DE" w:rsidRDefault="007C68DE" w:rsidP="00212319">
            <w:pPr>
              <w:keepNext/>
              <w:keepLines/>
              <w:widowControl w:val="0"/>
              <w:numPr>
                <w:ilvl w:val="255"/>
                <w:numId w:val="0"/>
              </w:numPr>
              <w:kinsoku w:val="0"/>
              <w:spacing w:before="120" w:after="120"/>
              <w:jc w:val="both"/>
              <w:rPr>
                <w:b/>
                <w:bCs/>
              </w:rPr>
            </w:pPr>
            <w:r>
              <w:rPr>
                <w:rFonts w:hint="eastAsia"/>
                <w:b/>
                <w:bCs/>
                <w:lang w:val="en-US" w:eastAsia="zh-CN"/>
              </w:rPr>
              <w:t>Proposal 5: For the same channel bandwidth, the spectrum utilization of lower SCS shall be higher than the spectrum utilization of higher SCS.</w:t>
            </w:r>
          </w:p>
          <w:p w14:paraId="0DA53392" w14:textId="77777777" w:rsidR="007C68DE" w:rsidRDefault="007C68DE" w:rsidP="00212319">
            <w:pPr>
              <w:keepNext/>
              <w:keepLines/>
              <w:widowControl w:val="0"/>
              <w:numPr>
                <w:ilvl w:val="255"/>
                <w:numId w:val="0"/>
              </w:numPr>
              <w:kinsoku w:val="0"/>
              <w:spacing w:before="120" w:after="120"/>
              <w:jc w:val="both"/>
              <w:rPr>
                <w:b/>
                <w:bCs/>
              </w:rPr>
            </w:pPr>
            <w:r>
              <w:rPr>
                <w:rFonts w:hint="eastAsia"/>
                <w:b/>
                <w:bCs/>
                <w:lang w:val="en-US" w:eastAsia="zh-CN"/>
              </w:rPr>
              <w:t>Proposal 6: The guard band for small channel bandwidth should be less than that of large channel bandwidth.</w:t>
            </w:r>
          </w:p>
          <w:p w14:paraId="15B80F14" w14:textId="77777777" w:rsidR="007C68DE" w:rsidRDefault="007C68DE" w:rsidP="00212319">
            <w:pPr>
              <w:keepNext/>
              <w:keepLines/>
              <w:widowControl w:val="0"/>
              <w:numPr>
                <w:ilvl w:val="255"/>
                <w:numId w:val="0"/>
              </w:numPr>
              <w:kinsoku w:val="0"/>
              <w:spacing w:before="120" w:after="120"/>
              <w:jc w:val="both"/>
              <w:rPr>
                <w:b/>
                <w:bCs/>
              </w:rPr>
            </w:pPr>
            <w:r>
              <w:rPr>
                <w:rFonts w:hint="eastAsia"/>
                <w:b/>
                <w:bCs/>
                <w:lang w:val="en-US" w:eastAsia="zh-CN"/>
              </w:rPr>
              <w:t>Proposal 7: The spectrum utilization should keep monotone increasing trend for all channel bandwidths and it should be discussed with other aspects like waveform, Tx/Rx RF requirements, PA models and so on.</w:t>
            </w:r>
          </w:p>
          <w:p w14:paraId="51273E18" w14:textId="77777777" w:rsidR="007C68DE" w:rsidRDefault="007C68DE" w:rsidP="00212319">
            <w:pPr>
              <w:keepNext/>
              <w:keepLines/>
              <w:widowControl w:val="0"/>
              <w:numPr>
                <w:ilvl w:val="255"/>
                <w:numId w:val="0"/>
              </w:numPr>
              <w:kinsoku w:val="0"/>
              <w:spacing w:before="120" w:after="120"/>
              <w:jc w:val="both"/>
              <w:rPr>
                <w:u w:val="single"/>
              </w:rPr>
            </w:pPr>
            <w:r>
              <w:rPr>
                <w:rFonts w:hint="eastAsia"/>
                <w:u w:val="single"/>
                <w:lang w:val="en-US" w:eastAsia="zh-CN"/>
              </w:rPr>
              <w:t>Irregular channel bandwidth</w:t>
            </w:r>
          </w:p>
          <w:p w14:paraId="6985F1AA" w14:textId="77777777" w:rsidR="007C68DE" w:rsidRDefault="007C68DE" w:rsidP="00212319">
            <w:pPr>
              <w:keepNext/>
              <w:keepLines/>
              <w:widowControl w:val="0"/>
              <w:numPr>
                <w:ilvl w:val="255"/>
                <w:numId w:val="0"/>
              </w:numPr>
              <w:kinsoku w:val="0"/>
              <w:spacing w:before="120" w:after="120"/>
              <w:jc w:val="both"/>
              <w:rPr>
                <w:b/>
                <w:bCs/>
              </w:rPr>
            </w:pPr>
            <w:r>
              <w:rPr>
                <w:rFonts w:hint="eastAsia"/>
                <w:b/>
                <w:bCs/>
                <w:lang w:val="en-US" w:eastAsia="zh-CN"/>
              </w:rPr>
              <w:t>Proposal 8: T</w:t>
            </w:r>
            <w:r>
              <w:rPr>
                <w:rFonts w:hint="eastAsia"/>
                <w:b/>
                <w:bCs/>
              </w:rPr>
              <w:t>o clarify the definition of irregular bandwidth</w:t>
            </w:r>
            <w:r>
              <w:rPr>
                <w:rFonts w:hint="eastAsia"/>
                <w:b/>
                <w:bCs/>
                <w:lang w:val="en-US" w:eastAsia="zh-CN"/>
              </w:rPr>
              <w:t xml:space="preserve"> and regular bandwidth first.</w:t>
            </w:r>
            <w:r>
              <w:rPr>
                <w:rFonts w:hint="eastAsia"/>
                <w:b/>
                <w:bCs/>
              </w:rPr>
              <w:t xml:space="preserve"> </w:t>
            </w:r>
          </w:p>
          <w:p w14:paraId="5294E385" w14:textId="77777777" w:rsidR="007C68DE" w:rsidRDefault="007C68DE" w:rsidP="00212319">
            <w:pPr>
              <w:keepNext/>
              <w:keepLines/>
              <w:widowControl w:val="0"/>
              <w:spacing w:before="120" w:after="120" w:line="260" w:lineRule="auto"/>
              <w:jc w:val="both"/>
              <w:rPr>
                <w:b/>
                <w:bCs/>
              </w:rPr>
            </w:pPr>
            <w:r>
              <w:rPr>
                <w:rFonts w:hint="eastAsia"/>
                <w:b/>
                <w:bCs/>
                <w:lang w:val="en-US" w:eastAsia="zh-CN"/>
              </w:rPr>
              <w:t xml:space="preserve">Proposal 9: In 6GR, </w:t>
            </w:r>
            <w:r>
              <w:rPr>
                <w:rFonts w:hint="eastAsia"/>
                <w:b/>
                <w:bCs/>
              </w:rPr>
              <w:t xml:space="preserve">if the demand for irregular CBW is limited, </w:t>
            </w:r>
            <w:r>
              <w:rPr>
                <w:rFonts w:hint="eastAsia"/>
                <w:b/>
                <w:bCs/>
                <w:lang w:val="en-US" w:eastAsia="zh-CN"/>
              </w:rPr>
              <w:t xml:space="preserve">it is </w:t>
            </w:r>
            <w:r>
              <w:rPr>
                <w:rFonts w:hint="eastAsia"/>
                <w:b/>
                <w:bCs/>
              </w:rPr>
              <w:t>propose</w:t>
            </w:r>
            <w:r>
              <w:rPr>
                <w:rFonts w:hint="eastAsia"/>
                <w:b/>
                <w:bCs/>
                <w:lang w:val="en-US" w:eastAsia="zh-CN"/>
              </w:rPr>
              <w:t xml:space="preserve">d </w:t>
            </w:r>
            <w:r>
              <w:rPr>
                <w:rFonts w:hint="eastAsia"/>
                <w:b/>
                <w:bCs/>
              </w:rPr>
              <w:t xml:space="preserve">to standardize the irregular channel width as other regular bandwidth in the specification. </w:t>
            </w:r>
          </w:p>
          <w:p w14:paraId="172D7B60" w14:textId="34E93A36" w:rsidR="0097456F" w:rsidRDefault="007C68DE" w:rsidP="00212319">
            <w:pPr>
              <w:jc w:val="both"/>
              <w:rPr>
                <w:rFonts w:eastAsia="Malgun Gothic"/>
                <w:b/>
                <w:lang w:val="en-US" w:eastAsia="ko-KR"/>
              </w:rPr>
            </w:pPr>
            <w:r>
              <w:rPr>
                <w:rFonts w:hint="eastAsia"/>
                <w:b/>
                <w:bCs/>
                <w:lang w:val="en-US" w:eastAsia="zh-CN"/>
              </w:rPr>
              <w:t xml:space="preserve">Proposal 10: In 6GR, </w:t>
            </w:r>
            <w:r>
              <w:rPr>
                <w:rFonts w:hint="eastAsia"/>
                <w:b/>
                <w:bCs/>
              </w:rPr>
              <w:t>if the number of irregular CBW is very large, it is not feasible to standardize all of them</w:t>
            </w:r>
            <w:r>
              <w:rPr>
                <w:rFonts w:hint="eastAsia"/>
                <w:b/>
                <w:bCs/>
                <w:lang w:val="en-US" w:eastAsia="zh-CN"/>
              </w:rPr>
              <w:t>, and</w:t>
            </w:r>
            <w:r>
              <w:rPr>
                <w:rFonts w:hint="eastAsia"/>
                <w:b/>
                <w:bCs/>
              </w:rPr>
              <w:t xml:space="preserve"> it</w:t>
            </w:r>
            <w:r>
              <w:rPr>
                <w:b/>
                <w:bCs/>
                <w:lang w:val="en-US" w:eastAsia="zh-CN"/>
              </w:rPr>
              <w:t>’</w:t>
            </w:r>
            <w:r>
              <w:rPr>
                <w:rFonts w:hint="eastAsia"/>
                <w:b/>
                <w:bCs/>
              </w:rPr>
              <w:t>s better to develop a universal solution that can address all irregular channel bandwidths</w:t>
            </w:r>
            <w:r>
              <w:rPr>
                <w:rFonts w:hint="eastAsia"/>
                <w:b/>
                <w:bCs/>
                <w:lang w:val="en-US" w:eastAsia="zh-CN"/>
              </w:rPr>
              <w:t>.</w:t>
            </w:r>
          </w:p>
        </w:tc>
      </w:tr>
    </w:tbl>
    <w:p w14:paraId="03BA0AE2" w14:textId="77777777" w:rsidR="0097456F" w:rsidRDefault="0097456F" w:rsidP="0097456F">
      <w:pPr>
        <w:rPr>
          <w:rFonts w:eastAsia="Malgun Gothic"/>
          <w:b/>
          <w:lang w:val="en-US" w:eastAsia="ko-KR"/>
        </w:rPr>
      </w:pPr>
    </w:p>
    <w:p w14:paraId="13402246" w14:textId="61A32DFC" w:rsidR="0097456F" w:rsidRPr="00682FD5" w:rsidRDefault="0097456F"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NTT DOCOMO</w:t>
      </w:r>
      <w:r w:rsidR="008E001F">
        <w:rPr>
          <w:rFonts w:eastAsiaTheme="minorEastAsia"/>
          <w:b/>
          <w:lang w:val="en-US" w:eastAsia="zh-CN"/>
        </w:rPr>
        <w:t xml:space="preserve"> </w:t>
      </w:r>
      <w:r w:rsidR="008E001F" w:rsidRPr="008E001F">
        <w:rPr>
          <w:rFonts w:eastAsiaTheme="minorEastAsia"/>
          <w:b/>
          <w:lang w:val="en-US" w:eastAsia="zh-CN"/>
        </w:rPr>
        <w:t>R4-2521392</w:t>
      </w:r>
    </w:p>
    <w:tbl>
      <w:tblPr>
        <w:tblStyle w:val="afe"/>
        <w:tblW w:w="0" w:type="auto"/>
        <w:tblLook w:val="04A0" w:firstRow="1" w:lastRow="0" w:firstColumn="1" w:lastColumn="0" w:noHBand="0" w:noVBand="1"/>
      </w:tblPr>
      <w:tblGrid>
        <w:gridCol w:w="9631"/>
      </w:tblGrid>
      <w:tr w:rsidR="0097456F" w14:paraId="3733C356" w14:textId="77777777" w:rsidTr="00414D9D">
        <w:tc>
          <w:tcPr>
            <w:tcW w:w="9631" w:type="dxa"/>
          </w:tcPr>
          <w:p w14:paraId="16773264" w14:textId="77777777" w:rsidR="007C68DE" w:rsidRPr="008A3CFC" w:rsidRDefault="007C68DE" w:rsidP="00212319">
            <w:pPr>
              <w:jc w:val="both"/>
              <w:rPr>
                <w:lang w:eastAsia="ja-JP"/>
              </w:rPr>
            </w:pPr>
            <w:r w:rsidRPr="008A3CFC">
              <w:rPr>
                <w:lang w:eastAsia="ja-JP"/>
              </w:rPr>
              <w:t>Observation</w:t>
            </w:r>
            <w:r w:rsidRPr="008A3CFC">
              <w:rPr>
                <w:rFonts w:hint="eastAsia"/>
                <w:lang w:eastAsia="ja-JP"/>
              </w:rPr>
              <w:t xml:space="preserve"> 1: </w:t>
            </w:r>
            <w:r w:rsidRPr="008A3CFC">
              <w:rPr>
                <w:lang w:eastAsia="ja-JP"/>
              </w:rPr>
              <w:t>In addition to the 400 MHz channel bandwidth assumed in RAN1, the 6G SID also expects consideration of channel bandwidths equal to or greater than 200 MHz</w:t>
            </w:r>
          </w:p>
          <w:p w14:paraId="1E6F8450" w14:textId="75D4E3EB" w:rsidR="0097456F" w:rsidRDefault="007C68DE" w:rsidP="00212319">
            <w:pPr>
              <w:jc w:val="both"/>
              <w:rPr>
                <w:rFonts w:eastAsia="Malgun Gothic"/>
                <w:b/>
                <w:lang w:val="en-US" w:eastAsia="ko-KR"/>
              </w:rPr>
            </w:pPr>
            <w:r w:rsidRPr="00412690">
              <w:rPr>
                <w:rFonts w:hint="eastAsia"/>
                <w:b/>
                <w:bCs/>
                <w:lang w:eastAsia="ja-JP"/>
              </w:rPr>
              <w:lastRenderedPageBreak/>
              <w:t>Proposal 1: R</w:t>
            </w:r>
            <w:r w:rsidRPr="00412690">
              <w:rPr>
                <w:b/>
                <w:bCs/>
                <w:lang w:eastAsia="ja-JP"/>
              </w:rPr>
              <w:t>AN4 conducts evaluations not only for 400 MHz but also for 200 MHz channel bandwidth, in parallel, including relevant combinations of subcarrier spacing (SCS) and FFT sizes, and provides early feedback to RAN1 to facilitate harmonized development of 6G specifications.</w:t>
            </w:r>
          </w:p>
        </w:tc>
      </w:tr>
    </w:tbl>
    <w:p w14:paraId="57D97EA7" w14:textId="45CB3350" w:rsidR="0097456F" w:rsidRDefault="0097456F" w:rsidP="0097456F">
      <w:pPr>
        <w:rPr>
          <w:rFonts w:eastAsia="Malgun Gothic"/>
          <w:b/>
          <w:lang w:val="en-US" w:eastAsia="ko-KR"/>
        </w:rPr>
      </w:pPr>
    </w:p>
    <w:p w14:paraId="00596209" w14:textId="7137C65F" w:rsidR="00F846D9" w:rsidRPr="00682FD5" w:rsidRDefault="00F846D9"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CSCN</w:t>
      </w:r>
      <w:r w:rsidR="008E001F">
        <w:rPr>
          <w:rFonts w:eastAsiaTheme="minorEastAsia"/>
          <w:b/>
          <w:lang w:val="en-US" w:eastAsia="zh-CN"/>
        </w:rPr>
        <w:t xml:space="preserve"> </w:t>
      </w:r>
      <w:r w:rsidR="008E001F" w:rsidRPr="008E001F">
        <w:rPr>
          <w:rFonts w:eastAsiaTheme="minorEastAsia"/>
          <w:b/>
          <w:lang w:val="en-US" w:eastAsia="zh-CN"/>
        </w:rPr>
        <w:t>R4-2521522</w:t>
      </w:r>
    </w:p>
    <w:tbl>
      <w:tblPr>
        <w:tblStyle w:val="afe"/>
        <w:tblW w:w="0" w:type="auto"/>
        <w:tblLook w:val="04A0" w:firstRow="1" w:lastRow="0" w:firstColumn="1" w:lastColumn="0" w:noHBand="0" w:noVBand="1"/>
      </w:tblPr>
      <w:tblGrid>
        <w:gridCol w:w="9631"/>
      </w:tblGrid>
      <w:tr w:rsidR="00F846D9" w14:paraId="6599AA4F" w14:textId="77777777" w:rsidTr="00414D9D">
        <w:tc>
          <w:tcPr>
            <w:tcW w:w="9631" w:type="dxa"/>
          </w:tcPr>
          <w:p w14:paraId="1E69F8B5" w14:textId="77777777" w:rsidR="00C0722D" w:rsidRDefault="00C0722D" w:rsidP="008A3CFC">
            <w:pPr>
              <w:spacing w:after="60"/>
              <w:rPr>
                <w:b/>
                <w:i/>
                <w:lang w:val="en-US" w:eastAsia="zh-CN"/>
              </w:rPr>
            </w:pPr>
            <w:r>
              <w:rPr>
                <w:rFonts w:eastAsia="Malgun Gothic" w:hint="eastAsia"/>
                <w:b/>
                <w:bCs/>
                <w:i/>
                <w:lang w:eastAsia="ko-KR"/>
              </w:rPr>
              <w:t xml:space="preserve">Proposal </w:t>
            </w:r>
            <w:r>
              <w:rPr>
                <w:rFonts w:hint="eastAsia"/>
                <w:b/>
                <w:bCs/>
                <w:i/>
                <w:lang w:val="en-US" w:eastAsia="zh-CN"/>
              </w:rPr>
              <w:t>1</w:t>
            </w:r>
            <w:r>
              <w:rPr>
                <w:rFonts w:eastAsia="Malgun Gothic" w:hint="eastAsia"/>
                <w:b/>
                <w:i/>
                <w:lang w:eastAsia="ko-KR"/>
              </w:rPr>
              <w:t xml:space="preserve">: </w:t>
            </w:r>
            <w:r>
              <w:rPr>
                <w:rFonts w:hint="eastAsia"/>
                <w:b/>
                <w:i/>
              </w:rPr>
              <w:t xml:space="preserve">For </w:t>
            </w:r>
            <w:r>
              <w:rPr>
                <w:rFonts w:hint="eastAsia"/>
                <w:b/>
                <w:i/>
                <w:lang w:val="en-US" w:eastAsia="zh-CN"/>
              </w:rPr>
              <w:t xml:space="preserve">6GR </w:t>
            </w:r>
            <w:r>
              <w:rPr>
                <w:rFonts w:hint="eastAsia"/>
                <w:b/>
                <w:i/>
              </w:rPr>
              <w:t>bands</w:t>
            </w:r>
            <w:r>
              <w:rPr>
                <w:rFonts w:hint="eastAsia"/>
                <w:b/>
                <w:i/>
                <w:lang w:eastAsia="zh-CN"/>
              </w:rPr>
              <w:t>,</w:t>
            </w:r>
            <w:r>
              <w:rPr>
                <w:rFonts w:hint="eastAsia"/>
                <w:b/>
                <w:i/>
                <w:lang w:val="en-US" w:eastAsia="zh-CN"/>
              </w:rPr>
              <w:t xml:space="preserve"> </w:t>
            </w:r>
            <w:r>
              <w:rPr>
                <w:b/>
                <w:i/>
                <w:lang w:val="en-US" w:eastAsia="zh-CN"/>
              </w:rPr>
              <w:t xml:space="preserve">consider </w:t>
            </w:r>
            <w:r>
              <w:rPr>
                <w:rFonts w:hint="eastAsia"/>
                <w:b/>
                <w:i/>
                <w:lang w:val="en-US" w:eastAsia="zh-CN"/>
              </w:rPr>
              <w:t>reduc</w:t>
            </w:r>
            <w:r>
              <w:rPr>
                <w:b/>
                <w:i/>
                <w:lang w:val="en-US" w:eastAsia="zh-CN"/>
              </w:rPr>
              <w:t>ing</w:t>
            </w:r>
            <w:r>
              <w:rPr>
                <w:rFonts w:hint="eastAsia"/>
                <w:b/>
                <w:i/>
                <w:lang w:val="en-US" w:eastAsia="zh-CN"/>
              </w:rPr>
              <w:t xml:space="preserve"> the SCS options set.</w:t>
            </w:r>
          </w:p>
          <w:p w14:paraId="6276E78E" w14:textId="77777777" w:rsidR="00C0722D" w:rsidRDefault="00C0722D" w:rsidP="008A3CFC">
            <w:pPr>
              <w:spacing w:after="60"/>
              <w:rPr>
                <w:b/>
                <w:i/>
                <w:lang w:val="en-US" w:eastAsia="zh-CN"/>
              </w:rPr>
            </w:pPr>
            <w:r>
              <w:rPr>
                <w:rFonts w:eastAsia="Malgun Gothic" w:hint="eastAsia"/>
                <w:b/>
                <w:bCs/>
                <w:i/>
                <w:lang w:eastAsia="ko-KR"/>
              </w:rPr>
              <w:t xml:space="preserve">Proposal </w:t>
            </w:r>
            <w:r>
              <w:rPr>
                <w:rFonts w:hint="eastAsia"/>
                <w:b/>
                <w:bCs/>
                <w:i/>
                <w:lang w:val="en-US" w:eastAsia="zh-CN"/>
              </w:rPr>
              <w:t>2</w:t>
            </w:r>
            <w:r>
              <w:rPr>
                <w:rFonts w:eastAsia="Malgun Gothic" w:hint="eastAsia"/>
                <w:b/>
                <w:i/>
                <w:lang w:eastAsia="ko-KR"/>
              </w:rPr>
              <w:t>:</w:t>
            </w:r>
            <w:r>
              <w:rPr>
                <w:rFonts w:hint="eastAsia"/>
                <w:b/>
                <w:i/>
                <w:lang w:val="en-US" w:eastAsia="zh-CN"/>
              </w:rPr>
              <w:t xml:space="preserve"> For </w:t>
            </w:r>
            <w:r>
              <w:rPr>
                <w:rFonts w:eastAsia="Malgun Gothic" w:hint="eastAsia"/>
                <w:b/>
                <w:i/>
                <w:lang w:eastAsia="ko-KR"/>
              </w:rPr>
              <w:t>sub-</w:t>
            </w:r>
            <w:r>
              <w:rPr>
                <w:rFonts w:hint="eastAsia"/>
                <w:b/>
                <w:i/>
                <w:lang w:val="en-US" w:eastAsia="zh-CN"/>
              </w:rPr>
              <w:t>6G</w:t>
            </w:r>
            <w:r>
              <w:rPr>
                <w:rFonts w:eastAsia="Malgun Gothic" w:hint="eastAsia"/>
                <w:b/>
                <w:i/>
                <w:lang w:eastAsia="ko-KR"/>
              </w:rPr>
              <w:t>Hz (FR1)</w:t>
            </w:r>
            <w:r>
              <w:rPr>
                <w:rFonts w:eastAsia="Malgun Gothic"/>
                <w:b/>
                <w:i/>
                <w:lang w:eastAsia="ko-KR"/>
              </w:rPr>
              <w:t xml:space="preserve"> </w:t>
            </w:r>
            <w:r>
              <w:rPr>
                <w:rFonts w:hint="eastAsia"/>
                <w:b/>
                <w:i/>
                <w:lang w:val="en-US" w:eastAsia="zh-CN"/>
              </w:rPr>
              <w:t>and under 10G</w:t>
            </w:r>
            <w:r>
              <w:rPr>
                <w:rFonts w:hint="eastAsia"/>
                <w:b/>
                <w:i/>
                <w:lang w:eastAsia="zh-CN"/>
              </w:rPr>
              <w:t>,</w:t>
            </w:r>
            <w:r>
              <w:rPr>
                <w:b/>
                <w:i/>
                <w:lang w:eastAsia="zh-CN"/>
              </w:rPr>
              <w:t xml:space="preserve"> </w:t>
            </w:r>
            <w:r>
              <w:rPr>
                <w:rFonts w:eastAsia="Malgun Gothic" w:hint="eastAsia"/>
                <w:b/>
                <w:i/>
                <w:lang w:eastAsia="ko-KR"/>
              </w:rPr>
              <w:t>30kHz SCS</w:t>
            </w:r>
            <w:r>
              <w:rPr>
                <w:rFonts w:hint="eastAsia"/>
                <w:b/>
                <w:i/>
                <w:lang w:val="en-US" w:eastAsia="zh-CN"/>
              </w:rPr>
              <w:t xml:space="preserve"> </w:t>
            </w:r>
            <w:r>
              <w:rPr>
                <w:rFonts w:eastAsia="Malgun Gothic" w:hint="eastAsia"/>
                <w:b/>
                <w:i/>
                <w:lang w:eastAsia="ko-KR"/>
              </w:rPr>
              <w:t>sh</w:t>
            </w:r>
            <w:r>
              <w:rPr>
                <w:rFonts w:hint="eastAsia"/>
                <w:b/>
                <w:i/>
                <w:lang w:val="en-US" w:eastAsia="zh-CN"/>
              </w:rPr>
              <w:t>ould be</w:t>
            </w:r>
            <w:r>
              <w:rPr>
                <w:rFonts w:eastAsia="Malgun Gothic" w:hint="eastAsia"/>
                <w:b/>
                <w:i/>
                <w:lang w:eastAsia="ko-KR"/>
              </w:rPr>
              <w:t xml:space="preserve"> support</w:t>
            </w:r>
            <w:r>
              <w:rPr>
                <w:rFonts w:hint="eastAsia"/>
                <w:b/>
                <w:i/>
                <w:lang w:val="en-US" w:eastAsia="zh-CN"/>
              </w:rPr>
              <w:t>ed.</w:t>
            </w:r>
          </w:p>
          <w:p w14:paraId="069E2E72" w14:textId="77777777" w:rsidR="00C0722D" w:rsidRDefault="00C0722D" w:rsidP="008A3CFC">
            <w:pPr>
              <w:spacing w:after="60"/>
              <w:rPr>
                <w:rFonts w:eastAsia="Malgun Gothic" w:cs="Batang"/>
                <w:b/>
                <w:bCs/>
                <w:i/>
              </w:rPr>
            </w:pPr>
            <w:r>
              <w:rPr>
                <w:rFonts w:eastAsia="Malgun Gothic" w:cs="Batang" w:hint="eastAsia"/>
                <w:b/>
                <w:i/>
              </w:rPr>
              <w:t xml:space="preserve">Proposal </w:t>
            </w:r>
            <w:r>
              <w:rPr>
                <w:rFonts w:cs="Batang"/>
                <w:b/>
                <w:i/>
                <w:lang w:val="en-US" w:eastAsia="zh-CN"/>
              </w:rPr>
              <w:t>3</w:t>
            </w:r>
            <w:r>
              <w:rPr>
                <w:rFonts w:eastAsia="Malgun Gothic" w:cs="Batang" w:hint="eastAsia"/>
                <w:b/>
                <w:i/>
              </w:rPr>
              <w:t xml:space="preserve">: </w:t>
            </w:r>
            <w:r>
              <w:rPr>
                <w:rFonts w:eastAsia="Malgun Gothic" w:cs="Batang" w:hint="eastAsia"/>
                <w:b/>
                <w:bCs/>
                <w:i/>
              </w:rPr>
              <w:t>Under the premise that the maximum FFT size of 6GR</w:t>
            </w:r>
            <w:r>
              <w:rPr>
                <w:rFonts w:cs="Batang" w:hint="eastAsia"/>
                <w:b/>
                <w:bCs/>
                <w:i/>
                <w:lang w:val="en-US" w:eastAsia="zh-CN"/>
              </w:rPr>
              <w:t xml:space="preserve"> NTN</w:t>
            </w:r>
            <w:r>
              <w:rPr>
                <w:rFonts w:eastAsia="Malgun Gothic" w:cs="Batang" w:hint="eastAsia"/>
                <w:b/>
                <w:bCs/>
                <w:i/>
              </w:rPr>
              <w:t xml:space="preserve"> is 8</w:t>
            </w:r>
            <w:r>
              <w:rPr>
                <w:rFonts w:cs="Batang" w:hint="eastAsia"/>
                <w:b/>
                <w:bCs/>
                <w:i/>
                <w:lang w:val="en-US" w:eastAsia="zh-CN"/>
              </w:rPr>
              <w:t>K</w:t>
            </w:r>
            <w:r>
              <w:rPr>
                <w:rFonts w:cs="Batang"/>
                <w:b/>
                <w:bCs/>
                <w:i/>
                <w:lang w:val="en-US" w:eastAsia="zh-CN"/>
              </w:rPr>
              <w:t>,</w:t>
            </w:r>
          </w:p>
          <w:p w14:paraId="7D68888D" w14:textId="77777777" w:rsidR="00C0722D" w:rsidRDefault="00C0722D" w:rsidP="00EC7D9F">
            <w:pPr>
              <w:pStyle w:val="aff9"/>
              <w:numPr>
                <w:ilvl w:val="0"/>
                <w:numId w:val="26"/>
              </w:numPr>
              <w:spacing w:after="60" w:line="259" w:lineRule="auto"/>
              <w:ind w:firstLineChars="0"/>
              <w:jc w:val="both"/>
              <w:rPr>
                <w:rFonts w:eastAsia="Malgun Gothic" w:cs="Batang"/>
                <w:b/>
                <w:i/>
              </w:rPr>
            </w:pPr>
            <w:r>
              <w:rPr>
                <w:rFonts w:eastAsia="Malgun Gothic" w:cs="Batang" w:hint="eastAsia"/>
                <w:b/>
                <w:i/>
              </w:rPr>
              <w:t>For 30kHz SCS,</w:t>
            </w:r>
            <w:r>
              <w:rPr>
                <w:rFonts w:eastAsia="Malgun Gothic" w:cs="Batang"/>
                <w:b/>
                <w:i/>
              </w:rPr>
              <w:t xml:space="preserve"> </w:t>
            </w:r>
            <w:r>
              <w:rPr>
                <w:rFonts w:eastAsia="Malgun Gothic" w:cs="Batang" w:hint="eastAsia"/>
                <w:b/>
                <w:i/>
              </w:rPr>
              <w:t>a maximum bandwidth of 200MHz should be supported.</w:t>
            </w:r>
          </w:p>
          <w:p w14:paraId="2E4B91D1" w14:textId="77777777" w:rsidR="00C0722D" w:rsidRDefault="00C0722D" w:rsidP="00EC7D9F">
            <w:pPr>
              <w:pStyle w:val="aff9"/>
              <w:numPr>
                <w:ilvl w:val="0"/>
                <w:numId w:val="26"/>
              </w:numPr>
              <w:spacing w:after="60" w:line="259" w:lineRule="auto"/>
              <w:ind w:firstLineChars="0"/>
              <w:jc w:val="both"/>
              <w:rPr>
                <w:rFonts w:eastAsia="Malgun Gothic" w:cs="Batang"/>
                <w:b/>
                <w:i/>
              </w:rPr>
            </w:pPr>
            <w:r>
              <w:rPr>
                <w:rFonts w:eastAsia="Malgun Gothic" w:cs="Batang" w:hint="eastAsia"/>
                <w:b/>
                <w:i/>
              </w:rPr>
              <w:t>For 120kHz SCS,</w:t>
            </w:r>
            <w:r>
              <w:rPr>
                <w:rFonts w:eastAsia="Malgun Gothic" w:cs="Batang"/>
                <w:b/>
                <w:i/>
              </w:rPr>
              <w:t xml:space="preserve"> </w:t>
            </w:r>
            <w:r>
              <w:rPr>
                <w:rFonts w:eastAsia="Malgun Gothic" w:cs="Batang" w:hint="eastAsia"/>
                <w:b/>
                <w:i/>
              </w:rPr>
              <w:t>a maximum bandwidth of 800MHz should be supported.</w:t>
            </w:r>
          </w:p>
          <w:p w14:paraId="0012A03B" w14:textId="2425DDDD" w:rsidR="00F846D9" w:rsidRDefault="00C0722D" w:rsidP="008A3CFC">
            <w:pPr>
              <w:spacing w:after="60"/>
              <w:rPr>
                <w:rFonts w:eastAsia="Malgun Gothic"/>
                <w:b/>
                <w:lang w:val="en-US" w:eastAsia="ko-KR"/>
              </w:rPr>
            </w:pPr>
            <w:r>
              <w:rPr>
                <w:rFonts w:eastAsia="Malgun Gothic" w:cs="Batang" w:hint="eastAsia"/>
                <w:b/>
                <w:i/>
              </w:rPr>
              <w:t xml:space="preserve">Proposal </w:t>
            </w:r>
            <w:r>
              <w:rPr>
                <w:rFonts w:eastAsia="Malgun Gothic" w:cs="Batang"/>
                <w:b/>
                <w:i/>
                <w:lang w:val="en-US" w:eastAsia="zh-CN"/>
              </w:rPr>
              <w:t>4</w:t>
            </w:r>
            <w:r>
              <w:rPr>
                <w:rFonts w:eastAsia="Malgun Gothic" w:cs="Batang" w:hint="eastAsia"/>
                <w:b/>
                <w:i/>
              </w:rPr>
              <w:t>:</w:t>
            </w:r>
            <w:r>
              <w:rPr>
                <w:rFonts w:eastAsia="Malgun Gothic" w:cs="Batang" w:hint="eastAsia"/>
                <w:b/>
                <w:bCs/>
                <w:i/>
              </w:rPr>
              <w:t xml:space="preserve">  </w:t>
            </w:r>
            <w:r>
              <w:rPr>
                <w:rFonts w:eastAsia="Malgun Gothic" w:cs="Batang" w:hint="eastAsia"/>
                <w:b/>
                <w:bCs/>
                <w:i/>
                <w:lang w:val="en-US" w:eastAsia="zh-CN"/>
              </w:rPr>
              <w:t>6</w:t>
            </w:r>
            <w:r>
              <w:rPr>
                <w:rFonts w:eastAsia="Malgun Gothic" w:cs="Batang"/>
                <w:b/>
                <w:bCs/>
                <w:i/>
                <w:lang w:val="en-US" w:eastAsia="zh-CN"/>
              </w:rPr>
              <w:t>G</w:t>
            </w:r>
            <w:r>
              <w:rPr>
                <w:rFonts w:eastAsia="Malgun Gothic" w:cs="Batang" w:hint="eastAsia"/>
                <w:b/>
                <w:bCs/>
                <w:i/>
                <w:lang w:val="en-US" w:eastAsia="zh-CN"/>
              </w:rPr>
              <w:t>R should study TN-NTN spectrum sharing.</w:t>
            </w:r>
          </w:p>
        </w:tc>
      </w:tr>
    </w:tbl>
    <w:p w14:paraId="53278DB9" w14:textId="77777777" w:rsidR="00F846D9" w:rsidRDefault="00F846D9" w:rsidP="00F846D9">
      <w:pPr>
        <w:rPr>
          <w:rFonts w:eastAsia="Malgun Gothic"/>
          <w:b/>
          <w:lang w:val="en-US" w:eastAsia="ko-KR"/>
        </w:rPr>
      </w:pPr>
    </w:p>
    <w:p w14:paraId="4DDCA04A" w14:textId="0A7A6FC0" w:rsidR="0097456F" w:rsidRPr="00682FD5" w:rsidRDefault="0097456F"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OPPO</w:t>
      </w:r>
      <w:r w:rsidR="008E001F">
        <w:rPr>
          <w:rFonts w:eastAsiaTheme="minorEastAsia"/>
          <w:b/>
          <w:lang w:val="en-US" w:eastAsia="zh-CN"/>
        </w:rPr>
        <w:t xml:space="preserve"> </w:t>
      </w:r>
      <w:r w:rsidR="008E001F" w:rsidRPr="008E001F">
        <w:rPr>
          <w:rFonts w:eastAsiaTheme="minorEastAsia"/>
          <w:b/>
          <w:lang w:val="en-US" w:eastAsia="zh-CN"/>
        </w:rPr>
        <w:t>R4-2521567</w:t>
      </w:r>
    </w:p>
    <w:tbl>
      <w:tblPr>
        <w:tblStyle w:val="afe"/>
        <w:tblW w:w="0" w:type="auto"/>
        <w:tblLook w:val="04A0" w:firstRow="1" w:lastRow="0" w:firstColumn="1" w:lastColumn="0" w:noHBand="0" w:noVBand="1"/>
      </w:tblPr>
      <w:tblGrid>
        <w:gridCol w:w="9631"/>
      </w:tblGrid>
      <w:tr w:rsidR="0097456F" w14:paraId="632AEE04" w14:textId="77777777" w:rsidTr="00414D9D">
        <w:tc>
          <w:tcPr>
            <w:tcW w:w="9631" w:type="dxa"/>
          </w:tcPr>
          <w:p w14:paraId="73BCFA65" w14:textId="77777777" w:rsidR="00C0722D" w:rsidRPr="002C44FE" w:rsidRDefault="00C0722D" w:rsidP="00212319">
            <w:pPr>
              <w:snapToGrid w:val="0"/>
              <w:spacing w:after="0"/>
              <w:jc w:val="both"/>
              <w:rPr>
                <w:rFonts w:eastAsiaTheme="minorEastAsia"/>
                <w:b/>
                <w:bCs/>
                <w:u w:val="single"/>
                <w:lang w:eastAsia="zh-CN"/>
              </w:rPr>
            </w:pPr>
            <w:r>
              <w:rPr>
                <w:rFonts w:eastAsiaTheme="minorEastAsia" w:hint="eastAsia"/>
                <w:b/>
                <w:bCs/>
                <w:u w:val="single"/>
                <w:lang w:eastAsia="zh-CN"/>
              </w:rPr>
              <w:t>M</w:t>
            </w:r>
            <w:r>
              <w:rPr>
                <w:rFonts w:eastAsiaTheme="minorEastAsia"/>
                <w:b/>
                <w:bCs/>
                <w:u w:val="single"/>
                <w:lang w:eastAsia="zh-CN"/>
              </w:rPr>
              <w:t>axCBW</w:t>
            </w:r>
          </w:p>
          <w:p w14:paraId="33DEFCB0" w14:textId="77777777" w:rsidR="00C0722D" w:rsidRPr="008A3CFC" w:rsidRDefault="00C0722D" w:rsidP="00212319">
            <w:pPr>
              <w:pStyle w:val="Conclusion"/>
              <w:snapToGrid w:val="0"/>
              <w:spacing w:after="0"/>
              <w:jc w:val="both"/>
              <w:rPr>
                <w:b w:val="0"/>
                <w:bCs w:val="0"/>
              </w:rPr>
            </w:pPr>
            <w:r w:rsidRPr="008A3CFC">
              <w:rPr>
                <w:b w:val="0"/>
                <w:bCs w:val="0"/>
              </w:rPr>
              <w:t xml:space="preserve">Observation 1: </w:t>
            </w:r>
            <w:r w:rsidRPr="008A3CFC">
              <w:rPr>
                <w:b w:val="0"/>
                <w:bCs w:val="0"/>
              </w:rPr>
              <w:tab/>
              <w:t>From antenna perspective, larger channel bandwidth means reduced gain, poorer impedance matching, and directional inconsistencies, especially at band edges which leads to signal degradation, higher path loss, and unreliable connectivity.</w:t>
            </w:r>
          </w:p>
          <w:p w14:paraId="0C90B97E" w14:textId="77777777" w:rsidR="00C0722D" w:rsidRPr="008A3CFC" w:rsidRDefault="00C0722D" w:rsidP="00212319">
            <w:pPr>
              <w:pStyle w:val="Conclusion"/>
              <w:snapToGrid w:val="0"/>
              <w:spacing w:after="0"/>
              <w:jc w:val="both"/>
              <w:rPr>
                <w:b w:val="0"/>
                <w:bCs w:val="0"/>
              </w:rPr>
            </w:pPr>
            <w:r w:rsidRPr="008A3CFC">
              <w:rPr>
                <w:b w:val="0"/>
                <w:bCs w:val="0"/>
              </w:rPr>
              <w:t xml:space="preserve">Observation 2: </w:t>
            </w:r>
            <w:r w:rsidRPr="008A3CFC">
              <w:rPr>
                <w:b w:val="0"/>
                <w:bCs w:val="0"/>
              </w:rPr>
              <w:tab/>
              <w:t>From PA perspective, larger channel bandwidth means PA inefficiency which increases power consumption of UE and PA non-linearity from memory effect which further reduced output power.</w:t>
            </w:r>
          </w:p>
          <w:p w14:paraId="2728CA2D" w14:textId="77777777" w:rsidR="00C0722D" w:rsidRPr="008A3CFC" w:rsidRDefault="00C0722D" w:rsidP="00212319">
            <w:pPr>
              <w:pStyle w:val="Conclusion"/>
              <w:snapToGrid w:val="0"/>
              <w:spacing w:after="0"/>
              <w:jc w:val="both"/>
              <w:rPr>
                <w:b w:val="0"/>
                <w:bCs w:val="0"/>
              </w:rPr>
            </w:pPr>
            <w:r w:rsidRPr="008A3CFC">
              <w:rPr>
                <w:b w:val="0"/>
                <w:bCs w:val="0"/>
              </w:rPr>
              <w:t xml:space="preserve">Observation 3: </w:t>
            </w:r>
            <w:r w:rsidRPr="008A3CFC">
              <w:rPr>
                <w:b w:val="0"/>
                <w:bCs w:val="0"/>
              </w:rPr>
              <w:tab/>
              <w:t>From MIMO perspective, large channel bandwidth needs precise synchronization and complex channel estimation leading to complex UE design and large power consumption.</w:t>
            </w:r>
          </w:p>
          <w:p w14:paraId="62E0EB0D" w14:textId="77777777" w:rsidR="00C0722D" w:rsidRPr="008A3CFC" w:rsidRDefault="00C0722D" w:rsidP="00212319">
            <w:pPr>
              <w:pStyle w:val="Conclusion"/>
              <w:snapToGrid w:val="0"/>
              <w:spacing w:after="0"/>
              <w:jc w:val="both"/>
              <w:rPr>
                <w:b w:val="0"/>
                <w:bCs w:val="0"/>
              </w:rPr>
            </w:pPr>
            <w:r w:rsidRPr="008A3CFC">
              <w:rPr>
                <w:b w:val="0"/>
                <w:bCs w:val="0"/>
              </w:rPr>
              <w:t xml:space="preserve">Observation 4: </w:t>
            </w:r>
            <w:r w:rsidRPr="008A3CFC">
              <w:rPr>
                <w:b w:val="0"/>
                <w:bCs w:val="0"/>
              </w:rPr>
              <w:tab/>
              <w:t xml:space="preserve">Together consider the SCS and UE implementation complexity, 200MHz is more suitable for around 7GHz range. </w:t>
            </w:r>
          </w:p>
          <w:p w14:paraId="69A62F3B" w14:textId="77777777" w:rsidR="00C0722D" w:rsidRPr="005620CB" w:rsidRDefault="00C0722D" w:rsidP="00212319">
            <w:pPr>
              <w:pStyle w:val="Conclusion"/>
              <w:snapToGrid w:val="0"/>
              <w:spacing w:after="0"/>
              <w:jc w:val="both"/>
            </w:pPr>
            <w:r>
              <w:t xml:space="preserve">Proposal 1: </w:t>
            </w:r>
            <w:r>
              <w:tab/>
              <w:t>For 6GR around 7GHz bands, the maxCBW for UE is proposed to be 200MHz corresponds further SCS study.</w:t>
            </w:r>
          </w:p>
          <w:p w14:paraId="276EDEA6" w14:textId="77777777" w:rsidR="00C0722D" w:rsidRPr="008A3CFC" w:rsidRDefault="00C0722D" w:rsidP="00212319">
            <w:pPr>
              <w:pStyle w:val="Conclusion"/>
              <w:snapToGrid w:val="0"/>
              <w:spacing w:after="0"/>
              <w:jc w:val="both"/>
              <w:rPr>
                <w:b w:val="0"/>
                <w:bCs w:val="0"/>
                <w:lang w:val="en-US"/>
              </w:rPr>
            </w:pPr>
            <w:r w:rsidRPr="008A3CFC">
              <w:rPr>
                <w:b w:val="0"/>
                <w:bCs w:val="0"/>
                <w:lang w:val="en-US"/>
              </w:rPr>
              <w:t xml:space="preserve">Observation 5: </w:t>
            </w:r>
            <w:r w:rsidRPr="008A3CFC">
              <w:rPr>
                <w:b w:val="0"/>
                <w:bCs w:val="0"/>
                <w:lang w:val="en-US"/>
              </w:rPr>
              <w:tab/>
              <w:t>The spectrum available in 15GHz is only 500MHz</w:t>
            </w:r>
          </w:p>
          <w:p w14:paraId="63605594" w14:textId="77777777" w:rsidR="00C0722D" w:rsidRDefault="00C0722D" w:rsidP="00212319">
            <w:pPr>
              <w:pStyle w:val="Conclusion"/>
              <w:snapToGrid w:val="0"/>
              <w:spacing w:after="0"/>
              <w:jc w:val="both"/>
              <w:rPr>
                <w:lang w:val="en-US"/>
              </w:rPr>
            </w:pPr>
            <w:r w:rsidRPr="002C44FE">
              <w:rPr>
                <w:lang w:val="en-US"/>
              </w:rPr>
              <w:t xml:space="preserve">Proposal 2: </w:t>
            </w:r>
            <w:r w:rsidRPr="002C44FE">
              <w:rPr>
                <w:lang w:val="en-US"/>
              </w:rPr>
              <w:tab/>
              <w:t>For 6GR around 15GHz bands, the maxCBW is proposed to be 400 corresponds further SCS study.</w:t>
            </w:r>
          </w:p>
          <w:p w14:paraId="01BFEF5A" w14:textId="77777777" w:rsidR="00C0722D" w:rsidRPr="008A3CFC" w:rsidRDefault="00C0722D" w:rsidP="00212319">
            <w:pPr>
              <w:pStyle w:val="Conclusion"/>
              <w:snapToGrid w:val="0"/>
              <w:spacing w:after="0"/>
              <w:jc w:val="both"/>
              <w:rPr>
                <w:b w:val="0"/>
                <w:bCs w:val="0"/>
                <w:lang w:val="en-US"/>
              </w:rPr>
            </w:pPr>
            <w:r w:rsidRPr="008A3CFC">
              <w:rPr>
                <w:b w:val="0"/>
                <w:bCs w:val="0"/>
                <w:lang w:val="en-US"/>
              </w:rPr>
              <w:t xml:space="preserve">Observation 6: </w:t>
            </w:r>
            <w:r w:rsidRPr="008A3CFC">
              <w:rPr>
                <w:b w:val="0"/>
                <w:bCs w:val="0"/>
                <w:lang w:val="en-US"/>
              </w:rPr>
              <w:tab/>
              <w:t>Spectrum availability, regulatory constraints, and technical feasibility are used to determine the max CBW.</w:t>
            </w:r>
          </w:p>
          <w:p w14:paraId="3B4E0857" w14:textId="77777777" w:rsidR="00C0722D" w:rsidRPr="008A3CFC" w:rsidRDefault="00C0722D" w:rsidP="00212319">
            <w:pPr>
              <w:pStyle w:val="Conclusion"/>
              <w:snapToGrid w:val="0"/>
              <w:spacing w:after="0"/>
              <w:jc w:val="both"/>
              <w:rPr>
                <w:b w:val="0"/>
                <w:bCs w:val="0"/>
                <w:lang w:val="en-US"/>
              </w:rPr>
            </w:pPr>
            <w:r w:rsidRPr="008A3CFC">
              <w:rPr>
                <w:b w:val="0"/>
                <w:bCs w:val="0"/>
                <w:lang w:val="en-US"/>
              </w:rPr>
              <w:t xml:space="preserve">Observation 7: </w:t>
            </w:r>
            <w:r w:rsidRPr="008A3CFC">
              <w:rPr>
                <w:b w:val="0"/>
                <w:bCs w:val="0"/>
                <w:lang w:val="en-US"/>
              </w:rPr>
              <w:tab/>
              <w:t>50MHz and 100MHz has been proposed as maxCBW in FR1 considering 15kHz SCS and 30/60kHz SCS in 5G.</w:t>
            </w:r>
          </w:p>
          <w:p w14:paraId="3BA2D7BC" w14:textId="77777777" w:rsidR="00C0722D" w:rsidRPr="008A3CFC" w:rsidRDefault="00C0722D" w:rsidP="00212319">
            <w:pPr>
              <w:pStyle w:val="Conclusion"/>
              <w:snapToGrid w:val="0"/>
              <w:spacing w:after="0"/>
              <w:jc w:val="both"/>
              <w:rPr>
                <w:b w:val="0"/>
                <w:bCs w:val="0"/>
                <w:lang w:val="en-US"/>
              </w:rPr>
            </w:pPr>
            <w:r w:rsidRPr="008A3CFC">
              <w:rPr>
                <w:b w:val="0"/>
                <w:bCs w:val="0"/>
                <w:lang w:val="en-US"/>
              </w:rPr>
              <w:t xml:space="preserve">Observation 8: </w:t>
            </w:r>
            <w:r w:rsidRPr="008A3CFC">
              <w:rPr>
                <w:b w:val="0"/>
                <w:bCs w:val="0"/>
                <w:lang w:val="en-US"/>
              </w:rPr>
              <w:tab/>
              <w:t>Currently the 5G FDD bands with the largest available spectrum is band n65 with UL and DL both 90MHz.</w:t>
            </w:r>
          </w:p>
          <w:p w14:paraId="713B27E0" w14:textId="77777777" w:rsidR="00C0722D" w:rsidRPr="008A3CFC" w:rsidRDefault="00C0722D" w:rsidP="00212319">
            <w:pPr>
              <w:pStyle w:val="Conclusion"/>
              <w:snapToGrid w:val="0"/>
              <w:spacing w:after="0"/>
              <w:jc w:val="both"/>
              <w:rPr>
                <w:b w:val="0"/>
                <w:bCs w:val="0"/>
                <w:lang w:val="en-US"/>
              </w:rPr>
            </w:pPr>
            <w:r w:rsidRPr="008A3CFC">
              <w:rPr>
                <w:b w:val="0"/>
                <w:bCs w:val="0"/>
                <w:lang w:val="en-US"/>
              </w:rPr>
              <w:t xml:space="preserve">Observation 9: </w:t>
            </w:r>
            <w:r w:rsidRPr="008A3CFC">
              <w:rPr>
                <w:b w:val="0"/>
                <w:bCs w:val="0"/>
                <w:lang w:val="en-US"/>
              </w:rPr>
              <w:tab/>
              <w:t>27 of 36 FDD bands has smaller than 50MHz available spectrum.</w:t>
            </w:r>
          </w:p>
          <w:p w14:paraId="0575C1C0" w14:textId="77777777" w:rsidR="00C0722D" w:rsidRPr="008A3CFC" w:rsidRDefault="00C0722D" w:rsidP="00212319">
            <w:pPr>
              <w:pStyle w:val="Conclusion"/>
              <w:snapToGrid w:val="0"/>
              <w:spacing w:after="0"/>
              <w:jc w:val="both"/>
              <w:rPr>
                <w:b w:val="0"/>
                <w:bCs w:val="0"/>
                <w:lang w:val="en-US"/>
              </w:rPr>
            </w:pPr>
            <w:r w:rsidRPr="008A3CFC">
              <w:rPr>
                <w:b w:val="0"/>
                <w:bCs w:val="0"/>
                <w:lang w:val="en-US"/>
              </w:rPr>
              <w:t xml:space="preserve">Observation 10: </w:t>
            </w:r>
            <w:r w:rsidRPr="008A3CFC">
              <w:rPr>
                <w:b w:val="0"/>
                <w:bCs w:val="0"/>
                <w:lang w:val="en-US"/>
              </w:rPr>
              <w:tab/>
              <w:t>Use 50MHz for FDD bands as maxCBW can enjoy less UE implementation complexity and power consumption.</w:t>
            </w:r>
          </w:p>
          <w:p w14:paraId="1196A284" w14:textId="77777777" w:rsidR="00C0722D" w:rsidRDefault="00C0722D" w:rsidP="00212319">
            <w:pPr>
              <w:pStyle w:val="Conclusion"/>
              <w:snapToGrid w:val="0"/>
              <w:spacing w:after="0"/>
              <w:jc w:val="both"/>
              <w:rPr>
                <w:lang w:val="en-US"/>
              </w:rPr>
            </w:pPr>
            <w:r w:rsidRPr="002C44FE">
              <w:rPr>
                <w:lang w:val="en-US"/>
              </w:rPr>
              <w:t xml:space="preserve">Proposal 3: </w:t>
            </w:r>
            <w:r w:rsidRPr="002C44FE">
              <w:rPr>
                <w:lang w:val="en-US"/>
              </w:rPr>
              <w:tab/>
              <w:t>For 6GR FR1 FDD bands, the maxCBW is proposed to be 50 MHz. Further study if 100MHz can be used for maxCBW.</w:t>
            </w:r>
          </w:p>
          <w:p w14:paraId="5AE56B88" w14:textId="77777777" w:rsidR="00C0722D" w:rsidRPr="002C44FE" w:rsidRDefault="00C0722D" w:rsidP="00212319">
            <w:pPr>
              <w:pStyle w:val="Conclusion"/>
              <w:snapToGrid w:val="0"/>
              <w:spacing w:after="0"/>
              <w:jc w:val="both"/>
              <w:rPr>
                <w:lang w:val="en-US"/>
              </w:rPr>
            </w:pPr>
            <w:r w:rsidRPr="002C44FE">
              <w:rPr>
                <w:lang w:val="en-US"/>
              </w:rPr>
              <w:t xml:space="preserve">Observation 11: </w:t>
            </w:r>
            <w:r w:rsidRPr="002C44FE">
              <w:rPr>
                <w:lang w:val="en-US"/>
              </w:rPr>
              <w:tab/>
              <w:t xml:space="preserve">Considering the exact spectrum allocation, UE implementation and PA bandwidth, the maxCBW in 5G NR FR1 is 100MHz. </w:t>
            </w:r>
          </w:p>
          <w:p w14:paraId="2E5B287C" w14:textId="77777777" w:rsidR="00C0722D" w:rsidRDefault="00C0722D" w:rsidP="00212319">
            <w:pPr>
              <w:pStyle w:val="Conclusion"/>
              <w:snapToGrid w:val="0"/>
              <w:spacing w:after="0"/>
              <w:jc w:val="both"/>
              <w:rPr>
                <w:lang w:val="en-US"/>
              </w:rPr>
            </w:pPr>
            <w:r w:rsidRPr="002C44FE">
              <w:rPr>
                <w:lang w:val="en-US"/>
              </w:rPr>
              <w:t xml:space="preserve">Proposal 4: </w:t>
            </w:r>
            <w:r w:rsidRPr="002C44FE">
              <w:rPr>
                <w:lang w:val="en-US"/>
              </w:rPr>
              <w:tab/>
              <w:t>For 6GR FR1 TDD bands, the maxCBW is proposed to be 200MHz.</w:t>
            </w:r>
          </w:p>
          <w:p w14:paraId="7A2CDBFC" w14:textId="77777777" w:rsidR="00C0722D" w:rsidRDefault="00C0722D" w:rsidP="00212319">
            <w:pPr>
              <w:pStyle w:val="Conclusion"/>
              <w:snapToGrid w:val="0"/>
              <w:spacing w:after="0"/>
              <w:jc w:val="both"/>
              <w:rPr>
                <w:lang w:val="en-US"/>
              </w:rPr>
            </w:pPr>
          </w:p>
          <w:p w14:paraId="26004291" w14:textId="77777777" w:rsidR="00C0722D" w:rsidRPr="00266634" w:rsidRDefault="00C0722D" w:rsidP="00212319">
            <w:pPr>
              <w:snapToGrid w:val="0"/>
              <w:spacing w:after="0"/>
              <w:jc w:val="both"/>
              <w:rPr>
                <w:rFonts w:eastAsiaTheme="minorEastAsia"/>
                <w:b/>
                <w:bCs/>
                <w:u w:val="single"/>
                <w:lang w:eastAsia="zh-CN"/>
              </w:rPr>
            </w:pPr>
            <w:r>
              <w:rPr>
                <w:rFonts w:eastAsiaTheme="minorEastAsia"/>
                <w:b/>
                <w:bCs/>
                <w:u w:val="single"/>
                <w:lang w:eastAsia="zh-CN"/>
              </w:rPr>
              <w:t>M</w:t>
            </w:r>
            <w:r w:rsidRPr="00266634">
              <w:rPr>
                <w:rFonts w:eastAsiaTheme="minorEastAsia"/>
                <w:b/>
                <w:bCs/>
                <w:u w:val="single"/>
                <w:lang w:eastAsia="zh-CN"/>
              </w:rPr>
              <w:t>inCBW</w:t>
            </w:r>
          </w:p>
          <w:p w14:paraId="73067D6E" w14:textId="77777777" w:rsidR="00C0722D" w:rsidRDefault="00C0722D" w:rsidP="00212319">
            <w:pPr>
              <w:pStyle w:val="Conclusion"/>
              <w:snapToGrid w:val="0"/>
              <w:spacing w:after="0"/>
              <w:jc w:val="both"/>
              <w:rPr>
                <w:lang w:val="en-US"/>
              </w:rPr>
            </w:pPr>
            <w:r w:rsidRPr="00266634">
              <w:rPr>
                <w:lang w:val="en-US"/>
              </w:rPr>
              <w:t xml:space="preserve">Observation 12: </w:t>
            </w:r>
            <w:r w:rsidRPr="00266634">
              <w:rPr>
                <w:lang w:val="en-US"/>
              </w:rPr>
              <w:tab/>
              <w:t>The issue for 3MHz as special case for some specific bands is that for a band supporting both 5MHz and 3MHz, the sync raster will be doubled.</w:t>
            </w:r>
          </w:p>
          <w:p w14:paraId="5B06CD1C" w14:textId="77777777" w:rsidR="00C0722D" w:rsidRPr="008A3CFC" w:rsidRDefault="00C0722D" w:rsidP="00212319">
            <w:pPr>
              <w:pStyle w:val="Conclusion"/>
              <w:snapToGrid w:val="0"/>
              <w:spacing w:after="0"/>
              <w:jc w:val="both"/>
              <w:rPr>
                <w:b w:val="0"/>
                <w:bCs w:val="0"/>
                <w:lang w:val="en-US"/>
              </w:rPr>
            </w:pPr>
            <w:r w:rsidRPr="008A3CFC">
              <w:rPr>
                <w:b w:val="0"/>
                <w:bCs w:val="0"/>
                <w:lang w:val="en-US"/>
              </w:rPr>
              <w:t xml:space="preserve">Observation 13: </w:t>
            </w:r>
            <w:r w:rsidRPr="008A3CFC">
              <w:rPr>
                <w:b w:val="0"/>
                <w:bCs w:val="0"/>
                <w:lang w:val="en-US"/>
              </w:rPr>
              <w:tab/>
              <w:t>With the introduction of flexible channel bandwidth with 3MHz minCBW, almost all the operator’s irregular spectrum can be covered.</w:t>
            </w:r>
          </w:p>
          <w:p w14:paraId="2EF79798" w14:textId="77777777" w:rsidR="00C0722D" w:rsidRDefault="00C0722D" w:rsidP="00212319">
            <w:pPr>
              <w:pStyle w:val="Conclusion"/>
              <w:snapToGrid w:val="0"/>
              <w:spacing w:after="0"/>
              <w:jc w:val="both"/>
              <w:rPr>
                <w:lang w:val="en-US"/>
              </w:rPr>
            </w:pPr>
            <w:r w:rsidRPr="00266634">
              <w:rPr>
                <w:lang w:val="en-US"/>
              </w:rPr>
              <w:t xml:space="preserve">Proposal 5: </w:t>
            </w:r>
            <w:r w:rsidRPr="00266634">
              <w:rPr>
                <w:lang w:val="en-US"/>
              </w:rPr>
              <w:tab/>
              <w:t>It is proposed 3MHz as 6GR system minCBW.</w:t>
            </w:r>
          </w:p>
          <w:p w14:paraId="6B7F75B0" w14:textId="77777777" w:rsidR="00C0722D" w:rsidRPr="008A3CFC" w:rsidRDefault="00C0722D" w:rsidP="00212319">
            <w:pPr>
              <w:pStyle w:val="Conclusion"/>
              <w:snapToGrid w:val="0"/>
              <w:spacing w:after="0"/>
              <w:jc w:val="both"/>
              <w:rPr>
                <w:b w:val="0"/>
                <w:bCs w:val="0"/>
                <w:lang w:val="en-US"/>
              </w:rPr>
            </w:pPr>
            <w:r w:rsidRPr="008A3CFC">
              <w:rPr>
                <w:b w:val="0"/>
                <w:bCs w:val="0"/>
                <w:lang w:val="en-US"/>
              </w:rPr>
              <w:t xml:space="preserve">Observation 14: </w:t>
            </w:r>
            <w:r w:rsidRPr="008A3CFC">
              <w:rPr>
                <w:b w:val="0"/>
                <w:bCs w:val="0"/>
                <w:lang w:val="en-US"/>
              </w:rPr>
              <w:tab/>
              <w:t>5MHz for 15kHz SCS and 10MHz for 30kHz has been agreed as minCBW for FR1 in early 5G NR.</w:t>
            </w:r>
          </w:p>
          <w:p w14:paraId="13D2C81E" w14:textId="77777777" w:rsidR="00C0722D" w:rsidRPr="008A3CFC" w:rsidRDefault="00C0722D" w:rsidP="00212319">
            <w:pPr>
              <w:pStyle w:val="Conclusion"/>
              <w:snapToGrid w:val="0"/>
              <w:spacing w:after="0"/>
              <w:jc w:val="both"/>
              <w:rPr>
                <w:b w:val="0"/>
                <w:bCs w:val="0"/>
                <w:lang w:val="en-US"/>
              </w:rPr>
            </w:pPr>
            <w:r w:rsidRPr="008A3CFC">
              <w:rPr>
                <w:b w:val="0"/>
                <w:bCs w:val="0"/>
                <w:lang w:val="en-US"/>
              </w:rPr>
              <w:t xml:space="preserve">Observation 15: </w:t>
            </w:r>
            <w:r w:rsidRPr="008A3CFC">
              <w:rPr>
                <w:b w:val="0"/>
                <w:bCs w:val="0"/>
                <w:lang w:val="en-US"/>
              </w:rPr>
              <w:tab/>
              <w:t>3MHz has been introduced in total 12 bands as minCBW at the end of Rel-19.</w:t>
            </w:r>
          </w:p>
          <w:p w14:paraId="1853DF06" w14:textId="77777777" w:rsidR="00C0722D" w:rsidRDefault="00C0722D" w:rsidP="00212319">
            <w:pPr>
              <w:pStyle w:val="Conclusion"/>
              <w:snapToGrid w:val="0"/>
              <w:spacing w:after="0"/>
              <w:jc w:val="both"/>
              <w:rPr>
                <w:lang w:val="en-US"/>
              </w:rPr>
            </w:pPr>
            <w:r w:rsidRPr="00266634">
              <w:rPr>
                <w:lang w:val="en-US"/>
              </w:rPr>
              <w:t xml:space="preserve">Proposal 6: </w:t>
            </w:r>
            <w:r w:rsidRPr="00266634">
              <w:rPr>
                <w:lang w:val="en-US"/>
              </w:rPr>
              <w:tab/>
              <w:t>When define min CBW, initial access, spectrum status and spectrum utilization need to be considered.</w:t>
            </w:r>
          </w:p>
          <w:p w14:paraId="649F9E87" w14:textId="77777777" w:rsidR="00C0722D" w:rsidRDefault="00C0722D" w:rsidP="00212319">
            <w:pPr>
              <w:pStyle w:val="Conclusion"/>
              <w:snapToGrid w:val="0"/>
              <w:spacing w:after="0"/>
              <w:jc w:val="both"/>
              <w:rPr>
                <w:lang w:val="en-US"/>
              </w:rPr>
            </w:pPr>
            <w:r w:rsidRPr="00266634">
              <w:rPr>
                <w:lang w:val="en-US"/>
              </w:rPr>
              <w:lastRenderedPageBreak/>
              <w:t xml:space="preserve">Proposal 7: </w:t>
            </w:r>
            <w:r w:rsidRPr="00266634">
              <w:rPr>
                <w:lang w:val="en-US"/>
              </w:rPr>
              <w:tab/>
              <w:t>5MHz for TDD and 3MHz for FDD bands as the 6GR system minCBW and each band can determine larger minCBW based on spectrum status and operator request.</w:t>
            </w:r>
          </w:p>
          <w:p w14:paraId="5A918778" w14:textId="77777777" w:rsidR="00C0722D" w:rsidRDefault="00C0722D" w:rsidP="00212319">
            <w:pPr>
              <w:pStyle w:val="Conclusion"/>
              <w:snapToGrid w:val="0"/>
              <w:spacing w:after="0"/>
              <w:jc w:val="both"/>
              <w:rPr>
                <w:lang w:val="en-US"/>
              </w:rPr>
            </w:pPr>
          </w:p>
          <w:p w14:paraId="1C06EC0D" w14:textId="77777777" w:rsidR="00C0722D" w:rsidRPr="00266634" w:rsidRDefault="00C0722D" w:rsidP="00212319">
            <w:pPr>
              <w:pStyle w:val="Conclusion"/>
              <w:snapToGrid w:val="0"/>
              <w:spacing w:after="0"/>
              <w:jc w:val="both"/>
              <w:rPr>
                <w:u w:val="single"/>
                <w:lang w:val="en-US"/>
              </w:rPr>
            </w:pPr>
            <w:r w:rsidRPr="00266634">
              <w:rPr>
                <w:rFonts w:hint="eastAsia"/>
                <w:u w:val="single"/>
                <w:lang w:val="en-US"/>
              </w:rPr>
              <w:t>C</w:t>
            </w:r>
            <w:r w:rsidRPr="00266634">
              <w:rPr>
                <w:u w:val="single"/>
                <w:lang w:val="en-US"/>
              </w:rPr>
              <w:t>BW step size</w:t>
            </w:r>
          </w:p>
          <w:p w14:paraId="509A5FF3" w14:textId="77777777" w:rsidR="00C0722D" w:rsidRPr="008A3CFC" w:rsidRDefault="00C0722D" w:rsidP="00212319">
            <w:pPr>
              <w:pStyle w:val="Conclusion"/>
              <w:snapToGrid w:val="0"/>
              <w:spacing w:after="0"/>
              <w:jc w:val="both"/>
              <w:rPr>
                <w:b w:val="0"/>
                <w:bCs w:val="0"/>
                <w:lang w:val="en-US"/>
              </w:rPr>
            </w:pPr>
            <w:r w:rsidRPr="008A3CFC">
              <w:rPr>
                <w:b w:val="0"/>
                <w:bCs w:val="0"/>
                <w:lang w:val="en-US"/>
              </w:rPr>
              <w:t xml:space="preserve">Observation 16: </w:t>
            </w:r>
            <w:r w:rsidRPr="008A3CFC">
              <w:rPr>
                <w:b w:val="0"/>
                <w:bCs w:val="0"/>
                <w:lang w:val="en-US"/>
              </w:rPr>
              <w:tab/>
              <w:t>The step size is 5MHz from 5 to 50MHz and 10MHz from 50 to 100MHz as smaller step size in the small CBW and larger step size in the larger CBW.</w:t>
            </w:r>
          </w:p>
          <w:p w14:paraId="4D5FD414" w14:textId="77777777" w:rsidR="00C0722D" w:rsidRPr="008A3CFC" w:rsidRDefault="00C0722D" w:rsidP="00212319">
            <w:pPr>
              <w:pStyle w:val="Conclusion"/>
              <w:snapToGrid w:val="0"/>
              <w:spacing w:after="0"/>
              <w:jc w:val="both"/>
              <w:rPr>
                <w:b w:val="0"/>
                <w:bCs w:val="0"/>
                <w:lang w:val="en-US"/>
              </w:rPr>
            </w:pPr>
            <w:r w:rsidRPr="008A3CFC">
              <w:rPr>
                <w:b w:val="0"/>
                <w:bCs w:val="0"/>
                <w:lang w:val="en-US"/>
              </w:rPr>
              <w:t xml:space="preserve">Observation 17: </w:t>
            </w:r>
            <w:r w:rsidRPr="008A3CFC">
              <w:rPr>
                <w:b w:val="0"/>
                <w:bCs w:val="0"/>
                <w:lang w:val="en-US"/>
              </w:rPr>
              <w:tab/>
              <w:t>In 5G, irregular bandwidth has been introduced with only one specific CBW at one time which cannot match the large number of fragmented spectrums hold by operators.</w:t>
            </w:r>
          </w:p>
          <w:p w14:paraId="7057E532" w14:textId="77777777" w:rsidR="00C0722D" w:rsidRPr="00266634" w:rsidRDefault="00C0722D" w:rsidP="00212319">
            <w:pPr>
              <w:pStyle w:val="Conclusion"/>
              <w:snapToGrid w:val="0"/>
              <w:spacing w:after="0"/>
              <w:jc w:val="both"/>
              <w:rPr>
                <w:lang w:val="en-US"/>
              </w:rPr>
            </w:pPr>
            <w:r w:rsidRPr="00266634">
              <w:rPr>
                <w:lang w:val="en-US"/>
              </w:rPr>
              <w:t xml:space="preserve">Proposal 8: </w:t>
            </w:r>
            <w:r w:rsidRPr="00266634">
              <w:rPr>
                <w:lang w:val="en-US"/>
              </w:rPr>
              <w:tab/>
              <w:t>Propose to reuse 5MHz step size for 5 to 50MHz; 10MHz step size for 50 to 100MHz and newly define 20MHz step size for 100 to 200MHz.</w:t>
            </w:r>
          </w:p>
          <w:p w14:paraId="77009883" w14:textId="77777777" w:rsidR="00C0722D" w:rsidRPr="00266634" w:rsidRDefault="00C0722D" w:rsidP="00212319">
            <w:pPr>
              <w:pStyle w:val="Conclusion"/>
              <w:snapToGrid w:val="0"/>
              <w:spacing w:after="0"/>
              <w:jc w:val="both"/>
              <w:rPr>
                <w:lang w:val="en-US"/>
              </w:rPr>
            </w:pPr>
            <w:r w:rsidRPr="00266634">
              <w:rPr>
                <w:lang w:val="en-US"/>
              </w:rPr>
              <w:t xml:space="preserve">Proposal 9: </w:t>
            </w:r>
            <w:r w:rsidRPr="00266634">
              <w:rPr>
                <w:lang w:val="en-US"/>
              </w:rPr>
              <w:tab/>
              <w:t>The flexible channel bandwidth can apply below 20MHz range and apply 1MHz flexible granularity</w:t>
            </w:r>
          </w:p>
          <w:p w14:paraId="6CE7C26A" w14:textId="77777777" w:rsidR="00C0722D" w:rsidRDefault="00C0722D" w:rsidP="00212319">
            <w:pPr>
              <w:pStyle w:val="Conclusion"/>
              <w:snapToGrid w:val="0"/>
              <w:spacing w:after="0"/>
              <w:jc w:val="both"/>
              <w:rPr>
                <w:lang w:val="en-US"/>
              </w:rPr>
            </w:pPr>
          </w:p>
          <w:p w14:paraId="121A3AD8" w14:textId="77777777" w:rsidR="00C0722D" w:rsidRPr="00266634" w:rsidRDefault="00C0722D" w:rsidP="00212319">
            <w:pPr>
              <w:pStyle w:val="Conclusion"/>
              <w:snapToGrid w:val="0"/>
              <w:spacing w:after="0"/>
              <w:jc w:val="both"/>
              <w:rPr>
                <w:u w:val="single"/>
                <w:lang w:val="en-US"/>
              </w:rPr>
            </w:pPr>
            <w:r w:rsidRPr="00266634">
              <w:rPr>
                <w:rFonts w:hint="eastAsia"/>
                <w:u w:val="single"/>
                <w:lang w:val="en-US"/>
              </w:rPr>
              <w:t>F</w:t>
            </w:r>
            <w:r w:rsidRPr="00266634">
              <w:rPr>
                <w:u w:val="single"/>
                <w:lang w:val="en-US"/>
              </w:rPr>
              <w:t>FT size</w:t>
            </w:r>
          </w:p>
          <w:p w14:paraId="13503E53" w14:textId="77777777" w:rsidR="00C0722D" w:rsidRPr="008A3CFC" w:rsidRDefault="00C0722D" w:rsidP="00212319">
            <w:pPr>
              <w:pStyle w:val="Conclusion"/>
              <w:snapToGrid w:val="0"/>
              <w:spacing w:after="0"/>
              <w:jc w:val="both"/>
              <w:rPr>
                <w:b w:val="0"/>
                <w:bCs w:val="0"/>
                <w:lang w:val="en-US"/>
              </w:rPr>
            </w:pPr>
            <w:r w:rsidRPr="008A3CFC">
              <w:rPr>
                <w:b w:val="0"/>
                <w:bCs w:val="0"/>
                <w:lang w:val="en-US"/>
              </w:rPr>
              <w:t xml:space="preserve">Observation 18: </w:t>
            </w:r>
            <w:r w:rsidRPr="008A3CFC">
              <w:rPr>
                <w:b w:val="0"/>
                <w:bCs w:val="0"/>
                <w:lang w:val="en-US"/>
              </w:rPr>
              <w:tab/>
              <w:t>In 5G NR, 4096 points FFT is agreed.</w:t>
            </w:r>
          </w:p>
          <w:p w14:paraId="08739F11" w14:textId="77777777" w:rsidR="00C0722D" w:rsidRPr="008A3CFC" w:rsidRDefault="00C0722D" w:rsidP="00212319">
            <w:pPr>
              <w:pStyle w:val="Conclusion"/>
              <w:snapToGrid w:val="0"/>
              <w:spacing w:after="0"/>
              <w:jc w:val="both"/>
              <w:rPr>
                <w:b w:val="0"/>
                <w:bCs w:val="0"/>
                <w:lang w:val="en-US"/>
              </w:rPr>
            </w:pPr>
            <w:r w:rsidRPr="008A3CFC">
              <w:rPr>
                <w:b w:val="0"/>
                <w:bCs w:val="0"/>
                <w:lang w:val="en-US"/>
              </w:rPr>
              <w:t xml:space="preserve">Observation 19: </w:t>
            </w:r>
            <w:r w:rsidRPr="008A3CFC">
              <w:rPr>
                <w:b w:val="0"/>
                <w:bCs w:val="0"/>
                <w:lang w:val="en-US"/>
              </w:rPr>
              <w:tab/>
              <w:t>The FFT size connects to UE RF constraints especially to the maxCBW.</w:t>
            </w:r>
          </w:p>
          <w:p w14:paraId="56AA0965" w14:textId="77777777" w:rsidR="00C0722D" w:rsidRPr="008A3CFC" w:rsidRDefault="00C0722D" w:rsidP="00212319">
            <w:pPr>
              <w:pStyle w:val="Conclusion"/>
              <w:snapToGrid w:val="0"/>
              <w:spacing w:after="0"/>
              <w:jc w:val="both"/>
              <w:rPr>
                <w:b w:val="0"/>
                <w:bCs w:val="0"/>
                <w:lang w:val="en-US"/>
              </w:rPr>
            </w:pPr>
            <w:r w:rsidRPr="008A3CFC">
              <w:rPr>
                <w:b w:val="0"/>
                <w:bCs w:val="0"/>
                <w:lang w:val="en-US"/>
              </w:rPr>
              <w:t xml:space="preserve">Observation 20: </w:t>
            </w:r>
            <w:r w:rsidRPr="008A3CFC">
              <w:rPr>
                <w:b w:val="0"/>
                <w:bCs w:val="0"/>
                <w:lang w:val="en-US"/>
              </w:rPr>
              <w:tab/>
              <w:t>The maxCBW for UE side considering UE RF components is proposed to be 200MHz and 8k FFT size is appropriate considering also the SCS to be 30kHz.</w:t>
            </w:r>
          </w:p>
          <w:p w14:paraId="543746B3" w14:textId="77777777" w:rsidR="00C0722D" w:rsidRPr="008A3CFC" w:rsidRDefault="00C0722D" w:rsidP="00212319">
            <w:pPr>
              <w:pStyle w:val="Conclusion"/>
              <w:snapToGrid w:val="0"/>
              <w:spacing w:after="0"/>
              <w:jc w:val="both"/>
              <w:rPr>
                <w:b w:val="0"/>
                <w:bCs w:val="0"/>
                <w:lang w:val="en-US"/>
              </w:rPr>
            </w:pPr>
            <w:r w:rsidRPr="008A3CFC">
              <w:rPr>
                <w:b w:val="0"/>
                <w:bCs w:val="0"/>
                <w:lang w:val="en-US"/>
              </w:rPr>
              <w:t xml:space="preserve">Observation 21: </w:t>
            </w:r>
            <w:r w:rsidRPr="008A3CFC">
              <w:rPr>
                <w:b w:val="0"/>
                <w:bCs w:val="0"/>
                <w:lang w:val="en-US"/>
              </w:rPr>
              <w:tab/>
              <w:t>Larger FFT size brings UE complexity and power consumption.</w:t>
            </w:r>
          </w:p>
          <w:p w14:paraId="67A02727" w14:textId="77777777" w:rsidR="00C0722D" w:rsidRDefault="00C0722D" w:rsidP="00212319">
            <w:pPr>
              <w:pStyle w:val="Conclusion"/>
              <w:snapToGrid w:val="0"/>
              <w:spacing w:after="0"/>
              <w:jc w:val="both"/>
              <w:rPr>
                <w:lang w:val="en-US"/>
              </w:rPr>
            </w:pPr>
            <w:r w:rsidRPr="00266634">
              <w:rPr>
                <w:lang w:val="en-US"/>
              </w:rPr>
              <w:t xml:space="preserve">Proposal 10: </w:t>
            </w:r>
            <w:r w:rsidRPr="00266634">
              <w:rPr>
                <w:lang w:val="en-US"/>
              </w:rPr>
              <w:tab/>
              <w:t>To introduce 8192 maximum FFT size for UE in 6GR.</w:t>
            </w:r>
          </w:p>
          <w:p w14:paraId="060AF31D" w14:textId="77777777" w:rsidR="00C0722D" w:rsidRDefault="00C0722D" w:rsidP="00212319">
            <w:pPr>
              <w:pStyle w:val="Conclusion"/>
              <w:snapToGrid w:val="0"/>
              <w:spacing w:after="0"/>
              <w:jc w:val="both"/>
              <w:rPr>
                <w:lang w:val="en-US"/>
              </w:rPr>
            </w:pPr>
          </w:p>
          <w:p w14:paraId="6D1D613F" w14:textId="77777777" w:rsidR="00C0722D" w:rsidRPr="00266634" w:rsidRDefault="00C0722D" w:rsidP="00212319">
            <w:pPr>
              <w:pStyle w:val="Conclusion"/>
              <w:snapToGrid w:val="0"/>
              <w:spacing w:after="0"/>
              <w:jc w:val="both"/>
              <w:rPr>
                <w:u w:val="single"/>
                <w:lang w:val="en-US"/>
              </w:rPr>
            </w:pPr>
            <w:r w:rsidRPr="00266634">
              <w:rPr>
                <w:rFonts w:hint="eastAsia"/>
                <w:u w:val="single"/>
                <w:lang w:val="en-US"/>
              </w:rPr>
              <w:t>N</w:t>
            </w:r>
            <w:r w:rsidRPr="00266634">
              <w:rPr>
                <w:u w:val="single"/>
                <w:lang w:val="en-US"/>
              </w:rPr>
              <w:t>umerology</w:t>
            </w:r>
          </w:p>
          <w:p w14:paraId="1B289331" w14:textId="77777777" w:rsidR="00C0722D" w:rsidRPr="008A3CFC" w:rsidRDefault="00C0722D" w:rsidP="00212319">
            <w:pPr>
              <w:pStyle w:val="Conclusion"/>
              <w:snapToGrid w:val="0"/>
              <w:spacing w:after="0"/>
              <w:jc w:val="both"/>
              <w:rPr>
                <w:b w:val="0"/>
                <w:bCs w:val="0"/>
                <w:lang w:val="en-US"/>
              </w:rPr>
            </w:pPr>
            <w:r w:rsidRPr="008A3CFC">
              <w:rPr>
                <w:b w:val="0"/>
                <w:bCs w:val="0"/>
                <w:lang w:val="en-US"/>
              </w:rPr>
              <w:t xml:space="preserve">Observation 22: </w:t>
            </w:r>
            <w:r w:rsidRPr="008A3CFC">
              <w:rPr>
                <w:b w:val="0"/>
                <w:bCs w:val="0"/>
                <w:lang w:val="en-US"/>
              </w:rPr>
              <w:tab/>
              <w:t>In SID, it has indicated to avoid multiple numerologies for the same band / sub-range</w:t>
            </w:r>
          </w:p>
          <w:p w14:paraId="7EA38874" w14:textId="77777777" w:rsidR="00C0722D" w:rsidRPr="008A3CFC" w:rsidRDefault="00C0722D" w:rsidP="00212319">
            <w:pPr>
              <w:pStyle w:val="Conclusion"/>
              <w:snapToGrid w:val="0"/>
              <w:spacing w:after="0"/>
              <w:jc w:val="both"/>
              <w:rPr>
                <w:b w:val="0"/>
                <w:bCs w:val="0"/>
                <w:lang w:val="en-US"/>
              </w:rPr>
            </w:pPr>
            <w:r w:rsidRPr="008A3CFC">
              <w:rPr>
                <w:b w:val="0"/>
                <w:bCs w:val="0"/>
                <w:lang w:val="en-US"/>
              </w:rPr>
              <w:t xml:space="preserve">Observation 23: </w:t>
            </w:r>
            <w:r w:rsidRPr="008A3CFC">
              <w:rPr>
                <w:b w:val="0"/>
                <w:bCs w:val="0"/>
                <w:lang w:val="en-US"/>
              </w:rPr>
              <w:tab/>
              <w:t>Most of the FR1 bands can be re-farmed to 6GR, for better co-existence with 5G, the same SCS for FR1 is good for MRSS as for 6GR FR1</w:t>
            </w:r>
          </w:p>
          <w:p w14:paraId="62B6B92F" w14:textId="77777777" w:rsidR="00C0722D" w:rsidRPr="008A3CFC" w:rsidRDefault="00C0722D" w:rsidP="00212319">
            <w:pPr>
              <w:pStyle w:val="Conclusion"/>
              <w:snapToGrid w:val="0"/>
              <w:spacing w:after="0"/>
              <w:jc w:val="both"/>
              <w:rPr>
                <w:b w:val="0"/>
                <w:bCs w:val="0"/>
                <w:lang w:val="en-US"/>
              </w:rPr>
            </w:pPr>
            <w:r w:rsidRPr="008A3CFC">
              <w:rPr>
                <w:b w:val="0"/>
                <w:bCs w:val="0"/>
                <w:lang w:val="en-US"/>
              </w:rPr>
              <w:t xml:space="preserve">Proposal 11: </w:t>
            </w:r>
            <w:r w:rsidRPr="008A3CFC">
              <w:rPr>
                <w:b w:val="0"/>
                <w:bCs w:val="0"/>
                <w:lang w:val="en-US"/>
              </w:rPr>
              <w:tab/>
              <w:t>For 6GR FR1, TDD bands apply 30kHz SCS and FDD bands apply 15kHz SCS.</w:t>
            </w:r>
          </w:p>
          <w:p w14:paraId="16EB2169" w14:textId="77777777" w:rsidR="00C0722D" w:rsidRPr="008A3CFC" w:rsidRDefault="00C0722D" w:rsidP="00212319">
            <w:pPr>
              <w:pStyle w:val="Conclusion"/>
              <w:snapToGrid w:val="0"/>
              <w:spacing w:after="0"/>
              <w:jc w:val="both"/>
              <w:rPr>
                <w:b w:val="0"/>
                <w:bCs w:val="0"/>
                <w:lang w:val="en-US"/>
              </w:rPr>
            </w:pPr>
            <w:r w:rsidRPr="008A3CFC">
              <w:rPr>
                <w:b w:val="0"/>
                <w:bCs w:val="0"/>
                <w:lang w:val="en-US"/>
              </w:rPr>
              <w:t xml:space="preserve">Observation 24: </w:t>
            </w:r>
            <w:r w:rsidRPr="008A3CFC">
              <w:rPr>
                <w:b w:val="0"/>
                <w:bCs w:val="0"/>
                <w:lang w:val="en-US"/>
              </w:rPr>
              <w:tab/>
              <w:t>The new frequency range allocated for 6GR are around 7GHz and around 15GHz.</w:t>
            </w:r>
          </w:p>
          <w:p w14:paraId="556D6ABF" w14:textId="77777777" w:rsidR="00C0722D" w:rsidRPr="008A3CFC" w:rsidRDefault="00C0722D" w:rsidP="00212319">
            <w:pPr>
              <w:pStyle w:val="Conclusion"/>
              <w:snapToGrid w:val="0"/>
              <w:spacing w:after="0"/>
              <w:jc w:val="both"/>
              <w:rPr>
                <w:b w:val="0"/>
                <w:bCs w:val="0"/>
                <w:lang w:val="en-US"/>
              </w:rPr>
            </w:pPr>
            <w:r w:rsidRPr="008A3CFC">
              <w:rPr>
                <w:b w:val="0"/>
                <w:bCs w:val="0"/>
                <w:lang w:val="en-US"/>
              </w:rPr>
              <w:t xml:space="preserve">Observation 25: </w:t>
            </w:r>
            <w:r w:rsidRPr="008A3CFC">
              <w:rPr>
                <w:b w:val="0"/>
                <w:bCs w:val="0"/>
                <w:lang w:val="en-US"/>
              </w:rPr>
              <w:tab/>
              <w:t>The frequency range for around 7GHz and around 15GHz are not typical FR2 bands, and can be considered to be harmonized to FR1.</w:t>
            </w:r>
          </w:p>
          <w:p w14:paraId="61A504AA" w14:textId="77777777" w:rsidR="00C0722D" w:rsidRDefault="00C0722D" w:rsidP="00212319">
            <w:pPr>
              <w:pStyle w:val="Conclusion"/>
              <w:snapToGrid w:val="0"/>
              <w:spacing w:after="0"/>
              <w:jc w:val="both"/>
              <w:rPr>
                <w:lang w:val="en-US"/>
              </w:rPr>
            </w:pPr>
            <w:r w:rsidRPr="00266634">
              <w:rPr>
                <w:lang w:val="en-US"/>
              </w:rPr>
              <w:t xml:space="preserve">Proposal 12: </w:t>
            </w:r>
            <w:r w:rsidRPr="00266634">
              <w:rPr>
                <w:lang w:val="en-US"/>
              </w:rPr>
              <w:tab/>
              <w:t>For 6GR, 30kHz SCS for around 7GHz range and 60kHz SCS for around 15GHz range is proposed.</w:t>
            </w:r>
          </w:p>
          <w:p w14:paraId="12B0E173" w14:textId="77777777" w:rsidR="00C0722D" w:rsidRPr="008A3CFC" w:rsidRDefault="00C0722D" w:rsidP="00212319">
            <w:pPr>
              <w:pStyle w:val="Conclusion"/>
              <w:snapToGrid w:val="0"/>
              <w:spacing w:after="0"/>
              <w:jc w:val="both"/>
              <w:rPr>
                <w:b w:val="0"/>
                <w:bCs w:val="0"/>
                <w:lang w:val="en-US"/>
              </w:rPr>
            </w:pPr>
            <w:r w:rsidRPr="008A3CFC">
              <w:rPr>
                <w:b w:val="0"/>
                <w:bCs w:val="0"/>
                <w:lang w:val="en-US"/>
              </w:rPr>
              <w:t xml:space="preserve">Observation 26: </w:t>
            </w:r>
            <w:r w:rsidRPr="008A3CFC">
              <w:rPr>
                <w:b w:val="0"/>
                <w:bCs w:val="0"/>
                <w:lang w:val="en-US"/>
              </w:rPr>
              <w:tab/>
              <w:t>Depends on different operator spectrum holding in the same band, different default SCS for SSB has been proposed in NR to allow the flexibility of deployment.</w:t>
            </w:r>
          </w:p>
          <w:p w14:paraId="26C5BDA3" w14:textId="77777777" w:rsidR="00C0722D" w:rsidRPr="008A3CFC" w:rsidRDefault="00C0722D" w:rsidP="00212319">
            <w:pPr>
              <w:pStyle w:val="Conclusion"/>
              <w:snapToGrid w:val="0"/>
              <w:spacing w:after="0"/>
              <w:jc w:val="both"/>
              <w:rPr>
                <w:b w:val="0"/>
                <w:bCs w:val="0"/>
                <w:lang w:val="en-US"/>
              </w:rPr>
            </w:pPr>
            <w:r w:rsidRPr="008A3CFC">
              <w:rPr>
                <w:b w:val="0"/>
                <w:bCs w:val="0"/>
                <w:lang w:val="en-US"/>
              </w:rPr>
              <w:t xml:space="preserve">Observation 27: </w:t>
            </w:r>
            <w:r w:rsidRPr="008A3CFC">
              <w:rPr>
                <w:b w:val="0"/>
                <w:bCs w:val="0"/>
                <w:lang w:val="en-US"/>
              </w:rPr>
              <w:tab/>
              <w:t>Operator is encouraged to show their proposal and concern on the same SCS agreement.</w:t>
            </w:r>
          </w:p>
          <w:p w14:paraId="0B08ED49" w14:textId="77777777" w:rsidR="00C0722D" w:rsidRDefault="00C0722D" w:rsidP="00212319">
            <w:pPr>
              <w:pStyle w:val="Conclusion"/>
              <w:snapToGrid w:val="0"/>
              <w:spacing w:after="0"/>
              <w:jc w:val="both"/>
              <w:rPr>
                <w:lang w:val="en-US"/>
              </w:rPr>
            </w:pPr>
            <w:r w:rsidRPr="00266634">
              <w:rPr>
                <w:lang w:val="en-US"/>
              </w:rPr>
              <w:t xml:space="preserve">Proposal 13: </w:t>
            </w:r>
            <w:r w:rsidRPr="00266634">
              <w:rPr>
                <w:lang w:val="en-US"/>
              </w:rPr>
              <w:tab/>
              <w:t>It is proposed to agree on single SCS for SSB and other channel in one band.</w:t>
            </w:r>
          </w:p>
          <w:p w14:paraId="7083BF8A" w14:textId="77777777" w:rsidR="00C0722D" w:rsidRDefault="00C0722D" w:rsidP="00212319">
            <w:pPr>
              <w:pStyle w:val="Conclusion"/>
              <w:snapToGrid w:val="0"/>
              <w:spacing w:after="0"/>
              <w:jc w:val="both"/>
              <w:rPr>
                <w:lang w:val="en-US"/>
              </w:rPr>
            </w:pPr>
          </w:p>
          <w:p w14:paraId="09580FEA" w14:textId="77777777" w:rsidR="00C0722D" w:rsidRPr="00266634" w:rsidRDefault="00C0722D" w:rsidP="00212319">
            <w:pPr>
              <w:pStyle w:val="Conclusion"/>
              <w:snapToGrid w:val="0"/>
              <w:spacing w:after="0"/>
              <w:jc w:val="both"/>
              <w:rPr>
                <w:u w:val="single"/>
                <w:lang w:val="en-US"/>
              </w:rPr>
            </w:pPr>
            <w:r w:rsidRPr="00266634">
              <w:rPr>
                <w:rFonts w:hint="eastAsia"/>
                <w:u w:val="single"/>
                <w:lang w:val="en-US"/>
              </w:rPr>
              <w:t>S</w:t>
            </w:r>
            <w:r w:rsidRPr="00266634">
              <w:rPr>
                <w:u w:val="single"/>
                <w:lang w:val="en-US"/>
              </w:rPr>
              <w:t>pectrum utilization</w:t>
            </w:r>
          </w:p>
          <w:p w14:paraId="12674460" w14:textId="77777777" w:rsidR="00C0722D" w:rsidRPr="008A3CFC" w:rsidRDefault="00C0722D" w:rsidP="00212319">
            <w:pPr>
              <w:pStyle w:val="Conclusion"/>
              <w:snapToGrid w:val="0"/>
              <w:spacing w:after="0"/>
              <w:jc w:val="both"/>
              <w:rPr>
                <w:b w:val="0"/>
                <w:bCs w:val="0"/>
                <w:lang w:val="en-US"/>
              </w:rPr>
            </w:pPr>
            <w:r w:rsidRPr="008A3CFC">
              <w:rPr>
                <w:b w:val="0"/>
                <w:bCs w:val="0"/>
                <w:lang w:val="en-US"/>
              </w:rPr>
              <w:t xml:space="preserve">Observation 28: </w:t>
            </w:r>
            <w:r w:rsidRPr="008A3CFC">
              <w:rPr>
                <w:b w:val="0"/>
                <w:bCs w:val="0"/>
                <w:lang w:val="en-US"/>
              </w:rPr>
              <w:tab/>
              <w:t>SU will be decided finally in work item phase.</w:t>
            </w:r>
          </w:p>
          <w:p w14:paraId="1EB6CB7A" w14:textId="77777777" w:rsidR="00C0722D" w:rsidRPr="00266634" w:rsidRDefault="00C0722D" w:rsidP="00212319">
            <w:pPr>
              <w:pStyle w:val="Conclusion"/>
              <w:snapToGrid w:val="0"/>
              <w:spacing w:after="0"/>
              <w:jc w:val="both"/>
              <w:rPr>
                <w:lang w:val="en-US"/>
              </w:rPr>
            </w:pPr>
            <w:r w:rsidRPr="00266634">
              <w:rPr>
                <w:lang w:val="en-US"/>
              </w:rPr>
              <w:t xml:space="preserve">Proposal 14: </w:t>
            </w:r>
            <w:r w:rsidRPr="00266634">
              <w:rPr>
                <w:lang w:val="en-US"/>
              </w:rPr>
              <w:tab/>
              <w:t>In study item phase, it is proposed to agree on the simulation assumption and initial UE RF requirement for evaluation and propose some initial simulation with candidate new waveform, modulation and PA models.</w:t>
            </w:r>
          </w:p>
          <w:p w14:paraId="65A8CE6D" w14:textId="77777777" w:rsidR="00C0722D" w:rsidRPr="008A3CFC" w:rsidRDefault="00C0722D" w:rsidP="00212319">
            <w:pPr>
              <w:pStyle w:val="Conclusion"/>
              <w:snapToGrid w:val="0"/>
              <w:spacing w:after="0"/>
              <w:jc w:val="both"/>
              <w:rPr>
                <w:b w:val="0"/>
                <w:bCs w:val="0"/>
                <w:lang w:val="en-US"/>
              </w:rPr>
            </w:pPr>
            <w:r w:rsidRPr="008A3CFC">
              <w:rPr>
                <w:b w:val="0"/>
                <w:bCs w:val="0"/>
                <w:lang w:val="en-US"/>
              </w:rPr>
              <w:t xml:space="preserve">Observation 29: </w:t>
            </w:r>
            <w:r w:rsidRPr="008A3CFC">
              <w:rPr>
                <w:b w:val="0"/>
                <w:bCs w:val="0"/>
                <w:lang w:val="en-US"/>
              </w:rPr>
              <w:tab/>
              <w:t>The waveform, modulation, SEM, EVM, ACLR, demodulation and new PA models are factors need to be considered in the SU evaluation.</w:t>
            </w:r>
          </w:p>
          <w:p w14:paraId="180413E7" w14:textId="77777777" w:rsidR="00C0722D" w:rsidRPr="00266634" w:rsidRDefault="00C0722D" w:rsidP="00212319">
            <w:pPr>
              <w:pStyle w:val="Conclusion"/>
              <w:snapToGrid w:val="0"/>
              <w:spacing w:after="0"/>
              <w:jc w:val="both"/>
              <w:rPr>
                <w:lang w:val="en-US"/>
              </w:rPr>
            </w:pPr>
            <w:r w:rsidRPr="00266634">
              <w:rPr>
                <w:lang w:val="en-US"/>
              </w:rPr>
              <w:t xml:space="preserve">Proposal 15: </w:t>
            </w:r>
            <w:r w:rsidRPr="00266634">
              <w:rPr>
                <w:lang w:val="en-US"/>
              </w:rPr>
              <w:tab/>
              <w:t>The 5G NR requirement can be used as baseline and starting point.</w:t>
            </w:r>
          </w:p>
          <w:p w14:paraId="6F7C3266" w14:textId="77777777" w:rsidR="00C0722D" w:rsidRPr="00266634" w:rsidRDefault="00C0722D" w:rsidP="00212319">
            <w:pPr>
              <w:pStyle w:val="Conclusion"/>
              <w:snapToGrid w:val="0"/>
              <w:spacing w:after="0"/>
              <w:jc w:val="both"/>
              <w:rPr>
                <w:lang w:val="en-US"/>
              </w:rPr>
            </w:pPr>
            <w:r w:rsidRPr="00266634">
              <w:rPr>
                <w:lang w:val="en-US"/>
              </w:rPr>
              <w:t xml:space="preserve">Proposal 16: </w:t>
            </w:r>
            <w:r w:rsidRPr="00266634">
              <w:rPr>
                <w:lang w:val="en-US"/>
              </w:rPr>
              <w:tab/>
              <w:t>The corresponding UE RF assumption should be aligned with waveform, modulation and SU evaluation.</w:t>
            </w:r>
          </w:p>
          <w:p w14:paraId="0AA656B7" w14:textId="77777777" w:rsidR="00C0722D" w:rsidRPr="008A3CFC" w:rsidRDefault="00C0722D" w:rsidP="00212319">
            <w:pPr>
              <w:pStyle w:val="Conclusion"/>
              <w:snapToGrid w:val="0"/>
              <w:spacing w:after="0"/>
              <w:jc w:val="both"/>
              <w:rPr>
                <w:b w:val="0"/>
                <w:bCs w:val="0"/>
                <w:lang w:val="en-US"/>
              </w:rPr>
            </w:pPr>
            <w:r w:rsidRPr="008A3CFC">
              <w:rPr>
                <w:b w:val="0"/>
                <w:bCs w:val="0"/>
                <w:lang w:val="en-US"/>
              </w:rPr>
              <w:t xml:space="preserve">Observation 30: </w:t>
            </w:r>
            <w:r w:rsidRPr="008A3CFC">
              <w:rPr>
                <w:b w:val="0"/>
                <w:bCs w:val="0"/>
                <w:lang w:val="en-US"/>
              </w:rPr>
              <w:tab/>
              <w:t>For around 7GHz all the evaluation factors will be newly defined.</w:t>
            </w:r>
          </w:p>
          <w:p w14:paraId="2A594E13" w14:textId="77777777" w:rsidR="00C0722D" w:rsidRPr="008A3CFC" w:rsidRDefault="00C0722D" w:rsidP="00212319">
            <w:pPr>
              <w:pStyle w:val="Conclusion"/>
              <w:snapToGrid w:val="0"/>
              <w:spacing w:after="0"/>
              <w:jc w:val="both"/>
              <w:rPr>
                <w:b w:val="0"/>
                <w:bCs w:val="0"/>
                <w:lang w:val="en-US"/>
              </w:rPr>
            </w:pPr>
            <w:r w:rsidRPr="008A3CFC">
              <w:rPr>
                <w:b w:val="0"/>
                <w:bCs w:val="0"/>
                <w:lang w:val="en-US"/>
              </w:rPr>
              <w:t xml:space="preserve">Observation 31: </w:t>
            </w:r>
            <w:r w:rsidRPr="008A3CFC">
              <w:rPr>
                <w:b w:val="0"/>
                <w:bCs w:val="0"/>
                <w:lang w:val="en-US"/>
              </w:rPr>
              <w:tab/>
              <w:t>For NR re-farming bands, the UE RF requirements are supposed to be the same but with some relaxation, i.e., ACLR, SEM and TX EVM.</w:t>
            </w:r>
          </w:p>
          <w:p w14:paraId="3F14ED18" w14:textId="77777777" w:rsidR="00C0722D" w:rsidRPr="00266634" w:rsidRDefault="00C0722D" w:rsidP="00212319">
            <w:pPr>
              <w:pStyle w:val="Conclusion"/>
              <w:snapToGrid w:val="0"/>
              <w:spacing w:after="0"/>
              <w:jc w:val="both"/>
              <w:rPr>
                <w:lang w:val="en-US"/>
              </w:rPr>
            </w:pPr>
            <w:r w:rsidRPr="00266634">
              <w:rPr>
                <w:lang w:val="en-US"/>
              </w:rPr>
              <w:t xml:space="preserve">Proposal 17: </w:t>
            </w:r>
            <w:r w:rsidRPr="00266634">
              <w:rPr>
                <w:lang w:val="en-US"/>
              </w:rPr>
              <w:tab/>
              <w:t>Start the SU evaluation with NR re-farming bands first to consider the requirement relaxation first. For around 7GHz bands, wait to see other system parameter and UE RF requirement progress.</w:t>
            </w:r>
          </w:p>
          <w:p w14:paraId="20D8826B" w14:textId="77777777" w:rsidR="00C0722D" w:rsidRDefault="00C0722D" w:rsidP="00212319">
            <w:pPr>
              <w:pStyle w:val="Propose"/>
              <w:snapToGrid w:val="0"/>
              <w:ind w:left="1560" w:hanging="1560"/>
              <w:contextualSpacing w:val="0"/>
              <w:jc w:val="both"/>
            </w:pPr>
            <w:r>
              <w:rPr>
                <w:rFonts w:hint="eastAsia"/>
              </w:rPr>
              <w:t>T</w:t>
            </w:r>
            <w:r>
              <w:t>o agree on table 8 as simulation assumption:</w:t>
            </w:r>
          </w:p>
          <w:p w14:paraId="2D100E66" w14:textId="77777777" w:rsidR="00C0722D" w:rsidRDefault="00C0722D" w:rsidP="00212319">
            <w:pPr>
              <w:snapToGrid w:val="0"/>
              <w:spacing w:after="0"/>
              <w:jc w:val="both"/>
            </w:pPr>
          </w:p>
          <w:p w14:paraId="5C053C7D" w14:textId="77777777" w:rsidR="00C0722D" w:rsidRDefault="00C0722D" w:rsidP="00061B41">
            <w:pPr>
              <w:snapToGrid w:val="0"/>
              <w:spacing w:after="0"/>
              <w:jc w:val="center"/>
            </w:pPr>
            <w:r>
              <w:rPr>
                <w:rFonts w:hint="eastAsia"/>
              </w:rPr>
              <w:t>T</w:t>
            </w:r>
            <w:r>
              <w:t>able 8 Simulation assumption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6854"/>
            </w:tblGrid>
            <w:tr w:rsidR="00C0722D" w:rsidRPr="00F25884" w14:paraId="75C849CD" w14:textId="77777777" w:rsidTr="00061B41">
              <w:trPr>
                <w:jc w:val="center"/>
              </w:trPr>
              <w:tc>
                <w:tcPr>
                  <w:tcW w:w="0" w:type="auto"/>
                  <w:shd w:val="clear" w:color="auto" w:fill="00B050"/>
                </w:tcPr>
                <w:p w14:paraId="4FEE74A8" w14:textId="77777777" w:rsidR="00C0722D" w:rsidRPr="00874A3D" w:rsidRDefault="00C0722D" w:rsidP="00212319">
                  <w:pPr>
                    <w:pStyle w:val="TAH"/>
                    <w:snapToGrid w:val="0"/>
                    <w:jc w:val="both"/>
                    <w:rPr>
                      <w:color w:val="FFFFFF" w:themeColor="background1"/>
                      <w:lang w:val="en-US" w:eastAsia="zh-CN"/>
                    </w:rPr>
                  </w:pPr>
                  <w:r w:rsidRPr="00874A3D">
                    <w:rPr>
                      <w:color w:val="FFFFFF" w:themeColor="background1"/>
                      <w:lang w:val="en-US" w:eastAsia="zh-CN"/>
                    </w:rPr>
                    <w:t>Parameter</w:t>
                  </w:r>
                </w:p>
              </w:tc>
              <w:tc>
                <w:tcPr>
                  <w:tcW w:w="6854" w:type="dxa"/>
                  <w:shd w:val="clear" w:color="auto" w:fill="00B050"/>
                </w:tcPr>
                <w:p w14:paraId="09FE246E" w14:textId="77777777" w:rsidR="00C0722D" w:rsidRPr="00874A3D" w:rsidRDefault="00C0722D" w:rsidP="00212319">
                  <w:pPr>
                    <w:pStyle w:val="TAH"/>
                    <w:snapToGrid w:val="0"/>
                    <w:jc w:val="both"/>
                    <w:rPr>
                      <w:color w:val="FFFFFF" w:themeColor="background1"/>
                      <w:lang w:val="en-US" w:eastAsia="zh-CN"/>
                    </w:rPr>
                  </w:pPr>
                  <w:r w:rsidRPr="00874A3D">
                    <w:rPr>
                      <w:color w:val="FFFFFF" w:themeColor="background1"/>
                      <w:lang w:val="en-US" w:eastAsia="zh-CN"/>
                    </w:rPr>
                    <w:t>Assumption</w:t>
                  </w:r>
                </w:p>
              </w:tc>
            </w:tr>
            <w:tr w:rsidR="00C0722D" w:rsidRPr="00F25884" w14:paraId="056F8DE6" w14:textId="77777777" w:rsidTr="00061B41">
              <w:trPr>
                <w:jc w:val="center"/>
              </w:trPr>
              <w:tc>
                <w:tcPr>
                  <w:tcW w:w="0" w:type="auto"/>
                  <w:shd w:val="clear" w:color="auto" w:fill="auto"/>
                </w:tcPr>
                <w:p w14:paraId="1FC4465E" w14:textId="77777777" w:rsidR="00C0722D" w:rsidRPr="006B1C9C" w:rsidRDefault="00C0722D" w:rsidP="00212319">
                  <w:pPr>
                    <w:pStyle w:val="TAC"/>
                    <w:snapToGrid w:val="0"/>
                    <w:jc w:val="both"/>
                    <w:rPr>
                      <w:lang w:val="en-US" w:eastAsia="zh-CN"/>
                    </w:rPr>
                  </w:pPr>
                  <w:r w:rsidRPr="006B1C9C">
                    <w:rPr>
                      <w:lang w:val="en-US" w:eastAsia="zh-CN"/>
                    </w:rPr>
                    <w:t>Center frequency</w:t>
                  </w:r>
                </w:p>
              </w:tc>
              <w:tc>
                <w:tcPr>
                  <w:tcW w:w="6854" w:type="dxa"/>
                  <w:shd w:val="clear" w:color="auto" w:fill="auto"/>
                </w:tcPr>
                <w:p w14:paraId="47CC5898" w14:textId="77777777" w:rsidR="00C0722D" w:rsidRPr="006B1C9C" w:rsidRDefault="00C0722D" w:rsidP="00212319">
                  <w:pPr>
                    <w:pStyle w:val="TAC"/>
                    <w:snapToGrid w:val="0"/>
                    <w:jc w:val="both"/>
                    <w:rPr>
                      <w:bCs/>
                      <w:lang w:val="en-US" w:eastAsia="zh-CN"/>
                    </w:rPr>
                  </w:pPr>
                  <w:r>
                    <w:rPr>
                      <w:bCs/>
                      <w:lang w:val="en-US" w:eastAsia="zh-CN"/>
                    </w:rPr>
                    <w:t>700MHz</w:t>
                  </w:r>
                  <w:r>
                    <w:rPr>
                      <w:rFonts w:eastAsiaTheme="minorEastAsia" w:hint="eastAsia"/>
                      <w:bCs/>
                      <w:lang w:val="en-US" w:eastAsia="zh-CN"/>
                    </w:rPr>
                    <w:t>,</w:t>
                  </w:r>
                  <w:r>
                    <w:rPr>
                      <w:rFonts w:eastAsiaTheme="minorEastAsia"/>
                      <w:bCs/>
                      <w:lang w:val="en-US" w:eastAsia="zh-CN"/>
                    </w:rPr>
                    <w:t xml:space="preserve"> 2GHz, </w:t>
                  </w:r>
                  <w:r>
                    <w:rPr>
                      <w:bCs/>
                      <w:lang w:val="en-US" w:eastAsia="zh-CN"/>
                    </w:rPr>
                    <w:t>7</w:t>
                  </w:r>
                  <w:r w:rsidRPr="006B1C9C">
                    <w:rPr>
                      <w:bCs/>
                      <w:lang w:val="en-US" w:eastAsia="zh-CN"/>
                    </w:rPr>
                    <w:t>GHz</w:t>
                  </w:r>
                </w:p>
              </w:tc>
            </w:tr>
            <w:tr w:rsidR="00C0722D" w:rsidRPr="00F25884" w14:paraId="10E142AF" w14:textId="77777777" w:rsidTr="00061B41">
              <w:trPr>
                <w:jc w:val="center"/>
              </w:trPr>
              <w:tc>
                <w:tcPr>
                  <w:tcW w:w="0" w:type="auto"/>
                  <w:shd w:val="clear" w:color="auto" w:fill="auto"/>
                </w:tcPr>
                <w:p w14:paraId="23A35965" w14:textId="77777777" w:rsidR="00C0722D" w:rsidRPr="006B1C9C" w:rsidRDefault="00C0722D" w:rsidP="00212319">
                  <w:pPr>
                    <w:pStyle w:val="TAC"/>
                    <w:snapToGrid w:val="0"/>
                    <w:jc w:val="both"/>
                    <w:rPr>
                      <w:lang w:val="en-US" w:eastAsia="zh-CN"/>
                    </w:rPr>
                  </w:pPr>
                  <w:r w:rsidRPr="006B1C9C">
                    <w:rPr>
                      <w:lang w:val="en-US" w:eastAsia="zh-CN"/>
                    </w:rPr>
                    <w:t>Maximum output power</w:t>
                  </w:r>
                </w:p>
              </w:tc>
              <w:tc>
                <w:tcPr>
                  <w:tcW w:w="6854" w:type="dxa"/>
                  <w:shd w:val="clear" w:color="auto" w:fill="auto"/>
                </w:tcPr>
                <w:p w14:paraId="4CA92AF1" w14:textId="77777777" w:rsidR="00C0722D" w:rsidRPr="006B1C9C" w:rsidRDefault="00C0722D" w:rsidP="00212319">
                  <w:pPr>
                    <w:pStyle w:val="TAC"/>
                    <w:snapToGrid w:val="0"/>
                    <w:jc w:val="both"/>
                    <w:rPr>
                      <w:lang w:val="en-US" w:eastAsia="zh-CN"/>
                    </w:rPr>
                  </w:pPr>
                  <w:r w:rsidRPr="006B1C9C">
                    <w:rPr>
                      <w:lang w:val="en-US" w:eastAsia="zh-CN"/>
                    </w:rPr>
                    <w:t>26 dBm</w:t>
                  </w:r>
                </w:p>
              </w:tc>
            </w:tr>
            <w:tr w:rsidR="00C0722D" w:rsidRPr="00F25884" w14:paraId="7AB3B717" w14:textId="77777777" w:rsidTr="00061B41">
              <w:trPr>
                <w:jc w:val="center"/>
              </w:trPr>
              <w:tc>
                <w:tcPr>
                  <w:tcW w:w="0" w:type="auto"/>
                  <w:shd w:val="clear" w:color="auto" w:fill="auto"/>
                </w:tcPr>
                <w:p w14:paraId="2CC7F2F7" w14:textId="77777777" w:rsidR="00C0722D" w:rsidRPr="006B1C9C" w:rsidRDefault="00C0722D" w:rsidP="00212319">
                  <w:pPr>
                    <w:pStyle w:val="TAC"/>
                    <w:snapToGrid w:val="0"/>
                    <w:jc w:val="both"/>
                    <w:rPr>
                      <w:lang w:val="en-US" w:eastAsia="zh-CN"/>
                    </w:rPr>
                  </w:pPr>
                  <w:r w:rsidRPr="006B1C9C">
                    <w:rPr>
                      <w:lang w:val="en-US" w:eastAsia="zh-CN"/>
                    </w:rPr>
                    <w:t>Numerology</w:t>
                  </w:r>
                </w:p>
              </w:tc>
              <w:tc>
                <w:tcPr>
                  <w:tcW w:w="6854" w:type="dxa"/>
                  <w:shd w:val="clear" w:color="auto" w:fill="auto"/>
                </w:tcPr>
                <w:p w14:paraId="0DC0BAD6" w14:textId="77777777" w:rsidR="00C0722D" w:rsidRPr="002E396B" w:rsidRDefault="00C0722D" w:rsidP="00212319">
                  <w:pPr>
                    <w:pStyle w:val="TAC"/>
                    <w:snapToGrid w:val="0"/>
                    <w:jc w:val="both"/>
                    <w:rPr>
                      <w:lang w:val="en-US" w:eastAsia="zh-CN"/>
                    </w:rPr>
                  </w:pPr>
                  <w:r w:rsidRPr="002E396B">
                    <w:rPr>
                      <w:lang w:val="en-US" w:eastAsia="zh-CN"/>
                    </w:rPr>
                    <w:t>15kHz for 700MHz and 2GHz</w:t>
                  </w:r>
                </w:p>
                <w:p w14:paraId="35CC53B2" w14:textId="77777777" w:rsidR="00C0722D" w:rsidRPr="006B1C9C" w:rsidRDefault="00C0722D" w:rsidP="00212319">
                  <w:pPr>
                    <w:pStyle w:val="TAC"/>
                    <w:snapToGrid w:val="0"/>
                    <w:jc w:val="both"/>
                    <w:rPr>
                      <w:lang w:val="en-US" w:eastAsia="zh-CN"/>
                    </w:rPr>
                  </w:pPr>
                  <w:r w:rsidRPr="002E396B">
                    <w:rPr>
                      <w:lang w:val="en-US" w:eastAsia="zh-CN"/>
                    </w:rPr>
                    <w:t>30kHz for 2GHz and 7GHz</w:t>
                  </w:r>
                </w:p>
              </w:tc>
            </w:tr>
            <w:tr w:rsidR="00C0722D" w:rsidRPr="00F25884" w14:paraId="4EBD40D1" w14:textId="77777777" w:rsidTr="00061B41">
              <w:trPr>
                <w:jc w:val="center"/>
              </w:trPr>
              <w:tc>
                <w:tcPr>
                  <w:tcW w:w="0" w:type="auto"/>
                  <w:shd w:val="clear" w:color="auto" w:fill="auto"/>
                  <w:hideMark/>
                </w:tcPr>
                <w:p w14:paraId="5B83EEFB" w14:textId="77777777" w:rsidR="00C0722D" w:rsidRPr="006B1C9C" w:rsidRDefault="00C0722D" w:rsidP="00212319">
                  <w:pPr>
                    <w:pStyle w:val="TAC"/>
                    <w:snapToGrid w:val="0"/>
                    <w:jc w:val="both"/>
                    <w:rPr>
                      <w:lang w:val="en-US" w:eastAsia="zh-CN"/>
                    </w:rPr>
                  </w:pPr>
                  <w:r w:rsidRPr="006B1C9C">
                    <w:rPr>
                      <w:lang w:val="en-US" w:eastAsia="zh-CN"/>
                    </w:rPr>
                    <w:t>Modulation</w:t>
                  </w:r>
                </w:p>
              </w:tc>
              <w:tc>
                <w:tcPr>
                  <w:tcW w:w="6854" w:type="dxa"/>
                  <w:shd w:val="clear" w:color="auto" w:fill="auto"/>
                </w:tcPr>
                <w:p w14:paraId="6F73F650" w14:textId="77777777" w:rsidR="00C0722D" w:rsidRPr="006B1C9C" w:rsidRDefault="00C0722D" w:rsidP="00212319">
                  <w:pPr>
                    <w:pStyle w:val="TAC"/>
                    <w:snapToGrid w:val="0"/>
                    <w:jc w:val="both"/>
                    <w:rPr>
                      <w:lang w:val="en-US" w:eastAsia="zh-CN"/>
                    </w:rPr>
                  </w:pPr>
                  <w:r w:rsidRPr="006B1C9C">
                    <w:rPr>
                      <w:lang w:val="en-US" w:eastAsia="zh-CN"/>
                    </w:rPr>
                    <w:t>QPSK/16QAM/64QAM/256QAM</w:t>
                  </w:r>
                </w:p>
              </w:tc>
            </w:tr>
            <w:tr w:rsidR="00C0722D" w:rsidRPr="00F25884" w14:paraId="088B6023" w14:textId="77777777" w:rsidTr="00061B41">
              <w:trPr>
                <w:jc w:val="center"/>
              </w:trPr>
              <w:tc>
                <w:tcPr>
                  <w:tcW w:w="0" w:type="auto"/>
                  <w:shd w:val="clear" w:color="auto" w:fill="auto"/>
                </w:tcPr>
                <w:p w14:paraId="4D6C5F2D" w14:textId="77777777" w:rsidR="00C0722D" w:rsidRPr="006B1C9C" w:rsidRDefault="00C0722D" w:rsidP="00212319">
                  <w:pPr>
                    <w:pStyle w:val="TAC"/>
                    <w:snapToGrid w:val="0"/>
                    <w:jc w:val="both"/>
                    <w:rPr>
                      <w:lang w:val="en-US" w:eastAsia="zh-CN"/>
                    </w:rPr>
                  </w:pPr>
                  <w:r w:rsidRPr="006B1C9C">
                    <w:rPr>
                      <w:lang w:val="en-US" w:eastAsia="zh-CN"/>
                    </w:rPr>
                    <w:t>Waveform</w:t>
                  </w:r>
                </w:p>
              </w:tc>
              <w:tc>
                <w:tcPr>
                  <w:tcW w:w="6854" w:type="dxa"/>
                  <w:shd w:val="clear" w:color="auto" w:fill="auto"/>
                </w:tcPr>
                <w:p w14:paraId="518C259A" w14:textId="77777777" w:rsidR="00C0722D" w:rsidRPr="00522FA4" w:rsidRDefault="00C0722D" w:rsidP="00212319">
                  <w:pPr>
                    <w:pStyle w:val="TAC"/>
                    <w:snapToGrid w:val="0"/>
                    <w:jc w:val="both"/>
                    <w:rPr>
                      <w:rFonts w:eastAsiaTheme="minorEastAsia"/>
                      <w:lang w:val="en-US" w:eastAsia="zh-CN"/>
                    </w:rPr>
                  </w:pPr>
                  <w:r>
                    <w:rPr>
                      <w:rFonts w:eastAsiaTheme="minorEastAsia" w:hint="eastAsia"/>
                      <w:lang w:val="en-US" w:eastAsia="zh-CN"/>
                    </w:rPr>
                    <w:t>C</w:t>
                  </w:r>
                  <w:r>
                    <w:rPr>
                      <w:rFonts w:eastAsiaTheme="minorEastAsia"/>
                      <w:lang w:val="en-US" w:eastAsia="zh-CN"/>
                    </w:rPr>
                    <w:t>P-OFDM</w:t>
                  </w:r>
                </w:p>
              </w:tc>
            </w:tr>
            <w:tr w:rsidR="00C0722D" w:rsidRPr="00F25884" w14:paraId="29FBC12D" w14:textId="77777777" w:rsidTr="00061B41">
              <w:trPr>
                <w:jc w:val="center"/>
              </w:trPr>
              <w:tc>
                <w:tcPr>
                  <w:tcW w:w="0" w:type="auto"/>
                  <w:shd w:val="clear" w:color="auto" w:fill="auto"/>
                </w:tcPr>
                <w:p w14:paraId="65F3D45D" w14:textId="77777777" w:rsidR="00C0722D" w:rsidRPr="006B1C9C" w:rsidRDefault="00C0722D" w:rsidP="00212319">
                  <w:pPr>
                    <w:pStyle w:val="TAC"/>
                    <w:snapToGrid w:val="0"/>
                    <w:jc w:val="both"/>
                    <w:rPr>
                      <w:lang w:val="en-US" w:eastAsia="zh-CN"/>
                    </w:rPr>
                  </w:pPr>
                  <w:r w:rsidRPr="006B1C9C">
                    <w:rPr>
                      <w:lang w:val="en-US" w:eastAsia="zh-CN"/>
                    </w:rPr>
                    <w:lastRenderedPageBreak/>
                    <w:t>Carrier leakage</w:t>
                  </w:r>
                </w:p>
              </w:tc>
              <w:tc>
                <w:tcPr>
                  <w:tcW w:w="6854" w:type="dxa"/>
                  <w:shd w:val="clear" w:color="auto" w:fill="auto"/>
                </w:tcPr>
                <w:p w14:paraId="5626CFB9" w14:textId="77777777" w:rsidR="00C0722D" w:rsidRPr="006B1C9C" w:rsidRDefault="00C0722D" w:rsidP="00212319">
                  <w:pPr>
                    <w:pStyle w:val="TAC"/>
                    <w:snapToGrid w:val="0"/>
                    <w:jc w:val="both"/>
                    <w:rPr>
                      <w:lang w:val="en-US" w:eastAsia="zh-CN"/>
                    </w:rPr>
                  </w:pPr>
                  <w:r w:rsidRPr="006B1C9C">
                    <w:rPr>
                      <w:lang w:val="en-US" w:eastAsia="zh-CN"/>
                    </w:rPr>
                    <w:t>25dBc</w:t>
                  </w:r>
                </w:p>
              </w:tc>
            </w:tr>
            <w:tr w:rsidR="00C0722D" w:rsidRPr="00F25884" w14:paraId="50551CA7" w14:textId="77777777" w:rsidTr="00061B41">
              <w:trPr>
                <w:jc w:val="center"/>
              </w:trPr>
              <w:tc>
                <w:tcPr>
                  <w:tcW w:w="0" w:type="auto"/>
                  <w:shd w:val="clear" w:color="auto" w:fill="auto"/>
                </w:tcPr>
                <w:p w14:paraId="3A2EB470" w14:textId="77777777" w:rsidR="00C0722D" w:rsidRPr="006B1C9C" w:rsidRDefault="00C0722D" w:rsidP="00212319">
                  <w:pPr>
                    <w:pStyle w:val="TAC"/>
                    <w:snapToGrid w:val="0"/>
                    <w:jc w:val="both"/>
                    <w:rPr>
                      <w:lang w:val="en-US" w:eastAsia="zh-CN"/>
                    </w:rPr>
                  </w:pPr>
                  <w:r w:rsidRPr="006B1C9C">
                    <w:rPr>
                      <w:lang w:val="en-US" w:eastAsia="zh-CN"/>
                    </w:rPr>
                    <w:t>IQ image</w:t>
                  </w:r>
                </w:p>
              </w:tc>
              <w:tc>
                <w:tcPr>
                  <w:tcW w:w="6854" w:type="dxa"/>
                  <w:shd w:val="clear" w:color="auto" w:fill="auto"/>
                </w:tcPr>
                <w:p w14:paraId="2CCD0567" w14:textId="77777777" w:rsidR="00C0722D" w:rsidRPr="006B1C9C" w:rsidRDefault="00C0722D" w:rsidP="00212319">
                  <w:pPr>
                    <w:pStyle w:val="TAC"/>
                    <w:snapToGrid w:val="0"/>
                    <w:jc w:val="both"/>
                    <w:rPr>
                      <w:lang w:val="en-US" w:eastAsia="zh-CN"/>
                    </w:rPr>
                  </w:pPr>
                  <w:r w:rsidRPr="006B1C9C">
                    <w:rPr>
                      <w:lang w:val="en-US" w:eastAsia="zh-CN"/>
                    </w:rPr>
                    <w:t>25dBc</w:t>
                  </w:r>
                </w:p>
              </w:tc>
            </w:tr>
            <w:tr w:rsidR="00C0722D" w:rsidRPr="00F25884" w14:paraId="0A4A5575" w14:textId="77777777" w:rsidTr="00061B41">
              <w:trPr>
                <w:jc w:val="center"/>
              </w:trPr>
              <w:tc>
                <w:tcPr>
                  <w:tcW w:w="0" w:type="auto"/>
                  <w:shd w:val="clear" w:color="auto" w:fill="auto"/>
                </w:tcPr>
                <w:p w14:paraId="6C392382" w14:textId="77777777" w:rsidR="00C0722D" w:rsidRPr="006B1C9C" w:rsidRDefault="00C0722D" w:rsidP="00212319">
                  <w:pPr>
                    <w:pStyle w:val="TAC"/>
                    <w:snapToGrid w:val="0"/>
                    <w:jc w:val="both"/>
                    <w:rPr>
                      <w:lang w:val="en-US" w:eastAsia="zh-CN"/>
                    </w:rPr>
                  </w:pPr>
                  <w:r w:rsidRPr="006B1C9C">
                    <w:rPr>
                      <w:lang w:val="en-US" w:eastAsia="zh-CN"/>
                    </w:rPr>
                    <w:t>CIM3</w:t>
                  </w:r>
                </w:p>
              </w:tc>
              <w:tc>
                <w:tcPr>
                  <w:tcW w:w="6854" w:type="dxa"/>
                  <w:shd w:val="clear" w:color="auto" w:fill="auto"/>
                </w:tcPr>
                <w:p w14:paraId="67142131" w14:textId="77777777" w:rsidR="00C0722D" w:rsidRPr="006B1C9C" w:rsidRDefault="00C0722D" w:rsidP="00212319">
                  <w:pPr>
                    <w:pStyle w:val="TAC"/>
                    <w:snapToGrid w:val="0"/>
                    <w:jc w:val="both"/>
                    <w:rPr>
                      <w:lang w:val="en-US" w:eastAsia="zh-CN"/>
                    </w:rPr>
                  </w:pPr>
                  <w:r w:rsidRPr="006B1C9C">
                    <w:rPr>
                      <w:lang w:val="en-US" w:eastAsia="zh-CN"/>
                    </w:rPr>
                    <w:t>45dBc or 60dBc</w:t>
                  </w:r>
                </w:p>
              </w:tc>
            </w:tr>
            <w:tr w:rsidR="00C0722D" w:rsidRPr="00F25884" w14:paraId="4BA68DD6" w14:textId="77777777" w:rsidTr="00061B41">
              <w:trPr>
                <w:jc w:val="center"/>
              </w:trPr>
              <w:tc>
                <w:tcPr>
                  <w:tcW w:w="0" w:type="auto"/>
                  <w:shd w:val="clear" w:color="auto" w:fill="auto"/>
                </w:tcPr>
                <w:p w14:paraId="60BD1842" w14:textId="77777777" w:rsidR="00C0722D" w:rsidRPr="006B1C9C" w:rsidRDefault="00C0722D" w:rsidP="00212319">
                  <w:pPr>
                    <w:pStyle w:val="TAC"/>
                    <w:snapToGrid w:val="0"/>
                    <w:jc w:val="both"/>
                    <w:rPr>
                      <w:lang w:val="en-US" w:eastAsia="zh-CN"/>
                    </w:rPr>
                  </w:pPr>
                  <w:r w:rsidRPr="006B1C9C">
                    <w:rPr>
                      <w:lang w:val="en-US" w:eastAsia="zh-CN"/>
                    </w:rPr>
                    <w:t>PA calibration</w:t>
                  </w:r>
                </w:p>
              </w:tc>
              <w:tc>
                <w:tcPr>
                  <w:tcW w:w="6854" w:type="dxa"/>
                  <w:shd w:val="clear" w:color="auto" w:fill="auto"/>
                </w:tcPr>
                <w:p w14:paraId="51588301" w14:textId="77777777" w:rsidR="00C0722D" w:rsidRPr="00C0722D" w:rsidRDefault="00C0722D" w:rsidP="00212319">
                  <w:pPr>
                    <w:pStyle w:val="TAL"/>
                    <w:snapToGrid w:val="0"/>
                    <w:jc w:val="both"/>
                    <w:rPr>
                      <w:rFonts w:eastAsiaTheme="minorEastAsia"/>
                      <w:lang w:val="en-US" w:eastAsia="zh-CN"/>
                    </w:rPr>
                  </w:pPr>
                  <w:r w:rsidRPr="00C0722D">
                    <w:rPr>
                      <w:lang w:val="en-US" w:eastAsia="zh-CN"/>
                    </w:rPr>
                    <w:t>PA calibrated to deliver 30dBc ACLR for a fully allocated RBs in 20MHz QPSK DFT-</w:t>
                  </w:r>
                  <w:r w:rsidRPr="00C0722D" w:rsidDel="00B010CC">
                    <w:rPr>
                      <w:lang w:val="en-US" w:eastAsia="zh-CN"/>
                    </w:rPr>
                    <w:t xml:space="preserve"> </w:t>
                  </w:r>
                  <w:r w:rsidRPr="00C0722D">
                    <w:rPr>
                      <w:lang w:val="en-US" w:eastAsia="zh-CN"/>
                    </w:rPr>
                    <w:t>S-OFDM waveform at 1 dB MPR.</w:t>
                  </w:r>
                </w:p>
              </w:tc>
            </w:tr>
            <w:tr w:rsidR="00C0722D" w:rsidRPr="00F25884" w14:paraId="6A27A645" w14:textId="77777777" w:rsidTr="00061B41">
              <w:trPr>
                <w:jc w:val="center"/>
              </w:trPr>
              <w:tc>
                <w:tcPr>
                  <w:tcW w:w="0" w:type="auto"/>
                  <w:shd w:val="clear" w:color="auto" w:fill="auto"/>
                </w:tcPr>
                <w:p w14:paraId="4F9C27BA" w14:textId="77777777" w:rsidR="00C0722D" w:rsidRPr="00266634" w:rsidRDefault="00C0722D" w:rsidP="00212319">
                  <w:pPr>
                    <w:pStyle w:val="TAC"/>
                    <w:snapToGrid w:val="0"/>
                    <w:jc w:val="both"/>
                    <w:rPr>
                      <w:rFonts w:eastAsiaTheme="minorEastAsia"/>
                      <w:lang w:val="en-US" w:eastAsia="zh-CN"/>
                    </w:rPr>
                  </w:pPr>
                  <w:r>
                    <w:rPr>
                      <w:rFonts w:eastAsiaTheme="minorEastAsia" w:hint="eastAsia"/>
                      <w:lang w:val="en-US" w:eastAsia="zh-CN"/>
                    </w:rPr>
                    <w:t>P</w:t>
                  </w:r>
                  <w:r>
                    <w:rPr>
                      <w:rFonts w:eastAsiaTheme="minorEastAsia"/>
                      <w:lang w:val="en-US" w:eastAsia="zh-CN"/>
                    </w:rPr>
                    <w:t>A model</w:t>
                  </w:r>
                </w:p>
              </w:tc>
              <w:tc>
                <w:tcPr>
                  <w:tcW w:w="6854" w:type="dxa"/>
                  <w:shd w:val="clear" w:color="auto" w:fill="auto"/>
                </w:tcPr>
                <w:p w14:paraId="34ACF45F" w14:textId="77777777" w:rsidR="00C0722D" w:rsidRPr="00C0722D" w:rsidRDefault="00C0722D" w:rsidP="00212319">
                  <w:pPr>
                    <w:pStyle w:val="TAL"/>
                    <w:snapToGrid w:val="0"/>
                    <w:jc w:val="both"/>
                    <w:rPr>
                      <w:rFonts w:eastAsiaTheme="minorEastAsia"/>
                      <w:lang w:val="en-US" w:eastAsia="zh-CN"/>
                    </w:rPr>
                  </w:pPr>
                  <w:r w:rsidRPr="00C0722D">
                    <w:rPr>
                      <w:rFonts w:eastAsiaTheme="minorEastAsia" w:hint="eastAsia"/>
                      <w:lang w:val="en-US" w:eastAsia="zh-CN"/>
                    </w:rPr>
                    <w:t>A</w:t>
                  </w:r>
                  <w:r w:rsidRPr="00C0722D">
                    <w:rPr>
                      <w:rFonts w:eastAsiaTheme="minorEastAsia"/>
                      <w:lang w:val="en-US" w:eastAsia="zh-CN"/>
                    </w:rPr>
                    <w:t>s agreed in Waveform discussion</w:t>
                  </w:r>
                </w:p>
              </w:tc>
            </w:tr>
          </w:tbl>
          <w:p w14:paraId="0E228308" w14:textId="77777777" w:rsidR="00C0722D" w:rsidRDefault="00C0722D" w:rsidP="00212319">
            <w:pPr>
              <w:pStyle w:val="Conclusion"/>
              <w:snapToGrid w:val="0"/>
              <w:spacing w:after="0"/>
              <w:jc w:val="both"/>
            </w:pPr>
          </w:p>
          <w:p w14:paraId="5D0974D7" w14:textId="77777777" w:rsidR="00C0722D" w:rsidRPr="001D0B4E" w:rsidRDefault="00C0722D" w:rsidP="00212319">
            <w:pPr>
              <w:pStyle w:val="Conclusion"/>
              <w:snapToGrid w:val="0"/>
              <w:spacing w:after="0"/>
              <w:jc w:val="both"/>
              <w:rPr>
                <w:u w:val="single"/>
                <w:lang w:val="en-US"/>
              </w:rPr>
            </w:pPr>
            <w:r w:rsidRPr="001D0B4E">
              <w:rPr>
                <w:u w:val="single"/>
                <w:lang w:val="en-US"/>
              </w:rPr>
              <w:t>Irregular Channel bandwidth</w:t>
            </w:r>
          </w:p>
          <w:p w14:paraId="4ED43904" w14:textId="77777777" w:rsidR="00C0722D" w:rsidRPr="008A3CFC" w:rsidRDefault="00C0722D" w:rsidP="00212319">
            <w:pPr>
              <w:pStyle w:val="Conclusion"/>
              <w:snapToGrid w:val="0"/>
              <w:spacing w:after="0"/>
              <w:jc w:val="both"/>
              <w:rPr>
                <w:b w:val="0"/>
                <w:bCs w:val="0"/>
                <w:lang w:val="en-US"/>
              </w:rPr>
            </w:pPr>
            <w:r w:rsidRPr="008A3CFC">
              <w:rPr>
                <w:b w:val="0"/>
                <w:bCs w:val="0"/>
                <w:lang w:val="en-US"/>
              </w:rPr>
              <w:t xml:space="preserve">Observation 32: </w:t>
            </w:r>
            <w:r w:rsidRPr="008A3CFC">
              <w:rPr>
                <w:b w:val="0"/>
                <w:bCs w:val="0"/>
                <w:lang w:val="en-US"/>
              </w:rPr>
              <w:tab/>
              <w:t>Smaller granularity than 5/10MHz is needed such as 7MHz which might need 1MHz granularity,</w:t>
            </w:r>
          </w:p>
          <w:p w14:paraId="3E9C3149" w14:textId="77777777" w:rsidR="00C0722D" w:rsidRPr="008A3CFC" w:rsidRDefault="00C0722D" w:rsidP="00212319">
            <w:pPr>
              <w:pStyle w:val="Conclusion"/>
              <w:snapToGrid w:val="0"/>
              <w:spacing w:after="0"/>
              <w:jc w:val="both"/>
              <w:rPr>
                <w:b w:val="0"/>
                <w:bCs w:val="0"/>
                <w:lang w:val="en-US"/>
              </w:rPr>
            </w:pPr>
            <w:r w:rsidRPr="008A3CFC">
              <w:rPr>
                <w:b w:val="0"/>
                <w:bCs w:val="0"/>
                <w:lang w:val="en-US"/>
              </w:rPr>
              <w:t xml:space="preserve">Observation 33: </w:t>
            </w:r>
            <w:r w:rsidRPr="008A3CFC">
              <w:rPr>
                <w:b w:val="0"/>
                <w:bCs w:val="0"/>
                <w:lang w:val="en-US"/>
              </w:rPr>
              <w:tab/>
              <w:t>Many operators’ spectrum doesn’t have suitable 3GPP CBW which makes the spectrum cannot be fully utilized.</w:t>
            </w:r>
          </w:p>
          <w:p w14:paraId="091B8767" w14:textId="77777777" w:rsidR="00C0722D" w:rsidRPr="008A3CFC" w:rsidRDefault="00C0722D" w:rsidP="00212319">
            <w:pPr>
              <w:pStyle w:val="Conclusion"/>
              <w:snapToGrid w:val="0"/>
              <w:spacing w:after="0"/>
              <w:jc w:val="both"/>
              <w:rPr>
                <w:b w:val="0"/>
                <w:bCs w:val="0"/>
                <w:lang w:val="en-US"/>
              </w:rPr>
            </w:pPr>
            <w:r w:rsidRPr="008A3CFC">
              <w:rPr>
                <w:b w:val="0"/>
                <w:bCs w:val="0"/>
                <w:lang w:val="en-US"/>
              </w:rPr>
              <w:t xml:space="preserve">Observation 34: </w:t>
            </w:r>
            <w:r w:rsidRPr="008A3CFC">
              <w:rPr>
                <w:b w:val="0"/>
                <w:bCs w:val="0"/>
                <w:lang w:val="en-US"/>
              </w:rPr>
              <w:tab/>
              <w:t>If choose the nearest small regular CBW, then the additional spectrum is wasted.</w:t>
            </w:r>
          </w:p>
          <w:p w14:paraId="002631A5" w14:textId="77777777" w:rsidR="00C0722D" w:rsidRPr="008A3CFC" w:rsidRDefault="00C0722D" w:rsidP="00212319">
            <w:pPr>
              <w:pStyle w:val="Conclusion"/>
              <w:snapToGrid w:val="0"/>
              <w:spacing w:after="0"/>
              <w:jc w:val="both"/>
              <w:rPr>
                <w:b w:val="0"/>
                <w:bCs w:val="0"/>
                <w:lang w:val="en-US"/>
              </w:rPr>
            </w:pPr>
            <w:r w:rsidRPr="008A3CFC">
              <w:rPr>
                <w:b w:val="0"/>
                <w:bCs w:val="0"/>
                <w:lang w:val="en-US"/>
              </w:rPr>
              <w:t xml:space="preserve">Observation 35: </w:t>
            </w:r>
            <w:r w:rsidRPr="008A3CFC">
              <w:rPr>
                <w:b w:val="0"/>
                <w:bCs w:val="0"/>
                <w:lang w:val="en-US"/>
              </w:rPr>
              <w:tab/>
              <w:t>If choose the nearest large regular CBW, then the filter design does not match the bandwidth which will suffer interference.</w:t>
            </w:r>
          </w:p>
          <w:p w14:paraId="544B3565" w14:textId="77777777" w:rsidR="00C0722D" w:rsidRPr="008A3CFC" w:rsidRDefault="00C0722D" w:rsidP="00212319">
            <w:pPr>
              <w:pStyle w:val="Conclusion"/>
              <w:snapToGrid w:val="0"/>
              <w:spacing w:after="0"/>
              <w:jc w:val="both"/>
              <w:rPr>
                <w:b w:val="0"/>
                <w:bCs w:val="0"/>
                <w:lang w:val="en-US"/>
              </w:rPr>
            </w:pPr>
            <w:r w:rsidRPr="008A3CFC">
              <w:rPr>
                <w:b w:val="0"/>
                <w:bCs w:val="0"/>
                <w:lang w:val="en-US"/>
              </w:rPr>
              <w:t xml:space="preserve">Observation 36: </w:t>
            </w:r>
            <w:r w:rsidRPr="008A3CFC">
              <w:rPr>
                <w:b w:val="0"/>
                <w:bCs w:val="0"/>
                <w:lang w:val="en-US"/>
              </w:rPr>
              <w:tab/>
              <w:t>If BS support irregular CBW while UE support regular CBW, the component carrier RB level alignment, channel raster SCS level alignment and large enough overlapping part to put SSB and Correset0 are hard to guarantee.</w:t>
            </w:r>
          </w:p>
          <w:p w14:paraId="644C5535" w14:textId="77777777" w:rsidR="00C0722D" w:rsidRPr="008A3CFC" w:rsidRDefault="00C0722D" w:rsidP="00212319">
            <w:pPr>
              <w:pStyle w:val="Conclusion"/>
              <w:snapToGrid w:val="0"/>
              <w:spacing w:after="0"/>
              <w:jc w:val="both"/>
              <w:rPr>
                <w:b w:val="0"/>
                <w:bCs w:val="0"/>
                <w:lang w:val="en-US"/>
              </w:rPr>
            </w:pPr>
            <w:r w:rsidRPr="008A3CFC">
              <w:rPr>
                <w:b w:val="0"/>
                <w:bCs w:val="0"/>
                <w:lang w:val="en-US"/>
              </w:rPr>
              <w:t xml:space="preserve">Observation 37: </w:t>
            </w:r>
            <w:r w:rsidRPr="008A3CFC">
              <w:rPr>
                <w:b w:val="0"/>
                <w:bCs w:val="0"/>
                <w:lang w:val="en-US"/>
              </w:rPr>
              <w:tab/>
              <w:t>For small irregular CBW, it is difficult to put two SSB non-overlapping with the BS CA method.</w:t>
            </w:r>
          </w:p>
          <w:p w14:paraId="5F6DC199" w14:textId="77777777" w:rsidR="00C0722D" w:rsidRPr="008A3CFC" w:rsidRDefault="00C0722D" w:rsidP="00212319">
            <w:pPr>
              <w:pStyle w:val="Conclusion"/>
              <w:snapToGrid w:val="0"/>
              <w:spacing w:after="0"/>
              <w:jc w:val="both"/>
              <w:rPr>
                <w:b w:val="0"/>
                <w:bCs w:val="0"/>
                <w:lang w:val="en-US"/>
              </w:rPr>
            </w:pPr>
            <w:r w:rsidRPr="008A3CFC">
              <w:rPr>
                <w:b w:val="0"/>
                <w:bCs w:val="0"/>
                <w:lang w:val="en-US"/>
              </w:rPr>
              <w:t xml:space="preserve">Observation 38: </w:t>
            </w:r>
            <w:r w:rsidRPr="008A3CFC">
              <w:rPr>
                <w:b w:val="0"/>
                <w:bCs w:val="0"/>
                <w:lang w:val="en-US"/>
              </w:rPr>
              <w:tab/>
              <w:t>Current solution doesn’t work well with irregular CBW.</w:t>
            </w:r>
          </w:p>
          <w:p w14:paraId="10A8E147" w14:textId="77777777" w:rsidR="00C0722D" w:rsidRPr="00C27BB8" w:rsidRDefault="00C0722D" w:rsidP="00212319">
            <w:pPr>
              <w:pStyle w:val="Conclusion"/>
              <w:snapToGrid w:val="0"/>
              <w:spacing w:after="0"/>
              <w:jc w:val="both"/>
              <w:rPr>
                <w:lang w:val="en-US"/>
              </w:rPr>
            </w:pPr>
            <w:r w:rsidRPr="00C27BB8">
              <w:rPr>
                <w:lang w:val="en-US"/>
              </w:rPr>
              <w:t xml:space="preserve">Proposal 19: </w:t>
            </w:r>
            <w:r w:rsidRPr="00C27BB8">
              <w:rPr>
                <w:lang w:val="en-US"/>
              </w:rPr>
              <w:tab/>
              <w:t>To introduce flexible CBW in 6G to solve the 5G irregular CBW.</w:t>
            </w:r>
          </w:p>
          <w:p w14:paraId="39D71A57" w14:textId="77777777" w:rsidR="00C0722D" w:rsidRPr="008A3CFC" w:rsidRDefault="00C0722D" w:rsidP="00212319">
            <w:pPr>
              <w:pStyle w:val="Conclusion"/>
              <w:snapToGrid w:val="0"/>
              <w:spacing w:after="0"/>
              <w:jc w:val="both"/>
              <w:rPr>
                <w:b w:val="0"/>
                <w:bCs w:val="0"/>
                <w:lang w:val="en-US"/>
              </w:rPr>
            </w:pPr>
            <w:r w:rsidRPr="008A3CFC">
              <w:rPr>
                <w:b w:val="0"/>
                <w:bCs w:val="0"/>
                <w:lang w:val="en-US"/>
              </w:rPr>
              <w:t xml:space="preserve">Observation 39: </w:t>
            </w:r>
            <w:r w:rsidRPr="008A3CFC">
              <w:rPr>
                <w:b w:val="0"/>
                <w:bCs w:val="0"/>
                <w:lang w:val="en-US"/>
              </w:rPr>
              <w:tab/>
              <w:t>The introduction of flexible channel bandwidth need to further study the UE RF requirement applicability, guard band definition and reduce test burden.</w:t>
            </w:r>
            <w:r w:rsidRPr="008A3CFC">
              <w:rPr>
                <w:b w:val="0"/>
                <w:bCs w:val="0"/>
                <w:lang w:val="en-US"/>
              </w:rPr>
              <w:tab/>
            </w:r>
          </w:p>
          <w:p w14:paraId="0C1A4244" w14:textId="77777777" w:rsidR="00C0722D" w:rsidRPr="008A3CFC" w:rsidRDefault="00C0722D" w:rsidP="00212319">
            <w:pPr>
              <w:pStyle w:val="Conclusion"/>
              <w:snapToGrid w:val="0"/>
              <w:spacing w:after="0"/>
              <w:jc w:val="both"/>
              <w:rPr>
                <w:b w:val="0"/>
                <w:bCs w:val="0"/>
                <w:lang w:val="en-US"/>
              </w:rPr>
            </w:pPr>
            <w:r w:rsidRPr="008A3CFC">
              <w:rPr>
                <w:b w:val="0"/>
                <w:bCs w:val="0"/>
                <w:lang w:val="en-US"/>
              </w:rPr>
              <w:t xml:space="preserve">Observation 40: </w:t>
            </w:r>
            <w:r w:rsidRPr="008A3CFC">
              <w:rPr>
                <w:b w:val="0"/>
                <w:bCs w:val="0"/>
                <w:lang w:val="en-US"/>
              </w:rPr>
              <w:tab/>
              <w:t>Most of the requirements are straightforward defined either with no change or scalable change of channel bandwidth.</w:t>
            </w:r>
          </w:p>
          <w:p w14:paraId="666CE931" w14:textId="77777777" w:rsidR="00C0722D" w:rsidRPr="008A3CFC" w:rsidRDefault="00C0722D" w:rsidP="00212319">
            <w:pPr>
              <w:pStyle w:val="Conclusion"/>
              <w:snapToGrid w:val="0"/>
              <w:spacing w:after="0"/>
              <w:jc w:val="both"/>
              <w:rPr>
                <w:b w:val="0"/>
                <w:bCs w:val="0"/>
                <w:lang w:val="en-US"/>
              </w:rPr>
            </w:pPr>
            <w:r w:rsidRPr="008A3CFC">
              <w:rPr>
                <w:b w:val="0"/>
                <w:bCs w:val="0"/>
                <w:lang w:val="en-US"/>
              </w:rPr>
              <w:t xml:space="preserve">Observation 41: </w:t>
            </w:r>
            <w:r w:rsidRPr="008A3CFC">
              <w:rPr>
                <w:b w:val="0"/>
                <w:bCs w:val="0"/>
                <w:lang w:val="en-US"/>
              </w:rPr>
              <w:tab/>
              <w:t>For the RX REFSENS, still the TX to RX interference can be calculated based on the requirement of regular channel bandwidth.</w:t>
            </w:r>
          </w:p>
          <w:p w14:paraId="7B3AE95E" w14:textId="77777777" w:rsidR="00C0722D" w:rsidRPr="008A3CFC" w:rsidRDefault="00C0722D" w:rsidP="00212319">
            <w:pPr>
              <w:pStyle w:val="Conclusion"/>
              <w:snapToGrid w:val="0"/>
              <w:spacing w:after="0"/>
              <w:jc w:val="both"/>
              <w:rPr>
                <w:b w:val="0"/>
                <w:bCs w:val="0"/>
                <w:lang w:val="en-US"/>
              </w:rPr>
            </w:pPr>
            <w:r w:rsidRPr="008A3CFC">
              <w:rPr>
                <w:b w:val="0"/>
                <w:bCs w:val="0"/>
                <w:lang w:val="en-US"/>
              </w:rPr>
              <w:t xml:space="preserve">Observation 42: </w:t>
            </w:r>
            <w:r w:rsidRPr="008A3CFC">
              <w:rPr>
                <w:b w:val="0"/>
                <w:bCs w:val="0"/>
                <w:lang w:val="en-US"/>
              </w:rPr>
              <w:tab/>
              <w:t>For A-MPR requirement, it depends highly on regulation and should be discussed separately.</w:t>
            </w:r>
          </w:p>
          <w:p w14:paraId="1E17C2EC" w14:textId="77777777" w:rsidR="00C0722D" w:rsidRPr="008A3CFC" w:rsidRDefault="00C0722D" w:rsidP="00212319">
            <w:pPr>
              <w:pStyle w:val="Conclusion"/>
              <w:snapToGrid w:val="0"/>
              <w:spacing w:after="0"/>
              <w:jc w:val="both"/>
              <w:rPr>
                <w:b w:val="0"/>
                <w:bCs w:val="0"/>
                <w:lang w:val="en-US"/>
              </w:rPr>
            </w:pPr>
            <w:r w:rsidRPr="008A3CFC">
              <w:rPr>
                <w:b w:val="0"/>
                <w:bCs w:val="0"/>
                <w:lang w:val="en-US"/>
              </w:rPr>
              <w:t xml:space="preserve">Observation 43: </w:t>
            </w:r>
            <w:r w:rsidRPr="008A3CFC">
              <w:rPr>
                <w:b w:val="0"/>
                <w:bCs w:val="0"/>
                <w:lang w:val="en-US"/>
              </w:rPr>
              <w:tab/>
              <w:t>All requirements can either scale with bandwidth or be irrelevant with the bandwidth.</w:t>
            </w:r>
          </w:p>
          <w:p w14:paraId="109D904F" w14:textId="77777777" w:rsidR="00C0722D" w:rsidRPr="00C27BB8" w:rsidRDefault="00C0722D" w:rsidP="00212319">
            <w:pPr>
              <w:pStyle w:val="Conclusion"/>
              <w:snapToGrid w:val="0"/>
              <w:spacing w:after="0"/>
              <w:jc w:val="both"/>
              <w:rPr>
                <w:lang w:val="en-US"/>
              </w:rPr>
            </w:pPr>
            <w:r w:rsidRPr="00C27BB8">
              <w:rPr>
                <w:lang w:val="en-US"/>
              </w:rPr>
              <w:t xml:space="preserve">Proposal 20: </w:t>
            </w:r>
            <w:r w:rsidRPr="00C27BB8">
              <w:rPr>
                <w:lang w:val="en-US"/>
              </w:rPr>
              <w:tab/>
              <w:t>For the requirements not related to CBW, same requirement apply when introduce flexible channel bandwidth.</w:t>
            </w:r>
          </w:p>
          <w:p w14:paraId="07B5DF80" w14:textId="77777777" w:rsidR="00C0722D" w:rsidRDefault="00C0722D" w:rsidP="00212319">
            <w:pPr>
              <w:pStyle w:val="Conclusion"/>
              <w:snapToGrid w:val="0"/>
              <w:spacing w:after="0"/>
              <w:jc w:val="both"/>
              <w:rPr>
                <w:lang w:val="en-US"/>
              </w:rPr>
            </w:pPr>
            <w:r w:rsidRPr="00C27BB8">
              <w:rPr>
                <w:lang w:val="en-US"/>
              </w:rPr>
              <w:t xml:space="preserve">Proposal 21: </w:t>
            </w:r>
            <w:r w:rsidRPr="00C27BB8">
              <w:rPr>
                <w:lang w:val="en-US"/>
              </w:rPr>
              <w:tab/>
              <w:t>For requirements are scalable with bandwidth, the requirements can be scaled with flexible channel bandwidth same as NR principle.</w:t>
            </w:r>
          </w:p>
          <w:p w14:paraId="674BD8D6" w14:textId="77777777" w:rsidR="00C0722D" w:rsidRPr="008A3CFC" w:rsidRDefault="00C0722D" w:rsidP="00212319">
            <w:pPr>
              <w:pStyle w:val="Conclusion"/>
              <w:snapToGrid w:val="0"/>
              <w:spacing w:after="0"/>
              <w:jc w:val="both"/>
              <w:rPr>
                <w:b w:val="0"/>
                <w:bCs w:val="0"/>
                <w:lang w:val="en-US"/>
              </w:rPr>
            </w:pPr>
            <w:r w:rsidRPr="008A3CFC">
              <w:rPr>
                <w:b w:val="0"/>
                <w:bCs w:val="0"/>
                <w:lang w:val="en-US"/>
              </w:rPr>
              <w:t xml:space="preserve">Observation 44: </w:t>
            </w:r>
            <w:r w:rsidRPr="008A3CFC">
              <w:rPr>
                <w:b w:val="0"/>
                <w:bCs w:val="0"/>
                <w:lang w:val="en-US"/>
              </w:rPr>
              <w:tab/>
              <w:t>Examples has been shown for different methods with different RBs for flexible CBW.</w:t>
            </w:r>
          </w:p>
          <w:p w14:paraId="63CA7171" w14:textId="77777777" w:rsidR="00C0722D" w:rsidRPr="008A3CFC" w:rsidRDefault="00C0722D" w:rsidP="00212319">
            <w:pPr>
              <w:pStyle w:val="Conclusion"/>
              <w:snapToGrid w:val="0"/>
              <w:spacing w:after="0"/>
              <w:jc w:val="both"/>
              <w:rPr>
                <w:b w:val="0"/>
                <w:bCs w:val="0"/>
                <w:lang w:val="en-US"/>
              </w:rPr>
            </w:pPr>
            <w:r w:rsidRPr="008A3CFC">
              <w:rPr>
                <w:b w:val="0"/>
                <w:bCs w:val="0"/>
                <w:lang w:val="en-US"/>
              </w:rPr>
              <w:t xml:space="preserve">Observation 45: </w:t>
            </w:r>
            <w:r w:rsidRPr="008A3CFC">
              <w:rPr>
                <w:b w:val="0"/>
                <w:bCs w:val="0"/>
                <w:lang w:val="en-US"/>
              </w:rPr>
              <w:tab/>
              <w:t>The nearest SU method as smaller SU is chosen to guarantee the guard band but the scaling method helps to guarantee the SU</w:t>
            </w:r>
          </w:p>
          <w:p w14:paraId="686EE4E0" w14:textId="77777777" w:rsidR="00C0722D" w:rsidRPr="00C27BB8" w:rsidRDefault="00C0722D" w:rsidP="00212319">
            <w:pPr>
              <w:pStyle w:val="Conclusion"/>
              <w:snapToGrid w:val="0"/>
              <w:spacing w:after="0"/>
              <w:jc w:val="both"/>
              <w:rPr>
                <w:lang w:val="en-US"/>
              </w:rPr>
            </w:pPr>
            <w:r w:rsidRPr="00C27BB8">
              <w:rPr>
                <w:lang w:val="en-US"/>
              </w:rPr>
              <w:t xml:space="preserve">Proposal 22: </w:t>
            </w:r>
            <w:r w:rsidRPr="00C27BB8">
              <w:rPr>
                <w:lang w:val="en-US"/>
              </w:rPr>
              <w:tab/>
              <w:t>To further study the two methods as nearest SU method and scaling SU method and their impacts to SU.</w:t>
            </w:r>
          </w:p>
          <w:p w14:paraId="014F43A4" w14:textId="77777777" w:rsidR="00C0722D" w:rsidRPr="008A3CFC" w:rsidRDefault="00C0722D" w:rsidP="00212319">
            <w:pPr>
              <w:pStyle w:val="Conclusion"/>
              <w:snapToGrid w:val="0"/>
              <w:spacing w:after="0"/>
              <w:jc w:val="both"/>
              <w:rPr>
                <w:b w:val="0"/>
                <w:bCs w:val="0"/>
                <w:lang w:val="en-US"/>
              </w:rPr>
            </w:pPr>
            <w:r w:rsidRPr="008A3CFC">
              <w:rPr>
                <w:b w:val="0"/>
                <w:bCs w:val="0"/>
                <w:lang w:val="en-US"/>
              </w:rPr>
              <w:t xml:space="preserve">Observation 46: </w:t>
            </w:r>
            <w:r w:rsidRPr="008A3CFC">
              <w:rPr>
                <w:b w:val="0"/>
                <w:bCs w:val="0"/>
                <w:lang w:val="en-US"/>
              </w:rPr>
              <w:tab/>
              <w:t>Current 5G carrierBandwidth for both initial access and RRC connected mode can support the flexible RB configuration for irregular CBW.</w:t>
            </w:r>
          </w:p>
          <w:p w14:paraId="58E28B05" w14:textId="77777777" w:rsidR="00C0722D" w:rsidRPr="00AB757A" w:rsidRDefault="00C0722D" w:rsidP="00212319">
            <w:pPr>
              <w:pStyle w:val="Conclusion"/>
              <w:snapToGrid w:val="0"/>
              <w:spacing w:after="0"/>
              <w:jc w:val="both"/>
              <w:rPr>
                <w:lang w:val="en-US"/>
              </w:rPr>
            </w:pPr>
            <w:r w:rsidRPr="00AB757A">
              <w:rPr>
                <w:lang w:val="en-US"/>
              </w:rPr>
              <w:t xml:space="preserve">Proposal 23: </w:t>
            </w:r>
            <w:r w:rsidRPr="00AB757A">
              <w:rPr>
                <w:lang w:val="en-US"/>
              </w:rPr>
              <w:tab/>
              <w:t>Further study the signalling design of 6GR to guarantee the flexible CBW work properly.</w:t>
            </w:r>
          </w:p>
          <w:p w14:paraId="05FC319D" w14:textId="77777777" w:rsidR="00C0722D" w:rsidRPr="00AB757A" w:rsidRDefault="00C0722D" w:rsidP="00212319">
            <w:pPr>
              <w:pStyle w:val="Conclusion"/>
              <w:snapToGrid w:val="0"/>
              <w:spacing w:after="0"/>
              <w:jc w:val="both"/>
              <w:rPr>
                <w:lang w:val="en-US"/>
              </w:rPr>
            </w:pPr>
            <w:r w:rsidRPr="00AB757A">
              <w:rPr>
                <w:lang w:val="en-US"/>
              </w:rPr>
              <w:t xml:space="preserve">Proposal 24: </w:t>
            </w:r>
            <w:r w:rsidRPr="00AB757A">
              <w:rPr>
                <w:lang w:val="en-US"/>
              </w:rPr>
              <w:tab/>
              <w:t>To reduce test burden, specific regular channel bandwidth will be defined and the test only apply to regular channel bandwidth.</w:t>
            </w:r>
          </w:p>
          <w:p w14:paraId="3707F71A" w14:textId="77777777" w:rsidR="00C0722D" w:rsidRDefault="00C0722D" w:rsidP="00212319">
            <w:pPr>
              <w:pStyle w:val="Conclusion"/>
              <w:snapToGrid w:val="0"/>
              <w:spacing w:after="0"/>
              <w:jc w:val="both"/>
              <w:rPr>
                <w:lang w:val="en-US"/>
              </w:rPr>
            </w:pPr>
          </w:p>
          <w:p w14:paraId="479F7A95" w14:textId="77777777" w:rsidR="00C0722D" w:rsidRPr="00AB757A" w:rsidRDefault="00C0722D" w:rsidP="00212319">
            <w:pPr>
              <w:pStyle w:val="Conclusion"/>
              <w:snapToGrid w:val="0"/>
              <w:spacing w:after="0"/>
              <w:jc w:val="both"/>
              <w:rPr>
                <w:u w:val="single"/>
                <w:lang w:val="en-US"/>
              </w:rPr>
            </w:pPr>
            <w:r w:rsidRPr="00AB757A">
              <w:rPr>
                <w:rFonts w:hint="eastAsia"/>
                <w:u w:val="single"/>
                <w:lang w:val="en-US"/>
              </w:rPr>
              <w:t>U</w:t>
            </w:r>
            <w:r w:rsidRPr="00AB757A">
              <w:rPr>
                <w:u w:val="single"/>
                <w:lang w:val="en-US"/>
              </w:rPr>
              <w:t>L</w:t>
            </w:r>
            <w:r w:rsidRPr="00AB757A">
              <w:rPr>
                <w:rFonts w:hint="eastAsia"/>
                <w:u w:val="single"/>
                <w:lang w:val="en-US"/>
              </w:rPr>
              <w:t>/</w:t>
            </w:r>
            <w:r w:rsidRPr="00AB757A">
              <w:rPr>
                <w:u w:val="single"/>
                <w:lang w:val="en-US"/>
              </w:rPr>
              <w:t xml:space="preserve">DL </w:t>
            </w:r>
            <w:r w:rsidRPr="00AB757A">
              <w:rPr>
                <w:rFonts w:hint="eastAsia"/>
                <w:u w:val="single"/>
                <w:lang w:val="en-US"/>
              </w:rPr>
              <w:t>as</w:t>
            </w:r>
            <w:r w:rsidRPr="00AB757A">
              <w:rPr>
                <w:u w:val="single"/>
                <w:lang w:val="en-US"/>
              </w:rPr>
              <w:t>ymmetric CBW</w:t>
            </w:r>
          </w:p>
          <w:p w14:paraId="4C2E93AC" w14:textId="77777777" w:rsidR="00C0722D" w:rsidRPr="008A3CFC" w:rsidRDefault="00C0722D" w:rsidP="00212319">
            <w:pPr>
              <w:pStyle w:val="Conclusion"/>
              <w:snapToGrid w:val="0"/>
              <w:spacing w:after="0"/>
              <w:jc w:val="both"/>
              <w:rPr>
                <w:b w:val="0"/>
                <w:bCs w:val="0"/>
                <w:lang w:val="en-US"/>
              </w:rPr>
            </w:pPr>
            <w:r w:rsidRPr="008A3CFC">
              <w:rPr>
                <w:b w:val="0"/>
                <w:bCs w:val="0"/>
                <w:lang w:val="en-US"/>
              </w:rPr>
              <w:t xml:space="preserve">Observation 47: </w:t>
            </w:r>
            <w:r w:rsidRPr="008A3CFC">
              <w:rPr>
                <w:b w:val="0"/>
                <w:bCs w:val="0"/>
                <w:lang w:val="en-US"/>
              </w:rPr>
              <w:tab/>
              <w:t>In 5G, asymmetric channel bandwidth has already been supported with signaling.</w:t>
            </w:r>
          </w:p>
          <w:p w14:paraId="31E41CC1" w14:textId="77777777" w:rsidR="00C0722D" w:rsidRPr="008A3CFC" w:rsidRDefault="00C0722D" w:rsidP="00212319">
            <w:pPr>
              <w:pStyle w:val="Conclusion"/>
              <w:snapToGrid w:val="0"/>
              <w:spacing w:after="0"/>
              <w:jc w:val="both"/>
              <w:rPr>
                <w:b w:val="0"/>
                <w:bCs w:val="0"/>
                <w:lang w:val="en-US"/>
              </w:rPr>
            </w:pPr>
            <w:r w:rsidRPr="008A3CFC">
              <w:rPr>
                <w:b w:val="0"/>
                <w:bCs w:val="0"/>
                <w:lang w:val="en-US"/>
              </w:rPr>
              <w:t xml:space="preserve">Observation 48: </w:t>
            </w:r>
            <w:r w:rsidRPr="008A3CFC">
              <w:rPr>
                <w:b w:val="0"/>
                <w:bCs w:val="0"/>
                <w:lang w:val="en-US"/>
              </w:rPr>
              <w:tab/>
              <w:t>The ΔFTX-RX = (BWDL – BWUL)/2) has been defined to limit the separation difference introduced by asymmetric channel bandwidth.</w:t>
            </w:r>
          </w:p>
          <w:p w14:paraId="23FE05A2" w14:textId="172FE7D7" w:rsidR="0097456F" w:rsidRPr="008A3CFC" w:rsidRDefault="00C0722D" w:rsidP="00212319">
            <w:pPr>
              <w:snapToGrid w:val="0"/>
              <w:spacing w:after="0"/>
              <w:jc w:val="both"/>
              <w:rPr>
                <w:rFonts w:eastAsia="Malgun Gothic"/>
                <w:b/>
                <w:bCs/>
                <w:lang w:val="en-US" w:eastAsia="ko-KR"/>
              </w:rPr>
            </w:pPr>
            <w:r w:rsidRPr="008A3CFC">
              <w:rPr>
                <w:b/>
                <w:bCs/>
                <w:lang w:val="en-US"/>
              </w:rPr>
              <w:t xml:space="preserve">Proposal 25: </w:t>
            </w:r>
            <w:r w:rsidRPr="008A3CFC">
              <w:rPr>
                <w:b/>
                <w:bCs/>
                <w:lang w:val="en-US"/>
              </w:rPr>
              <w:tab/>
              <w:t>All bands can apply symmetric/asymmetric CBW in downlink and uplink in 6G day one with the limitation of maximum of deviation to the TX-RX carrier center frequency separation as ΔFTX-RX =  (BWDL – BWUL)/2).</w:t>
            </w:r>
          </w:p>
        </w:tc>
      </w:tr>
    </w:tbl>
    <w:p w14:paraId="00FA0B50" w14:textId="77777777" w:rsidR="0097456F" w:rsidRDefault="0097456F" w:rsidP="0097456F">
      <w:pPr>
        <w:rPr>
          <w:rFonts w:eastAsia="Malgun Gothic"/>
          <w:b/>
          <w:lang w:val="en-US" w:eastAsia="ko-KR"/>
        </w:rPr>
      </w:pPr>
    </w:p>
    <w:p w14:paraId="1390B935" w14:textId="614CA51A" w:rsidR="0097456F" w:rsidRPr="00682FD5" w:rsidRDefault="0097456F"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Sony</w:t>
      </w:r>
      <w:r w:rsidR="008E001F">
        <w:rPr>
          <w:rFonts w:eastAsiaTheme="minorEastAsia"/>
          <w:b/>
          <w:lang w:val="en-US" w:eastAsia="zh-CN"/>
        </w:rPr>
        <w:t xml:space="preserve"> </w:t>
      </w:r>
      <w:r w:rsidR="008E001F" w:rsidRPr="008E001F">
        <w:rPr>
          <w:rFonts w:eastAsiaTheme="minorEastAsia"/>
          <w:b/>
          <w:lang w:val="en-US" w:eastAsia="zh-CN"/>
        </w:rPr>
        <w:t>R4-2522046</w:t>
      </w:r>
    </w:p>
    <w:tbl>
      <w:tblPr>
        <w:tblStyle w:val="afe"/>
        <w:tblW w:w="0" w:type="auto"/>
        <w:tblLook w:val="04A0" w:firstRow="1" w:lastRow="0" w:firstColumn="1" w:lastColumn="0" w:noHBand="0" w:noVBand="1"/>
      </w:tblPr>
      <w:tblGrid>
        <w:gridCol w:w="9631"/>
      </w:tblGrid>
      <w:tr w:rsidR="0097456F" w14:paraId="3F78A99F" w14:textId="77777777" w:rsidTr="00414D9D">
        <w:tc>
          <w:tcPr>
            <w:tcW w:w="9631" w:type="dxa"/>
          </w:tcPr>
          <w:p w14:paraId="000615D5" w14:textId="77777777" w:rsidR="00C0722D" w:rsidRPr="008A3CFC" w:rsidRDefault="00C0722D" w:rsidP="008A3CFC">
            <w:pPr>
              <w:pStyle w:val="ab"/>
              <w:spacing w:after="60"/>
              <w:jc w:val="both"/>
              <w:rPr>
                <w:lang w:val="en-US"/>
              </w:rPr>
            </w:pPr>
            <w:r w:rsidRPr="008A3CFC">
              <w:rPr>
                <w:lang w:val="en-US"/>
              </w:rPr>
              <w:t xml:space="preserve">Observation 1: the key issue on minimum BW of 6GR is whether to optimize the system design based on 3MHz or 5MHz. </w:t>
            </w:r>
          </w:p>
          <w:p w14:paraId="04802CE7" w14:textId="77777777" w:rsidR="00C0722D" w:rsidRPr="008A3CFC" w:rsidRDefault="00C0722D" w:rsidP="008A3CFC">
            <w:pPr>
              <w:spacing w:after="60"/>
              <w:jc w:val="both"/>
            </w:pPr>
            <w:r w:rsidRPr="008A3CFC">
              <w:t>Observation 2: A massive IoT device may support a relatively wide bandwidth, especially in the DL direction, but with a peak date rate limitation similar to 5G NR eRedcap, to balance the impact to broadband devices while limiting the device complexity of 6G massive IoT.</w:t>
            </w:r>
          </w:p>
          <w:p w14:paraId="444746F4" w14:textId="77777777" w:rsidR="00C0722D" w:rsidRPr="008A3CFC" w:rsidRDefault="00C0722D" w:rsidP="008A3CFC">
            <w:pPr>
              <w:spacing w:after="60"/>
              <w:jc w:val="both"/>
            </w:pPr>
            <w:r w:rsidRPr="008A3CFC">
              <w:t xml:space="preserve">Observation 3: with 3MHz UL BW, a full SAW-less design of 6G massive IoT with improved power efficiency and reduced chipset footprint supporting a true single SKU design for global operation can be enabled. </w:t>
            </w:r>
          </w:p>
          <w:p w14:paraId="7D79C623" w14:textId="77777777" w:rsidR="00C0722D" w:rsidRPr="008A3CFC" w:rsidRDefault="00C0722D" w:rsidP="008A3CFC">
            <w:pPr>
              <w:spacing w:after="60"/>
              <w:jc w:val="both"/>
            </w:pPr>
            <w:r w:rsidRPr="008A3CFC">
              <w:lastRenderedPageBreak/>
              <w:t xml:space="preserve">Observation 4: Smaller uplink BW can help IoT devices to reduce the power consumption while improving the coverage with an enhanced PSD. </w:t>
            </w:r>
          </w:p>
          <w:p w14:paraId="43B32FFD" w14:textId="77777777" w:rsidR="00C0722D" w:rsidRPr="008A3CFC" w:rsidRDefault="00C0722D" w:rsidP="008A3CFC">
            <w:pPr>
              <w:spacing w:after="60"/>
              <w:jc w:val="both"/>
            </w:pPr>
            <w:r w:rsidRPr="008A3CFC">
              <w:t xml:space="preserve">Observation 5: it is feasible from RF aspect to support asymmetric BW, including asymmetric maximum BW at least for FDD bands.  </w:t>
            </w:r>
          </w:p>
          <w:p w14:paraId="4C44DFBD" w14:textId="77777777" w:rsidR="00C0722D" w:rsidRPr="002E73A3" w:rsidRDefault="00C0722D" w:rsidP="008A3CFC">
            <w:pPr>
              <w:pStyle w:val="ab"/>
              <w:spacing w:after="60"/>
              <w:jc w:val="both"/>
              <w:rPr>
                <w:b/>
                <w:bCs/>
                <w:lang w:val="en-US"/>
              </w:rPr>
            </w:pPr>
            <w:r w:rsidRPr="002E73A3">
              <w:rPr>
                <w:b/>
                <w:bCs/>
                <w:lang w:val="en-US"/>
              </w:rPr>
              <w:t xml:space="preserve">Proposal </w:t>
            </w:r>
            <w:r>
              <w:rPr>
                <w:b/>
                <w:bCs/>
                <w:lang w:val="en-US"/>
              </w:rPr>
              <w:t>1</w:t>
            </w:r>
            <w:r w:rsidRPr="002E73A3">
              <w:rPr>
                <w:b/>
                <w:bCs/>
                <w:lang w:val="en-US"/>
              </w:rPr>
              <w:t xml:space="preserve">: </w:t>
            </w:r>
            <w:r>
              <w:rPr>
                <w:b/>
                <w:bCs/>
                <w:lang w:val="en-US"/>
              </w:rPr>
              <w:t>It is proposed to assume a 2k FFT for massive IoT devices, while an 8k FFT size as baseline for higher-capability device types while study the feasibility of supporting even higher FFT size</w:t>
            </w:r>
            <w:r w:rsidRPr="002E73A3">
              <w:rPr>
                <w:b/>
                <w:bCs/>
                <w:lang w:val="en-US"/>
              </w:rPr>
              <w:t xml:space="preserve">. </w:t>
            </w:r>
          </w:p>
          <w:p w14:paraId="094845E8" w14:textId="77777777" w:rsidR="00C0722D" w:rsidRPr="00F875A2" w:rsidRDefault="00C0722D" w:rsidP="008A3CFC">
            <w:pPr>
              <w:pStyle w:val="ab"/>
              <w:spacing w:after="60"/>
              <w:jc w:val="both"/>
              <w:rPr>
                <w:b/>
                <w:bCs/>
                <w:lang w:val="en-US"/>
              </w:rPr>
            </w:pPr>
            <w:r w:rsidRPr="00BC7897">
              <w:rPr>
                <w:b/>
                <w:bCs/>
                <w:lang w:val="en-US"/>
              </w:rPr>
              <w:t>Proposal</w:t>
            </w:r>
            <w:r>
              <w:rPr>
                <w:b/>
                <w:bCs/>
                <w:lang w:val="en-US"/>
              </w:rPr>
              <w:t xml:space="preserve"> 2</w:t>
            </w:r>
            <w:r w:rsidRPr="00BC7897">
              <w:rPr>
                <w:b/>
                <w:bCs/>
                <w:lang w:val="en-US"/>
              </w:rPr>
              <w:t xml:space="preserve">: </w:t>
            </w:r>
            <w:r>
              <w:rPr>
                <w:b/>
                <w:bCs/>
                <w:lang w:val="en-US"/>
              </w:rPr>
              <w:t>It is proposed that 6GR adopts single numerology per frequency band</w:t>
            </w:r>
            <w:r w:rsidRPr="00BC7897">
              <w:rPr>
                <w:b/>
                <w:bCs/>
                <w:lang w:val="en-US"/>
              </w:rPr>
              <w:t xml:space="preserve">. </w:t>
            </w:r>
          </w:p>
          <w:p w14:paraId="34AE8C81" w14:textId="77777777" w:rsidR="00C0722D" w:rsidRDefault="00C0722D" w:rsidP="008A3CFC">
            <w:pPr>
              <w:pStyle w:val="ab"/>
              <w:spacing w:after="60"/>
              <w:jc w:val="both"/>
              <w:rPr>
                <w:b/>
                <w:bCs/>
                <w:lang w:val="en-US"/>
              </w:rPr>
            </w:pPr>
            <w:r w:rsidRPr="00BC7897">
              <w:rPr>
                <w:b/>
                <w:bCs/>
                <w:lang w:val="en-US"/>
              </w:rPr>
              <w:t xml:space="preserve">Proposal </w:t>
            </w:r>
            <w:r>
              <w:rPr>
                <w:b/>
                <w:bCs/>
                <w:lang w:val="en-US"/>
              </w:rPr>
              <w:t>3</w:t>
            </w:r>
            <w:r w:rsidRPr="00BC7897">
              <w:rPr>
                <w:b/>
                <w:bCs/>
                <w:lang w:val="en-US"/>
              </w:rPr>
              <w:t xml:space="preserve">: </w:t>
            </w:r>
            <w:r>
              <w:rPr>
                <w:b/>
                <w:bCs/>
                <w:lang w:val="en-US"/>
              </w:rPr>
              <w:t xml:space="preserve">It is proposed that 6GR should adopt 15 kHz SCS for frequency bands below 3 GHz and 30 kHz for frequency bands above 3 GHz in FR1 and around 7 GHz, 60 kHz for frequencies around 15GHz and 120 kHz for FR2-1. </w:t>
            </w:r>
          </w:p>
          <w:p w14:paraId="275105AF" w14:textId="77777777" w:rsidR="00C0722D" w:rsidRPr="004F4C20" w:rsidRDefault="00C0722D" w:rsidP="008A3CFC">
            <w:pPr>
              <w:pStyle w:val="ab"/>
              <w:spacing w:after="60"/>
              <w:jc w:val="both"/>
              <w:rPr>
                <w:bCs/>
                <w:lang w:val="en-US"/>
              </w:rPr>
            </w:pPr>
            <w:r w:rsidRPr="00BC7897">
              <w:rPr>
                <w:b/>
                <w:bCs/>
                <w:lang w:val="en-US"/>
              </w:rPr>
              <w:t xml:space="preserve">Proposal </w:t>
            </w:r>
            <w:r>
              <w:rPr>
                <w:b/>
                <w:bCs/>
                <w:lang w:val="en-US"/>
              </w:rPr>
              <w:t>4</w:t>
            </w:r>
            <w:r w:rsidRPr="00BC7897">
              <w:rPr>
                <w:b/>
                <w:bCs/>
                <w:lang w:val="en-US"/>
              </w:rPr>
              <w:t xml:space="preserve">: </w:t>
            </w:r>
            <w:r>
              <w:rPr>
                <w:b/>
                <w:bCs/>
                <w:lang w:val="en-US"/>
              </w:rPr>
              <w:t xml:space="preserve">RAN4 further studies the SCS for SSB design, including whether it should be the same or not with the data channel, once the baseline SCS and basic SSB design is determined. </w:t>
            </w:r>
          </w:p>
          <w:p w14:paraId="6A53D5BA" w14:textId="77777777" w:rsidR="00C0722D" w:rsidRPr="008A3CFC" w:rsidRDefault="00C0722D" w:rsidP="008A3CFC">
            <w:pPr>
              <w:spacing w:after="60"/>
              <w:jc w:val="both"/>
            </w:pPr>
            <w:r w:rsidRPr="008A3CFC">
              <w:t xml:space="preserve">Observation 5: it is feasible from RF aspect to support asymmetric UL and DL BW, including asymmetric maximum BW at least for FDD bands.  </w:t>
            </w:r>
          </w:p>
          <w:p w14:paraId="2D3B2187" w14:textId="77777777" w:rsidR="00C0722D" w:rsidRPr="00546D85" w:rsidRDefault="00C0722D" w:rsidP="008A3CFC">
            <w:pPr>
              <w:pStyle w:val="ab"/>
              <w:spacing w:after="60"/>
              <w:jc w:val="both"/>
              <w:rPr>
                <w:lang w:val="en-US"/>
              </w:rPr>
            </w:pPr>
            <w:r w:rsidRPr="005055D2">
              <w:rPr>
                <w:b/>
                <w:bCs/>
                <w:lang w:val="en-US"/>
              </w:rPr>
              <w:t xml:space="preserve">Proposal </w:t>
            </w:r>
            <w:r>
              <w:rPr>
                <w:b/>
                <w:bCs/>
                <w:lang w:val="en-US"/>
              </w:rPr>
              <w:t>6</w:t>
            </w:r>
            <w:r w:rsidRPr="005055D2">
              <w:rPr>
                <w:b/>
                <w:bCs/>
                <w:lang w:val="en-US"/>
              </w:rPr>
              <w:t xml:space="preserve">: </w:t>
            </w:r>
            <w:r w:rsidRPr="00546D85">
              <w:rPr>
                <w:b/>
                <w:bCs/>
                <w:lang w:val="en-US"/>
              </w:rPr>
              <w:t xml:space="preserve">RAN4 </w:t>
            </w:r>
            <w:r w:rsidRPr="008107FE">
              <w:rPr>
                <w:b/>
                <w:bCs/>
                <w:lang w:val="en-US"/>
              </w:rPr>
              <w:t>focuses</w:t>
            </w:r>
            <w:r w:rsidRPr="00546D85">
              <w:rPr>
                <w:b/>
                <w:bCs/>
                <w:lang w:val="en-US"/>
              </w:rPr>
              <w:t xml:space="preserve"> on deciding if 3MHz UE CBW shall be supported in a optimized manner or in a similar approach as in 5G NR </w:t>
            </w:r>
            <w:r>
              <w:rPr>
                <w:b/>
                <w:bCs/>
                <w:lang w:val="en-US"/>
              </w:rPr>
              <w:t>with consideration</w:t>
            </w:r>
            <w:r w:rsidRPr="00546D85">
              <w:rPr>
                <w:b/>
                <w:bCs/>
                <w:lang w:val="en-US"/>
              </w:rPr>
              <w:t xml:space="preserve"> of SSB coverage, processing delay, sync raster and operator spectrum allocation. </w:t>
            </w:r>
          </w:p>
          <w:p w14:paraId="50821388" w14:textId="77777777" w:rsidR="00C0722D" w:rsidRDefault="00C0722D" w:rsidP="008A3CFC">
            <w:pPr>
              <w:pStyle w:val="ab"/>
              <w:spacing w:after="60"/>
              <w:jc w:val="both"/>
              <w:rPr>
                <w:b/>
                <w:bCs/>
                <w:lang w:val="en-US"/>
              </w:rPr>
            </w:pPr>
            <w:r w:rsidRPr="005055D2">
              <w:rPr>
                <w:b/>
                <w:bCs/>
                <w:lang w:val="en-US"/>
              </w:rPr>
              <w:t xml:space="preserve">Proposal </w:t>
            </w:r>
            <w:r>
              <w:rPr>
                <w:b/>
                <w:bCs/>
                <w:lang w:val="en-US"/>
              </w:rPr>
              <w:t>7</w:t>
            </w:r>
            <w:r w:rsidRPr="005055D2">
              <w:rPr>
                <w:b/>
                <w:bCs/>
                <w:lang w:val="en-US"/>
              </w:rPr>
              <w:t xml:space="preserve">: </w:t>
            </w:r>
            <w:r>
              <w:rPr>
                <w:b/>
                <w:bCs/>
                <w:lang w:val="en-US"/>
              </w:rPr>
              <w:t>RAN4 shall consider different max UE CBW for different device types.</w:t>
            </w:r>
          </w:p>
          <w:p w14:paraId="293419EE" w14:textId="77777777" w:rsidR="00C0722D" w:rsidRPr="00546D85" w:rsidRDefault="00C0722D" w:rsidP="008A3CFC">
            <w:pPr>
              <w:pStyle w:val="ab"/>
              <w:spacing w:after="60"/>
              <w:jc w:val="both"/>
              <w:rPr>
                <w:lang w:val="en-US"/>
              </w:rPr>
            </w:pPr>
            <w:r w:rsidRPr="00C0049D">
              <w:rPr>
                <w:b/>
                <w:bCs/>
                <w:lang w:val="en-US"/>
              </w:rPr>
              <w:t xml:space="preserve">Proposal </w:t>
            </w:r>
            <w:r>
              <w:rPr>
                <w:b/>
                <w:bCs/>
                <w:lang w:val="en-US"/>
              </w:rPr>
              <w:t>8</w:t>
            </w:r>
            <w:r w:rsidRPr="00C0049D">
              <w:rPr>
                <w:b/>
                <w:bCs/>
                <w:lang w:val="en-US"/>
              </w:rPr>
              <w:t xml:space="preserve">: </w:t>
            </w:r>
            <w:r>
              <w:rPr>
                <w:b/>
                <w:bCs/>
                <w:lang w:val="en-US"/>
              </w:rPr>
              <w:t>I</w:t>
            </w:r>
            <w:r w:rsidRPr="00C0049D">
              <w:rPr>
                <w:b/>
                <w:bCs/>
                <w:lang w:val="en-US"/>
              </w:rPr>
              <w:t xml:space="preserve">t is proposed that </w:t>
            </w:r>
            <w:r>
              <w:rPr>
                <w:b/>
                <w:bCs/>
                <w:lang w:val="en-US"/>
              </w:rPr>
              <w:t xml:space="preserve">the </w:t>
            </w:r>
            <w:r w:rsidRPr="00C0049D">
              <w:rPr>
                <w:b/>
                <w:bCs/>
                <w:lang w:val="en-US"/>
              </w:rPr>
              <w:t xml:space="preserve">maximum UE CBW with </w:t>
            </w:r>
            <w:r>
              <w:rPr>
                <w:b/>
                <w:bCs/>
                <w:lang w:val="en-US"/>
              </w:rPr>
              <w:t xml:space="preserve">a </w:t>
            </w:r>
            <w:r w:rsidRPr="00C0049D">
              <w:rPr>
                <w:b/>
                <w:bCs/>
                <w:lang w:val="en-US"/>
              </w:rPr>
              <w:t xml:space="preserve">single CC for </w:t>
            </w:r>
            <w:r w:rsidRPr="004B6AC5">
              <w:rPr>
                <w:b/>
                <w:bCs/>
                <w:lang w:val="en-US"/>
              </w:rPr>
              <w:t>Broadband device with formfactor limitations, e.g., smartphone, glass type XR devices</w:t>
            </w:r>
            <w:r>
              <w:rPr>
                <w:b/>
                <w:bCs/>
                <w:lang w:val="en-US"/>
              </w:rPr>
              <w:t xml:space="preserve">, to </w:t>
            </w:r>
            <w:r w:rsidRPr="00C0049D">
              <w:rPr>
                <w:b/>
                <w:bCs/>
                <w:lang w:val="en-US"/>
              </w:rPr>
              <w:t xml:space="preserve">be 100 MHz </w:t>
            </w:r>
            <w:r>
              <w:rPr>
                <w:b/>
                <w:bCs/>
                <w:lang w:val="en-US"/>
              </w:rPr>
              <w:t>in</w:t>
            </w:r>
            <w:r w:rsidRPr="00C0049D">
              <w:rPr>
                <w:b/>
                <w:bCs/>
                <w:lang w:val="en-US"/>
              </w:rPr>
              <w:t xml:space="preserve"> FR1, 200 MHz in </w:t>
            </w:r>
            <w:r>
              <w:rPr>
                <w:b/>
                <w:bCs/>
                <w:lang w:val="en-US"/>
              </w:rPr>
              <w:t>“</w:t>
            </w:r>
            <w:r w:rsidRPr="00C0049D">
              <w:rPr>
                <w:b/>
                <w:bCs/>
                <w:lang w:val="en-US"/>
              </w:rPr>
              <w:t>FR3</w:t>
            </w:r>
            <w:r>
              <w:rPr>
                <w:b/>
                <w:bCs/>
                <w:lang w:val="en-US"/>
              </w:rPr>
              <w:t>”,</w:t>
            </w:r>
            <w:r w:rsidRPr="00C0049D">
              <w:rPr>
                <w:b/>
                <w:bCs/>
                <w:lang w:val="en-US"/>
              </w:rPr>
              <w:t xml:space="preserve"> and 400 MHz in FR2-1. For ultra-broadband devices, it can be 200 MHz in FR1</w:t>
            </w:r>
            <w:r>
              <w:rPr>
                <w:b/>
                <w:bCs/>
                <w:lang w:val="en-US"/>
              </w:rPr>
              <w:t>, 400 MHz in “</w:t>
            </w:r>
            <w:r w:rsidRPr="00C0049D">
              <w:rPr>
                <w:b/>
                <w:bCs/>
                <w:lang w:val="en-US"/>
              </w:rPr>
              <w:t>FR3</w:t>
            </w:r>
            <w:r>
              <w:rPr>
                <w:b/>
                <w:bCs/>
                <w:lang w:val="en-US"/>
              </w:rPr>
              <w:t>”</w:t>
            </w:r>
            <w:r w:rsidRPr="00C0049D">
              <w:rPr>
                <w:b/>
                <w:bCs/>
                <w:lang w:val="en-US"/>
              </w:rPr>
              <w:t>, while keep</w:t>
            </w:r>
            <w:r>
              <w:rPr>
                <w:b/>
                <w:bCs/>
                <w:lang w:val="en-US"/>
              </w:rPr>
              <w:t>ing</w:t>
            </w:r>
            <w:r w:rsidRPr="00C0049D">
              <w:rPr>
                <w:b/>
                <w:bCs/>
                <w:lang w:val="en-US"/>
              </w:rPr>
              <w:t xml:space="preserve"> 400 MHz in FR2-1.</w:t>
            </w:r>
          </w:p>
          <w:p w14:paraId="4ED38AEA" w14:textId="77777777" w:rsidR="00C0722D" w:rsidRDefault="00C0722D" w:rsidP="008A3CFC">
            <w:pPr>
              <w:spacing w:after="60"/>
              <w:jc w:val="both"/>
              <w:rPr>
                <w:b/>
                <w:bCs/>
              </w:rPr>
            </w:pPr>
            <w:r w:rsidRPr="00677097">
              <w:rPr>
                <w:b/>
                <w:bCs/>
              </w:rPr>
              <w:t xml:space="preserve">Proposal </w:t>
            </w:r>
            <w:r>
              <w:rPr>
                <w:b/>
                <w:bCs/>
              </w:rPr>
              <w:t>9</w:t>
            </w:r>
            <w:r w:rsidRPr="00677097">
              <w:rPr>
                <w:b/>
                <w:bCs/>
              </w:rPr>
              <w:t xml:space="preserve">: </w:t>
            </w:r>
            <w:r>
              <w:rPr>
                <w:b/>
                <w:bCs/>
              </w:rPr>
              <w:t xml:space="preserve">RAN4 to study the different max </w:t>
            </w:r>
            <w:r w:rsidRPr="00EC6255">
              <w:rPr>
                <w:b/>
                <w:bCs/>
              </w:rPr>
              <w:t>bandwidth of the massive IoT devices</w:t>
            </w:r>
            <w:r>
              <w:rPr>
                <w:b/>
                <w:bCs/>
              </w:rPr>
              <w:t xml:space="preserve"> with consideration of </w:t>
            </w:r>
            <w:r w:rsidRPr="00EC6255">
              <w:rPr>
                <w:b/>
                <w:bCs/>
              </w:rPr>
              <w:t>both the impact to broadband device type as well as the device complexity</w:t>
            </w:r>
            <w:r>
              <w:rPr>
                <w:b/>
                <w:bCs/>
              </w:rPr>
              <w:t>.</w:t>
            </w:r>
          </w:p>
          <w:p w14:paraId="2485097A" w14:textId="77777777" w:rsidR="00C0722D" w:rsidRDefault="00C0722D" w:rsidP="008A3CFC">
            <w:pPr>
              <w:spacing w:after="60"/>
              <w:jc w:val="both"/>
              <w:rPr>
                <w:b/>
                <w:bCs/>
              </w:rPr>
            </w:pPr>
            <w:r w:rsidRPr="00677097">
              <w:rPr>
                <w:b/>
                <w:bCs/>
              </w:rPr>
              <w:t xml:space="preserve">Proposal </w:t>
            </w:r>
            <w:r>
              <w:rPr>
                <w:b/>
                <w:bCs/>
              </w:rPr>
              <w:t>10</w:t>
            </w:r>
            <w:r w:rsidRPr="00677097">
              <w:rPr>
                <w:b/>
                <w:bCs/>
              </w:rPr>
              <w:t>: For massive IoT device</w:t>
            </w:r>
            <w:r>
              <w:rPr>
                <w:b/>
                <w:bCs/>
              </w:rPr>
              <w:t xml:space="preserve">s, consider allowing UE to operate with 3 </w:t>
            </w:r>
            <w:r w:rsidRPr="00677097">
              <w:rPr>
                <w:b/>
                <w:bCs/>
              </w:rPr>
              <w:t>MHz as the maximum UE</w:t>
            </w:r>
            <w:r>
              <w:rPr>
                <w:b/>
                <w:bCs/>
              </w:rPr>
              <w:t xml:space="preserve"> RF or BB</w:t>
            </w:r>
            <w:r w:rsidRPr="00677097">
              <w:rPr>
                <w:b/>
                <w:bCs/>
              </w:rPr>
              <w:t xml:space="preserve"> CBW in UL</w:t>
            </w:r>
            <w:r>
              <w:rPr>
                <w:b/>
                <w:bCs/>
              </w:rPr>
              <w:t xml:space="preserve"> as a possible configuration, at least for FDD bands in below 1GHz, to allow SAW-less implementation for 6G massive IoT devices. </w:t>
            </w:r>
          </w:p>
          <w:p w14:paraId="1EC95853" w14:textId="77777777" w:rsidR="00C0722D" w:rsidRDefault="00C0722D" w:rsidP="008A3CFC">
            <w:pPr>
              <w:spacing w:after="60"/>
              <w:jc w:val="both"/>
              <w:rPr>
                <w:b/>
                <w:bCs/>
              </w:rPr>
            </w:pPr>
            <w:r>
              <w:rPr>
                <w:b/>
                <w:bCs/>
              </w:rPr>
              <w:t xml:space="preserve">Proposal 11: RAN4 can also consider different maximum BW for different frequency bands/sub frequency ranges. </w:t>
            </w:r>
          </w:p>
          <w:p w14:paraId="321DE220" w14:textId="2D4E3B2D" w:rsidR="0097456F" w:rsidRDefault="00C0722D" w:rsidP="008A3CFC">
            <w:pPr>
              <w:spacing w:after="60"/>
              <w:rPr>
                <w:rFonts w:eastAsia="Malgun Gothic"/>
                <w:b/>
                <w:lang w:val="en-US" w:eastAsia="ko-KR"/>
              </w:rPr>
            </w:pPr>
            <w:r>
              <w:rPr>
                <w:b/>
                <w:bCs/>
              </w:rPr>
              <w:t xml:space="preserve">Proposal 12: The </w:t>
            </w:r>
            <w:r w:rsidRPr="00D47D45">
              <w:rPr>
                <w:b/>
                <w:bCs/>
              </w:rPr>
              <w:t xml:space="preserve">6GR </w:t>
            </w:r>
            <w:r>
              <w:rPr>
                <w:b/>
                <w:bCs/>
              </w:rPr>
              <w:t>study shall consider the UL UE CBW is different to the DL UE CBW, including the maximum UE CBW</w:t>
            </w:r>
            <w:r w:rsidRPr="00D47D45">
              <w:rPr>
                <w:b/>
                <w:bCs/>
              </w:rPr>
              <w:t>.</w:t>
            </w:r>
          </w:p>
        </w:tc>
      </w:tr>
    </w:tbl>
    <w:p w14:paraId="13101F9B" w14:textId="77777777" w:rsidR="0097456F" w:rsidRDefault="0097456F" w:rsidP="0097456F">
      <w:pPr>
        <w:rPr>
          <w:rFonts w:eastAsia="Malgun Gothic"/>
          <w:b/>
          <w:lang w:val="en-US" w:eastAsia="ko-KR"/>
        </w:rPr>
      </w:pPr>
    </w:p>
    <w:p w14:paraId="1277736C" w14:textId="297058AE" w:rsidR="0097456F" w:rsidRPr="00682FD5" w:rsidRDefault="0097456F"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sidR="00F846D9">
        <w:rPr>
          <w:rFonts w:eastAsiaTheme="minorEastAsia"/>
          <w:b/>
          <w:lang w:val="en-US" w:eastAsia="zh-CN"/>
        </w:rPr>
        <w:t>Qualcomm</w:t>
      </w:r>
      <w:r w:rsidR="008E001F">
        <w:rPr>
          <w:rFonts w:eastAsiaTheme="minorEastAsia"/>
          <w:b/>
          <w:lang w:val="en-US" w:eastAsia="zh-CN"/>
        </w:rPr>
        <w:t xml:space="preserve"> </w:t>
      </w:r>
      <w:r w:rsidR="008E001F" w:rsidRPr="008E001F">
        <w:rPr>
          <w:rFonts w:eastAsiaTheme="minorEastAsia"/>
          <w:b/>
          <w:lang w:val="en-US" w:eastAsia="zh-CN"/>
        </w:rPr>
        <w:t>R4-2522131</w:t>
      </w:r>
    </w:p>
    <w:tbl>
      <w:tblPr>
        <w:tblStyle w:val="afe"/>
        <w:tblW w:w="0" w:type="auto"/>
        <w:tblLook w:val="04A0" w:firstRow="1" w:lastRow="0" w:firstColumn="1" w:lastColumn="0" w:noHBand="0" w:noVBand="1"/>
      </w:tblPr>
      <w:tblGrid>
        <w:gridCol w:w="9631"/>
      </w:tblGrid>
      <w:tr w:rsidR="0097456F" w14:paraId="3A4D0384" w14:textId="77777777" w:rsidTr="00414D9D">
        <w:tc>
          <w:tcPr>
            <w:tcW w:w="9631" w:type="dxa"/>
          </w:tcPr>
          <w:p w14:paraId="2827C8AB" w14:textId="77777777" w:rsidR="00004643" w:rsidRPr="008A3CFC" w:rsidRDefault="00004643" w:rsidP="008A3CFC">
            <w:pPr>
              <w:spacing w:after="60"/>
              <w:jc w:val="both"/>
              <w:rPr>
                <w:lang w:eastAsia="ja-JP"/>
              </w:rPr>
            </w:pPr>
            <w:r w:rsidRPr="008A3CFC">
              <w:rPr>
                <w:rFonts w:hint="eastAsia"/>
                <w:lang w:eastAsia="ja-JP"/>
              </w:rPr>
              <w:t xml:space="preserve">Observation 1: </w:t>
            </w:r>
            <w:r w:rsidRPr="008A3CFC">
              <w:rPr>
                <w:lang w:eastAsia="ja-JP"/>
              </w:rPr>
              <w:t>The</w:t>
            </w:r>
            <w:r w:rsidRPr="008A3CFC">
              <w:rPr>
                <w:rFonts w:hint="eastAsia"/>
                <w:lang w:eastAsia="ja-JP"/>
              </w:rPr>
              <w:t xml:space="preserve"> added complexity for 16k FFT is marginal, hence, supporting 16k FFT in the 6G timeframe is feasible.</w:t>
            </w:r>
          </w:p>
          <w:p w14:paraId="194A0F88" w14:textId="77777777" w:rsidR="00004643" w:rsidRPr="00BB65C5" w:rsidRDefault="00004643" w:rsidP="008A3CFC">
            <w:pPr>
              <w:spacing w:after="60"/>
              <w:jc w:val="both"/>
              <w:rPr>
                <w:b/>
                <w:bCs/>
                <w:lang w:eastAsia="ja-JP"/>
              </w:rPr>
            </w:pPr>
            <w:r w:rsidRPr="00BB65C5">
              <w:rPr>
                <w:rFonts w:hint="eastAsia"/>
                <w:b/>
                <w:bCs/>
                <w:lang w:eastAsia="ja-JP"/>
              </w:rPr>
              <w:t xml:space="preserve">Proposal </w:t>
            </w:r>
            <w:r>
              <w:rPr>
                <w:b/>
                <w:bCs/>
                <w:lang w:eastAsia="ja-JP"/>
              </w:rPr>
              <w:t>1</w:t>
            </w:r>
            <w:r w:rsidRPr="00BB65C5">
              <w:rPr>
                <w:rFonts w:hint="eastAsia"/>
                <w:b/>
                <w:bCs/>
                <w:lang w:eastAsia="ja-JP"/>
              </w:rPr>
              <w:t>:</w:t>
            </w:r>
            <w:r>
              <w:rPr>
                <w:rFonts w:hint="eastAsia"/>
                <w:b/>
                <w:bCs/>
                <w:lang w:eastAsia="ja-JP"/>
              </w:rPr>
              <w:t xml:space="preserve"> </w:t>
            </w:r>
            <w:r w:rsidRPr="00BB65C5">
              <w:rPr>
                <w:rFonts w:hint="eastAsia"/>
                <w:b/>
                <w:bCs/>
                <w:lang w:eastAsia="ja-JP"/>
              </w:rPr>
              <w:t xml:space="preserve">Supporting 16k FFT and/or 400MHz channel </w:t>
            </w:r>
            <w:r w:rsidRPr="00BB65C5">
              <w:rPr>
                <w:b/>
                <w:bCs/>
                <w:lang w:eastAsia="ja-JP"/>
              </w:rPr>
              <w:t>bandwidth</w:t>
            </w:r>
            <w:r w:rsidRPr="00BB65C5">
              <w:rPr>
                <w:rFonts w:hint="eastAsia"/>
                <w:b/>
                <w:bCs/>
                <w:lang w:eastAsia="ja-JP"/>
              </w:rPr>
              <w:t xml:space="preserve"> in the 6G timeframe is feasible.</w:t>
            </w:r>
          </w:p>
          <w:p w14:paraId="18FC13EC" w14:textId="77777777" w:rsidR="00004643" w:rsidRPr="008C30C1" w:rsidRDefault="00004643" w:rsidP="008A3CFC">
            <w:pPr>
              <w:spacing w:after="60"/>
              <w:jc w:val="both"/>
              <w:rPr>
                <w:lang w:eastAsia="ja-JP"/>
              </w:rPr>
            </w:pPr>
            <w:r>
              <w:rPr>
                <w:lang w:eastAsia="ja-JP"/>
              </w:rPr>
              <w:t>For spectral utilization we concluded that:</w:t>
            </w:r>
          </w:p>
          <w:p w14:paraId="19950387" w14:textId="77777777" w:rsidR="00004643" w:rsidRPr="00AE460E" w:rsidRDefault="00004643" w:rsidP="008A3CFC">
            <w:pPr>
              <w:spacing w:after="60"/>
              <w:jc w:val="both"/>
              <w:rPr>
                <w:b/>
                <w:bCs/>
              </w:rPr>
            </w:pPr>
            <w:r w:rsidRPr="00AE460E">
              <w:rPr>
                <w:b/>
                <w:bCs/>
              </w:rPr>
              <w:t>Proposal</w:t>
            </w:r>
            <w:r>
              <w:rPr>
                <w:b/>
                <w:bCs/>
              </w:rPr>
              <w:t xml:space="preserve"> 2</w:t>
            </w:r>
            <w:r w:rsidRPr="00AE460E">
              <w:rPr>
                <w:b/>
                <w:bCs/>
              </w:rPr>
              <w:t xml:space="preserve">: </w:t>
            </w:r>
          </w:p>
          <w:p w14:paraId="04B50DC4" w14:textId="77777777" w:rsidR="00004643" w:rsidRPr="00AE460E" w:rsidRDefault="00004643" w:rsidP="00EC7D9F">
            <w:pPr>
              <w:pStyle w:val="aff9"/>
              <w:numPr>
                <w:ilvl w:val="0"/>
                <w:numId w:val="68"/>
              </w:numPr>
              <w:overflowPunct/>
              <w:autoSpaceDE/>
              <w:autoSpaceDN/>
              <w:adjustRightInd/>
              <w:spacing w:after="60"/>
              <w:ind w:firstLineChars="0"/>
              <w:contextualSpacing/>
              <w:jc w:val="both"/>
              <w:textAlignment w:val="auto"/>
              <w:rPr>
                <w:b/>
                <w:bCs/>
              </w:rPr>
            </w:pPr>
            <w:r w:rsidRPr="00AE460E">
              <w:rPr>
                <w:b/>
                <w:bCs/>
              </w:rPr>
              <w:t>Use mainly 0.25 – 0.3 of the CP length for timedomain confinement techniquest and discuss delay spread handling if the length is longer</w:t>
            </w:r>
          </w:p>
          <w:p w14:paraId="30DDC2C3" w14:textId="77777777" w:rsidR="00004643" w:rsidRPr="00AE460E" w:rsidRDefault="00004643" w:rsidP="00EC7D9F">
            <w:pPr>
              <w:pStyle w:val="aff9"/>
              <w:numPr>
                <w:ilvl w:val="0"/>
                <w:numId w:val="68"/>
              </w:numPr>
              <w:overflowPunct/>
              <w:autoSpaceDE/>
              <w:autoSpaceDN/>
              <w:adjustRightInd/>
              <w:spacing w:after="60"/>
              <w:ind w:firstLineChars="0"/>
              <w:contextualSpacing/>
              <w:jc w:val="both"/>
              <w:textAlignment w:val="auto"/>
              <w:rPr>
                <w:b/>
                <w:bCs/>
              </w:rPr>
            </w:pPr>
            <w:r w:rsidRPr="00AE460E">
              <w:rPr>
                <w:b/>
                <w:bCs/>
              </w:rPr>
              <w:t>LO leakage and IQ image use 28 dBc as in clause 6.4 of TS 38.101-1</w:t>
            </w:r>
          </w:p>
          <w:p w14:paraId="46859346" w14:textId="77777777" w:rsidR="00004643" w:rsidRPr="00AE460E" w:rsidRDefault="00004643" w:rsidP="00EC7D9F">
            <w:pPr>
              <w:pStyle w:val="aff9"/>
              <w:numPr>
                <w:ilvl w:val="0"/>
                <w:numId w:val="68"/>
              </w:numPr>
              <w:overflowPunct/>
              <w:autoSpaceDE/>
              <w:autoSpaceDN/>
              <w:adjustRightInd/>
              <w:spacing w:after="60"/>
              <w:ind w:firstLineChars="0"/>
              <w:contextualSpacing/>
              <w:jc w:val="both"/>
              <w:textAlignment w:val="auto"/>
              <w:rPr>
                <w:b/>
                <w:bCs/>
              </w:rPr>
            </w:pPr>
            <w:r w:rsidRPr="00AE460E">
              <w:rPr>
                <w:b/>
                <w:bCs/>
              </w:rPr>
              <w:t xml:space="preserve">Consider all requirements ACLR, SEM, EVM and IBE </w:t>
            </w:r>
          </w:p>
          <w:p w14:paraId="0D6FB581" w14:textId="77777777" w:rsidR="00004643" w:rsidRPr="00AE460E" w:rsidRDefault="00004643" w:rsidP="00EC7D9F">
            <w:pPr>
              <w:pStyle w:val="aff9"/>
              <w:numPr>
                <w:ilvl w:val="0"/>
                <w:numId w:val="68"/>
              </w:numPr>
              <w:overflowPunct/>
              <w:autoSpaceDE/>
              <w:autoSpaceDN/>
              <w:adjustRightInd/>
              <w:spacing w:after="60"/>
              <w:ind w:firstLineChars="0"/>
              <w:contextualSpacing/>
              <w:jc w:val="both"/>
              <w:textAlignment w:val="auto"/>
              <w:rPr>
                <w:b/>
                <w:bCs/>
              </w:rPr>
            </w:pPr>
            <w:r w:rsidRPr="00AE460E">
              <w:rPr>
                <w:b/>
                <w:bCs/>
              </w:rPr>
              <w:t xml:space="preserve">Report guardband size with the channel bandwidth </w:t>
            </w:r>
          </w:p>
          <w:p w14:paraId="1192DDDF" w14:textId="77777777" w:rsidR="00004643" w:rsidRPr="00AE460E" w:rsidRDefault="00004643" w:rsidP="00EC7D9F">
            <w:pPr>
              <w:pStyle w:val="aff9"/>
              <w:numPr>
                <w:ilvl w:val="0"/>
                <w:numId w:val="68"/>
              </w:numPr>
              <w:overflowPunct/>
              <w:autoSpaceDE/>
              <w:autoSpaceDN/>
              <w:adjustRightInd/>
              <w:spacing w:after="60"/>
              <w:ind w:firstLineChars="0"/>
              <w:contextualSpacing/>
              <w:jc w:val="both"/>
              <w:textAlignment w:val="auto"/>
              <w:rPr>
                <w:b/>
                <w:bCs/>
              </w:rPr>
            </w:pPr>
            <w:r w:rsidRPr="00AE460E">
              <w:rPr>
                <w:b/>
                <w:bCs/>
              </w:rPr>
              <w:t>Analyse all allocation sizes</w:t>
            </w:r>
          </w:p>
          <w:p w14:paraId="4A567CD7" w14:textId="77777777" w:rsidR="00004643" w:rsidRDefault="00004643" w:rsidP="00EC7D9F">
            <w:pPr>
              <w:pStyle w:val="aff9"/>
              <w:numPr>
                <w:ilvl w:val="0"/>
                <w:numId w:val="68"/>
              </w:numPr>
              <w:overflowPunct/>
              <w:autoSpaceDE/>
              <w:autoSpaceDN/>
              <w:adjustRightInd/>
              <w:spacing w:after="60"/>
              <w:ind w:firstLineChars="0"/>
              <w:contextualSpacing/>
              <w:jc w:val="both"/>
              <w:textAlignment w:val="auto"/>
              <w:rPr>
                <w:b/>
                <w:bCs/>
              </w:rPr>
            </w:pPr>
            <w:r w:rsidRPr="00AE460E">
              <w:rPr>
                <w:b/>
                <w:bCs/>
              </w:rPr>
              <w:t>Starting point are in clauses 5.3.2 and 5.3.3 of TS 38.101-1 and aim to improve these</w:t>
            </w:r>
          </w:p>
          <w:p w14:paraId="0B93A5D1" w14:textId="73003339" w:rsidR="0097456F" w:rsidRPr="008A3CFC" w:rsidRDefault="00004643" w:rsidP="008A3CFC">
            <w:pPr>
              <w:spacing w:after="60"/>
              <w:jc w:val="both"/>
              <w:rPr>
                <w:rFonts w:eastAsia="Malgun Gothic"/>
                <w:lang w:val="en-US" w:eastAsia="ko-KR"/>
              </w:rPr>
            </w:pPr>
            <w:r w:rsidRPr="008A3CFC">
              <w:rPr>
                <w:lang w:eastAsia="ja-JP"/>
              </w:rPr>
              <w:t>Observation 2: RAN4 to discuss principles how to define the guard band considering the implementation aspects.</w:t>
            </w:r>
          </w:p>
        </w:tc>
      </w:tr>
    </w:tbl>
    <w:p w14:paraId="1047903E" w14:textId="1105E9A6" w:rsidR="00682FD5" w:rsidRDefault="00682FD5" w:rsidP="00682FD5">
      <w:pPr>
        <w:rPr>
          <w:rFonts w:eastAsia="Malgun Gothic"/>
          <w:b/>
          <w:lang w:val="en-US" w:eastAsia="ko-KR"/>
        </w:rPr>
      </w:pPr>
    </w:p>
    <w:p w14:paraId="3EFA79EF" w14:textId="77777777" w:rsidR="00FA4E4E" w:rsidRPr="00682FD5" w:rsidRDefault="00FA4E4E"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 xml:space="preserve">Google </w:t>
      </w:r>
      <w:r w:rsidRPr="003C4439">
        <w:rPr>
          <w:rFonts w:eastAsiaTheme="minorEastAsia"/>
          <w:b/>
          <w:lang w:val="en-US" w:eastAsia="zh-CN"/>
        </w:rPr>
        <w:t>R4-2521791</w:t>
      </w:r>
    </w:p>
    <w:tbl>
      <w:tblPr>
        <w:tblStyle w:val="afe"/>
        <w:tblW w:w="0" w:type="auto"/>
        <w:tblLook w:val="04A0" w:firstRow="1" w:lastRow="0" w:firstColumn="1" w:lastColumn="0" w:noHBand="0" w:noVBand="1"/>
      </w:tblPr>
      <w:tblGrid>
        <w:gridCol w:w="9631"/>
      </w:tblGrid>
      <w:tr w:rsidR="00FA4E4E" w14:paraId="42A3225E" w14:textId="77777777" w:rsidTr="00414D9D">
        <w:tc>
          <w:tcPr>
            <w:tcW w:w="9631" w:type="dxa"/>
          </w:tcPr>
          <w:p w14:paraId="6388E360" w14:textId="77777777" w:rsidR="00001AB0" w:rsidRDefault="00001AB0" w:rsidP="008A3CFC">
            <w:pPr>
              <w:spacing w:after="60"/>
              <w:jc w:val="both"/>
              <w:rPr>
                <w:b/>
                <w:bCs/>
                <w:u w:val="single"/>
              </w:rPr>
            </w:pPr>
            <w:r>
              <w:rPr>
                <w:b/>
                <w:bCs/>
                <w:u w:val="single"/>
              </w:rPr>
              <w:t>Max Channel Bandwidth</w:t>
            </w:r>
          </w:p>
          <w:p w14:paraId="1587CAF2" w14:textId="77777777" w:rsidR="00001AB0" w:rsidRPr="00327269" w:rsidRDefault="00001AB0" w:rsidP="008A3CFC">
            <w:pPr>
              <w:spacing w:after="60"/>
              <w:jc w:val="both"/>
              <w:rPr>
                <w:b/>
                <w:bCs/>
                <w:lang w:val="en-US" w:eastAsia="zh-TW"/>
              </w:rPr>
            </w:pPr>
            <w:r w:rsidRPr="009D7484">
              <w:rPr>
                <w:b/>
                <w:bCs/>
                <w:lang w:val="en-US" w:eastAsia="zh-TW"/>
              </w:rPr>
              <w:t xml:space="preserve">Proposal </w:t>
            </w:r>
            <w:r>
              <w:rPr>
                <w:b/>
                <w:bCs/>
                <w:lang w:val="en-US" w:eastAsia="zh-TW"/>
              </w:rPr>
              <w:t>3</w:t>
            </w:r>
            <w:r w:rsidRPr="009D7484">
              <w:rPr>
                <w:b/>
                <w:bCs/>
                <w:lang w:val="en-US" w:eastAsia="zh-TW"/>
              </w:rPr>
              <w:t xml:space="preserve">: For 6G </w:t>
            </w:r>
            <w:r>
              <w:rPr>
                <w:b/>
                <w:bCs/>
                <w:lang w:val="en-US" w:eastAsia="zh-TW"/>
              </w:rPr>
              <w:t>max channel bandwidth</w:t>
            </w:r>
            <w:r w:rsidRPr="009D7484">
              <w:rPr>
                <w:b/>
                <w:bCs/>
                <w:lang w:val="en-US" w:eastAsia="zh-TW"/>
              </w:rPr>
              <w:t xml:space="preserve">, </w:t>
            </w:r>
            <w:r w:rsidRPr="00E63B8A">
              <w:rPr>
                <w:b/>
                <w:bCs/>
                <w:lang w:val="en-US" w:eastAsia="zh-TW"/>
              </w:rPr>
              <w:t>it is proposed to adopts 200 MHz as the single-carrier maximum channel bandwidth for 6G handheld device in FR1 (including new bands around 7GHz)</w:t>
            </w:r>
            <w:r w:rsidRPr="009D7484">
              <w:rPr>
                <w:rFonts w:hint="eastAsia"/>
                <w:b/>
                <w:bCs/>
                <w:lang w:val="en-US" w:eastAsia="zh-TW"/>
              </w:rPr>
              <w:t>.</w:t>
            </w:r>
          </w:p>
          <w:p w14:paraId="15815D10" w14:textId="77777777" w:rsidR="00001AB0" w:rsidRPr="008B48F1" w:rsidRDefault="00001AB0" w:rsidP="008A3CFC">
            <w:pPr>
              <w:spacing w:after="60"/>
              <w:jc w:val="both"/>
              <w:rPr>
                <w:b/>
                <w:bCs/>
                <w:lang w:val="en-US" w:eastAsia="zh-TW"/>
              </w:rPr>
            </w:pPr>
            <w:r w:rsidRPr="009D7484">
              <w:rPr>
                <w:b/>
                <w:bCs/>
                <w:lang w:val="en-US" w:eastAsia="zh-TW"/>
              </w:rPr>
              <w:lastRenderedPageBreak/>
              <w:t xml:space="preserve">Proposal </w:t>
            </w:r>
            <w:r>
              <w:rPr>
                <w:b/>
                <w:bCs/>
                <w:lang w:val="en-US" w:eastAsia="zh-TW"/>
              </w:rPr>
              <w:t>4</w:t>
            </w:r>
            <w:r w:rsidRPr="009D7484">
              <w:rPr>
                <w:b/>
                <w:bCs/>
                <w:lang w:val="en-US" w:eastAsia="zh-TW"/>
              </w:rPr>
              <w:t xml:space="preserve">: For 6G </w:t>
            </w:r>
            <w:r>
              <w:rPr>
                <w:b/>
                <w:bCs/>
                <w:lang w:val="en-US" w:eastAsia="zh-TW"/>
              </w:rPr>
              <w:t>max channel bandwidth</w:t>
            </w:r>
            <w:r w:rsidRPr="009D7484">
              <w:rPr>
                <w:b/>
                <w:bCs/>
                <w:lang w:val="en-US" w:eastAsia="zh-TW"/>
              </w:rPr>
              <w:t xml:space="preserve">, </w:t>
            </w:r>
            <w:r w:rsidRPr="008B48F1">
              <w:rPr>
                <w:b/>
                <w:bCs/>
                <w:lang w:val="en-US" w:eastAsia="zh-TW"/>
              </w:rPr>
              <w:t>considering ensuring a mature and power-efficient for 6G mmWave devices, it is proposed to adopt 400 MHz as the maximum channel bandwidth for 6G handheld devices in FR2-1</w:t>
            </w:r>
            <w:r>
              <w:rPr>
                <w:b/>
                <w:bCs/>
                <w:lang w:val="en-US" w:eastAsia="zh-TW"/>
              </w:rPr>
              <w:t>.</w:t>
            </w:r>
          </w:p>
          <w:p w14:paraId="1EDBFCAA" w14:textId="77777777" w:rsidR="00001AB0" w:rsidRDefault="00001AB0" w:rsidP="008A3CFC">
            <w:pPr>
              <w:spacing w:after="60"/>
              <w:jc w:val="both"/>
              <w:rPr>
                <w:b/>
                <w:bCs/>
                <w:u w:val="single"/>
              </w:rPr>
            </w:pPr>
            <w:r>
              <w:rPr>
                <w:b/>
                <w:bCs/>
                <w:u w:val="single"/>
              </w:rPr>
              <w:t>Min Channel Bandwidth</w:t>
            </w:r>
          </w:p>
          <w:p w14:paraId="7878D507" w14:textId="77777777" w:rsidR="00001AB0" w:rsidRPr="008C02B2" w:rsidRDefault="00001AB0" w:rsidP="008A3CFC">
            <w:pPr>
              <w:spacing w:after="60"/>
              <w:jc w:val="both"/>
              <w:rPr>
                <w:b/>
                <w:bCs/>
                <w:lang w:val="en-US" w:eastAsia="zh-TW"/>
              </w:rPr>
            </w:pPr>
            <w:r w:rsidRPr="009D7484">
              <w:rPr>
                <w:b/>
                <w:bCs/>
                <w:lang w:val="en-US" w:eastAsia="zh-TW"/>
              </w:rPr>
              <w:t xml:space="preserve">Proposal </w:t>
            </w:r>
            <w:r>
              <w:rPr>
                <w:b/>
                <w:bCs/>
                <w:lang w:val="en-US" w:eastAsia="zh-TW"/>
              </w:rPr>
              <w:t>5</w:t>
            </w:r>
            <w:r w:rsidRPr="009D7484">
              <w:rPr>
                <w:b/>
                <w:bCs/>
                <w:lang w:val="en-US" w:eastAsia="zh-TW"/>
              </w:rPr>
              <w:t xml:space="preserve">: For 6G </w:t>
            </w:r>
            <w:r>
              <w:rPr>
                <w:b/>
                <w:bCs/>
                <w:lang w:val="en-US" w:eastAsia="zh-TW"/>
              </w:rPr>
              <w:t>min channel bandwidth</w:t>
            </w:r>
            <w:r w:rsidRPr="009D7484">
              <w:rPr>
                <w:b/>
                <w:bCs/>
                <w:lang w:val="en-US" w:eastAsia="zh-TW"/>
              </w:rPr>
              <w:t xml:space="preserve">, </w:t>
            </w:r>
            <w:r w:rsidRPr="008B48F1">
              <w:rPr>
                <w:b/>
                <w:bCs/>
                <w:lang w:val="en-US" w:eastAsia="zh-TW"/>
              </w:rPr>
              <w:t xml:space="preserve">considering ensuring </w:t>
            </w:r>
            <w:r w:rsidRPr="008C02B2">
              <w:rPr>
                <w:b/>
                <w:bCs/>
                <w:lang w:val="en-US" w:eastAsia="zh-TW"/>
              </w:rPr>
              <w:t>a robust initial access design</w:t>
            </w:r>
            <w:r w:rsidRPr="008B48F1">
              <w:rPr>
                <w:b/>
                <w:bCs/>
                <w:lang w:val="en-US" w:eastAsia="zh-TW"/>
              </w:rPr>
              <w:t xml:space="preserve">, it is proposed to adopt </w:t>
            </w:r>
            <w:r>
              <w:rPr>
                <w:b/>
                <w:bCs/>
                <w:lang w:val="en-US" w:eastAsia="zh-TW"/>
              </w:rPr>
              <w:t>5</w:t>
            </w:r>
            <w:r w:rsidRPr="008B48F1">
              <w:rPr>
                <w:b/>
                <w:bCs/>
                <w:lang w:val="en-US" w:eastAsia="zh-TW"/>
              </w:rPr>
              <w:t xml:space="preserve"> MHz as the </w:t>
            </w:r>
            <w:r w:rsidRPr="008C02B2">
              <w:rPr>
                <w:b/>
                <w:bCs/>
                <w:lang w:val="en-US" w:eastAsia="zh-TW"/>
              </w:rPr>
              <w:t>general baseline minimum channel bandwidth for 6G handheld devices</w:t>
            </w:r>
            <w:r>
              <w:rPr>
                <w:b/>
                <w:bCs/>
                <w:lang w:val="en-US" w:eastAsia="zh-TW"/>
              </w:rPr>
              <w:t xml:space="preserve">. </w:t>
            </w:r>
            <w:r w:rsidRPr="008C02B2">
              <w:rPr>
                <w:b/>
                <w:bCs/>
                <w:lang w:val="en-US" w:eastAsia="zh-TW"/>
              </w:rPr>
              <w:t>For 3 MHz, it can be treated as an exception which is applicable only to specific operating bands with explicitly justification by regional spectrum regulations or operator requests.</w:t>
            </w:r>
          </w:p>
          <w:p w14:paraId="4E91747D" w14:textId="77777777" w:rsidR="00001AB0" w:rsidRPr="002F6027" w:rsidRDefault="00001AB0" w:rsidP="008A3CFC">
            <w:pPr>
              <w:spacing w:after="60"/>
              <w:jc w:val="both"/>
              <w:rPr>
                <w:b/>
                <w:bCs/>
                <w:u w:val="single"/>
                <w:lang w:val="en-US" w:eastAsia="zh-TW"/>
              </w:rPr>
            </w:pPr>
            <w:r w:rsidRPr="002F6027">
              <w:rPr>
                <w:b/>
                <w:bCs/>
                <w:u w:val="single"/>
                <w:lang w:val="en-US" w:eastAsia="zh-TW"/>
              </w:rPr>
              <w:t>FFT Size</w:t>
            </w:r>
          </w:p>
          <w:p w14:paraId="3D2EBE7F" w14:textId="77777777" w:rsidR="00001AB0" w:rsidRPr="00763586" w:rsidRDefault="00001AB0" w:rsidP="008A3CFC">
            <w:pPr>
              <w:spacing w:after="60"/>
              <w:jc w:val="both"/>
              <w:rPr>
                <w:b/>
                <w:bCs/>
                <w:lang w:val="en-US" w:eastAsia="zh-TW"/>
              </w:rPr>
            </w:pPr>
            <w:r w:rsidRPr="009D7484">
              <w:rPr>
                <w:b/>
                <w:bCs/>
                <w:lang w:val="en-US" w:eastAsia="zh-TW"/>
              </w:rPr>
              <w:t xml:space="preserve">Proposal </w:t>
            </w:r>
            <w:r>
              <w:rPr>
                <w:b/>
                <w:bCs/>
                <w:lang w:val="en-US" w:eastAsia="zh-TW"/>
              </w:rPr>
              <w:t>6</w:t>
            </w:r>
            <w:r w:rsidRPr="009D7484">
              <w:rPr>
                <w:b/>
                <w:bCs/>
                <w:lang w:val="en-US" w:eastAsia="zh-TW"/>
              </w:rPr>
              <w:t xml:space="preserve">: For 6G </w:t>
            </w:r>
            <w:r>
              <w:rPr>
                <w:b/>
                <w:bCs/>
                <w:lang w:val="en-US" w:eastAsia="zh-TW"/>
              </w:rPr>
              <w:t>FFT size</w:t>
            </w:r>
            <w:r w:rsidRPr="009D7484">
              <w:rPr>
                <w:b/>
                <w:bCs/>
                <w:lang w:val="en-US" w:eastAsia="zh-TW"/>
              </w:rPr>
              <w:t>,</w:t>
            </w:r>
            <w:r>
              <w:rPr>
                <w:b/>
                <w:bCs/>
                <w:lang w:val="en-US" w:eastAsia="zh-TW"/>
              </w:rPr>
              <w:t xml:space="preserve"> </w:t>
            </w:r>
            <w:r w:rsidRPr="00763586">
              <w:rPr>
                <w:b/>
                <w:bCs/>
                <w:lang w:val="en-US" w:eastAsia="zh-TW"/>
              </w:rPr>
              <w:t>considering the baseband complexity and power consumption, it is proposed to adopt 8K FFT as the maximum FFT size for 6G handheld devices</w:t>
            </w:r>
            <w:r w:rsidRPr="008C02B2">
              <w:rPr>
                <w:b/>
                <w:bCs/>
                <w:lang w:val="en-US" w:eastAsia="zh-TW"/>
              </w:rPr>
              <w:t>.</w:t>
            </w:r>
          </w:p>
          <w:p w14:paraId="454ED4DE" w14:textId="77777777" w:rsidR="00001AB0" w:rsidRPr="002F6027" w:rsidRDefault="00001AB0" w:rsidP="008A3CFC">
            <w:pPr>
              <w:spacing w:after="60"/>
              <w:jc w:val="both"/>
              <w:rPr>
                <w:b/>
                <w:bCs/>
                <w:u w:val="single"/>
                <w:lang w:val="en-US" w:eastAsia="zh-TW"/>
              </w:rPr>
            </w:pPr>
            <w:r w:rsidRPr="002F6027">
              <w:rPr>
                <w:b/>
                <w:bCs/>
                <w:u w:val="single"/>
                <w:lang w:val="en-US" w:eastAsia="zh-TW"/>
              </w:rPr>
              <w:t>Numerology</w:t>
            </w:r>
          </w:p>
          <w:p w14:paraId="7C493478" w14:textId="77777777" w:rsidR="00001AB0" w:rsidRPr="00127425" w:rsidRDefault="00001AB0" w:rsidP="008A3CFC">
            <w:pPr>
              <w:spacing w:after="60"/>
              <w:jc w:val="both"/>
              <w:rPr>
                <w:b/>
                <w:bCs/>
                <w:lang w:val="en-US" w:eastAsia="zh-TW"/>
              </w:rPr>
            </w:pPr>
            <w:r w:rsidRPr="009D7484">
              <w:rPr>
                <w:b/>
                <w:bCs/>
                <w:lang w:val="en-US" w:eastAsia="zh-TW"/>
              </w:rPr>
              <w:t xml:space="preserve">Proposal </w:t>
            </w:r>
            <w:r>
              <w:rPr>
                <w:b/>
                <w:bCs/>
                <w:lang w:val="en-US" w:eastAsia="zh-TW"/>
              </w:rPr>
              <w:t>7</w:t>
            </w:r>
            <w:r w:rsidRPr="009D7484">
              <w:rPr>
                <w:b/>
                <w:bCs/>
                <w:lang w:val="en-US" w:eastAsia="zh-TW"/>
              </w:rPr>
              <w:t xml:space="preserve">: For 6G </w:t>
            </w:r>
            <w:r>
              <w:rPr>
                <w:b/>
                <w:bCs/>
                <w:lang w:val="en-US" w:eastAsia="zh-TW"/>
              </w:rPr>
              <w:t>numerology</w:t>
            </w:r>
            <w:r w:rsidRPr="009D7484">
              <w:rPr>
                <w:b/>
                <w:bCs/>
                <w:lang w:val="en-US" w:eastAsia="zh-TW"/>
              </w:rPr>
              <w:t>,</w:t>
            </w:r>
            <w:r>
              <w:rPr>
                <w:b/>
                <w:bCs/>
                <w:lang w:val="en-US" w:eastAsia="zh-TW"/>
              </w:rPr>
              <w:t xml:space="preserve"> </w:t>
            </w:r>
            <w:r w:rsidRPr="00E342FC">
              <w:rPr>
                <w:b/>
                <w:bCs/>
                <w:lang w:val="en-US" w:eastAsia="zh-TW"/>
              </w:rPr>
              <w:t xml:space="preserve">considering fundamentally simplifying 6G UE design and reduce the test burden, it is proposed to adopt a single numerology per operating band </w:t>
            </w:r>
            <w:r>
              <w:rPr>
                <w:b/>
                <w:bCs/>
                <w:lang w:val="en-US" w:eastAsia="zh-TW"/>
              </w:rPr>
              <w:t>framework</w:t>
            </w:r>
            <w:r w:rsidRPr="00E342FC">
              <w:rPr>
                <w:b/>
                <w:bCs/>
                <w:lang w:val="en-US" w:eastAsia="zh-TW"/>
              </w:rPr>
              <w:t xml:space="preserve"> as the baseline for 6G handheld devices.</w:t>
            </w:r>
          </w:p>
          <w:p w14:paraId="5B7F6DC6" w14:textId="1F6EC80C" w:rsidR="00FA4E4E" w:rsidRPr="003C4439" w:rsidRDefault="00001AB0" w:rsidP="008A3CFC">
            <w:pPr>
              <w:spacing w:after="60"/>
              <w:jc w:val="both"/>
              <w:rPr>
                <w:rFonts w:eastAsia="PMingLiU" w:hint="eastAsia"/>
                <w:b/>
                <w:bCs/>
                <w:lang w:val="en-US" w:eastAsia="zh-TW"/>
              </w:rPr>
            </w:pPr>
            <w:r w:rsidRPr="009D7484">
              <w:rPr>
                <w:b/>
                <w:bCs/>
                <w:lang w:val="en-US" w:eastAsia="zh-TW"/>
              </w:rPr>
              <w:t xml:space="preserve">Proposal </w:t>
            </w:r>
            <w:r>
              <w:rPr>
                <w:b/>
                <w:bCs/>
                <w:lang w:val="en-US" w:eastAsia="zh-TW"/>
              </w:rPr>
              <w:t>8</w:t>
            </w:r>
            <w:r w:rsidRPr="009D7484">
              <w:rPr>
                <w:b/>
                <w:bCs/>
                <w:lang w:val="en-US" w:eastAsia="zh-TW"/>
              </w:rPr>
              <w:t xml:space="preserve">: For 6G </w:t>
            </w:r>
            <w:r>
              <w:rPr>
                <w:b/>
                <w:bCs/>
                <w:lang w:val="en-US" w:eastAsia="zh-TW"/>
              </w:rPr>
              <w:t>numerology</w:t>
            </w:r>
            <w:r w:rsidRPr="009D7484">
              <w:rPr>
                <w:b/>
                <w:bCs/>
                <w:lang w:val="en-US" w:eastAsia="zh-TW"/>
              </w:rPr>
              <w:t>,</w:t>
            </w:r>
            <w:r>
              <w:rPr>
                <w:b/>
                <w:bCs/>
                <w:lang w:val="en-US" w:eastAsia="zh-TW"/>
              </w:rPr>
              <w:t xml:space="preserve"> </w:t>
            </w:r>
            <w:r w:rsidRPr="00E342FC">
              <w:rPr>
                <w:b/>
                <w:bCs/>
                <w:lang w:val="en-US" w:eastAsia="zh-TW"/>
              </w:rPr>
              <w:t xml:space="preserve">considering </w:t>
            </w:r>
            <w:r w:rsidRPr="004E768B">
              <w:rPr>
                <w:b/>
                <w:bCs/>
                <w:lang w:val="en-US" w:eastAsia="zh-TW"/>
              </w:rPr>
              <w:t xml:space="preserve">reducing UE power consumption during initial access, it is proposed that the SSB numerology shall be aligned with single </w:t>
            </w:r>
            <w:r>
              <w:rPr>
                <w:b/>
                <w:bCs/>
                <w:lang w:val="en-US" w:eastAsia="zh-TW"/>
              </w:rPr>
              <w:t xml:space="preserve">default </w:t>
            </w:r>
            <w:r w:rsidRPr="004E768B">
              <w:rPr>
                <w:b/>
                <w:bCs/>
                <w:lang w:val="en-US" w:eastAsia="zh-TW"/>
              </w:rPr>
              <w:t xml:space="preserve">data numerology defined </w:t>
            </w:r>
            <w:r>
              <w:rPr>
                <w:b/>
                <w:bCs/>
                <w:lang w:val="en-US" w:eastAsia="zh-TW"/>
              </w:rPr>
              <w:t>on</w:t>
            </w:r>
            <w:r w:rsidRPr="004E768B">
              <w:rPr>
                <w:b/>
                <w:bCs/>
                <w:lang w:val="en-US" w:eastAsia="zh-TW"/>
              </w:rPr>
              <w:t xml:space="preserve"> that operating band </w:t>
            </w:r>
            <w:r w:rsidRPr="00E342FC">
              <w:rPr>
                <w:b/>
                <w:bCs/>
                <w:lang w:val="en-US" w:eastAsia="zh-TW"/>
              </w:rPr>
              <w:t>for 6G handheld devices</w:t>
            </w:r>
            <w:r w:rsidRPr="004E768B">
              <w:rPr>
                <w:b/>
                <w:bCs/>
                <w:lang w:val="en-US" w:eastAsia="zh-TW"/>
              </w:rPr>
              <w:t>.</w:t>
            </w:r>
          </w:p>
        </w:tc>
      </w:tr>
    </w:tbl>
    <w:p w14:paraId="076A3709" w14:textId="77777777" w:rsidR="00FA4E4E" w:rsidRDefault="00FA4E4E" w:rsidP="00FA4E4E">
      <w:pPr>
        <w:rPr>
          <w:rFonts w:eastAsia="Malgun Gothic"/>
          <w:b/>
          <w:lang w:val="en-US" w:eastAsia="ko-KR"/>
        </w:rPr>
      </w:pPr>
    </w:p>
    <w:p w14:paraId="2767AAA8" w14:textId="59B7A4FD" w:rsidR="00682FD5" w:rsidRDefault="00682FD5" w:rsidP="00682FD5">
      <w:pPr>
        <w:pStyle w:val="2"/>
        <w:ind w:left="576"/>
      </w:pPr>
      <w:r>
        <w:t>Channel arrangement</w:t>
      </w:r>
    </w:p>
    <w:p w14:paraId="1B5638DE" w14:textId="191708AD" w:rsidR="0097456F" w:rsidRPr="00682FD5" w:rsidRDefault="0097456F"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CATT</w:t>
      </w:r>
      <w:r w:rsidR="00497002">
        <w:rPr>
          <w:rFonts w:eastAsiaTheme="minorEastAsia"/>
          <w:b/>
          <w:lang w:val="en-US" w:eastAsia="zh-CN"/>
        </w:rPr>
        <w:t xml:space="preserve"> </w:t>
      </w:r>
      <w:r w:rsidR="00497002" w:rsidRPr="00497002">
        <w:rPr>
          <w:rFonts w:eastAsiaTheme="minorEastAsia"/>
          <w:b/>
          <w:lang w:val="en-US" w:eastAsia="zh-CN"/>
        </w:rPr>
        <w:t>R4-2520179</w:t>
      </w:r>
    </w:p>
    <w:tbl>
      <w:tblPr>
        <w:tblStyle w:val="afe"/>
        <w:tblW w:w="0" w:type="auto"/>
        <w:tblLook w:val="04A0" w:firstRow="1" w:lastRow="0" w:firstColumn="1" w:lastColumn="0" w:noHBand="0" w:noVBand="1"/>
      </w:tblPr>
      <w:tblGrid>
        <w:gridCol w:w="9631"/>
      </w:tblGrid>
      <w:tr w:rsidR="0097456F" w14:paraId="37983F84" w14:textId="77777777" w:rsidTr="00414D9D">
        <w:tc>
          <w:tcPr>
            <w:tcW w:w="9631" w:type="dxa"/>
          </w:tcPr>
          <w:p w14:paraId="2A250C5E" w14:textId="77777777" w:rsidR="002E2E87" w:rsidRPr="002E2E87" w:rsidRDefault="002E2E87" w:rsidP="00212319">
            <w:pPr>
              <w:jc w:val="both"/>
              <w:rPr>
                <w:rFonts w:eastAsia="Malgun Gothic"/>
                <w:b/>
                <w:lang w:val="en-US" w:eastAsia="ko-KR"/>
              </w:rPr>
            </w:pPr>
            <w:r w:rsidRPr="002E2E87">
              <w:rPr>
                <w:rFonts w:eastAsia="Malgun Gothic"/>
                <w:b/>
                <w:lang w:val="en-US" w:eastAsia="ko-KR"/>
              </w:rPr>
              <w:t>Proposal 1: RAN4 to consider two categories for channel raster design in 6G − one for legacy refarming bands and another for new non-refarming bands respectively.</w:t>
            </w:r>
          </w:p>
          <w:p w14:paraId="6A58319C" w14:textId="77777777" w:rsidR="002E2E87" w:rsidRPr="002E2E87" w:rsidRDefault="002E2E87" w:rsidP="00212319">
            <w:pPr>
              <w:jc w:val="both"/>
              <w:rPr>
                <w:rFonts w:eastAsia="Malgun Gothic"/>
                <w:b/>
                <w:lang w:val="en-US" w:eastAsia="ko-KR"/>
              </w:rPr>
            </w:pPr>
            <w:r w:rsidRPr="002E2E87">
              <w:rPr>
                <w:rFonts w:eastAsia="Malgun Gothic"/>
                <w:b/>
                <w:lang w:val="en-US" w:eastAsia="ko-KR"/>
              </w:rPr>
              <w:t>Proposal 2: RAN4 to reinstate “one-band-one-channel-raster” in 6G channel raster design to maintain clarity and consistency in the specifications.</w:t>
            </w:r>
          </w:p>
          <w:p w14:paraId="5474281B" w14:textId="77777777" w:rsidR="002E2E87" w:rsidRPr="002E2E87" w:rsidRDefault="002E2E87" w:rsidP="00212319">
            <w:pPr>
              <w:jc w:val="both"/>
              <w:rPr>
                <w:rFonts w:eastAsia="Malgun Gothic"/>
                <w:b/>
                <w:lang w:val="en-US" w:eastAsia="ko-KR"/>
              </w:rPr>
            </w:pPr>
            <w:r w:rsidRPr="002E2E87">
              <w:rPr>
                <w:rFonts w:eastAsia="Malgun Gothic"/>
                <w:b/>
                <w:lang w:val="en-US" w:eastAsia="ko-KR"/>
              </w:rPr>
              <w:t>Proposal 3: RAN4 to consider a hierarchical sync raster in 6G consisting of a coarser primary sync raster and a finer secondary sync raster to reduce energy consumption during initial cell search while still retaining a degree of flexibility in SSB placement for network deployment.</w:t>
            </w:r>
          </w:p>
          <w:p w14:paraId="55D06AA6" w14:textId="07336602" w:rsidR="0097456F" w:rsidRDefault="002E2E87" w:rsidP="00212319">
            <w:pPr>
              <w:jc w:val="both"/>
              <w:rPr>
                <w:rFonts w:eastAsia="Malgun Gothic"/>
                <w:b/>
                <w:lang w:val="en-US" w:eastAsia="ko-KR"/>
              </w:rPr>
            </w:pPr>
            <w:r w:rsidRPr="002E2E87">
              <w:rPr>
                <w:rFonts w:eastAsia="Malgun Gothic"/>
                <w:b/>
                <w:lang w:val="en-US" w:eastAsia="ko-KR"/>
              </w:rPr>
              <w:t>Proposal 4: RAN4 to re-examine channel-spacing definitions for both single- and multiple-carrier operations by considering wider channel bandwidth, new operating frequencies and shared spectrum scenarios.</w:t>
            </w:r>
          </w:p>
        </w:tc>
      </w:tr>
    </w:tbl>
    <w:p w14:paraId="66C9834B" w14:textId="77777777" w:rsidR="0097456F" w:rsidRDefault="0097456F" w:rsidP="0097456F">
      <w:pPr>
        <w:rPr>
          <w:rFonts w:eastAsia="Malgun Gothic"/>
          <w:b/>
          <w:lang w:val="en-US" w:eastAsia="ko-KR"/>
        </w:rPr>
      </w:pPr>
    </w:p>
    <w:p w14:paraId="286DBEE3" w14:textId="575F0CAB" w:rsidR="0097456F" w:rsidRPr="00682FD5" w:rsidRDefault="0097456F"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Huawei</w:t>
      </w:r>
      <w:r w:rsidR="00497002">
        <w:rPr>
          <w:rFonts w:eastAsiaTheme="minorEastAsia"/>
          <w:b/>
          <w:lang w:val="en-US" w:eastAsia="zh-CN"/>
        </w:rPr>
        <w:t xml:space="preserve"> </w:t>
      </w:r>
      <w:r w:rsidR="00497002" w:rsidRPr="00497002">
        <w:rPr>
          <w:rFonts w:eastAsiaTheme="minorEastAsia"/>
          <w:b/>
          <w:lang w:val="en-US" w:eastAsia="zh-CN"/>
        </w:rPr>
        <w:t>R4-2520323</w:t>
      </w:r>
    </w:p>
    <w:tbl>
      <w:tblPr>
        <w:tblStyle w:val="afe"/>
        <w:tblW w:w="0" w:type="auto"/>
        <w:tblLook w:val="04A0" w:firstRow="1" w:lastRow="0" w:firstColumn="1" w:lastColumn="0" w:noHBand="0" w:noVBand="1"/>
      </w:tblPr>
      <w:tblGrid>
        <w:gridCol w:w="9631"/>
      </w:tblGrid>
      <w:tr w:rsidR="0097456F" w14:paraId="71FF9E7C" w14:textId="77777777" w:rsidTr="00414D9D">
        <w:tc>
          <w:tcPr>
            <w:tcW w:w="9631" w:type="dxa"/>
          </w:tcPr>
          <w:p w14:paraId="7F5AF040" w14:textId="77777777" w:rsidR="002E2E87" w:rsidRPr="002E2E87" w:rsidRDefault="002E2E87" w:rsidP="00EC7D9F">
            <w:pPr>
              <w:pStyle w:val="aff9"/>
              <w:numPr>
                <w:ilvl w:val="0"/>
                <w:numId w:val="27"/>
              </w:numPr>
              <w:ind w:firstLineChars="0"/>
              <w:jc w:val="both"/>
              <w:rPr>
                <w:b/>
                <w:i/>
                <w:u w:val="single"/>
                <w:lang w:val="en-US"/>
              </w:rPr>
            </w:pPr>
            <w:r w:rsidRPr="002E2E87">
              <w:rPr>
                <w:b/>
                <w:i/>
                <w:highlight w:val="lightGray"/>
                <w:u w:val="single"/>
                <w:lang w:val="en-US"/>
              </w:rPr>
              <w:t>Channel raster</w:t>
            </w:r>
          </w:p>
          <w:p w14:paraId="5EBFB2B2" w14:textId="77777777" w:rsidR="002E2E87" w:rsidRPr="002E2E87" w:rsidRDefault="002E2E87" w:rsidP="00EC7D9F">
            <w:pPr>
              <w:pStyle w:val="aff9"/>
              <w:numPr>
                <w:ilvl w:val="0"/>
                <w:numId w:val="27"/>
              </w:numPr>
              <w:ind w:firstLineChars="0"/>
              <w:jc w:val="both"/>
              <w:rPr>
                <w:b/>
                <w:i/>
              </w:rPr>
            </w:pPr>
            <w:r w:rsidRPr="002E2E87">
              <w:rPr>
                <w:b/>
                <w:i/>
              </w:rPr>
              <w:t>Proposal 1: Enhance channel raster with granularity of 5kHz/10kHz could be adopted from the outset of 6G, replacing the 100kHz channel raster.</w:t>
            </w:r>
          </w:p>
          <w:p w14:paraId="7B3742C8" w14:textId="77777777" w:rsidR="002E2E87" w:rsidRPr="002E2E87" w:rsidRDefault="002E2E87" w:rsidP="00EC7D9F">
            <w:pPr>
              <w:pStyle w:val="aff9"/>
              <w:numPr>
                <w:ilvl w:val="0"/>
                <w:numId w:val="27"/>
              </w:numPr>
              <w:ind w:firstLineChars="0"/>
              <w:jc w:val="both"/>
              <w:rPr>
                <w:b/>
                <w:bCs/>
                <w:i/>
                <w:iCs/>
                <w:lang w:val="en-US"/>
              </w:rPr>
            </w:pPr>
            <w:r w:rsidRPr="002E2E87">
              <w:rPr>
                <w:b/>
                <w:i/>
              </w:rPr>
              <w:t>Proposal 2: The channel raster entry structure for 6GR bands should remain similar to the current one for 5G. For any consideration of shifting specific bands from the 100 kHz to an SCS-based raster, the decision must be based on comprehensive inputs from operators.</w:t>
            </w:r>
          </w:p>
          <w:p w14:paraId="1209F6FC" w14:textId="77777777" w:rsidR="002E2E87" w:rsidRPr="002E2E87" w:rsidRDefault="002E2E87" w:rsidP="00EC7D9F">
            <w:pPr>
              <w:pStyle w:val="aff9"/>
              <w:numPr>
                <w:ilvl w:val="0"/>
                <w:numId w:val="27"/>
              </w:numPr>
              <w:ind w:firstLineChars="0"/>
              <w:jc w:val="both"/>
              <w:rPr>
                <w:b/>
                <w:i/>
                <w:u w:val="single"/>
                <w:lang w:val="en-US"/>
              </w:rPr>
            </w:pPr>
            <w:r w:rsidRPr="002E2E87">
              <w:rPr>
                <w:b/>
                <w:i/>
                <w:highlight w:val="lightGray"/>
                <w:u w:val="single"/>
                <w:lang w:val="en-US"/>
              </w:rPr>
              <w:t>Sync raster</w:t>
            </w:r>
          </w:p>
          <w:p w14:paraId="1540CCDB" w14:textId="2354CCA2" w:rsidR="0097456F" w:rsidRPr="002E2E87" w:rsidRDefault="002E2E87" w:rsidP="00EC7D9F">
            <w:pPr>
              <w:pStyle w:val="aff9"/>
              <w:numPr>
                <w:ilvl w:val="0"/>
                <w:numId w:val="27"/>
              </w:numPr>
              <w:ind w:firstLineChars="0"/>
              <w:rPr>
                <w:rFonts w:eastAsia="Malgun Gothic"/>
                <w:b/>
                <w:lang w:val="en-US" w:eastAsia="ko-KR"/>
              </w:rPr>
            </w:pPr>
            <w:r w:rsidRPr="002E2E87">
              <w:rPr>
                <w:rFonts w:eastAsia="Yu Mincho"/>
                <w:b/>
                <w:bCs/>
                <w:i/>
                <w:iCs/>
              </w:rPr>
              <w:t>Proposal 3: Retain the foundational design principles of the NR sync raster for 6GR as the guiding principles. On this basis, methods to optimize the SSB search time should be further investigated, under the condition that backward compatibility with the NR constraints is maintained</w:t>
            </w:r>
            <w:r w:rsidRPr="002E2E87">
              <w:rPr>
                <w:rFonts w:eastAsia="Yu Mincho"/>
                <w:b/>
                <w:i/>
              </w:rPr>
              <w:t>.</w:t>
            </w:r>
          </w:p>
        </w:tc>
      </w:tr>
    </w:tbl>
    <w:p w14:paraId="766FEC56" w14:textId="5E1BEAFF" w:rsidR="0097456F" w:rsidRDefault="0097456F" w:rsidP="0097456F">
      <w:pPr>
        <w:rPr>
          <w:rFonts w:eastAsia="Malgun Gothic"/>
          <w:b/>
          <w:lang w:val="en-US" w:eastAsia="ko-KR"/>
        </w:rPr>
      </w:pPr>
    </w:p>
    <w:p w14:paraId="2709205F" w14:textId="0EA50939" w:rsidR="00295949" w:rsidRPr="00682FD5" w:rsidRDefault="00295949"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hint="eastAsia"/>
          <w:b/>
          <w:lang w:val="en-US" w:eastAsia="zh-CN"/>
        </w:rPr>
        <w:t>CMCC</w:t>
      </w:r>
      <w:r w:rsidR="00497002">
        <w:rPr>
          <w:rFonts w:eastAsiaTheme="minorEastAsia"/>
          <w:b/>
          <w:lang w:val="en-US" w:eastAsia="zh-CN"/>
        </w:rPr>
        <w:t xml:space="preserve"> </w:t>
      </w:r>
      <w:r w:rsidR="00497002" w:rsidRPr="00497002">
        <w:rPr>
          <w:rFonts w:eastAsiaTheme="minorEastAsia"/>
          <w:b/>
          <w:lang w:val="en-US" w:eastAsia="zh-CN"/>
        </w:rPr>
        <w:t>R4-2520430</w:t>
      </w:r>
    </w:p>
    <w:tbl>
      <w:tblPr>
        <w:tblStyle w:val="afe"/>
        <w:tblW w:w="0" w:type="auto"/>
        <w:tblLook w:val="04A0" w:firstRow="1" w:lastRow="0" w:firstColumn="1" w:lastColumn="0" w:noHBand="0" w:noVBand="1"/>
      </w:tblPr>
      <w:tblGrid>
        <w:gridCol w:w="9631"/>
      </w:tblGrid>
      <w:tr w:rsidR="00295949" w14:paraId="3BE86D67" w14:textId="77777777" w:rsidTr="00414D9D">
        <w:tc>
          <w:tcPr>
            <w:tcW w:w="9631" w:type="dxa"/>
          </w:tcPr>
          <w:p w14:paraId="784E6C76" w14:textId="77777777" w:rsidR="002E2E87" w:rsidRPr="008A3CFC" w:rsidRDefault="002E2E87" w:rsidP="008A3CFC">
            <w:pPr>
              <w:spacing w:afterLines="30" w:after="72"/>
              <w:jc w:val="both"/>
              <w:rPr>
                <w:i/>
                <w:iCs/>
                <w:lang w:val="en-US" w:eastAsia="zh-CN"/>
              </w:rPr>
            </w:pPr>
            <w:r w:rsidRPr="008A3CFC">
              <w:rPr>
                <w:rFonts w:hint="eastAsia"/>
                <w:lang w:val="en-US" w:eastAsia="zh-CN"/>
              </w:rPr>
              <w:t>Observation 1: channel raster is mainly used for RAN4 conformance testing which assume that carrier center is aligned with channel raster. Nevertheless, there is no such limitation of the carrierbandwidth field in RAN2 spec.</w:t>
            </w:r>
          </w:p>
          <w:p w14:paraId="73A3D32A" w14:textId="77777777" w:rsidR="002E2E87" w:rsidRPr="008A3CFC" w:rsidRDefault="002E2E87" w:rsidP="008A3CFC">
            <w:pPr>
              <w:spacing w:afterLines="30" w:after="72"/>
              <w:jc w:val="both"/>
              <w:rPr>
                <w:rFonts w:eastAsia="宋体"/>
                <w:lang w:val="en-US" w:eastAsia="zh-CN"/>
              </w:rPr>
            </w:pPr>
            <w:r w:rsidRPr="008A3CFC">
              <w:rPr>
                <w:rFonts w:eastAsia="宋体" w:hint="eastAsia"/>
                <w:lang w:val="en-US" w:eastAsia="zh-CN"/>
              </w:rPr>
              <w:lastRenderedPageBreak/>
              <w:t>Observation 2: current sync raster is based on 100kHz channel raster rather than 10kHz which lead to the SSB doesn</w:t>
            </w:r>
            <w:r w:rsidRPr="008A3CFC">
              <w:rPr>
                <w:rFonts w:eastAsia="宋体"/>
                <w:lang w:val="en-US" w:eastAsia="zh-CN"/>
              </w:rPr>
              <w:t>’</w:t>
            </w:r>
            <w:r w:rsidRPr="008A3CFC">
              <w:rPr>
                <w:rFonts w:eastAsia="宋体" w:hint="eastAsia"/>
                <w:lang w:val="en-US" w:eastAsia="zh-CN"/>
              </w:rPr>
              <w:t>t cover all RF CBW and locations. If RAN4 want to address such drawback and retain the alignment between channel raster and CBW, sync raster must be designed more denser.</w:t>
            </w:r>
          </w:p>
          <w:p w14:paraId="6EE8EC77" w14:textId="77777777" w:rsidR="002E2E87" w:rsidRPr="008A3CFC" w:rsidRDefault="002E2E87" w:rsidP="008A3CFC">
            <w:pPr>
              <w:spacing w:afterLines="30" w:after="72"/>
              <w:jc w:val="both"/>
              <w:rPr>
                <w:rFonts w:eastAsia="宋体"/>
                <w:lang w:val="en-US" w:eastAsia="zh-CN"/>
              </w:rPr>
            </w:pPr>
            <w:r w:rsidRPr="008A3CFC">
              <w:rPr>
                <w:rFonts w:eastAsia="宋体" w:hint="eastAsia"/>
                <w:lang w:val="en-US" w:eastAsia="zh-CN"/>
              </w:rPr>
              <w:t>Observation 3: the main drawbacks of SCS basis channel raster is inflexibility when co-current with 10kHz channel raster network especially when migration from 5G to 6G.</w:t>
            </w:r>
          </w:p>
          <w:tbl>
            <w:tblPr>
              <w:tblStyle w:val="afe"/>
              <w:tblW w:w="0" w:type="auto"/>
              <w:tblLook w:val="04A0" w:firstRow="1" w:lastRow="0" w:firstColumn="1" w:lastColumn="0" w:noHBand="0" w:noVBand="1"/>
            </w:tblPr>
            <w:tblGrid>
              <w:gridCol w:w="2351"/>
              <w:gridCol w:w="2348"/>
              <w:gridCol w:w="2350"/>
              <w:gridCol w:w="2356"/>
            </w:tblGrid>
            <w:tr w:rsidR="002E2E87" w14:paraId="3785BD32" w14:textId="77777777" w:rsidTr="00414D9D">
              <w:tc>
                <w:tcPr>
                  <w:tcW w:w="2463" w:type="dxa"/>
                </w:tcPr>
                <w:p w14:paraId="78C474F5" w14:textId="77777777" w:rsidR="002E2E87" w:rsidRDefault="002E2E87" w:rsidP="00CC54BB">
                  <w:pPr>
                    <w:snapToGrid w:val="0"/>
                    <w:spacing w:after="0"/>
                    <w:jc w:val="both"/>
                    <w:rPr>
                      <w:rFonts w:eastAsia="宋体"/>
                      <w:b/>
                      <w:bCs/>
                      <w:lang w:val="en-US" w:eastAsia="zh-CN"/>
                    </w:rPr>
                  </w:pPr>
                  <w:r>
                    <w:rPr>
                      <w:rFonts w:eastAsia="宋体" w:hint="eastAsia"/>
                      <w:b/>
                      <w:bCs/>
                      <w:lang w:val="en-US" w:eastAsia="zh-CN"/>
                    </w:rPr>
                    <w:t>Alignment between CBW and channel raster</w:t>
                  </w:r>
                </w:p>
              </w:tc>
              <w:tc>
                <w:tcPr>
                  <w:tcW w:w="2463" w:type="dxa"/>
                </w:tcPr>
                <w:p w14:paraId="23C7D238" w14:textId="77777777" w:rsidR="002E2E87" w:rsidRDefault="002E2E87" w:rsidP="00CC54BB">
                  <w:pPr>
                    <w:snapToGrid w:val="0"/>
                    <w:spacing w:after="0"/>
                    <w:jc w:val="both"/>
                    <w:rPr>
                      <w:rFonts w:eastAsia="宋体"/>
                      <w:b/>
                      <w:bCs/>
                      <w:lang w:val="en-US" w:eastAsia="zh-CN"/>
                    </w:rPr>
                  </w:pPr>
                  <w:r>
                    <w:rPr>
                      <w:rFonts w:eastAsia="宋体" w:hint="eastAsia"/>
                      <w:b/>
                      <w:bCs/>
                      <w:lang w:val="en-US" w:eastAsia="zh-CN"/>
                    </w:rPr>
                    <w:t>Only define 5kHz global raster</w:t>
                  </w:r>
                </w:p>
              </w:tc>
              <w:tc>
                <w:tcPr>
                  <w:tcW w:w="2464" w:type="dxa"/>
                </w:tcPr>
                <w:p w14:paraId="43D86185" w14:textId="77777777" w:rsidR="002E2E87" w:rsidRDefault="002E2E87" w:rsidP="00CC54BB">
                  <w:pPr>
                    <w:snapToGrid w:val="0"/>
                    <w:spacing w:after="0"/>
                    <w:jc w:val="both"/>
                    <w:rPr>
                      <w:rFonts w:eastAsia="宋体"/>
                      <w:b/>
                      <w:bCs/>
                      <w:lang w:val="en-US" w:eastAsia="zh-CN"/>
                    </w:rPr>
                  </w:pPr>
                  <w:r>
                    <w:rPr>
                      <w:rFonts w:eastAsia="宋体" w:hint="eastAsia"/>
                      <w:b/>
                      <w:bCs/>
                      <w:lang w:val="en-US" w:eastAsia="zh-CN"/>
                    </w:rPr>
                    <w:t>100kHz + 10kHz enhanced channel raster</w:t>
                  </w:r>
                </w:p>
              </w:tc>
              <w:tc>
                <w:tcPr>
                  <w:tcW w:w="2464" w:type="dxa"/>
                </w:tcPr>
                <w:p w14:paraId="5F22077A" w14:textId="77777777" w:rsidR="002E2E87" w:rsidRDefault="002E2E87" w:rsidP="00CC54BB">
                  <w:pPr>
                    <w:snapToGrid w:val="0"/>
                    <w:spacing w:after="0"/>
                    <w:jc w:val="both"/>
                    <w:rPr>
                      <w:rFonts w:eastAsia="宋体"/>
                      <w:b/>
                      <w:bCs/>
                      <w:lang w:val="en-US" w:eastAsia="zh-CN"/>
                    </w:rPr>
                  </w:pPr>
                  <w:r>
                    <w:rPr>
                      <w:rFonts w:eastAsia="宋体" w:hint="eastAsia"/>
                      <w:b/>
                      <w:bCs/>
                      <w:lang w:val="en-US" w:eastAsia="zh-CN"/>
                    </w:rPr>
                    <w:t>SCS basis channel raster</w:t>
                  </w:r>
                </w:p>
              </w:tc>
            </w:tr>
            <w:tr w:rsidR="002E2E87" w14:paraId="3A37E24E" w14:textId="77777777" w:rsidTr="00414D9D">
              <w:tc>
                <w:tcPr>
                  <w:tcW w:w="2463" w:type="dxa"/>
                </w:tcPr>
                <w:p w14:paraId="20B7F3E5" w14:textId="77777777" w:rsidR="002E2E87" w:rsidRDefault="002E2E87" w:rsidP="00CC54BB">
                  <w:pPr>
                    <w:snapToGrid w:val="0"/>
                    <w:spacing w:after="0"/>
                    <w:jc w:val="both"/>
                    <w:rPr>
                      <w:rFonts w:eastAsia="宋体"/>
                      <w:lang w:val="en-US" w:eastAsia="zh-CN"/>
                    </w:rPr>
                  </w:pPr>
                  <w:r>
                    <w:rPr>
                      <w:rFonts w:eastAsia="宋体" w:hint="eastAsia"/>
                      <w:lang w:val="en-US" w:eastAsia="zh-CN"/>
                    </w:rPr>
                    <w:t>mandatory</w:t>
                  </w:r>
                </w:p>
              </w:tc>
              <w:tc>
                <w:tcPr>
                  <w:tcW w:w="2463" w:type="dxa"/>
                </w:tcPr>
                <w:p w14:paraId="4C144BAB" w14:textId="77777777" w:rsidR="002E2E87" w:rsidRDefault="002E2E87" w:rsidP="00CC54BB">
                  <w:pPr>
                    <w:snapToGrid w:val="0"/>
                    <w:spacing w:after="0"/>
                    <w:jc w:val="both"/>
                    <w:rPr>
                      <w:rFonts w:eastAsia="宋体"/>
                      <w:lang w:val="en-US" w:eastAsia="zh-CN"/>
                    </w:rPr>
                  </w:pPr>
                </w:p>
              </w:tc>
              <w:tc>
                <w:tcPr>
                  <w:tcW w:w="2464" w:type="dxa"/>
                </w:tcPr>
                <w:p w14:paraId="59363522" w14:textId="156257E6" w:rsidR="002E2E87" w:rsidRDefault="002E2E87" w:rsidP="00CC54BB">
                  <w:pPr>
                    <w:snapToGrid w:val="0"/>
                    <w:spacing w:after="0"/>
                    <w:jc w:val="both"/>
                    <w:rPr>
                      <w:rFonts w:eastAsia="宋体" w:hint="eastAsia"/>
                      <w:lang w:val="en-US" w:eastAsia="zh-CN"/>
                    </w:rPr>
                  </w:pPr>
                  <w:r>
                    <w:rPr>
                      <w:rFonts w:eastAsia="宋体" w:hint="eastAsia"/>
                      <w:lang w:val="en-US" w:eastAsia="zh-CN"/>
                    </w:rPr>
                    <w:t>Drawback: denser sync raster to cover all RF CBW and locations</w:t>
                  </w:r>
                </w:p>
              </w:tc>
              <w:tc>
                <w:tcPr>
                  <w:tcW w:w="2464" w:type="dxa"/>
                </w:tcPr>
                <w:p w14:paraId="0FA14DF1" w14:textId="77777777" w:rsidR="002E2E87" w:rsidRDefault="002E2E87" w:rsidP="00CC54BB">
                  <w:pPr>
                    <w:snapToGrid w:val="0"/>
                    <w:spacing w:after="0"/>
                    <w:jc w:val="both"/>
                    <w:rPr>
                      <w:rFonts w:eastAsia="宋体"/>
                      <w:lang w:val="en-US" w:eastAsia="zh-CN"/>
                    </w:rPr>
                  </w:pPr>
                  <w:r>
                    <w:rPr>
                      <w:rFonts w:eastAsia="宋体" w:hint="eastAsia"/>
                      <w:lang w:val="en-US" w:eastAsia="zh-CN"/>
                    </w:rPr>
                    <w:t>Drawback: inflexibility when co-current with 10KHz channel raster carrier</w:t>
                  </w:r>
                </w:p>
              </w:tc>
            </w:tr>
            <w:tr w:rsidR="002E2E87" w14:paraId="748DCF2B" w14:textId="77777777" w:rsidTr="00CC54BB">
              <w:trPr>
                <w:trHeight w:val="42"/>
              </w:trPr>
              <w:tc>
                <w:tcPr>
                  <w:tcW w:w="2463" w:type="dxa"/>
                </w:tcPr>
                <w:p w14:paraId="0CF19651" w14:textId="77777777" w:rsidR="002E2E87" w:rsidRDefault="002E2E87" w:rsidP="00CC54BB">
                  <w:pPr>
                    <w:snapToGrid w:val="0"/>
                    <w:spacing w:after="0"/>
                    <w:jc w:val="both"/>
                    <w:rPr>
                      <w:rFonts w:eastAsia="宋体"/>
                      <w:lang w:val="en-US" w:eastAsia="zh-CN"/>
                    </w:rPr>
                  </w:pPr>
                  <w:r>
                    <w:rPr>
                      <w:rFonts w:eastAsia="宋体" w:hint="eastAsia"/>
                      <w:lang w:val="en-US" w:eastAsia="zh-CN"/>
                    </w:rPr>
                    <w:t>No limitation</w:t>
                  </w:r>
                </w:p>
              </w:tc>
              <w:tc>
                <w:tcPr>
                  <w:tcW w:w="2463" w:type="dxa"/>
                </w:tcPr>
                <w:p w14:paraId="2B205BF2" w14:textId="77777777" w:rsidR="002E2E87" w:rsidRDefault="002E2E87" w:rsidP="00CC54BB">
                  <w:pPr>
                    <w:snapToGrid w:val="0"/>
                    <w:spacing w:after="0"/>
                    <w:jc w:val="both"/>
                    <w:rPr>
                      <w:rFonts w:eastAsia="宋体"/>
                      <w:lang w:val="en-US" w:eastAsia="zh-CN"/>
                    </w:rPr>
                  </w:pPr>
                  <w:r>
                    <w:rPr>
                      <w:rFonts w:eastAsia="宋体" w:hint="eastAsia"/>
                      <w:lang w:val="en-US" w:eastAsia="zh-CN"/>
                    </w:rPr>
                    <w:t>reuse the definition of ARFCN (preferred)</w:t>
                  </w:r>
                </w:p>
              </w:tc>
              <w:tc>
                <w:tcPr>
                  <w:tcW w:w="2464" w:type="dxa"/>
                </w:tcPr>
                <w:p w14:paraId="13742770" w14:textId="77777777" w:rsidR="002E2E87" w:rsidRDefault="002E2E87" w:rsidP="00CC54BB">
                  <w:pPr>
                    <w:snapToGrid w:val="0"/>
                    <w:spacing w:after="0"/>
                    <w:jc w:val="both"/>
                    <w:rPr>
                      <w:rFonts w:eastAsia="宋体"/>
                      <w:lang w:val="en-US" w:eastAsia="zh-CN"/>
                    </w:rPr>
                  </w:pPr>
                </w:p>
              </w:tc>
              <w:tc>
                <w:tcPr>
                  <w:tcW w:w="2464" w:type="dxa"/>
                </w:tcPr>
                <w:p w14:paraId="6A19A2F7" w14:textId="77777777" w:rsidR="002E2E87" w:rsidRDefault="002E2E87" w:rsidP="00CC54BB">
                  <w:pPr>
                    <w:snapToGrid w:val="0"/>
                    <w:spacing w:after="0"/>
                    <w:jc w:val="both"/>
                    <w:rPr>
                      <w:rFonts w:eastAsia="宋体"/>
                      <w:lang w:val="en-US" w:eastAsia="zh-CN"/>
                    </w:rPr>
                  </w:pPr>
                </w:p>
              </w:tc>
            </w:tr>
          </w:tbl>
          <w:p w14:paraId="7F51A4F8" w14:textId="77777777" w:rsidR="002E2E87" w:rsidRDefault="002E2E87" w:rsidP="008A3CFC">
            <w:pPr>
              <w:spacing w:afterLines="30" w:after="72"/>
              <w:jc w:val="both"/>
              <w:rPr>
                <w:b/>
                <w:bCs/>
                <w:lang w:val="en-US" w:eastAsia="zh-CN"/>
              </w:rPr>
            </w:pPr>
          </w:p>
          <w:p w14:paraId="7A32C423" w14:textId="77777777" w:rsidR="002E2E87" w:rsidRDefault="002E2E87" w:rsidP="008A3CFC">
            <w:pPr>
              <w:spacing w:afterLines="30" w:after="72"/>
              <w:jc w:val="both"/>
              <w:rPr>
                <w:b/>
                <w:bCs/>
                <w:lang w:val="en-US" w:eastAsia="zh-CN"/>
              </w:rPr>
            </w:pPr>
            <w:r>
              <w:rPr>
                <w:rFonts w:hint="eastAsia"/>
                <w:b/>
                <w:bCs/>
                <w:lang w:val="en-US" w:eastAsia="zh-CN"/>
              </w:rPr>
              <w:t>Proposal 1: RAN4 is suggested to study whether the carrier bandwidth in SIB and in UE dedicated CBW have to be aligned with channel raster, i.e. whether the channel raster is only defined for conformance testing.</w:t>
            </w:r>
          </w:p>
          <w:p w14:paraId="089B7146" w14:textId="77777777" w:rsidR="002E2E87" w:rsidRDefault="002E2E87" w:rsidP="008A3CFC">
            <w:pPr>
              <w:spacing w:afterLines="30" w:after="72"/>
              <w:jc w:val="both"/>
              <w:rPr>
                <w:lang w:val="en-US" w:eastAsia="zh-CN"/>
              </w:rPr>
            </w:pPr>
            <w:r>
              <w:rPr>
                <w:rFonts w:hint="eastAsia"/>
                <w:b/>
                <w:bCs/>
                <w:lang w:val="en-US" w:eastAsia="zh-CN"/>
              </w:rPr>
              <w:t>Proposal 2: if Alignment of the carrier bandwidth with the channel raster is not mandatory, RAN4 can only retain global raster definition, i.e. 5kHz to align with NR-ARFCN definition for FR1.</w:t>
            </w:r>
          </w:p>
          <w:p w14:paraId="36040CAA" w14:textId="77777777" w:rsidR="002E2E87" w:rsidRDefault="002E2E87" w:rsidP="008A3CFC">
            <w:pPr>
              <w:spacing w:afterLines="30" w:after="72"/>
              <w:jc w:val="both"/>
              <w:rPr>
                <w:rFonts w:eastAsia="宋体"/>
                <w:b/>
                <w:bCs/>
                <w:lang w:val="en-US" w:eastAsia="zh-CN"/>
              </w:rPr>
            </w:pPr>
            <w:r>
              <w:rPr>
                <w:rFonts w:eastAsia="宋体" w:hint="eastAsia"/>
                <w:b/>
                <w:bCs/>
                <w:lang w:val="en-US" w:eastAsia="zh-CN"/>
              </w:rPr>
              <w:t>Proposa1 3: SCS basis channel raster is preferred if CBW has to be aligned with channel raster.</w:t>
            </w:r>
          </w:p>
          <w:p w14:paraId="5466979E" w14:textId="77777777" w:rsidR="002E2E87" w:rsidRDefault="002E2E87" w:rsidP="008A3CFC">
            <w:pPr>
              <w:spacing w:afterLines="30" w:after="72"/>
              <w:jc w:val="both"/>
              <w:rPr>
                <w:b/>
                <w:bCs/>
                <w:lang w:val="en-US" w:eastAsia="zh-CN"/>
              </w:rPr>
            </w:pPr>
            <w:r>
              <w:rPr>
                <w:rFonts w:ascii="Times" w:eastAsia="宋体" w:hAnsi="Times" w:hint="eastAsia"/>
                <w:b/>
                <w:szCs w:val="24"/>
                <w:lang w:val="en-US" w:eastAsia="zh-CN" w:bidi="ar"/>
              </w:rPr>
              <w:t>Proposal 4: RAN4 further study the possibility of defining sparser sync raster based on larger CBW which align with operators wider spectrum profile with the benefits of shorter search time and lower power consumption.</w:t>
            </w:r>
          </w:p>
          <w:p w14:paraId="242BB5C1" w14:textId="7ED37BA2" w:rsidR="00295949" w:rsidRDefault="002E2E87" w:rsidP="008A3CFC">
            <w:pPr>
              <w:spacing w:afterLines="30" w:after="72"/>
              <w:jc w:val="both"/>
              <w:rPr>
                <w:rFonts w:eastAsia="Malgun Gothic"/>
                <w:b/>
                <w:lang w:val="en-US" w:eastAsia="ko-KR"/>
              </w:rPr>
            </w:pPr>
            <w:r>
              <w:rPr>
                <w:rFonts w:hint="eastAsia"/>
                <w:b/>
                <w:bCs/>
                <w:lang w:val="en-US" w:eastAsia="zh-CN"/>
              </w:rPr>
              <w:t>Proposal 5: A proposed solution is to implement a multi-tiered synchronization raster. For instance, one tier would correspond to a unified minimum channel bandwidth, while another would support larger bandwidths.</w:t>
            </w:r>
          </w:p>
        </w:tc>
      </w:tr>
    </w:tbl>
    <w:p w14:paraId="5EB9DC69" w14:textId="77777777" w:rsidR="00295949" w:rsidRDefault="00295949" w:rsidP="00295949">
      <w:pPr>
        <w:rPr>
          <w:rFonts w:eastAsia="Malgun Gothic"/>
          <w:b/>
          <w:lang w:val="en-US" w:eastAsia="ko-KR"/>
        </w:rPr>
      </w:pPr>
    </w:p>
    <w:p w14:paraId="3ECA91A8" w14:textId="04685497" w:rsidR="0097456F" w:rsidRPr="00682FD5" w:rsidRDefault="0097456F"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hint="eastAsia"/>
          <w:b/>
          <w:lang w:val="en-US" w:eastAsia="zh-CN"/>
        </w:rPr>
        <w:t>Xiaomi</w:t>
      </w:r>
      <w:r w:rsidR="00497002">
        <w:rPr>
          <w:rFonts w:eastAsiaTheme="minorEastAsia"/>
          <w:b/>
          <w:lang w:val="en-US" w:eastAsia="zh-CN"/>
        </w:rPr>
        <w:t xml:space="preserve"> </w:t>
      </w:r>
      <w:r w:rsidR="00497002" w:rsidRPr="00497002">
        <w:rPr>
          <w:rFonts w:eastAsiaTheme="minorEastAsia"/>
          <w:b/>
          <w:lang w:val="en-US" w:eastAsia="zh-CN"/>
        </w:rPr>
        <w:t>R4-2520504</w:t>
      </w:r>
    </w:p>
    <w:tbl>
      <w:tblPr>
        <w:tblStyle w:val="afe"/>
        <w:tblW w:w="0" w:type="auto"/>
        <w:tblLook w:val="04A0" w:firstRow="1" w:lastRow="0" w:firstColumn="1" w:lastColumn="0" w:noHBand="0" w:noVBand="1"/>
      </w:tblPr>
      <w:tblGrid>
        <w:gridCol w:w="9631"/>
      </w:tblGrid>
      <w:tr w:rsidR="0097456F" w:rsidRPr="002E2E87" w14:paraId="2817AB5F" w14:textId="77777777" w:rsidTr="00414D9D">
        <w:tc>
          <w:tcPr>
            <w:tcW w:w="9631" w:type="dxa"/>
          </w:tcPr>
          <w:p w14:paraId="073DF6B2" w14:textId="77777777" w:rsidR="002E2E87" w:rsidRPr="002E2E87" w:rsidRDefault="002E2E87" w:rsidP="00212319">
            <w:pPr>
              <w:snapToGrid w:val="0"/>
              <w:spacing w:after="60"/>
              <w:jc w:val="both"/>
              <w:rPr>
                <w:rFonts w:eastAsiaTheme="minorEastAsia"/>
                <w:b/>
                <w:bCs/>
                <w:u w:val="single"/>
                <w:lang w:val="sv-SE" w:eastAsia="zh-CN"/>
              </w:rPr>
            </w:pPr>
            <w:r w:rsidRPr="002E2E87">
              <w:rPr>
                <w:rFonts w:eastAsiaTheme="minorEastAsia"/>
                <w:b/>
                <w:bCs/>
                <w:u w:val="single"/>
                <w:lang w:val="sv-SE" w:eastAsia="zh-CN"/>
              </w:rPr>
              <w:t>Channel raster</w:t>
            </w:r>
          </w:p>
          <w:p w14:paraId="6F2DCEEC" w14:textId="77777777" w:rsidR="002E2E87" w:rsidRPr="008A3CFC" w:rsidRDefault="002E2E87" w:rsidP="00212319">
            <w:pPr>
              <w:snapToGrid w:val="0"/>
              <w:spacing w:after="60"/>
              <w:jc w:val="both"/>
              <w:rPr>
                <w:rFonts w:eastAsiaTheme="minorEastAsia"/>
                <w:lang w:eastAsia="zh-CN"/>
              </w:rPr>
            </w:pPr>
            <w:r w:rsidRPr="008A3CFC">
              <w:rPr>
                <w:rFonts w:eastAsiaTheme="minorEastAsia"/>
                <w:lang w:eastAsia="zh-CN"/>
              </w:rPr>
              <w:t>Observation 1: Channel raster concept majorly existed in RAN4 for channel position indication and conformance test</w:t>
            </w:r>
          </w:p>
          <w:p w14:paraId="4B681FC8" w14:textId="77777777" w:rsidR="002E2E87" w:rsidRPr="008A3CFC" w:rsidRDefault="002E2E87" w:rsidP="00212319">
            <w:pPr>
              <w:snapToGrid w:val="0"/>
              <w:spacing w:after="60"/>
              <w:jc w:val="both"/>
              <w:rPr>
                <w:rFonts w:eastAsiaTheme="minorEastAsia"/>
                <w:lang w:eastAsia="zh-CN"/>
              </w:rPr>
            </w:pPr>
            <w:r w:rsidRPr="008A3CFC">
              <w:rPr>
                <w:rFonts w:eastAsiaTheme="minorEastAsia"/>
                <w:lang w:eastAsia="zh-CN"/>
              </w:rPr>
              <w:t xml:space="preserve">Observation 2: Global channel raster (basic granularity as per sub-frequency range basis) plus per band channel raster with multiple step-size was introduced in NR </w:t>
            </w:r>
          </w:p>
          <w:p w14:paraId="749812CC" w14:textId="77777777" w:rsidR="002E2E87" w:rsidRPr="002E2E87" w:rsidRDefault="002E2E87" w:rsidP="00CC54BB">
            <w:pPr>
              <w:snapToGrid w:val="0"/>
              <w:spacing w:after="60"/>
              <w:jc w:val="center"/>
              <w:rPr>
                <w:rFonts w:eastAsiaTheme="minorEastAsia"/>
                <w:b/>
                <w:bCs/>
                <w:lang w:eastAsia="zh-CN"/>
              </w:rPr>
            </w:pPr>
            <w:r w:rsidRPr="002E2E87">
              <w:rPr>
                <w:rFonts w:eastAsiaTheme="minorEastAsia"/>
                <w:b/>
                <w:bCs/>
                <w:noProof/>
                <w:lang w:eastAsia="zh-CN"/>
              </w:rPr>
              <w:drawing>
                <wp:inline distT="0" distB="0" distL="0" distR="0" wp14:anchorId="02D60D7A" wp14:editId="516CA840">
                  <wp:extent cx="5608076" cy="2057491"/>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5628230" cy="2064885"/>
                          </a:xfrm>
                          <a:prstGeom prst="rect">
                            <a:avLst/>
                          </a:prstGeom>
                          <a:noFill/>
                        </pic:spPr>
                      </pic:pic>
                    </a:graphicData>
                  </a:graphic>
                </wp:inline>
              </w:drawing>
            </w:r>
          </w:p>
          <w:p w14:paraId="0915FF78" w14:textId="77777777" w:rsidR="002E2E87" w:rsidRPr="002E2E87" w:rsidRDefault="002E2E87" w:rsidP="00212319">
            <w:pPr>
              <w:snapToGrid w:val="0"/>
              <w:spacing w:after="60"/>
              <w:jc w:val="both"/>
              <w:rPr>
                <w:rFonts w:eastAsiaTheme="minorEastAsia"/>
                <w:b/>
                <w:bCs/>
                <w:lang w:eastAsia="zh-CN"/>
              </w:rPr>
            </w:pPr>
            <w:r w:rsidRPr="002E2E87">
              <w:rPr>
                <w:rFonts w:eastAsiaTheme="minorEastAsia"/>
                <w:b/>
                <w:bCs/>
                <w:lang w:eastAsia="zh-CN"/>
              </w:rPr>
              <w:t>Figure 1: Global channel raster with Per band step-size for channel raster in NR</w:t>
            </w:r>
          </w:p>
          <w:p w14:paraId="2BF64CAD" w14:textId="77777777" w:rsidR="002E2E87" w:rsidRPr="008A3CFC" w:rsidRDefault="002E2E87" w:rsidP="00212319">
            <w:pPr>
              <w:snapToGrid w:val="0"/>
              <w:spacing w:after="60"/>
              <w:jc w:val="both"/>
              <w:rPr>
                <w:rFonts w:eastAsiaTheme="minorEastAsia"/>
                <w:lang w:eastAsia="zh-CN"/>
              </w:rPr>
            </w:pPr>
            <w:r w:rsidRPr="008A3CFC">
              <w:rPr>
                <w:rFonts w:eastAsiaTheme="minorEastAsia"/>
                <w:lang w:eastAsia="zh-CN"/>
              </w:rPr>
              <w:t>Observation 3: From RAN1/RAN2 perspective, RB mapping/allocation was designed based on SSB position and reference point A</w:t>
            </w:r>
          </w:p>
          <w:p w14:paraId="22E85786" w14:textId="77777777" w:rsidR="002E2E87" w:rsidRPr="008A3CFC" w:rsidRDefault="002E2E87" w:rsidP="00212319">
            <w:pPr>
              <w:snapToGrid w:val="0"/>
              <w:spacing w:after="60"/>
              <w:jc w:val="both"/>
              <w:rPr>
                <w:rFonts w:eastAsiaTheme="minorEastAsia"/>
                <w:lang w:eastAsia="zh-CN"/>
              </w:rPr>
            </w:pPr>
            <w:r w:rsidRPr="008A3CFC">
              <w:rPr>
                <w:rFonts w:eastAsiaTheme="minorEastAsia"/>
                <w:lang w:eastAsia="zh-CN"/>
              </w:rPr>
              <w:t xml:space="preserve">Observation 4: The concept of per band wide channel raster especially large channel raster i.e., 100kHz channel raster bring restriction on efficient spectrum usage and channel placement especially for irregular BW supporting and enhanced 10kHz channel raster was introduced in later stage for specific bands which originally have 100kHz channel raster. </w:t>
            </w:r>
          </w:p>
          <w:p w14:paraId="46727EE1" w14:textId="77777777" w:rsidR="002E2E87" w:rsidRPr="008A3CFC" w:rsidRDefault="002E2E87" w:rsidP="00212319">
            <w:pPr>
              <w:snapToGrid w:val="0"/>
              <w:spacing w:after="60"/>
              <w:jc w:val="both"/>
              <w:rPr>
                <w:rFonts w:eastAsiaTheme="minorEastAsia"/>
                <w:lang w:eastAsia="zh-CN"/>
              </w:rPr>
            </w:pPr>
            <w:r w:rsidRPr="008A3CFC">
              <w:rPr>
                <w:rFonts w:eastAsiaTheme="minorEastAsia"/>
                <w:lang w:eastAsia="zh-CN"/>
              </w:rPr>
              <w:t xml:space="preserve">Observation 5: Supporting 100kHz channel raster on LTE refarming bands in NR which bring sync raster shift issue with 3 candidate locations </w:t>
            </w:r>
          </w:p>
          <w:p w14:paraId="317A575B" w14:textId="77777777" w:rsidR="002E2E87" w:rsidRPr="002E2E87" w:rsidRDefault="002E2E87" w:rsidP="00212319">
            <w:pPr>
              <w:snapToGrid w:val="0"/>
              <w:spacing w:after="60"/>
              <w:jc w:val="both"/>
              <w:rPr>
                <w:rFonts w:eastAsiaTheme="minorEastAsia"/>
                <w:b/>
                <w:bCs/>
                <w:lang w:eastAsia="zh-CN"/>
              </w:rPr>
            </w:pPr>
            <w:r w:rsidRPr="002E2E87">
              <w:rPr>
                <w:rFonts w:eastAsiaTheme="minorEastAsia"/>
                <w:b/>
                <w:bCs/>
                <w:lang w:eastAsia="zh-CN"/>
              </w:rPr>
              <w:t>Proposal 1: Support 5kHz channel raster in day 1 for below 3GHz</w:t>
            </w:r>
          </w:p>
          <w:p w14:paraId="3D75FAD3" w14:textId="77777777" w:rsidR="002E2E87" w:rsidRPr="002E2E87" w:rsidRDefault="002E2E87" w:rsidP="00212319">
            <w:pPr>
              <w:snapToGrid w:val="0"/>
              <w:spacing w:after="60"/>
              <w:jc w:val="both"/>
              <w:rPr>
                <w:rFonts w:eastAsiaTheme="minorEastAsia"/>
                <w:b/>
                <w:bCs/>
                <w:lang w:eastAsia="zh-CN"/>
              </w:rPr>
            </w:pPr>
            <w:r w:rsidRPr="002E2E87">
              <w:rPr>
                <w:rFonts w:eastAsiaTheme="minorEastAsia"/>
                <w:b/>
                <w:bCs/>
                <w:lang w:eastAsia="zh-CN"/>
              </w:rPr>
              <w:t xml:space="preserve">Proposal 2: RAN4 further study whether 100kHz channel raster still required for below 3GHz bands </w:t>
            </w:r>
          </w:p>
          <w:p w14:paraId="72245667" w14:textId="77777777" w:rsidR="002E2E87" w:rsidRPr="002E2E87" w:rsidRDefault="002E2E87" w:rsidP="00212319">
            <w:pPr>
              <w:snapToGrid w:val="0"/>
              <w:spacing w:after="60"/>
              <w:jc w:val="both"/>
              <w:rPr>
                <w:rFonts w:eastAsiaTheme="minorEastAsia"/>
                <w:b/>
                <w:bCs/>
                <w:lang w:eastAsia="zh-CN"/>
              </w:rPr>
            </w:pPr>
            <w:r w:rsidRPr="002E2E87">
              <w:rPr>
                <w:rFonts w:eastAsiaTheme="minorEastAsia"/>
                <w:b/>
                <w:bCs/>
                <w:lang w:eastAsia="zh-CN"/>
              </w:rPr>
              <w:lastRenderedPageBreak/>
              <w:t>Proposal 3: Remove per band channel raster concept with following value per sub-frequency range basis</w:t>
            </w:r>
          </w:p>
          <w:tbl>
            <w:tblPr>
              <w:tblW w:w="8780" w:type="dxa"/>
              <w:jc w:val="center"/>
              <w:tblCellMar>
                <w:left w:w="0" w:type="dxa"/>
                <w:right w:w="0" w:type="dxa"/>
              </w:tblCellMar>
              <w:tblLook w:val="04A0" w:firstRow="1" w:lastRow="0" w:firstColumn="1" w:lastColumn="0" w:noHBand="0" w:noVBand="1"/>
            </w:tblPr>
            <w:tblGrid>
              <w:gridCol w:w="3420"/>
              <w:gridCol w:w="5360"/>
            </w:tblGrid>
            <w:tr w:rsidR="002E2E87" w:rsidRPr="002E2E87" w14:paraId="4557D03F" w14:textId="77777777" w:rsidTr="00CC54BB">
              <w:trPr>
                <w:trHeight w:val="17"/>
                <w:jc w:val="center"/>
              </w:trPr>
              <w:tc>
                <w:tcPr>
                  <w:tcW w:w="342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hideMark/>
                </w:tcPr>
                <w:p w14:paraId="7713A0E1" w14:textId="77777777" w:rsidR="002E2E87" w:rsidRPr="002E2E87" w:rsidRDefault="002E2E87" w:rsidP="00CC54BB">
                  <w:pPr>
                    <w:snapToGrid w:val="0"/>
                    <w:spacing w:after="0"/>
                    <w:jc w:val="both"/>
                    <w:rPr>
                      <w:rFonts w:eastAsia="Yu Mincho"/>
                      <w:lang w:val="en-US" w:eastAsia="ja-JP"/>
                    </w:rPr>
                  </w:pPr>
                  <w:r w:rsidRPr="002E2E87">
                    <w:rPr>
                      <w:rFonts w:eastAsia="Yu Mincho"/>
                      <w:b/>
                      <w:bCs/>
                      <w:lang w:val="en-US" w:eastAsia="ja-JP"/>
                    </w:rPr>
                    <w:t xml:space="preserve">Frequency range </w:t>
                  </w:r>
                </w:p>
              </w:tc>
              <w:tc>
                <w:tcPr>
                  <w:tcW w:w="536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hideMark/>
                </w:tcPr>
                <w:p w14:paraId="470FD47E" w14:textId="77777777" w:rsidR="002E2E87" w:rsidRPr="002E2E87" w:rsidRDefault="002E2E87" w:rsidP="00CC54BB">
                  <w:pPr>
                    <w:snapToGrid w:val="0"/>
                    <w:spacing w:after="0"/>
                    <w:jc w:val="both"/>
                    <w:rPr>
                      <w:rFonts w:eastAsia="Yu Mincho"/>
                      <w:lang w:val="en-US" w:eastAsia="ja-JP"/>
                    </w:rPr>
                  </w:pPr>
                  <w:r w:rsidRPr="002E2E87">
                    <w:rPr>
                      <w:rFonts w:eastAsia="Yu Mincho"/>
                      <w:b/>
                      <w:bCs/>
                      <w:lang w:val="en-US" w:eastAsia="ja-JP"/>
                    </w:rPr>
                    <w:t xml:space="preserve">Channel raster </w:t>
                  </w:r>
                </w:p>
              </w:tc>
            </w:tr>
            <w:tr w:rsidR="002E2E87" w:rsidRPr="002E2E87" w14:paraId="652B2EAE" w14:textId="77777777" w:rsidTr="00CC54BB">
              <w:trPr>
                <w:trHeight w:val="69"/>
                <w:jc w:val="center"/>
              </w:trPr>
              <w:tc>
                <w:tcPr>
                  <w:tcW w:w="3420" w:type="dxa"/>
                  <w:tcBorders>
                    <w:top w:val="single" w:sz="24"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54DCDEFF" w14:textId="77777777" w:rsidR="002E2E87" w:rsidRPr="002E2E87" w:rsidRDefault="002E2E87" w:rsidP="00CC54BB">
                  <w:pPr>
                    <w:snapToGrid w:val="0"/>
                    <w:spacing w:after="0"/>
                    <w:jc w:val="both"/>
                    <w:rPr>
                      <w:rFonts w:eastAsia="Yu Mincho"/>
                      <w:lang w:val="en-US" w:eastAsia="ja-JP"/>
                    </w:rPr>
                  </w:pPr>
                  <w:r w:rsidRPr="002E2E87">
                    <w:rPr>
                      <w:rFonts w:eastAsia="Yu Mincho"/>
                      <w:b/>
                      <w:bCs/>
                      <w:lang w:val="en-US" w:eastAsia="ja-JP"/>
                    </w:rPr>
                    <w:t>&lt;3GHz</w:t>
                  </w:r>
                </w:p>
              </w:tc>
              <w:tc>
                <w:tcPr>
                  <w:tcW w:w="5360"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3863BBDF" w14:textId="77777777" w:rsidR="002E2E87" w:rsidRPr="002E2E87" w:rsidRDefault="002E2E87" w:rsidP="00CC54BB">
                  <w:pPr>
                    <w:snapToGrid w:val="0"/>
                    <w:spacing w:after="0"/>
                    <w:jc w:val="both"/>
                    <w:rPr>
                      <w:rFonts w:eastAsia="Yu Mincho"/>
                      <w:lang w:val="en-US" w:eastAsia="ja-JP"/>
                    </w:rPr>
                  </w:pPr>
                  <w:r w:rsidRPr="002E2E87">
                    <w:rPr>
                      <w:rFonts w:eastAsia="Yu Mincho"/>
                      <w:lang w:val="en-US" w:eastAsia="ja-JP"/>
                    </w:rPr>
                    <w:t>5kHz</w:t>
                  </w:r>
                </w:p>
              </w:tc>
            </w:tr>
            <w:tr w:rsidR="002E2E87" w:rsidRPr="002E2E87" w14:paraId="21A3F0DF" w14:textId="77777777" w:rsidTr="00CC54BB">
              <w:trPr>
                <w:trHeight w:val="58"/>
                <w:jc w:val="center"/>
              </w:trPr>
              <w:tc>
                <w:tcPr>
                  <w:tcW w:w="342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44AAACCA" w14:textId="77777777" w:rsidR="002E2E87" w:rsidRPr="002E2E87" w:rsidRDefault="002E2E87" w:rsidP="00CC54BB">
                  <w:pPr>
                    <w:snapToGrid w:val="0"/>
                    <w:spacing w:after="0"/>
                    <w:jc w:val="both"/>
                    <w:rPr>
                      <w:rFonts w:eastAsia="Yu Mincho"/>
                      <w:lang w:val="en-US" w:eastAsia="ja-JP"/>
                    </w:rPr>
                  </w:pPr>
                  <w:r w:rsidRPr="002E2E87">
                    <w:rPr>
                      <w:rFonts w:eastAsia="Yu Mincho"/>
                      <w:b/>
                      <w:bCs/>
                      <w:lang w:val="en-US" w:eastAsia="ja-JP"/>
                    </w:rPr>
                    <w:t xml:space="preserve">3GHz ~ 24.25kHz </w:t>
                  </w:r>
                </w:p>
              </w:tc>
              <w:tc>
                <w:tcPr>
                  <w:tcW w:w="5360"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hideMark/>
                </w:tcPr>
                <w:p w14:paraId="62B3AA95" w14:textId="77777777" w:rsidR="002E2E87" w:rsidRPr="002E2E87" w:rsidRDefault="002E2E87" w:rsidP="00CC54BB">
                  <w:pPr>
                    <w:snapToGrid w:val="0"/>
                    <w:spacing w:after="0"/>
                    <w:jc w:val="both"/>
                    <w:rPr>
                      <w:rFonts w:eastAsia="Yu Mincho"/>
                      <w:lang w:val="en-US" w:eastAsia="ja-JP"/>
                    </w:rPr>
                  </w:pPr>
                  <w:r w:rsidRPr="002E2E87">
                    <w:rPr>
                      <w:rFonts w:eastAsia="Yu Mincho"/>
                      <w:lang w:val="en-US" w:eastAsia="ja-JP"/>
                    </w:rPr>
                    <w:t>30kHz</w:t>
                  </w:r>
                </w:p>
              </w:tc>
            </w:tr>
            <w:tr w:rsidR="002E2E87" w:rsidRPr="002E2E87" w14:paraId="22D66DE1" w14:textId="77777777" w:rsidTr="00CC54BB">
              <w:trPr>
                <w:trHeight w:val="17"/>
                <w:jc w:val="center"/>
              </w:trPr>
              <w:tc>
                <w:tcPr>
                  <w:tcW w:w="342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295C4D37" w14:textId="77777777" w:rsidR="002E2E87" w:rsidRPr="002E2E87" w:rsidRDefault="002E2E87" w:rsidP="00CC54BB">
                  <w:pPr>
                    <w:snapToGrid w:val="0"/>
                    <w:spacing w:after="0"/>
                    <w:jc w:val="both"/>
                    <w:rPr>
                      <w:rFonts w:eastAsia="Yu Mincho"/>
                      <w:lang w:val="en-US" w:eastAsia="ja-JP"/>
                    </w:rPr>
                  </w:pPr>
                  <w:r w:rsidRPr="002E2E87">
                    <w:rPr>
                      <w:rFonts w:eastAsia="Yu Mincho"/>
                      <w:b/>
                      <w:bCs/>
                      <w:lang w:val="en-US" w:eastAsia="ja-JP"/>
                    </w:rPr>
                    <w:t xml:space="preserve">24.25GHz ~ 52GHz </w:t>
                  </w:r>
                </w:p>
              </w:tc>
              <w:tc>
                <w:tcPr>
                  <w:tcW w:w="536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550B0548" w14:textId="77777777" w:rsidR="002E2E87" w:rsidRPr="002E2E87" w:rsidRDefault="002E2E87" w:rsidP="00CC54BB">
                  <w:pPr>
                    <w:snapToGrid w:val="0"/>
                    <w:spacing w:after="0"/>
                    <w:jc w:val="both"/>
                    <w:rPr>
                      <w:rFonts w:eastAsia="Yu Mincho"/>
                      <w:lang w:val="en-US" w:eastAsia="ja-JP"/>
                    </w:rPr>
                  </w:pPr>
                  <w:r w:rsidRPr="002E2E87">
                    <w:rPr>
                      <w:rFonts w:eastAsia="Yu Mincho"/>
                      <w:lang w:val="en-US" w:eastAsia="ja-JP"/>
                    </w:rPr>
                    <w:t xml:space="preserve">120kHz </w:t>
                  </w:r>
                </w:p>
              </w:tc>
            </w:tr>
          </w:tbl>
          <w:p w14:paraId="17421899" w14:textId="77777777" w:rsidR="002E2E87" w:rsidRPr="002E2E87" w:rsidRDefault="002E2E87" w:rsidP="00212319">
            <w:pPr>
              <w:snapToGrid w:val="0"/>
              <w:spacing w:after="60"/>
              <w:jc w:val="both"/>
              <w:rPr>
                <w:rFonts w:eastAsiaTheme="minorEastAsia"/>
                <w:b/>
                <w:bCs/>
                <w:u w:val="single"/>
                <w:lang w:val="sv-SE" w:eastAsia="zh-CN"/>
              </w:rPr>
            </w:pPr>
            <w:r w:rsidRPr="002E2E87">
              <w:rPr>
                <w:rFonts w:eastAsiaTheme="minorEastAsia"/>
                <w:b/>
                <w:bCs/>
                <w:u w:val="single"/>
                <w:lang w:val="sv-SE" w:eastAsia="zh-CN"/>
              </w:rPr>
              <w:t xml:space="preserve">Sync raster </w:t>
            </w:r>
          </w:p>
          <w:p w14:paraId="5DB66079" w14:textId="77777777" w:rsidR="002E2E87" w:rsidRPr="008A3CFC" w:rsidRDefault="002E2E87" w:rsidP="00212319">
            <w:pPr>
              <w:snapToGrid w:val="0"/>
              <w:spacing w:after="60"/>
              <w:jc w:val="both"/>
              <w:rPr>
                <w:rFonts w:eastAsiaTheme="minorEastAsia"/>
                <w:lang w:eastAsia="zh-CN"/>
              </w:rPr>
            </w:pPr>
            <w:r w:rsidRPr="008A3CFC">
              <w:rPr>
                <w:rFonts w:eastAsiaTheme="minorEastAsia"/>
                <w:lang w:eastAsia="zh-CN"/>
              </w:rPr>
              <w:t xml:space="preserve">Observation 6: Global sync raster (basic granularity per sub-frequency range) plus band specific step-size was introduced NR. </w:t>
            </w:r>
          </w:p>
          <w:p w14:paraId="389FF952" w14:textId="77777777" w:rsidR="002E2E87" w:rsidRPr="002E2E87" w:rsidRDefault="002E2E87" w:rsidP="00CC54BB">
            <w:pPr>
              <w:snapToGrid w:val="0"/>
              <w:spacing w:after="60"/>
              <w:jc w:val="center"/>
              <w:rPr>
                <w:rFonts w:eastAsiaTheme="minorEastAsia"/>
                <w:b/>
                <w:bCs/>
                <w:lang w:eastAsia="zh-CN"/>
              </w:rPr>
            </w:pPr>
            <w:r w:rsidRPr="002E2E87">
              <w:rPr>
                <w:rFonts w:eastAsiaTheme="minorEastAsia"/>
                <w:b/>
                <w:bCs/>
                <w:noProof/>
                <w:lang w:eastAsia="zh-CN"/>
              </w:rPr>
              <w:drawing>
                <wp:inline distT="0" distB="0" distL="0" distR="0" wp14:anchorId="03212A3F" wp14:editId="0C2400A1">
                  <wp:extent cx="5522474" cy="2157367"/>
                  <wp:effectExtent l="0" t="0" r="254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5529412" cy="2160077"/>
                          </a:xfrm>
                          <a:prstGeom prst="rect">
                            <a:avLst/>
                          </a:prstGeom>
                          <a:noFill/>
                        </pic:spPr>
                      </pic:pic>
                    </a:graphicData>
                  </a:graphic>
                </wp:inline>
              </w:drawing>
            </w:r>
          </w:p>
          <w:p w14:paraId="6C2C7FD3" w14:textId="77777777" w:rsidR="002E2E87" w:rsidRPr="002E2E87" w:rsidRDefault="002E2E87" w:rsidP="00212319">
            <w:pPr>
              <w:snapToGrid w:val="0"/>
              <w:spacing w:after="60"/>
              <w:jc w:val="both"/>
              <w:rPr>
                <w:rFonts w:eastAsiaTheme="minorEastAsia"/>
                <w:b/>
                <w:bCs/>
                <w:lang w:eastAsia="zh-CN"/>
              </w:rPr>
            </w:pPr>
            <w:r w:rsidRPr="002E2E87">
              <w:rPr>
                <w:rFonts w:eastAsiaTheme="minorEastAsia"/>
                <w:b/>
                <w:bCs/>
                <w:lang w:eastAsia="zh-CN"/>
              </w:rPr>
              <w:t>Figure 2: Global sync raster + band specific step-size in NR</w:t>
            </w:r>
          </w:p>
          <w:p w14:paraId="0230B4F9" w14:textId="77777777" w:rsidR="002E2E87" w:rsidRPr="002E2E87" w:rsidRDefault="002E2E87" w:rsidP="00212319">
            <w:pPr>
              <w:snapToGrid w:val="0"/>
              <w:spacing w:after="60"/>
              <w:jc w:val="both"/>
              <w:rPr>
                <w:rFonts w:eastAsiaTheme="minorEastAsia"/>
                <w:b/>
                <w:bCs/>
                <w:lang w:eastAsia="zh-CN"/>
              </w:rPr>
            </w:pPr>
            <w:r w:rsidRPr="002E2E87">
              <w:rPr>
                <w:rFonts w:eastAsiaTheme="minorEastAsia"/>
                <w:b/>
                <w:bCs/>
                <w:lang w:eastAsia="zh-CN"/>
              </w:rPr>
              <w:t>Proposal 4: Postpone sync raster discussion until sufficient progress reached in RAN1 on 6GR initial cell search design e.g., no early Q2’ 2026</w:t>
            </w:r>
          </w:p>
          <w:p w14:paraId="219B568D" w14:textId="77777777" w:rsidR="002E2E87" w:rsidRPr="002E2E87" w:rsidRDefault="002E2E87" w:rsidP="00212319">
            <w:pPr>
              <w:snapToGrid w:val="0"/>
              <w:spacing w:after="60"/>
              <w:jc w:val="both"/>
              <w:rPr>
                <w:rFonts w:eastAsiaTheme="minorEastAsia"/>
                <w:b/>
                <w:bCs/>
                <w:lang w:eastAsia="zh-CN"/>
              </w:rPr>
            </w:pPr>
            <w:r w:rsidRPr="002E2E87">
              <w:rPr>
                <w:rFonts w:eastAsiaTheme="minorEastAsia"/>
                <w:b/>
                <w:bCs/>
                <w:lang w:eastAsia="zh-CN"/>
              </w:rPr>
              <w:t>Proposal 5: Further evaluate to simplify sync raster to facilitate UE initial cell search (complexity/initial search time/power consumption vs flexibility for SSB placement) with potential area</w:t>
            </w:r>
          </w:p>
          <w:p w14:paraId="5F542B80" w14:textId="77777777" w:rsidR="002E2E87" w:rsidRPr="002E2E87" w:rsidRDefault="002E2E87" w:rsidP="00EC7D9F">
            <w:pPr>
              <w:pStyle w:val="aff9"/>
              <w:numPr>
                <w:ilvl w:val="0"/>
                <w:numId w:val="23"/>
              </w:numPr>
              <w:tabs>
                <w:tab w:val="num" w:pos="1440"/>
              </w:tabs>
              <w:snapToGrid w:val="0"/>
              <w:spacing w:after="60" w:line="259" w:lineRule="auto"/>
              <w:ind w:firstLineChars="0"/>
              <w:jc w:val="both"/>
              <w:rPr>
                <w:rFonts w:eastAsiaTheme="minorEastAsia"/>
                <w:lang w:eastAsia="zh-CN"/>
              </w:rPr>
            </w:pPr>
            <w:r w:rsidRPr="002E2E87">
              <w:rPr>
                <w:rFonts w:eastAsiaTheme="minorEastAsia"/>
                <w:lang w:eastAsia="zh-CN"/>
              </w:rPr>
              <w:t>Flexible step size per sub-frequency range/per band</w:t>
            </w:r>
          </w:p>
          <w:p w14:paraId="3B15BAE5" w14:textId="77777777" w:rsidR="002E2E87" w:rsidRPr="002E2E87" w:rsidRDefault="002E2E87" w:rsidP="00EC7D9F">
            <w:pPr>
              <w:pStyle w:val="aff9"/>
              <w:numPr>
                <w:ilvl w:val="0"/>
                <w:numId w:val="23"/>
              </w:numPr>
              <w:tabs>
                <w:tab w:val="num" w:pos="1440"/>
              </w:tabs>
              <w:snapToGrid w:val="0"/>
              <w:spacing w:after="60" w:line="259" w:lineRule="auto"/>
              <w:ind w:firstLineChars="0"/>
              <w:jc w:val="both"/>
              <w:rPr>
                <w:rFonts w:eastAsiaTheme="minorEastAsia"/>
                <w:lang w:eastAsia="zh-CN"/>
              </w:rPr>
            </w:pPr>
            <w:r w:rsidRPr="002E2E87">
              <w:rPr>
                <w:rFonts w:eastAsiaTheme="minorEastAsia"/>
                <w:lang w:eastAsia="zh-CN"/>
              </w:rPr>
              <w:t xml:space="preserve">Scalable step-size pending on SSB periodicity </w:t>
            </w:r>
          </w:p>
          <w:p w14:paraId="4BAFC486" w14:textId="77777777" w:rsidR="002E2E87" w:rsidRPr="002E2E87" w:rsidRDefault="002E2E87" w:rsidP="00EC7D9F">
            <w:pPr>
              <w:pStyle w:val="aff9"/>
              <w:numPr>
                <w:ilvl w:val="0"/>
                <w:numId w:val="23"/>
              </w:numPr>
              <w:tabs>
                <w:tab w:val="num" w:pos="1440"/>
              </w:tabs>
              <w:snapToGrid w:val="0"/>
              <w:spacing w:after="60" w:line="259" w:lineRule="auto"/>
              <w:ind w:firstLineChars="0"/>
              <w:jc w:val="both"/>
              <w:rPr>
                <w:rFonts w:eastAsiaTheme="minorEastAsia"/>
                <w:lang w:eastAsia="zh-CN"/>
              </w:rPr>
            </w:pPr>
            <w:r w:rsidRPr="002E2E87">
              <w:rPr>
                <w:rFonts w:eastAsiaTheme="minorEastAsia"/>
                <w:lang w:eastAsia="zh-CN"/>
              </w:rPr>
              <w:t xml:space="preserve">SS raster design for MRSS  </w:t>
            </w:r>
          </w:p>
          <w:p w14:paraId="311320A6" w14:textId="77777777" w:rsidR="002E2E87" w:rsidRPr="002E2E87" w:rsidRDefault="002E2E87" w:rsidP="00212319">
            <w:pPr>
              <w:snapToGrid w:val="0"/>
              <w:spacing w:after="60"/>
              <w:jc w:val="both"/>
              <w:rPr>
                <w:rFonts w:eastAsiaTheme="minorEastAsia"/>
                <w:b/>
                <w:bCs/>
                <w:u w:val="single"/>
                <w:lang w:val="sv-SE" w:eastAsia="zh-CN"/>
              </w:rPr>
            </w:pPr>
            <w:r w:rsidRPr="002E2E87">
              <w:rPr>
                <w:rFonts w:eastAsiaTheme="minorEastAsia"/>
                <w:b/>
                <w:bCs/>
                <w:u w:val="single"/>
                <w:lang w:val="sv-SE" w:eastAsia="zh-CN"/>
              </w:rPr>
              <w:t>Channel spacing</w:t>
            </w:r>
          </w:p>
          <w:p w14:paraId="45D83D39" w14:textId="77777777" w:rsidR="002E2E87" w:rsidRPr="008A3CFC" w:rsidRDefault="002E2E87" w:rsidP="00212319">
            <w:pPr>
              <w:snapToGrid w:val="0"/>
              <w:spacing w:after="60"/>
              <w:jc w:val="both"/>
              <w:rPr>
                <w:rFonts w:eastAsiaTheme="minorEastAsia"/>
                <w:lang w:eastAsia="zh-CN"/>
              </w:rPr>
            </w:pPr>
            <w:r w:rsidRPr="008A3CFC">
              <w:rPr>
                <w:rFonts w:eastAsiaTheme="minorEastAsia"/>
                <w:lang w:eastAsia="zh-CN"/>
              </w:rPr>
              <w:t xml:space="preserve">Observation 7: “Normal channel spacing” concept was introduced for RAN4 requirements and conformance test. There is no restriction on real network deployment.  </w:t>
            </w:r>
          </w:p>
          <w:p w14:paraId="13B18109" w14:textId="77777777" w:rsidR="002E2E87" w:rsidRPr="008A3CFC" w:rsidRDefault="002E2E87" w:rsidP="00212319">
            <w:pPr>
              <w:snapToGrid w:val="0"/>
              <w:spacing w:after="60"/>
              <w:jc w:val="both"/>
              <w:rPr>
                <w:rFonts w:eastAsiaTheme="minorEastAsia"/>
                <w:lang w:eastAsia="zh-CN"/>
              </w:rPr>
            </w:pPr>
            <w:r w:rsidRPr="008A3CFC">
              <w:rPr>
                <w:rFonts w:eastAsiaTheme="minorEastAsia"/>
                <w:lang w:eastAsia="zh-CN"/>
              </w:rPr>
              <w:t>Observation 8: Mixed numerologies case were considered in NR on the same band which bring specification over complicated.</w:t>
            </w:r>
          </w:p>
          <w:p w14:paraId="1BAFFB22" w14:textId="77777777" w:rsidR="002E2E87" w:rsidRPr="002E2E87" w:rsidRDefault="002E2E87" w:rsidP="00212319">
            <w:pPr>
              <w:snapToGrid w:val="0"/>
              <w:spacing w:after="60"/>
              <w:jc w:val="both"/>
              <w:rPr>
                <w:rFonts w:eastAsiaTheme="minorEastAsia"/>
                <w:b/>
                <w:bCs/>
                <w:lang w:eastAsia="zh-CN"/>
              </w:rPr>
            </w:pPr>
            <w:r w:rsidRPr="002E2E87">
              <w:rPr>
                <w:rFonts w:eastAsiaTheme="minorEastAsia"/>
                <w:b/>
                <w:bCs/>
                <w:lang w:eastAsia="zh-CN"/>
              </w:rPr>
              <w:t>Proposal 6:  Simplify Channel spacing definition without consideration of mixed numerology case in 6GR.</w:t>
            </w:r>
          </w:p>
          <w:p w14:paraId="7C42C1F4" w14:textId="4941F80E" w:rsidR="0097456F" w:rsidRPr="002E2E87" w:rsidRDefault="002E2E87" w:rsidP="00212319">
            <w:pPr>
              <w:snapToGrid w:val="0"/>
              <w:spacing w:after="60"/>
              <w:jc w:val="both"/>
              <w:rPr>
                <w:rFonts w:eastAsia="Malgun Gothic"/>
                <w:b/>
                <w:lang w:val="en-US" w:eastAsia="ko-KR"/>
              </w:rPr>
            </w:pPr>
            <w:r w:rsidRPr="002E2E87">
              <w:rPr>
                <w:rFonts w:eastAsiaTheme="minorEastAsia"/>
                <w:b/>
                <w:bCs/>
                <w:lang w:eastAsia="zh-CN"/>
              </w:rPr>
              <w:t>Proposal 7: Further study “normal channel spacing” definition and the relation-ship between intra-band contiguous CA and NC CA.</w:t>
            </w:r>
          </w:p>
        </w:tc>
      </w:tr>
    </w:tbl>
    <w:p w14:paraId="2F162D8F" w14:textId="77777777" w:rsidR="0097456F" w:rsidRDefault="0097456F" w:rsidP="0097456F">
      <w:pPr>
        <w:rPr>
          <w:rFonts w:eastAsia="Malgun Gothic"/>
          <w:b/>
          <w:lang w:val="en-US" w:eastAsia="ko-KR"/>
        </w:rPr>
      </w:pPr>
    </w:p>
    <w:p w14:paraId="00DE9CD2" w14:textId="512B890F" w:rsidR="0097456F" w:rsidRPr="00682FD5" w:rsidRDefault="0097456F"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Nokia</w:t>
      </w:r>
      <w:r w:rsidR="00497002">
        <w:rPr>
          <w:rFonts w:eastAsiaTheme="minorEastAsia"/>
          <w:b/>
          <w:lang w:val="en-US" w:eastAsia="zh-CN"/>
        </w:rPr>
        <w:t xml:space="preserve"> </w:t>
      </w:r>
      <w:r w:rsidR="00497002" w:rsidRPr="00497002">
        <w:rPr>
          <w:rFonts w:eastAsiaTheme="minorEastAsia"/>
          <w:b/>
          <w:lang w:val="en-US" w:eastAsia="zh-CN"/>
        </w:rPr>
        <w:t>R4-2520549</w:t>
      </w:r>
    </w:p>
    <w:tbl>
      <w:tblPr>
        <w:tblStyle w:val="afe"/>
        <w:tblW w:w="0" w:type="auto"/>
        <w:tblLook w:val="04A0" w:firstRow="1" w:lastRow="0" w:firstColumn="1" w:lastColumn="0" w:noHBand="0" w:noVBand="1"/>
      </w:tblPr>
      <w:tblGrid>
        <w:gridCol w:w="9631"/>
      </w:tblGrid>
      <w:tr w:rsidR="0097456F" w14:paraId="75780145" w14:textId="77777777" w:rsidTr="00414D9D">
        <w:tc>
          <w:tcPr>
            <w:tcW w:w="9631" w:type="dxa"/>
          </w:tcPr>
          <w:p w14:paraId="5A87DA1F" w14:textId="77777777" w:rsidR="002E2E87" w:rsidRPr="002E2E87" w:rsidRDefault="002E2E87" w:rsidP="00212319">
            <w:pPr>
              <w:jc w:val="both"/>
              <w:rPr>
                <w:rFonts w:eastAsia="Malgun Gothic"/>
                <w:b/>
                <w:lang w:val="en-US" w:eastAsia="ko-KR"/>
              </w:rPr>
            </w:pPr>
            <w:r w:rsidRPr="002E2E87">
              <w:rPr>
                <w:rFonts w:eastAsia="Malgun Gothic"/>
                <w:b/>
                <w:lang w:val="en-US" w:eastAsia="ko-KR"/>
              </w:rPr>
              <w:t>Proposal 1: 6GR to further reduce the time-domain footprint of always-on signals and channel related to initial access compared to 5G NR, aiming at increased energy savings.</w:t>
            </w:r>
          </w:p>
          <w:p w14:paraId="28C7BEE4" w14:textId="77777777" w:rsidR="002E2E87" w:rsidRPr="002E2E87" w:rsidRDefault="002E2E87" w:rsidP="00212319">
            <w:pPr>
              <w:jc w:val="both"/>
              <w:rPr>
                <w:rFonts w:eastAsia="Malgun Gothic"/>
                <w:b/>
                <w:lang w:val="en-US" w:eastAsia="ko-KR"/>
              </w:rPr>
            </w:pPr>
            <w:r w:rsidRPr="002E2E87">
              <w:rPr>
                <w:rFonts w:eastAsia="Malgun Gothic"/>
                <w:b/>
                <w:lang w:val="en-US" w:eastAsia="ko-KR"/>
              </w:rPr>
              <w:t>Proposal 2: The 6G channel raster shall be compatible with NR channel raster for the NR refarming bands. Specifically, the 10 kHz enhanced channel raster shall be the baseline for the bands below 2.4 GHz and SCS based raster shall be the baseline for the bands above them.</w:t>
            </w:r>
          </w:p>
          <w:p w14:paraId="11F2EC53" w14:textId="77777777" w:rsidR="002E2E87" w:rsidRPr="002E2E87" w:rsidRDefault="002E2E87" w:rsidP="00212319">
            <w:pPr>
              <w:jc w:val="both"/>
              <w:rPr>
                <w:rFonts w:eastAsia="Malgun Gothic"/>
                <w:b/>
                <w:lang w:val="en-US" w:eastAsia="ko-KR"/>
              </w:rPr>
            </w:pPr>
            <w:r w:rsidRPr="002E2E87">
              <w:rPr>
                <w:rFonts w:eastAsia="Malgun Gothic"/>
                <w:b/>
                <w:lang w:val="en-US" w:eastAsia="ko-KR"/>
              </w:rPr>
              <w:t>Proposal 3: The sync raster design is further discussed according to the progress of SS/PBCH design and the minimum channel bandwidth requirement. For bands requiring ~3 MHz CBW, specific raster design may still be needed for 6GR as in NR.</w:t>
            </w:r>
          </w:p>
          <w:p w14:paraId="7732DDE8" w14:textId="2F60E82C" w:rsidR="0097456F" w:rsidRDefault="002E2E87" w:rsidP="00212319">
            <w:pPr>
              <w:jc w:val="both"/>
              <w:rPr>
                <w:rFonts w:eastAsia="Malgun Gothic"/>
                <w:b/>
                <w:lang w:val="en-US" w:eastAsia="ko-KR"/>
              </w:rPr>
            </w:pPr>
            <w:r w:rsidRPr="002E2E87">
              <w:rPr>
                <w:rFonts w:eastAsia="Malgun Gothic"/>
                <w:b/>
                <w:lang w:val="en-US" w:eastAsia="ko-KR"/>
              </w:rPr>
              <w:t>Proposal 4: The nominal channel spacing for 6G shall be simplified without considering simultaneous mixed numerologies.</w:t>
            </w:r>
          </w:p>
        </w:tc>
      </w:tr>
    </w:tbl>
    <w:p w14:paraId="17D5A057" w14:textId="77777777" w:rsidR="0097456F" w:rsidRDefault="0097456F" w:rsidP="0097456F">
      <w:pPr>
        <w:rPr>
          <w:rFonts w:eastAsia="Malgun Gothic"/>
          <w:b/>
          <w:lang w:val="en-US" w:eastAsia="ko-KR"/>
        </w:rPr>
      </w:pPr>
    </w:p>
    <w:p w14:paraId="7974EF36" w14:textId="18130EC6" w:rsidR="0097456F" w:rsidRPr="00682FD5" w:rsidRDefault="0097456F"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lastRenderedPageBreak/>
        <w:t>P</w:t>
      </w:r>
      <w:r w:rsidRPr="00682FD5">
        <w:rPr>
          <w:rFonts w:eastAsiaTheme="minorEastAsia"/>
          <w:b/>
          <w:lang w:val="en-US" w:eastAsia="zh-CN"/>
        </w:rPr>
        <w:t xml:space="preserve">roposals from </w:t>
      </w:r>
      <w:r>
        <w:rPr>
          <w:rFonts w:eastAsiaTheme="minorEastAsia"/>
          <w:b/>
          <w:lang w:val="en-US" w:eastAsia="zh-CN"/>
        </w:rPr>
        <w:t>Apple</w:t>
      </w:r>
      <w:r w:rsidR="00497002">
        <w:rPr>
          <w:rFonts w:eastAsiaTheme="minorEastAsia"/>
          <w:b/>
          <w:lang w:val="en-US" w:eastAsia="zh-CN"/>
        </w:rPr>
        <w:t xml:space="preserve"> </w:t>
      </w:r>
      <w:r w:rsidR="00497002" w:rsidRPr="00497002">
        <w:rPr>
          <w:rFonts w:eastAsiaTheme="minorEastAsia"/>
          <w:b/>
          <w:lang w:val="en-US" w:eastAsia="zh-CN"/>
        </w:rPr>
        <w:t>R4-2520684</w:t>
      </w:r>
    </w:p>
    <w:tbl>
      <w:tblPr>
        <w:tblStyle w:val="afe"/>
        <w:tblW w:w="0" w:type="auto"/>
        <w:tblLook w:val="04A0" w:firstRow="1" w:lastRow="0" w:firstColumn="1" w:lastColumn="0" w:noHBand="0" w:noVBand="1"/>
      </w:tblPr>
      <w:tblGrid>
        <w:gridCol w:w="9631"/>
      </w:tblGrid>
      <w:tr w:rsidR="0097456F" w14:paraId="1409BCE8" w14:textId="77777777" w:rsidTr="00414D9D">
        <w:tc>
          <w:tcPr>
            <w:tcW w:w="9631" w:type="dxa"/>
          </w:tcPr>
          <w:p w14:paraId="7AC8409F" w14:textId="77777777" w:rsidR="00727BE5" w:rsidRPr="00927C10" w:rsidRDefault="00727BE5" w:rsidP="00727BE5">
            <w:pPr>
              <w:jc w:val="both"/>
              <w:rPr>
                <w:rFonts w:eastAsia="Malgun Gothic"/>
                <w:bCs/>
                <w:i/>
                <w:iCs/>
                <w:lang w:val="en-US" w:eastAsia="ko-KR"/>
              </w:rPr>
            </w:pPr>
            <w:r w:rsidRPr="00927C10">
              <w:rPr>
                <w:rFonts w:eastAsia="Malgun Gothic"/>
                <w:bCs/>
                <w:i/>
                <w:iCs/>
                <w:lang w:val="en-US" w:eastAsia="ko-KR"/>
              </w:rPr>
              <w:t>Observation 1: From initial access point of view, channel raster is not needed in 5G.</w:t>
            </w:r>
          </w:p>
          <w:p w14:paraId="6F6414C9" w14:textId="77777777" w:rsidR="00727BE5" w:rsidRPr="00927C10" w:rsidRDefault="00727BE5" w:rsidP="00727BE5">
            <w:pPr>
              <w:jc w:val="both"/>
              <w:rPr>
                <w:rFonts w:eastAsia="Malgun Gothic"/>
                <w:bCs/>
                <w:i/>
                <w:iCs/>
                <w:lang w:val="en-US" w:eastAsia="ko-KR"/>
              </w:rPr>
            </w:pPr>
            <w:r w:rsidRPr="00927C10">
              <w:rPr>
                <w:rFonts w:eastAsia="Malgun Gothic"/>
                <w:bCs/>
                <w:i/>
                <w:iCs/>
                <w:lang w:val="en-US" w:eastAsia="ko-KR"/>
              </w:rPr>
              <w:t>Observation 2: In 5G, the number of bits needed to signal the absolute frequency in RRC depends on the granularity of the global frequency raster.</w:t>
            </w:r>
          </w:p>
          <w:p w14:paraId="6D7E5B21" w14:textId="77777777" w:rsidR="00727BE5" w:rsidRPr="00927C10" w:rsidRDefault="00727BE5" w:rsidP="00727BE5">
            <w:pPr>
              <w:jc w:val="both"/>
              <w:rPr>
                <w:rFonts w:eastAsia="Malgun Gothic"/>
                <w:bCs/>
                <w:i/>
                <w:iCs/>
                <w:lang w:val="en-US" w:eastAsia="ko-KR"/>
              </w:rPr>
            </w:pPr>
            <w:r w:rsidRPr="00927C10">
              <w:rPr>
                <w:rFonts w:eastAsia="Malgun Gothic"/>
                <w:bCs/>
                <w:i/>
                <w:iCs/>
                <w:lang w:val="en-US" w:eastAsia="ko-KR"/>
              </w:rPr>
              <w:t>Observation 3: In 5G, because of the adoption of 100kHz, three raster points are specified to ensure that each channel has a corresponding sync raster that lies on the same SCS grid for bands of 100kHz channel raster. However, if the channel raster is specified with a granularity that is the common factor of both 100kHz and SCS (15/30/60/120kHz), such complication can be avoided.</w:t>
            </w:r>
          </w:p>
          <w:p w14:paraId="237AE16C" w14:textId="77777777" w:rsidR="00727BE5" w:rsidRPr="00927C10" w:rsidRDefault="00727BE5" w:rsidP="00727BE5">
            <w:pPr>
              <w:jc w:val="both"/>
              <w:rPr>
                <w:rFonts w:eastAsia="Malgun Gothic"/>
                <w:bCs/>
                <w:i/>
                <w:iCs/>
                <w:lang w:val="en-US" w:eastAsia="ko-KR"/>
              </w:rPr>
            </w:pPr>
            <w:r w:rsidRPr="00927C10">
              <w:rPr>
                <w:rFonts w:eastAsia="Malgun Gothic"/>
                <w:bCs/>
                <w:i/>
                <w:iCs/>
                <w:lang w:val="en-US" w:eastAsia="ko-KR"/>
              </w:rPr>
              <w:t>Observation 4: From MRSS perspective, 6G channel raster design at least needs to include the channel raster points of 5G channels, especially those located on the 100kHz raster grid.</w:t>
            </w:r>
          </w:p>
          <w:p w14:paraId="3C26BD62" w14:textId="77777777" w:rsidR="00727BE5" w:rsidRPr="00727BE5" w:rsidRDefault="00727BE5" w:rsidP="00727BE5">
            <w:pPr>
              <w:jc w:val="both"/>
              <w:rPr>
                <w:rFonts w:eastAsia="Malgun Gothic"/>
                <w:b/>
                <w:i/>
                <w:iCs/>
                <w:lang w:val="en-US" w:eastAsia="ko-KR"/>
              </w:rPr>
            </w:pPr>
            <w:r w:rsidRPr="00727BE5">
              <w:rPr>
                <w:rFonts w:eastAsia="Malgun Gothic"/>
                <w:b/>
                <w:i/>
                <w:iCs/>
                <w:lang w:val="en-US" w:eastAsia="ko-KR"/>
              </w:rPr>
              <w:t xml:space="preserve">Proposal 1: It is proposed to study the need of specifying channel raster in 6G. If a need is identified, we can consider specifying 5kHz raster points instead of 100kHz or SCS (15/30kHz) for FR1 to increase channel placement flexibility and to avoid too many sync raster points. </w:t>
            </w:r>
          </w:p>
          <w:p w14:paraId="1609E102" w14:textId="353C2794" w:rsidR="0097456F" w:rsidRDefault="00727BE5" w:rsidP="00727BE5">
            <w:pPr>
              <w:jc w:val="both"/>
              <w:rPr>
                <w:rFonts w:eastAsia="Malgun Gothic"/>
                <w:b/>
                <w:lang w:val="en-US" w:eastAsia="ko-KR"/>
              </w:rPr>
            </w:pPr>
            <w:r w:rsidRPr="00727BE5">
              <w:rPr>
                <w:rFonts w:eastAsia="Malgun Gothic"/>
                <w:b/>
                <w:i/>
                <w:iCs/>
                <w:lang w:val="en-US" w:eastAsia="ko-KR"/>
              </w:rPr>
              <w:t>Proposal 2: It is proposed to study CBW-dependent sync raster design as an option to enable fast cell search and UE power saving.</w:t>
            </w:r>
          </w:p>
        </w:tc>
      </w:tr>
    </w:tbl>
    <w:p w14:paraId="54A0C614" w14:textId="77777777" w:rsidR="0097456F" w:rsidRDefault="0097456F" w:rsidP="0097456F">
      <w:pPr>
        <w:rPr>
          <w:rFonts w:eastAsia="Malgun Gothic"/>
          <w:b/>
          <w:lang w:val="en-US" w:eastAsia="ko-KR"/>
        </w:rPr>
      </w:pPr>
    </w:p>
    <w:p w14:paraId="36DBD724" w14:textId="50D4B32A" w:rsidR="0097456F" w:rsidRPr="00682FD5" w:rsidRDefault="0097456F"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vivo</w:t>
      </w:r>
      <w:r w:rsidR="00497002">
        <w:rPr>
          <w:rFonts w:eastAsiaTheme="minorEastAsia"/>
          <w:b/>
          <w:lang w:val="en-US" w:eastAsia="zh-CN"/>
        </w:rPr>
        <w:t xml:space="preserve"> </w:t>
      </w:r>
      <w:r w:rsidR="00497002" w:rsidRPr="00497002">
        <w:rPr>
          <w:rFonts w:eastAsiaTheme="minorEastAsia"/>
          <w:b/>
          <w:lang w:val="en-US" w:eastAsia="zh-CN"/>
        </w:rPr>
        <w:t>R4-2520736</w:t>
      </w:r>
    </w:p>
    <w:tbl>
      <w:tblPr>
        <w:tblStyle w:val="afe"/>
        <w:tblW w:w="0" w:type="auto"/>
        <w:tblLook w:val="04A0" w:firstRow="1" w:lastRow="0" w:firstColumn="1" w:lastColumn="0" w:noHBand="0" w:noVBand="1"/>
      </w:tblPr>
      <w:tblGrid>
        <w:gridCol w:w="9631"/>
      </w:tblGrid>
      <w:tr w:rsidR="0097456F" w14:paraId="6D6454AC" w14:textId="77777777" w:rsidTr="00414D9D">
        <w:tc>
          <w:tcPr>
            <w:tcW w:w="9631" w:type="dxa"/>
          </w:tcPr>
          <w:p w14:paraId="454050B5" w14:textId="77777777" w:rsidR="00727BE5" w:rsidRPr="00245D66" w:rsidRDefault="00727BE5" w:rsidP="00061B41">
            <w:pPr>
              <w:spacing w:after="60"/>
              <w:rPr>
                <w:rFonts w:eastAsia="等线"/>
                <w:b/>
                <w:u w:val="single"/>
                <w:lang w:eastAsia="zh-CN"/>
              </w:rPr>
            </w:pPr>
            <w:r w:rsidRPr="00245D66">
              <w:rPr>
                <w:rFonts w:eastAsia="等线" w:hint="eastAsia"/>
                <w:b/>
                <w:u w:val="single"/>
                <w:lang w:eastAsia="zh-CN"/>
              </w:rPr>
              <w:t>Channel</w:t>
            </w:r>
            <w:r w:rsidRPr="00245D66">
              <w:rPr>
                <w:rFonts w:eastAsia="等线"/>
                <w:b/>
                <w:u w:val="single"/>
                <w:lang w:eastAsia="zh-CN"/>
              </w:rPr>
              <w:t xml:space="preserve"> </w:t>
            </w:r>
            <w:r w:rsidRPr="00245D66">
              <w:rPr>
                <w:rFonts w:eastAsia="等线" w:hint="eastAsia"/>
                <w:b/>
                <w:u w:val="single"/>
                <w:lang w:eastAsia="zh-CN"/>
              </w:rPr>
              <w:t>raster,</w:t>
            </w:r>
            <w:r w:rsidRPr="00245D66">
              <w:rPr>
                <w:rFonts w:eastAsia="等线"/>
                <w:b/>
                <w:u w:val="single"/>
                <w:lang w:eastAsia="zh-CN"/>
              </w:rPr>
              <w:t xml:space="preserve"> synchronization signal and raster, </w:t>
            </w:r>
            <w:r>
              <w:rPr>
                <w:rFonts w:eastAsia="等线"/>
                <w:b/>
                <w:u w:val="single"/>
                <w:lang w:eastAsia="zh-CN"/>
              </w:rPr>
              <w:t>channel spacing</w:t>
            </w:r>
          </w:p>
          <w:p w14:paraId="4F65077F" w14:textId="77777777" w:rsidR="00727BE5" w:rsidRPr="00973C14" w:rsidRDefault="00727BE5" w:rsidP="00061B41">
            <w:pPr>
              <w:spacing w:after="60"/>
              <w:rPr>
                <w:rFonts w:eastAsia="等线"/>
                <w:b/>
                <w:lang w:eastAsia="zh-CN"/>
              </w:rPr>
            </w:pPr>
            <w:r w:rsidRPr="00973C14">
              <w:rPr>
                <w:rFonts w:eastAsia="等线"/>
                <w:b/>
                <w:lang w:eastAsia="zh-CN"/>
              </w:rPr>
              <w:t>Proposal</w:t>
            </w:r>
            <w:r>
              <w:rPr>
                <w:rFonts w:eastAsia="等线"/>
                <w:b/>
                <w:lang w:eastAsia="zh-CN"/>
              </w:rPr>
              <w:t xml:space="preserve"> 1</w:t>
            </w:r>
            <w:r w:rsidRPr="00973C14">
              <w:rPr>
                <w:rFonts w:eastAsia="等线"/>
                <w:b/>
                <w:lang w:eastAsia="zh-CN"/>
              </w:rPr>
              <w:t xml:space="preserve">: It is suggested to </w:t>
            </w:r>
            <w:r>
              <w:rPr>
                <w:rFonts w:eastAsia="等线" w:hint="eastAsia"/>
                <w:b/>
                <w:lang w:eastAsia="zh-CN"/>
              </w:rPr>
              <w:t xml:space="preserve">only </w:t>
            </w:r>
            <w:r w:rsidRPr="00973C14">
              <w:rPr>
                <w:rFonts w:eastAsia="等线"/>
                <w:b/>
                <w:lang w:eastAsia="zh-CN"/>
              </w:rPr>
              <w:t>adopt SCS based channel raster</w:t>
            </w:r>
            <w:r>
              <w:rPr>
                <w:rFonts w:eastAsia="等线"/>
                <w:b/>
                <w:lang w:eastAsia="zh-CN"/>
              </w:rPr>
              <w:t xml:space="preserve"> for 6GR</w:t>
            </w:r>
            <w:r w:rsidRPr="00973C14">
              <w:rPr>
                <w:rFonts w:eastAsia="等线"/>
                <w:b/>
                <w:lang w:eastAsia="zh-CN"/>
              </w:rPr>
              <w:t>, additional frequency raster shift can be considered to align with 5G channel raster.</w:t>
            </w:r>
          </w:p>
          <w:p w14:paraId="71DD6182" w14:textId="77777777" w:rsidR="00727BE5" w:rsidRPr="00C62D76" w:rsidRDefault="00727BE5" w:rsidP="00061B41">
            <w:pPr>
              <w:spacing w:after="60"/>
              <w:jc w:val="both"/>
              <w:rPr>
                <w:rFonts w:eastAsia="等线"/>
                <w:b/>
                <w:lang w:eastAsia="zh-CN"/>
              </w:rPr>
            </w:pPr>
            <w:r w:rsidRPr="00C62D76">
              <w:rPr>
                <w:rFonts w:eastAsia="等线"/>
                <w:b/>
                <w:lang w:eastAsia="zh-CN"/>
              </w:rPr>
              <w:t xml:space="preserve">Proposal </w:t>
            </w:r>
            <w:r>
              <w:rPr>
                <w:rFonts w:eastAsia="等线"/>
                <w:b/>
                <w:lang w:eastAsia="zh-CN"/>
              </w:rPr>
              <w:t>2</w:t>
            </w:r>
            <w:r w:rsidRPr="00C62D76">
              <w:rPr>
                <w:rFonts w:eastAsia="等线"/>
                <w:b/>
                <w:lang w:eastAsia="zh-CN"/>
              </w:rPr>
              <w:t xml:space="preserve">: To discuss </w:t>
            </w:r>
            <w:r w:rsidRPr="00C62D76">
              <w:rPr>
                <w:rFonts w:eastAsia="等线" w:hint="eastAsia"/>
                <w:b/>
                <w:lang w:eastAsia="zh-CN"/>
              </w:rPr>
              <w:t>whether</w:t>
            </w:r>
            <w:r w:rsidRPr="00C62D76">
              <w:rPr>
                <w:rFonts w:eastAsia="等线"/>
                <w:b/>
                <w:lang w:eastAsia="zh-CN"/>
              </w:rPr>
              <w:t xml:space="preserve"> the fundamental sync raster design principle </w:t>
            </w:r>
            <w:r w:rsidRPr="00C62D76">
              <w:rPr>
                <w:rFonts w:eastAsia="等线" w:hint="eastAsia"/>
                <w:b/>
                <w:lang w:eastAsia="zh-CN"/>
              </w:rPr>
              <w:t>c</w:t>
            </w:r>
            <w:r w:rsidRPr="00C62D76">
              <w:rPr>
                <w:rFonts w:eastAsia="等线"/>
                <w:b/>
                <w:lang w:eastAsia="zh-CN"/>
              </w:rPr>
              <w:t>an still be applied to 6GR:</w:t>
            </w:r>
          </w:p>
          <w:p w14:paraId="54F2B847" w14:textId="77777777" w:rsidR="00727BE5" w:rsidRPr="003A6509" w:rsidRDefault="00727BE5" w:rsidP="00061B41">
            <w:pPr>
              <w:spacing w:after="60"/>
              <w:jc w:val="center"/>
              <w:rPr>
                <w:rFonts w:eastAsia="等线"/>
                <w:b/>
                <w:vertAlign w:val="subscript"/>
                <w:lang w:eastAsia="zh-CN"/>
              </w:rPr>
            </w:pPr>
            <w:r w:rsidRPr="00C62D76">
              <w:rPr>
                <w:rFonts w:eastAsia="等线"/>
                <w:b/>
                <w:lang w:eastAsia="zh-CN"/>
              </w:rPr>
              <w:t>Sync Raster interval =Min BW</w:t>
            </w:r>
            <w:r w:rsidRPr="00C62D76">
              <w:rPr>
                <w:rFonts w:eastAsia="等线"/>
                <w:b/>
                <w:vertAlign w:val="subscript"/>
                <w:lang w:eastAsia="zh-CN"/>
              </w:rPr>
              <w:t>CHANNEL</w:t>
            </w:r>
            <w:r w:rsidRPr="00C62D76">
              <w:rPr>
                <w:rFonts w:eastAsia="等线"/>
                <w:b/>
                <w:lang w:eastAsia="zh-CN"/>
              </w:rPr>
              <w:t>-BW</w:t>
            </w:r>
            <w:r w:rsidRPr="00C62D76">
              <w:rPr>
                <w:rFonts w:eastAsia="等线"/>
                <w:b/>
                <w:vertAlign w:val="subscript"/>
                <w:lang w:eastAsia="zh-CN"/>
              </w:rPr>
              <w:t>SSB</w:t>
            </w:r>
            <w:r w:rsidRPr="00C62D76">
              <w:rPr>
                <w:rFonts w:eastAsia="等线"/>
                <w:b/>
                <w:lang w:eastAsia="zh-CN"/>
              </w:rPr>
              <w:t>+ ΔF</w:t>
            </w:r>
            <w:r w:rsidRPr="00C62D76">
              <w:rPr>
                <w:rFonts w:eastAsia="等线"/>
                <w:b/>
                <w:vertAlign w:val="subscript"/>
                <w:lang w:eastAsia="zh-CN"/>
              </w:rPr>
              <w:t>CH,Raster</w:t>
            </w:r>
          </w:p>
          <w:p w14:paraId="7E9465F6" w14:textId="77777777" w:rsidR="00727BE5" w:rsidRDefault="00727BE5" w:rsidP="00061B41">
            <w:pPr>
              <w:spacing w:after="60"/>
              <w:rPr>
                <w:rFonts w:eastAsia="等线"/>
                <w:b/>
                <w:lang w:eastAsia="zh-CN"/>
              </w:rPr>
            </w:pPr>
            <w:r>
              <w:rPr>
                <w:rFonts w:eastAsia="等线" w:hint="eastAsia"/>
                <w:b/>
                <w:lang w:eastAsia="zh-CN"/>
              </w:rPr>
              <w:t>P</w:t>
            </w:r>
            <w:r>
              <w:rPr>
                <w:rFonts w:eastAsia="等线"/>
                <w:b/>
                <w:lang w:eastAsia="zh-CN"/>
              </w:rPr>
              <w:t xml:space="preserve">roposal 3: </w:t>
            </w:r>
            <w:r>
              <w:rPr>
                <w:rFonts w:eastAsia="等线" w:hint="eastAsia"/>
                <w:b/>
                <w:lang w:eastAsia="zh-CN"/>
              </w:rPr>
              <w:t>It</w:t>
            </w:r>
            <w:r>
              <w:rPr>
                <w:rFonts w:eastAsia="等线"/>
                <w:b/>
                <w:lang w:eastAsia="zh-CN"/>
              </w:rPr>
              <w:t xml:space="preserve"> is suggested that RAN4 initiate further discussion on enlarging sync raster interval.</w:t>
            </w:r>
          </w:p>
          <w:p w14:paraId="2AD94CCE" w14:textId="1E189D55" w:rsidR="0097456F" w:rsidRDefault="00727BE5" w:rsidP="00061B41">
            <w:pPr>
              <w:spacing w:after="60"/>
              <w:rPr>
                <w:rFonts w:eastAsia="Malgun Gothic"/>
                <w:b/>
                <w:lang w:val="en-US" w:eastAsia="ko-KR"/>
              </w:rPr>
            </w:pPr>
            <w:r>
              <w:rPr>
                <w:rFonts w:eastAsia="等线"/>
                <w:b/>
                <w:lang w:val="en-US" w:eastAsia="zh-CN"/>
              </w:rPr>
              <w:t>Proposal 4: Postpone the discussion on channel spacing until channel bandwidth, numerology parameters are settled.</w:t>
            </w:r>
          </w:p>
        </w:tc>
      </w:tr>
    </w:tbl>
    <w:p w14:paraId="3D114285" w14:textId="77777777" w:rsidR="0097456F" w:rsidRDefault="0097456F" w:rsidP="0097456F">
      <w:pPr>
        <w:rPr>
          <w:rFonts w:eastAsia="Malgun Gothic"/>
          <w:b/>
          <w:lang w:val="en-US" w:eastAsia="ko-KR"/>
        </w:rPr>
      </w:pPr>
    </w:p>
    <w:p w14:paraId="5A31C1DB" w14:textId="73C60E51" w:rsidR="0097456F" w:rsidRPr="00682FD5" w:rsidRDefault="0097456F"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Samsung</w:t>
      </w:r>
      <w:r w:rsidR="00497002">
        <w:rPr>
          <w:rFonts w:eastAsiaTheme="minorEastAsia"/>
          <w:b/>
          <w:lang w:val="en-US" w:eastAsia="zh-CN"/>
        </w:rPr>
        <w:t xml:space="preserve"> </w:t>
      </w:r>
      <w:r w:rsidR="00497002" w:rsidRPr="00497002">
        <w:rPr>
          <w:rFonts w:eastAsiaTheme="minorEastAsia"/>
          <w:b/>
          <w:lang w:val="en-US" w:eastAsia="zh-CN"/>
        </w:rPr>
        <w:t>R4-2520752</w:t>
      </w:r>
    </w:p>
    <w:tbl>
      <w:tblPr>
        <w:tblStyle w:val="afe"/>
        <w:tblW w:w="0" w:type="auto"/>
        <w:tblLook w:val="04A0" w:firstRow="1" w:lastRow="0" w:firstColumn="1" w:lastColumn="0" w:noHBand="0" w:noVBand="1"/>
      </w:tblPr>
      <w:tblGrid>
        <w:gridCol w:w="9631"/>
      </w:tblGrid>
      <w:tr w:rsidR="0097456F" w14:paraId="4DFBDEB8" w14:textId="77777777" w:rsidTr="00414D9D">
        <w:tc>
          <w:tcPr>
            <w:tcW w:w="9631" w:type="dxa"/>
          </w:tcPr>
          <w:p w14:paraId="5228CD30" w14:textId="77777777" w:rsidR="005D2B37" w:rsidRPr="00C9081D" w:rsidRDefault="005D2B37" w:rsidP="00212319">
            <w:pPr>
              <w:pStyle w:val="TOC2"/>
              <w:snapToGrid w:val="0"/>
              <w:spacing w:after="60"/>
              <w:jc w:val="both"/>
              <w:rPr>
                <w:rStyle w:val="aff0"/>
                <w:i/>
                <w:iCs/>
                <w:u w:val="single"/>
              </w:rPr>
            </w:pPr>
            <w:r>
              <w:rPr>
                <w:rStyle w:val="aff0"/>
                <w:i/>
                <w:iCs/>
                <w:u w:val="single"/>
              </w:rPr>
              <w:t>Channel raster framework</w:t>
            </w:r>
          </w:p>
          <w:p w14:paraId="0254882D" w14:textId="77777777" w:rsidR="005D2B37" w:rsidRPr="008A3CFC" w:rsidRDefault="005D2B37" w:rsidP="00212319">
            <w:pPr>
              <w:snapToGrid w:val="0"/>
              <w:spacing w:after="60"/>
              <w:jc w:val="both"/>
              <w:rPr>
                <w:rFonts w:eastAsia="Malgun Gothic"/>
                <w:lang w:eastAsia="ko-KR"/>
              </w:rPr>
            </w:pPr>
            <w:r w:rsidRPr="008A3CFC">
              <w:rPr>
                <w:rFonts w:eastAsia="Malgun Gothic" w:hint="eastAsia"/>
                <w:lang w:eastAsia="ko-KR"/>
              </w:rPr>
              <w:t>O</w:t>
            </w:r>
            <w:r w:rsidRPr="008A3CFC">
              <w:rPr>
                <w:rFonts w:eastAsia="Malgun Gothic"/>
                <w:lang w:eastAsia="ko-KR"/>
              </w:rPr>
              <w:t>bservation 1:</w:t>
            </w:r>
            <w:r w:rsidRPr="008A3CFC">
              <w:rPr>
                <w:rFonts w:eastAsia="Malgun Gothic"/>
                <w:lang w:eastAsia="ko-KR"/>
              </w:rPr>
              <w:tab/>
              <w:t>RAN4 discussed several families of channel raster options including granularity and migration between bands.</w:t>
            </w:r>
          </w:p>
          <w:p w14:paraId="7FF8E2BC" w14:textId="77777777" w:rsidR="005D2B37" w:rsidRPr="008A3CFC" w:rsidRDefault="005D2B37" w:rsidP="00212319">
            <w:pPr>
              <w:snapToGrid w:val="0"/>
              <w:spacing w:after="60"/>
              <w:jc w:val="both"/>
              <w:rPr>
                <w:rFonts w:eastAsia="Malgun Gothic"/>
                <w:lang w:eastAsia="ko-KR"/>
              </w:rPr>
            </w:pPr>
            <w:r w:rsidRPr="008A3CFC">
              <w:rPr>
                <w:rFonts w:eastAsia="Malgun Gothic" w:hint="eastAsia"/>
                <w:lang w:eastAsia="ko-KR"/>
              </w:rPr>
              <w:t>O</w:t>
            </w:r>
            <w:r w:rsidRPr="008A3CFC">
              <w:rPr>
                <w:rFonts w:eastAsia="Malgun Gothic"/>
                <w:lang w:eastAsia="ko-KR"/>
              </w:rPr>
              <w:t>bservation 2:</w:t>
            </w:r>
            <w:r w:rsidRPr="008A3CFC">
              <w:rPr>
                <w:rFonts w:eastAsia="Malgun Gothic"/>
                <w:lang w:eastAsia="ko-KR"/>
              </w:rPr>
              <w:tab/>
              <w:t>The main role of the channel raster in 6GR is seen as providing a predictable planning and deployment grid, rather than offering per-deployment “fine-tuning” flexibility.</w:t>
            </w:r>
          </w:p>
          <w:p w14:paraId="0A1F55F1" w14:textId="77777777" w:rsidR="005D2B37" w:rsidRPr="005A173D" w:rsidRDefault="005D2B37" w:rsidP="00212319">
            <w:pPr>
              <w:snapToGrid w:val="0"/>
              <w:spacing w:after="60"/>
              <w:jc w:val="both"/>
              <w:rPr>
                <w:rFonts w:eastAsia="Malgun Gothic"/>
                <w:b/>
                <w:bCs/>
                <w:lang w:eastAsia="ko-KR"/>
              </w:rPr>
            </w:pPr>
            <w:r w:rsidRPr="005A173D">
              <w:rPr>
                <w:rFonts w:eastAsia="Malgun Gothic" w:hint="eastAsia"/>
                <w:b/>
                <w:bCs/>
                <w:lang w:eastAsia="ko-KR"/>
              </w:rPr>
              <w:t>P</w:t>
            </w:r>
            <w:r w:rsidRPr="005A173D">
              <w:rPr>
                <w:rFonts w:eastAsia="Malgun Gothic"/>
                <w:b/>
                <w:bCs/>
                <w:lang w:eastAsia="ko-KR"/>
              </w:rPr>
              <w:t>roposal 1:</w:t>
            </w:r>
            <w:r w:rsidRPr="005A173D">
              <w:rPr>
                <w:rFonts w:eastAsia="Malgun Gothic"/>
                <w:b/>
                <w:bCs/>
                <w:lang w:eastAsia="ko-KR"/>
              </w:rPr>
              <w:tab/>
            </w:r>
            <w:r w:rsidRPr="005A173D">
              <w:rPr>
                <w:rFonts w:eastAsia="Malgun Gothic"/>
                <w:b/>
                <w:bCs/>
                <w:lang w:eastAsia="ko-KR"/>
              </w:rPr>
              <w:tab/>
              <w:t>Following directions are preferred for RAN4 study:</w:t>
            </w:r>
          </w:p>
          <w:p w14:paraId="6F30AA88" w14:textId="77777777" w:rsidR="005D2B37" w:rsidRPr="005A173D" w:rsidRDefault="005D2B37" w:rsidP="00EC7D9F">
            <w:pPr>
              <w:pStyle w:val="aff9"/>
              <w:numPr>
                <w:ilvl w:val="0"/>
                <w:numId w:val="55"/>
              </w:numPr>
              <w:snapToGrid w:val="0"/>
              <w:spacing w:after="60" w:line="259" w:lineRule="auto"/>
              <w:ind w:firstLineChars="0"/>
              <w:jc w:val="both"/>
              <w:rPr>
                <w:rFonts w:eastAsia="Malgun Gothic"/>
                <w:b/>
                <w:bCs/>
                <w:lang w:eastAsia="ko-KR"/>
              </w:rPr>
            </w:pPr>
            <w:r w:rsidRPr="005A173D">
              <w:rPr>
                <w:rFonts w:eastAsia="Malgun Gothic"/>
                <w:b/>
                <w:bCs/>
                <w:lang w:eastAsia="ko-KR"/>
              </w:rPr>
              <w:t xml:space="preserve">Use SCS-based channel raster as the default for new 6G bands and for frequencies above </w:t>
            </w:r>
            <w:r>
              <w:rPr>
                <w:rFonts w:eastAsia="Malgun Gothic"/>
                <w:b/>
                <w:bCs/>
                <w:lang w:eastAsia="ko-KR"/>
              </w:rPr>
              <w:t xml:space="preserve">around </w:t>
            </w:r>
            <w:r w:rsidRPr="005A173D">
              <w:rPr>
                <w:rFonts w:eastAsia="Malgun Gothic"/>
                <w:b/>
                <w:bCs/>
                <w:lang w:eastAsia="ko-KR"/>
              </w:rPr>
              <w:t xml:space="preserve">3 GHz. </w:t>
            </w:r>
          </w:p>
          <w:p w14:paraId="390B1526" w14:textId="77777777" w:rsidR="005D2B37" w:rsidRPr="005A173D" w:rsidRDefault="005D2B37" w:rsidP="00EC7D9F">
            <w:pPr>
              <w:pStyle w:val="aff9"/>
              <w:numPr>
                <w:ilvl w:val="0"/>
                <w:numId w:val="55"/>
              </w:numPr>
              <w:snapToGrid w:val="0"/>
              <w:spacing w:after="60" w:line="259" w:lineRule="auto"/>
              <w:ind w:firstLineChars="0"/>
              <w:jc w:val="both"/>
              <w:rPr>
                <w:rFonts w:eastAsia="Malgun Gothic"/>
                <w:b/>
                <w:bCs/>
                <w:lang w:eastAsia="ko-KR"/>
              </w:rPr>
            </w:pPr>
            <w:r w:rsidRPr="005A173D">
              <w:rPr>
                <w:rFonts w:eastAsia="Malgun Gothic"/>
                <w:b/>
                <w:bCs/>
                <w:lang w:eastAsia="ko-KR"/>
              </w:rPr>
              <w:t>For refarmed FDD bands below around 3 GHz, where legacy 10 kHz-based planning already exists, either:</w:t>
            </w:r>
          </w:p>
          <w:p w14:paraId="79372273" w14:textId="77777777" w:rsidR="005D2B37" w:rsidRPr="005A173D" w:rsidRDefault="005D2B37" w:rsidP="00EC7D9F">
            <w:pPr>
              <w:pStyle w:val="aff9"/>
              <w:numPr>
                <w:ilvl w:val="1"/>
                <w:numId w:val="54"/>
              </w:numPr>
              <w:snapToGrid w:val="0"/>
              <w:spacing w:after="60" w:line="259" w:lineRule="auto"/>
              <w:ind w:firstLineChars="0"/>
              <w:jc w:val="both"/>
              <w:rPr>
                <w:rFonts w:eastAsia="Malgun Gothic"/>
                <w:b/>
                <w:bCs/>
                <w:lang w:eastAsia="ko-KR"/>
              </w:rPr>
            </w:pPr>
            <w:r w:rsidRPr="005A173D">
              <w:rPr>
                <w:rFonts w:eastAsia="Malgun Gothic"/>
                <w:b/>
                <w:bCs/>
                <w:lang w:eastAsia="ko-KR"/>
              </w:rPr>
              <w:t>Continue to use a single 10 kHz channel raster as a common baseline across such bands; or</w:t>
            </w:r>
          </w:p>
          <w:p w14:paraId="53319933" w14:textId="77777777" w:rsidR="005D2B37" w:rsidRPr="005A173D" w:rsidRDefault="005D2B37" w:rsidP="00EC7D9F">
            <w:pPr>
              <w:pStyle w:val="aff9"/>
              <w:numPr>
                <w:ilvl w:val="1"/>
                <w:numId w:val="54"/>
              </w:numPr>
              <w:snapToGrid w:val="0"/>
              <w:spacing w:after="60" w:line="259" w:lineRule="auto"/>
              <w:ind w:firstLineChars="0"/>
              <w:jc w:val="both"/>
              <w:rPr>
                <w:rFonts w:eastAsia="Malgun Gothic"/>
                <w:b/>
                <w:bCs/>
                <w:lang w:eastAsia="ko-KR"/>
              </w:rPr>
            </w:pPr>
            <w:r w:rsidRPr="005A173D">
              <w:rPr>
                <w:rFonts w:eastAsia="Malgun Gothic"/>
                <w:b/>
                <w:bCs/>
                <w:lang w:eastAsia="ko-KR"/>
              </w:rPr>
              <w:t>Migrate to an SCS-based raster while ensuring that the resulting centre frequencies remain compatible with existing deployments through appropriate band-specific migration rules.</w:t>
            </w:r>
          </w:p>
          <w:p w14:paraId="30CF2A72" w14:textId="77777777" w:rsidR="005D2B37" w:rsidRPr="005A173D" w:rsidRDefault="005D2B37" w:rsidP="00EC7D9F">
            <w:pPr>
              <w:pStyle w:val="aff9"/>
              <w:numPr>
                <w:ilvl w:val="0"/>
                <w:numId w:val="55"/>
              </w:numPr>
              <w:snapToGrid w:val="0"/>
              <w:spacing w:after="60" w:line="259" w:lineRule="auto"/>
              <w:ind w:firstLineChars="0"/>
              <w:jc w:val="both"/>
              <w:rPr>
                <w:rFonts w:eastAsia="Malgun Gothic"/>
                <w:b/>
                <w:bCs/>
                <w:lang w:eastAsia="ko-KR"/>
              </w:rPr>
            </w:pPr>
            <w:r w:rsidRPr="005A173D">
              <w:rPr>
                <w:rFonts w:eastAsia="Malgun Gothic"/>
                <w:b/>
                <w:bCs/>
                <w:lang w:eastAsia="ko-KR"/>
              </w:rPr>
              <w:t>Avoid defining multiple alternative rasters (e.g. 100 kHz, 10 kHz and SCS-based) per band for 6GR “day-1”, and instead treat any additional rasters as exceptional options that require clear coexistence justification.</w:t>
            </w:r>
          </w:p>
          <w:p w14:paraId="169C26FE" w14:textId="77777777" w:rsidR="005D2B37" w:rsidRPr="00E532AA" w:rsidRDefault="005D2B37" w:rsidP="00212319">
            <w:pPr>
              <w:snapToGrid w:val="0"/>
              <w:spacing w:after="60"/>
              <w:jc w:val="both"/>
              <w:rPr>
                <w:rFonts w:eastAsia="Malgun Gothic"/>
                <w:b/>
                <w:bCs/>
                <w:lang w:eastAsia="ko-KR"/>
              </w:rPr>
            </w:pPr>
          </w:p>
          <w:p w14:paraId="7F908E00" w14:textId="77777777" w:rsidR="005D2B37" w:rsidRPr="00C9081D" w:rsidRDefault="005D2B37" w:rsidP="00212319">
            <w:pPr>
              <w:pStyle w:val="TOC2"/>
              <w:snapToGrid w:val="0"/>
              <w:spacing w:after="60"/>
              <w:jc w:val="both"/>
              <w:rPr>
                <w:rStyle w:val="aff0"/>
                <w:i/>
                <w:iCs/>
                <w:u w:val="single"/>
              </w:rPr>
            </w:pPr>
            <w:r>
              <w:rPr>
                <w:rStyle w:val="aff0"/>
                <w:i/>
                <w:iCs/>
                <w:u w:val="single"/>
              </w:rPr>
              <w:t>Sync raster, step size and SSB periodicity</w:t>
            </w:r>
          </w:p>
          <w:p w14:paraId="67A48AE3" w14:textId="77777777" w:rsidR="005D2B37" w:rsidRPr="008A3CFC" w:rsidRDefault="005D2B37" w:rsidP="00212319">
            <w:pPr>
              <w:snapToGrid w:val="0"/>
              <w:spacing w:after="60"/>
              <w:jc w:val="both"/>
              <w:rPr>
                <w:rFonts w:eastAsia="Malgun Gothic"/>
                <w:lang w:eastAsia="ko-KR"/>
              </w:rPr>
            </w:pPr>
            <w:r w:rsidRPr="008A3CFC">
              <w:rPr>
                <w:rFonts w:eastAsia="Malgun Gothic" w:hint="eastAsia"/>
                <w:lang w:eastAsia="ko-KR"/>
              </w:rPr>
              <w:t>O</w:t>
            </w:r>
            <w:r w:rsidRPr="008A3CFC">
              <w:rPr>
                <w:rFonts w:eastAsia="Malgun Gothic"/>
                <w:lang w:eastAsia="ko-KR"/>
              </w:rPr>
              <w:t>bservation 3:</w:t>
            </w:r>
            <w:r w:rsidRPr="008A3CFC">
              <w:rPr>
                <w:rFonts w:eastAsia="Malgun Gothic"/>
                <w:lang w:eastAsia="ko-KR"/>
              </w:rPr>
              <w:tab/>
              <w:t>“sparser is better” principle was highlighted for 6GR sync raster.</w:t>
            </w:r>
          </w:p>
          <w:p w14:paraId="2E710E18" w14:textId="77777777" w:rsidR="005D2B37" w:rsidRPr="008A3CFC" w:rsidRDefault="005D2B37" w:rsidP="00212319">
            <w:pPr>
              <w:snapToGrid w:val="0"/>
              <w:spacing w:after="60"/>
              <w:jc w:val="both"/>
              <w:rPr>
                <w:rFonts w:eastAsia="Malgun Gothic"/>
                <w:lang w:eastAsia="ko-KR"/>
              </w:rPr>
            </w:pPr>
            <w:r w:rsidRPr="008A3CFC">
              <w:rPr>
                <w:rFonts w:eastAsia="Malgun Gothic" w:hint="eastAsia"/>
                <w:lang w:eastAsia="ko-KR"/>
              </w:rPr>
              <w:lastRenderedPageBreak/>
              <w:t>O</w:t>
            </w:r>
            <w:r w:rsidRPr="008A3CFC">
              <w:rPr>
                <w:rFonts w:eastAsia="Malgun Gothic"/>
                <w:lang w:eastAsia="ko-KR"/>
              </w:rPr>
              <w:t>bservation 4:</w:t>
            </w:r>
            <w:r w:rsidRPr="008A3CFC">
              <w:rPr>
                <w:rFonts w:eastAsia="Malgun Gothic"/>
                <w:lang w:eastAsia="ko-KR"/>
              </w:rPr>
              <w:tab/>
              <w:t>A principle for 6G sync raster design was proposed to use limited step sizes and adaptive SSB periodicities to balance energy efficiency, complexity and flexibility.</w:t>
            </w:r>
          </w:p>
          <w:p w14:paraId="42366A36" w14:textId="77777777" w:rsidR="005D2B37" w:rsidRPr="00B50843" w:rsidRDefault="005D2B37" w:rsidP="00212319">
            <w:pPr>
              <w:snapToGrid w:val="0"/>
              <w:spacing w:after="60"/>
              <w:jc w:val="both"/>
              <w:rPr>
                <w:rFonts w:eastAsia="Malgun Gothic"/>
                <w:lang w:eastAsia="ko-KR"/>
              </w:rPr>
            </w:pPr>
            <w:r w:rsidRPr="00B50843">
              <w:rPr>
                <w:rFonts w:eastAsia="Malgun Gothic" w:hint="eastAsia"/>
                <w:lang w:eastAsia="ko-KR"/>
              </w:rPr>
              <w:t>O</w:t>
            </w:r>
            <w:r w:rsidRPr="00B50843">
              <w:rPr>
                <w:rFonts w:eastAsia="Malgun Gothic"/>
                <w:lang w:eastAsia="ko-KR"/>
              </w:rPr>
              <w:t>bservation 5:</w:t>
            </w:r>
            <w:r w:rsidRPr="00B50843">
              <w:rPr>
                <w:rFonts w:eastAsia="Malgun Gothic"/>
                <w:lang w:eastAsia="ko-KR"/>
              </w:rPr>
              <w:tab/>
              <w:t>The following high-level aspects are observed to impact the periodicity of sync signal for initial access:</w:t>
            </w:r>
          </w:p>
          <w:p w14:paraId="3C957C00" w14:textId="77777777" w:rsidR="005D2B37" w:rsidRPr="00B50843" w:rsidRDefault="005D2B37" w:rsidP="00EC7D9F">
            <w:pPr>
              <w:numPr>
                <w:ilvl w:val="0"/>
                <w:numId w:val="56"/>
              </w:numPr>
              <w:snapToGrid w:val="0"/>
              <w:spacing w:after="60" w:line="259" w:lineRule="auto"/>
              <w:ind w:leftChars="90" w:left="540"/>
              <w:jc w:val="both"/>
              <w:rPr>
                <w:rFonts w:eastAsia="Malgun Gothic"/>
                <w:lang w:eastAsia="ko-KR"/>
              </w:rPr>
            </w:pPr>
            <w:r w:rsidRPr="00B50843">
              <w:rPr>
                <w:rFonts w:eastAsia="Malgun Gothic"/>
                <w:lang w:eastAsia="ko-KR"/>
              </w:rPr>
              <w:t>Network energy saving gain;</w:t>
            </w:r>
          </w:p>
          <w:p w14:paraId="4DC2D26F" w14:textId="77777777" w:rsidR="005D2B37" w:rsidRPr="00B50843" w:rsidRDefault="005D2B37" w:rsidP="00EC7D9F">
            <w:pPr>
              <w:numPr>
                <w:ilvl w:val="0"/>
                <w:numId w:val="56"/>
              </w:numPr>
              <w:snapToGrid w:val="0"/>
              <w:spacing w:after="60" w:line="259" w:lineRule="auto"/>
              <w:ind w:leftChars="90" w:left="540"/>
              <w:jc w:val="both"/>
              <w:rPr>
                <w:rFonts w:eastAsia="Malgun Gothic"/>
                <w:lang w:eastAsia="ko-KR"/>
              </w:rPr>
            </w:pPr>
            <w:r w:rsidRPr="00B50843">
              <w:rPr>
                <w:rFonts w:eastAsia="Malgun Gothic"/>
                <w:lang w:eastAsia="ko-KR"/>
              </w:rPr>
              <w:t>UE searching complexity and latency for a given synchronization raster entry;</w:t>
            </w:r>
          </w:p>
          <w:p w14:paraId="460FBC46" w14:textId="77777777" w:rsidR="005D2B37" w:rsidRPr="00B50843" w:rsidRDefault="005D2B37" w:rsidP="00EC7D9F">
            <w:pPr>
              <w:numPr>
                <w:ilvl w:val="0"/>
                <w:numId w:val="56"/>
              </w:numPr>
              <w:snapToGrid w:val="0"/>
              <w:spacing w:after="60" w:line="259" w:lineRule="auto"/>
              <w:ind w:leftChars="90" w:left="540"/>
              <w:jc w:val="both"/>
              <w:rPr>
                <w:rFonts w:eastAsia="Malgun Gothic"/>
                <w:lang w:eastAsia="ko-KR"/>
              </w:rPr>
            </w:pPr>
            <w:r w:rsidRPr="00B50843">
              <w:rPr>
                <w:rFonts w:eastAsia="Malgun Gothic"/>
                <w:lang w:eastAsia="ko-KR"/>
              </w:rPr>
              <w:t>Detection performance.</w:t>
            </w:r>
          </w:p>
          <w:p w14:paraId="64B69C00" w14:textId="77777777" w:rsidR="005D2B37" w:rsidRPr="0034691E" w:rsidRDefault="005D2B37" w:rsidP="00212319">
            <w:pPr>
              <w:snapToGrid w:val="0"/>
              <w:spacing w:after="60"/>
              <w:jc w:val="both"/>
              <w:rPr>
                <w:rFonts w:eastAsia="Malgun Gothic"/>
                <w:b/>
                <w:bCs/>
                <w:lang w:val="en-US" w:eastAsia="ko-KR"/>
              </w:rPr>
            </w:pPr>
            <w:r w:rsidRPr="0034691E">
              <w:rPr>
                <w:rFonts w:eastAsia="Malgun Gothic" w:hint="eastAsia"/>
                <w:b/>
                <w:bCs/>
                <w:lang w:val="en-US" w:eastAsia="ko-KR"/>
              </w:rPr>
              <w:t>P</w:t>
            </w:r>
            <w:r w:rsidRPr="0034691E">
              <w:rPr>
                <w:rFonts w:eastAsia="Malgun Gothic"/>
                <w:b/>
                <w:bCs/>
                <w:lang w:val="en-US" w:eastAsia="ko-KR"/>
              </w:rPr>
              <w:t>roposal 2:</w:t>
            </w:r>
            <w:r w:rsidRPr="0034691E">
              <w:rPr>
                <w:rFonts w:eastAsia="Malgun Gothic"/>
                <w:b/>
                <w:bCs/>
                <w:lang w:val="en-US" w:eastAsia="ko-KR"/>
              </w:rPr>
              <w:tab/>
            </w:r>
            <w:r w:rsidRPr="0034691E">
              <w:rPr>
                <w:rFonts w:eastAsia="Malgun Gothic"/>
                <w:b/>
                <w:bCs/>
                <w:lang w:val="en-US" w:eastAsia="ko-KR"/>
              </w:rPr>
              <w:tab/>
            </w:r>
            <w:r w:rsidRPr="0034691E">
              <w:rPr>
                <w:rFonts w:eastAsia="Malgun Gothic"/>
                <w:b/>
                <w:bCs/>
                <w:lang w:eastAsia="ko-KR"/>
              </w:rPr>
              <w:t>RAN4 can treat a coarse sync raster with limited step sizes and a wider SSB periodicity range as the baseline 6GR channel-arrangement framework, acknowledging that the exact numerical values and UE procedures remain subject to further RAN1/RAN4 joint study on initial access design.</w:t>
            </w:r>
          </w:p>
          <w:p w14:paraId="4C8B8C48" w14:textId="77777777" w:rsidR="005D2B37" w:rsidRPr="00E532AA" w:rsidRDefault="005D2B37" w:rsidP="00212319">
            <w:pPr>
              <w:snapToGrid w:val="0"/>
              <w:spacing w:after="60"/>
              <w:jc w:val="both"/>
              <w:rPr>
                <w:rFonts w:eastAsia="Malgun Gothic"/>
                <w:b/>
                <w:bCs/>
                <w:lang w:val="en-US" w:eastAsia="ko-KR"/>
              </w:rPr>
            </w:pPr>
          </w:p>
          <w:p w14:paraId="20918FA8" w14:textId="77777777" w:rsidR="005D2B37" w:rsidRPr="00C9081D" w:rsidRDefault="005D2B37" w:rsidP="00212319">
            <w:pPr>
              <w:pStyle w:val="TOC2"/>
              <w:snapToGrid w:val="0"/>
              <w:spacing w:after="60"/>
              <w:jc w:val="both"/>
              <w:rPr>
                <w:rStyle w:val="aff0"/>
                <w:i/>
                <w:iCs/>
                <w:u w:val="single"/>
              </w:rPr>
            </w:pPr>
            <w:r>
              <w:rPr>
                <w:rStyle w:val="aff0"/>
                <w:i/>
                <w:iCs/>
                <w:u w:val="single"/>
              </w:rPr>
              <w:t>Channel spacing</w:t>
            </w:r>
          </w:p>
          <w:p w14:paraId="0B40F048" w14:textId="77777777" w:rsidR="005D2B37" w:rsidRPr="00B50843" w:rsidRDefault="005D2B37" w:rsidP="00212319">
            <w:pPr>
              <w:snapToGrid w:val="0"/>
              <w:spacing w:after="60"/>
              <w:jc w:val="both"/>
              <w:rPr>
                <w:rFonts w:eastAsia="Malgun Gothic"/>
                <w:lang w:eastAsia="ko-KR"/>
              </w:rPr>
            </w:pPr>
            <w:r w:rsidRPr="00B50843">
              <w:rPr>
                <w:rFonts w:eastAsia="Malgun Gothic" w:hint="eastAsia"/>
                <w:lang w:eastAsia="ko-KR"/>
              </w:rPr>
              <w:t>O</w:t>
            </w:r>
            <w:r w:rsidRPr="00B50843">
              <w:rPr>
                <w:rFonts w:eastAsia="Malgun Gothic"/>
                <w:lang w:eastAsia="ko-KR"/>
              </w:rPr>
              <w:t>bservation 6:</w:t>
            </w:r>
            <w:r w:rsidRPr="00B50843">
              <w:rPr>
                <w:rFonts w:eastAsia="Malgun Gothic"/>
                <w:lang w:eastAsia="ko-KR"/>
              </w:rPr>
              <w:tab/>
              <w:t>6G channel spacing design was discussed that it should be simplified compared to 5G, in particular by avoiding explicit support for mixed numerologies (different SCS on adjacent carriers).</w:t>
            </w:r>
          </w:p>
          <w:p w14:paraId="41E6CAB8" w14:textId="554EC23C" w:rsidR="0097456F" w:rsidRDefault="005D2B37" w:rsidP="00212319">
            <w:pPr>
              <w:snapToGrid w:val="0"/>
              <w:spacing w:after="60"/>
              <w:jc w:val="both"/>
              <w:rPr>
                <w:rFonts w:eastAsia="Malgun Gothic"/>
                <w:b/>
                <w:lang w:val="en-US" w:eastAsia="ko-KR"/>
              </w:rPr>
            </w:pPr>
            <w:r w:rsidRPr="00833DEA">
              <w:rPr>
                <w:rFonts w:eastAsia="Malgun Gothic" w:hint="eastAsia"/>
                <w:b/>
                <w:bCs/>
                <w:lang w:eastAsia="ko-KR"/>
              </w:rPr>
              <w:t>P</w:t>
            </w:r>
            <w:r w:rsidRPr="00833DEA">
              <w:rPr>
                <w:rFonts w:eastAsia="Malgun Gothic"/>
                <w:b/>
                <w:bCs/>
                <w:lang w:eastAsia="ko-KR"/>
              </w:rPr>
              <w:t>roposal 3:</w:t>
            </w:r>
            <w:r w:rsidRPr="00833DEA">
              <w:rPr>
                <w:rFonts w:eastAsia="Malgun Gothic"/>
                <w:b/>
                <w:bCs/>
                <w:lang w:eastAsia="ko-KR"/>
              </w:rPr>
              <w:tab/>
            </w:r>
            <w:r w:rsidRPr="00833DEA">
              <w:rPr>
                <w:rFonts w:eastAsia="Malgun Gothic"/>
                <w:b/>
                <w:bCs/>
                <w:lang w:eastAsia="ko-KR"/>
              </w:rPr>
              <w:tab/>
              <w:t>Channel spacing aspects are treated as FFS in RAN4, with the understanding that they will be revisited once numerology, channel raster and sync raster frameworks are more consolidated.</w:t>
            </w:r>
          </w:p>
        </w:tc>
      </w:tr>
    </w:tbl>
    <w:p w14:paraId="529C0592" w14:textId="77777777" w:rsidR="0097456F" w:rsidRDefault="0097456F" w:rsidP="0097456F">
      <w:pPr>
        <w:rPr>
          <w:rFonts w:eastAsia="Malgun Gothic"/>
          <w:b/>
          <w:lang w:val="en-US" w:eastAsia="ko-KR"/>
        </w:rPr>
      </w:pPr>
    </w:p>
    <w:p w14:paraId="468E8BE1" w14:textId="587DEED0" w:rsidR="0097456F" w:rsidRPr="00682FD5" w:rsidRDefault="0097456F"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Spreadtrum</w:t>
      </w:r>
      <w:r w:rsidR="00497002">
        <w:rPr>
          <w:rFonts w:eastAsiaTheme="minorEastAsia"/>
          <w:b/>
          <w:lang w:val="en-US" w:eastAsia="zh-CN"/>
        </w:rPr>
        <w:t xml:space="preserve"> </w:t>
      </w:r>
      <w:r w:rsidR="00497002" w:rsidRPr="00497002">
        <w:rPr>
          <w:rFonts w:eastAsiaTheme="minorEastAsia"/>
          <w:b/>
          <w:lang w:val="en-US" w:eastAsia="zh-CN"/>
        </w:rPr>
        <w:t>R4-2520764</w:t>
      </w:r>
    </w:p>
    <w:tbl>
      <w:tblPr>
        <w:tblStyle w:val="afe"/>
        <w:tblW w:w="0" w:type="auto"/>
        <w:tblLook w:val="04A0" w:firstRow="1" w:lastRow="0" w:firstColumn="1" w:lastColumn="0" w:noHBand="0" w:noVBand="1"/>
      </w:tblPr>
      <w:tblGrid>
        <w:gridCol w:w="9631"/>
      </w:tblGrid>
      <w:tr w:rsidR="0097456F" w14:paraId="3AE47D89" w14:textId="77777777" w:rsidTr="00414D9D">
        <w:tc>
          <w:tcPr>
            <w:tcW w:w="9631" w:type="dxa"/>
          </w:tcPr>
          <w:p w14:paraId="0FC880D0" w14:textId="77777777" w:rsidR="008E4A7A" w:rsidRPr="001C00B2" w:rsidRDefault="008E4A7A" w:rsidP="008E4A7A">
            <w:pPr>
              <w:jc w:val="both"/>
              <w:rPr>
                <w:rFonts w:eastAsiaTheme="minorEastAsia"/>
                <w:b/>
                <w:i/>
                <w:lang w:eastAsia="zh-CN"/>
              </w:rPr>
            </w:pPr>
            <w:r w:rsidRPr="001C00B2">
              <w:rPr>
                <w:rFonts w:eastAsiaTheme="minorEastAsia"/>
                <w:b/>
                <w:i/>
                <w:lang w:eastAsia="zh-CN"/>
              </w:rPr>
              <w:t xml:space="preserve">Proposal 1: </w:t>
            </w:r>
            <w:r>
              <w:rPr>
                <w:rFonts w:eastAsiaTheme="minorEastAsia"/>
                <w:b/>
                <w:i/>
                <w:lang w:eastAsia="zh-CN"/>
              </w:rPr>
              <w:t xml:space="preserve">It is necessary to define channel raster, </w:t>
            </w:r>
            <w:r>
              <w:rPr>
                <w:rFonts w:eastAsiaTheme="minorEastAsia" w:hint="eastAsia"/>
                <w:b/>
                <w:i/>
                <w:lang w:eastAsia="zh-CN"/>
              </w:rPr>
              <w:t>for</w:t>
            </w:r>
            <w:r>
              <w:rPr>
                <w:rFonts w:eastAsiaTheme="minorEastAsia"/>
                <w:b/>
                <w:i/>
                <w:lang w:eastAsia="zh-CN"/>
              </w:rPr>
              <w:t xml:space="preserve"> </w:t>
            </w:r>
            <w:r>
              <w:rPr>
                <w:rFonts w:eastAsiaTheme="minorEastAsia" w:hint="eastAsia"/>
                <w:b/>
                <w:i/>
                <w:lang w:eastAsia="zh-CN"/>
              </w:rPr>
              <w:t>re-</w:t>
            </w:r>
            <w:r>
              <w:rPr>
                <w:rFonts w:eastAsiaTheme="minorEastAsia"/>
                <w:b/>
                <w:i/>
                <w:lang w:eastAsia="zh-CN"/>
              </w:rPr>
              <w:t>farming band</w:t>
            </w:r>
            <w:r>
              <w:rPr>
                <w:rFonts w:eastAsiaTheme="minorEastAsia" w:hint="eastAsia"/>
                <w:b/>
                <w:i/>
                <w:lang w:eastAsia="zh-CN"/>
              </w:rPr>
              <w:t>s</w:t>
            </w:r>
            <w:r>
              <w:rPr>
                <w:rFonts w:eastAsiaTheme="minorEastAsia"/>
                <w:b/>
                <w:i/>
                <w:lang w:eastAsia="zh-CN"/>
              </w:rPr>
              <w:t xml:space="preserve"> with 10 kH</w:t>
            </w:r>
            <w:r>
              <w:rPr>
                <w:rFonts w:eastAsiaTheme="minorEastAsia" w:hint="eastAsia"/>
                <w:b/>
                <w:i/>
                <w:lang w:eastAsia="zh-CN"/>
              </w:rPr>
              <w:t>z</w:t>
            </w:r>
            <w:r>
              <w:rPr>
                <w:rFonts w:eastAsiaTheme="minorEastAsia"/>
                <w:b/>
                <w:i/>
                <w:lang w:eastAsia="zh-CN"/>
              </w:rPr>
              <w:t xml:space="preserve"> channel raster, using 10 kHz channel raster in 6GR. For other re-farming bands and new bands, SCS-based channel raster can be adopted in 6GR.</w:t>
            </w:r>
          </w:p>
          <w:p w14:paraId="1A027020" w14:textId="77777777" w:rsidR="008E4A7A" w:rsidRDefault="008E4A7A" w:rsidP="008E4A7A">
            <w:pPr>
              <w:jc w:val="both"/>
              <w:rPr>
                <w:rFonts w:eastAsiaTheme="minorEastAsia"/>
                <w:b/>
                <w:i/>
                <w:lang w:eastAsia="zh-CN"/>
              </w:rPr>
            </w:pPr>
            <w:r w:rsidRPr="0033747D">
              <w:rPr>
                <w:rFonts w:eastAsiaTheme="minorEastAsia"/>
                <w:b/>
                <w:i/>
                <w:lang w:eastAsia="zh-CN"/>
              </w:rPr>
              <w:t xml:space="preserve">Proposal 2: Decouple the channel raster and sync raster to be more flexible deployment. Meanwhile, one cell is deployed in one channel raster, SSB can be deployed in one sync raster </w:t>
            </w:r>
            <w:r w:rsidRPr="0033747D">
              <w:rPr>
                <w:rFonts w:eastAsiaTheme="minorEastAsia" w:hint="eastAsia"/>
                <w:b/>
                <w:i/>
                <w:lang w:eastAsia="zh-CN"/>
              </w:rPr>
              <w:t>in</w:t>
            </w:r>
            <w:r w:rsidRPr="0033747D">
              <w:rPr>
                <w:rFonts w:eastAsiaTheme="minorEastAsia"/>
                <w:b/>
                <w:i/>
                <w:lang w:eastAsia="zh-CN"/>
              </w:rPr>
              <w:t xml:space="preserve"> </w:t>
            </w:r>
            <w:r w:rsidRPr="0033747D">
              <w:rPr>
                <w:rFonts w:eastAsiaTheme="minorEastAsia" w:hint="eastAsia"/>
                <w:b/>
                <w:i/>
                <w:lang w:eastAsia="zh-CN"/>
              </w:rPr>
              <w:t>this</w:t>
            </w:r>
            <w:r w:rsidRPr="0033747D">
              <w:rPr>
                <w:rFonts w:eastAsiaTheme="minorEastAsia"/>
                <w:b/>
                <w:i/>
                <w:lang w:eastAsia="zh-CN"/>
              </w:rPr>
              <w:t xml:space="preserve"> cell.</w:t>
            </w:r>
          </w:p>
          <w:p w14:paraId="65990868" w14:textId="6A9436D1" w:rsidR="0097456F" w:rsidRDefault="008E4A7A" w:rsidP="008E4A7A">
            <w:pPr>
              <w:rPr>
                <w:rFonts w:eastAsia="Malgun Gothic"/>
                <w:b/>
                <w:lang w:val="en-US" w:eastAsia="ko-KR"/>
              </w:rPr>
            </w:pPr>
            <w:r w:rsidRPr="00C6659F">
              <w:rPr>
                <w:b/>
                <w:i/>
                <w:lang w:eastAsia="zh-CN"/>
              </w:rPr>
              <w:t xml:space="preserve">Proposal </w:t>
            </w:r>
            <w:r>
              <w:rPr>
                <w:b/>
                <w:i/>
                <w:lang w:eastAsia="zh-CN"/>
              </w:rPr>
              <w:t>3</w:t>
            </w:r>
            <w:r w:rsidRPr="00C6659F">
              <w:rPr>
                <w:b/>
                <w:i/>
                <w:lang w:eastAsia="zh-CN"/>
              </w:rPr>
              <w:t xml:space="preserve">: </w:t>
            </w:r>
            <w:r>
              <w:rPr>
                <w:b/>
                <w:i/>
                <w:lang w:eastAsia="zh-CN"/>
              </w:rPr>
              <w:t xml:space="preserve">More sparse sync raster design can be considered in 6GR. Whether the principle in NR for sync raster should be followed in 6GR needs to be discussed. </w:t>
            </w:r>
            <w:r w:rsidRPr="00504C25">
              <w:rPr>
                <w:b/>
                <w:i/>
                <w:lang w:eastAsia="zh-CN"/>
              </w:rPr>
              <w:t>We can wait for RAN1’s progress on the definition principle of sync raster and SSB design.</w:t>
            </w:r>
          </w:p>
        </w:tc>
      </w:tr>
    </w:tbl>
    <w:p w14:paraId="6AB0BEFE" w14:textId="0137B90E" w:rsidR="0097456F" w:rsidRDefault="0097456F" w:rsidP="0097456F">
      <w:pPr>
        <w:rPr>
          <w:rFonts w:eastAsia="Malgun Gothic"/>
          <w:b/>
          <w:lang w:val="en-US" w:eastAsia="ko-KR"/>
        </w:rPr>
      </w:pPr>
    </w:p>
    <w:p w14:paraId="41172360" w14:textId="24EFFAA9" w:rsidR="00295949" w:rsidRPr="00682FD5" w:rsidRDefault="00295949"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T-Mobile USA</w:t>
      </w:r>
      <w:r w:rsidR="00497002">
        <w:rPr>
          <w:rFonts w:eastAsiaTheme="minorEastAsia"/>
          <w:b/>
          <w:lang w:val="en-US" w:eastAsia="zh-CN"/>
        </w:rPr>
        <w:t xml:space="preserve"> </w:t>
      </w:r>
      <w:r w:rsidR="00497002" w:rsidRPr="00497002">
        <w:rPr>
          <w:rFonts w:eastAsiaTheme="minorEastAsia"/>
          <w:b/>
          <w:lang w:val="en-US" w:eastAsia="zh-CN"/>
        </w:rPr>
        <w:t>R4-2520795</w:t>
      </w:r>
    </w:p>
    <w:tbl>
      <w:tblPr>
        <w:tblStyle w:val="afe"/>
        <w:tblW w:w="0" w:type="auto"/>
        <w:tblLook w:val="04A0" w:firstRow="1" w:lastRow="0" w:firstColumn="1" w:lastColumn="0" w:noHBand="0" w:noVBand="1"/>
      </w:tblPr>
      <w:tblGrid>
        <w:gridCol w:w="9631"/>
      </w:tblGrid>
      <w:tr w:rsidR="00295949" w14:paraId="49B79F04" w14:textId="77777777" w:rsidTr="00414D9D">
        <w:tc>
          <w:tcPr>
            <w:tcW w:w="9631" w:type="dxa"/>
          </w:tcPr>
          <w:p w14:paraId="029C9070" w14:textId="77777777" w:rsidR="008E4A7A" w:rsidRPr="00927C10" w:rsidRDefault="008E4A7A" w:rsidP="00212319">
            <w:pPr>
              <w:jc w:val="both"/>
            </w:pPr>
            <w:r w:rsidRPr="00927C10">
              <w:t xml:space="preserve">Observation: In 5G NR, the 10 kHz enhanced channel raster was created to enable BWPs with even number of PRBs being compatible with Cell Specific Channel BWs with an odd number of PRBs and vice versa. </w:t>
            </w:r>
          </w:p>
          <w:p w14:paraId="2FB4E4BB" w14:textId="4B5DBCCD" w:rsidR="00295949" w:rsidRDefault="008E4A7A" w:rsidP="00212319">
            <w:pPr>
              <w:jc w:val="both"/>
              <w:rPr>
                <w:rFonts w:eastAsia="Malgun Gothic"/>
                <w:b/>
                <w:lang w:val="en-US" w:eastAsia="ko-KR"/>
              </w:rPr>
            </w:pPr>
            <w:r w:rsidRPr="00C301D6">
              <w:rPr>
                <w:b/>
                <w:bCs/>
              </w:rPr>
              <w:t>Proposal: For MRSS between 5GT and 6G in FR1 FDD bands, the 10 kHz raster should be supported in 6GR.</w:t>
            </w:r>
          </w:p>
        </w:tc>
      </w:tr>
    </w:tbl>
    <w:p w14:paraId="245C486D" w14:textId="77777777" w:rsidR="00295949" w:rsidRDefault="00295949" w:rsidP="00295949">
      <w:pPr>
        <w:rPr>
          <w:rFonts w:eastAsia="Malgun Gothic"/>
          <w:b/>
          <w:lang w:val="en-US" w:eastAsia="ko-KR"/>
        </w:rPr>
      </w:pPr>
    </w:p>
    <w:p w14:paraId="199C0864" w14:textId="3B76C853" w:rsidR="0097456F" w:rsidRPr="00682FD5" w:rsidRDefault="0097456F"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LGE</w:t>
      </w:r>
      <w:r w:rsidR="00497002">
        <w:rPr>
          <w:rFonts w:eastAsiaTheme="minorEastAsia"/>
          <w:b/>
          <w:lang w:val="en-US" w:eastAsia="zh-CN"/>
        </w:rPr>
        <w:t xml:space="preserve"> </w:t>
      </w:r>
      <w:r w:rsidR="00497002" w:rsidRPr="00497002">
        <w:rPr>
          <w:rFonts w:eastAsiaTheme="minorEastAsia"/>
          <w:b/>
          <w:lang w:val="en-US" w:eastAsia="zh-CN"/>
        </w:rPr>
        <w:t>R4-2520820</w:t>
      </w:r>
    </w:p>
    <w:tbl>
      <w:tblPr>
        <w:tblStyle w:val="afe"/>
        <w:tblW w:w="0" w:type="auto"/>
        <w:tblLook w:val="04A0" w:firstRow="1" w:lastRow="0" w:firstColumn="1" w:lastColumn="0" w:noHBand="0" w:noVBand="1"/>
      </w:tblPr>
      <w:tblGrid>
        <w:gridCol w:w="9631"/>
      </w:tblGrid>
      <w:tr w:rsidR="0097456F" w14:paraId="594A8138" w14:textId="77777777" w:rsidTr="00414D9D">
        <w:tc>
          <w:tcPr>
            <w:tcW w:w="9631" w:type="dxa"/>
          </w:tcPr>
          <w:p w14:paraId="41737678" w14:textId="77777777" w:rsidR="00EA28F3" w:rsidRDefault="00EA28F3" w:rsidP="00EA28F3">
            <w:pPr>
              <w:snapToGrid w:val="0"/>
              <w:spacing w:after="0"/>
              <w:rPr>
                <w:rFonts w:eastAsia="Malgun Gothic"/>
                <w:b/>
                <w:lang w:eastAsia="zh-CN"/>
              </w:rPr>
            </w:pPr>
            <w:r w:rsidRPr="00385113">
              <w:rPr>
                <w:rFonts w:eastAsia="Malgun Gothic"/>
                <w:b/>
                <w:lang w:eastAsia="zh-CN"/>
              </w:rPr>
              <w:t xml:space="preserve">Proposal </w:t>
            </w:r>
            <w:r>
              <w:rPr>
                <w:rFonts w:eastAsia="Malgun Gothic"/>
                <w:b/>
                <w:lang w:eastAsia="zh-CN"/>
              </w:rPr>
              <w:t>1</w:t>
            </w:r>
            <w:r w:rsidRPr="00385113">
              <w:rPr>
                <w:rFonts w:eastAsia="Malgun Gothic"/>
                <w:b/>
                <w:lang w:eastAsia="zh-CN"/>
              </w:rPr>
              <w:t xml:space="preserve">: </w:t>
            </w:r>
            <w:r>
              <w:rPr>
                <w:rFonts w:eastAsia="Malgun Gothic"/>
                <w:b/>
                <w:lang w:eastAsia="zh-CN"/>
              </w:rPr>
              <w:t xml:space="preserve">Consider channel raster 5kHz for below 3GHz and SCS-based raster above 3GHz. </w:t>
            </w:r>
          </w:p>
          <w:p w14:paraId="0594A0B4" w14:textId="77777777" w:rsidR="00EA28F3" w:rsidRDefault="00EA28F3" w:rsidP="00EA28F3">
            <w:pPr>
              <w:snapToGrid w:val="0"/>
              <w:spacing w:after="0"/>
              <w:rPr>
                <w:rFonts w:eastAsia="Malgun Gothic"/>
                <w:b/>
                <w:lang w:eastAsia="zh-CN"/>
              </w:rPr>
            </w:pPr>
            <w:r w:rsidRPr="00385113">
              <w:rPr>
                <w:rFonts w:eastAsia="Malgun Gothic"/>
                <w:b/>
                <w:lang w:eastAsia="zh-CN"/>
              </w:rPr>
              <w:t xml:space="preserve">Proposal </w:t>
            </w:r>
            <w:r>
              <w:rPr>
                <w:rFonts w:eastAsia="Malgun Gothic"/>
                <w:b/>
                <w:lang w:eastAsia="zh-CN"/>
              </w:rPr>
              <w:t>2</w:t>
            </w:r>
            <w:r w:rsidRPr="00385113">
              <w:rPr>
                <w:rFonts w:eastAsia="Malgun Gothic"/>
                <w:b/>
                <w:lang w:eastAsia="zh-CN"/>
              </w:rPr>
              <w:t xml:space="preserve">: </w:t>
            </w:r>
            <w:r>
              <w:rPr>
                <w:rFonts w:eastAsia="Malgun Gothic"/>
                <w:b/>
                <w:lang w:eastAsia="zh-CN"/>
              </w:rPr>
              <w:t xml:space="preserve">Evaluate sync raster with potential candidate of SSB bandwidth, minimum CBW, and channel raster in Table 2-2. </w:t>
            </w:r>
          </w:p>
          <w:p w14:paraId="31E5DB54" w14:textId="6E60D959" w:rsidR="00EA28F3" w:rsidRPr="00EA28F3" w:rsidRDefault="00EA28F3" w:rsidP="00EA28F3">
            <w:pPr>
              <w:pStyle w:val="TH"/>
              <w:keepNext w:val="0"/>
              <w:keepLines w:val="0"/>
              <w:snapToGrid w:val="0"/>
              <w:spacing w:before="0" w:after="0"/>
              <w:rPr>
                <w:rFonts w:ascii="Times New Roman" w:hAnsi="Times New Roman"/>
                <w:lang w:val="en-US"/>
              </w:rPr>
            </w:pPr>
            <w:r w:rsidRPr="00EA28F3">
              <w:rPr>
                <w:rFonts w:ascii="Times New Roman" w:hAnsi="Times New Roman"/>
                <w:lang w:val="en-US"/>
              </w:rPr>
              <w:t>Table 2-</w:t>
            </w:r>
            <w:r w:rsidRPr="00EA28F3">
              <w:rPr>
                <w:rFonts w:ascii="Times New Roman" w:eastAsiaTheme="minorEastAsia" w:hAnsi="Times New Roman"/>
                <w:lang w:val="en-US" w:eastAsia="zh-CN"/>
              </w:rPr>
              <w:t>2</w:t>
            </w:r>
            <w:r w:rsidRPr="00EA28F3">
              <w:rPr>
                <w:rFonts w:ascii="Times New Roman" w:hAnsi="Times New Roman"/>
                <w:lang w:val="en-US"/>
              </w:rPr>
              <w:t>: Potential candidate of SSB bandwidth, minimum CBW and channel raster</w:t>
            </w: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555"/>
              <w:gridCol w:w="1842"/>
              <w:gridCol w:w="1967"/>
              <w:gridCol w:w="1788"/>
              <w:gridCol w:w="1788"/>
            </w:tblGrid>
            <w:tr w:rsidR="00EA28F3" w:rsidRPr="00EA28F3" w14:paraId="038CF759" w14:textId="77777777" w:rsidTr="00414D9D">
              <w:trPr>
                <w:trHeight w:val="245"/>
                <w:jc w:val="center"/>
              </w:trPr>
              <w:tc>
                <w:tcPr>
                  <w:tcW w:w="3397" w:type="dxa"/>
                  <w:gridSpan w:val="2"/>
                  <w:tcBorders>
                    <w:left w:val="single" w:sz="4" w:space="0" w:color="auto"/>
                    <w:right w:val="single" w:sz="4" w:space="0" w:color="auto"/>
                  </w:tcBorders>
                </w:tcPr>
                <w:p w14:paraId="5A1BF95C" w14:textId="77777777" w:rsidR="00EA28F3" w:rsidRPr="00EA28F3" w:rsidRDefault="00EA28F3" w:rsidP="00EA28F3">
                  <w:pPr>
                    <w:keepNext/>
                    <w:keepLines/>
                    <w:snapToGrid w:val="0"/>
                    <w:spacing w:after="0"/>
                    <w:jc w:val="center"/>
                    <w:rPr>
                      <w:rFonts w:eastAsia="Malgun Gothic"/>
                      <w:b/>
                      <w:sz w:val="18"/>
                      <w:lang w:eastAsia="ko-KR"/>
                    </w:rPr>
                  </w:pPr>
                  <w:r w:rsidRPr="00EA28F3">
                    <w:rPr>
                      <w:b/>
                      <w:sz w:val="18"/>
                    </w:rPr>
                    <w:t>Frequency range</w:t>
                  </w:r>
                </w:p>
              </w:tc>
              <w:tc>
                <w:tcPr>
                  <w:tcW w:w="1967" w:type="dxa"/>
                  <w:tcBorders>
                    <w:left w:val="single" w:sz="4" w:space="0" w:color="auto"/>
                    <w:right w:val="single" w:sz="4" w:space="0" w:color="auto"/>
                  </w:tcBorders>
                </w:tcPr>
                <w:p w14:paraId="7E3A2213" w14:textId="77777777" w:rsidR="00EA28F3" w:rsidRPr="00EA28F3" w:rsidRDefault="00EA28F3" w:rsidP="00EA28F3">
                  <w:pPr>
                    <w:keepNext/>
                    <w:keepLines/>
                    <w:snapToGrid w:val="0"/>
                    <w:spacing w:after="0"/>
                    <w:jc w:val="center"/>
                    <w:rPr>
                      <w:rFonts w:eastAsia="Malgun Gothic"/>
                      <w:b/>
                      <w:sz w:val="18"/>
                      <w:lang w:eastAsia="ko-KR"/>
                    </w:rPr>
                  </w:pPr>
                  <w:r w:rsidRPr="00EA28F3">
                    <w:rPr>
                      <w:b/>
                      <w:sz w:val="18"/>
                    </w:rPr>
                    <w:t>SSB BW</w:t>
                  </w:r>
                </w:p>
              </w:tc>
              <w:tc>
                <w:tcPr>
                  <w:tcW w:w="1788" w:type="dxa"/>
                  <w:tcBorders>
                    <w:top w:val="single" w:sz="4" w:space="0" w:color="auto"/>
                    <w:left w:val="single" w:sz="4" w:space="0" w:color="auto"/>
                    <w:bottom w:val="single" w:sz="4" w:space="0" w:color="auto"/>
                    <w:right w:val="single" w:sz="4" w:space="0" w:color="auto"/>
                  </w:tcBorders>
                  <w:shd w:val="clear" w:color="auto" w:fill="auto"/>
                  <w:vAlign w:val="center"/>
                </w:tcPr>
                <w:p w14:paraId="173A2313" w14:textId="77777777" w:rsidR="00EA28F3" w:rsidRPr="00EA28F3" w:rsidRDefault="00EA28F3" w:rsidP="00EA28F3">
                  <w:pPr>
                    <w:keepNext/>
                    <w:keepLines/>
                    <w:snapToGrid w:val="0"/>
                    <w:spacing w:after="0"/>
                    <w:jc w:val="center"/>
                    <w:rPr>
                      <w:rFonts w:eastAsia="Malgun Gothic"/>
                      <w:b/>
                      <w:sz w:val="18"/>
                      <w:lang w:eastAsia="ko-KR"/>
                    </w:rPr>
                  </w:pPr>
                  <w:r w:rsidRPr="00EA28F3">
                    <w:rPr>
                      <w:rFonts w:eastAsia="Malgun Gothic"/>
                      <w:b/>
                      <w:sz w:val="18"/>
                      <w:lang w:eastAsia="ko-KR"/>
                    </w:rPr>
                    <w:t>Min CBW (MHz)</w:t>
                  </w:r>
                </w:p>
              </w:tc>
              <w:tc>
                <w:tcPr>
                  <w:tcW w:w="1788" w:type="dxa"/>
                  <w:tcBorders>
                    <w:top w:val="single" w:sz="4" w:space="0" w:color="auto"/>
                    <w:left w:val="single" w:sz="4" w:space="0" w:color="auto"/>
                    <w:right w:val="single" w:sz="4" w:space="0" w:color="auto"/>
                  </w:tcBorders>
                  <w:shd w:val="clear" w:color="auto" w:fill="auto"/>
                </w:tcPr>
                <w:p w14:paraId="2C60403C" w14:textId="77777777" w:rsidR="00EA28F3" w:rsidRPr="00EA28F3" w:rsidRDefault="00EA28F3" w:rsidP="00EA28F3">
                  <w:pPr>
                    <w:keepNext/>
                    <w:keepLines/>
                    <w:snapToGrid w:val="0"/>
                    <w:spacing w:after="0"/>
                    <w:jc w:val="center"/>
                    <w:rPr>
                      <w:rFonts w:eastAsia="Malgun Gothic"/>
                      <w:b/>
                      <w:sz w:val="18"/>
                      <w:lang w:eastAsia="ko-KR"/>
                    </w:rPr>
                  </w:pPr>
                  <w:r w:rsidRPr="00EA28F3">
                    <w:rPr>
                      <w:rFonts w:eastAsia="Malgun Gothic"/>
                      <w:b/>
                      <w:sz w:val="18"/>
                      <w:lang w:eastAsia="ko-KR"/>
                    </w:rPr>
                    <w:t>Channel raster (kHz)</w:t>
                  </w:r>
                </w:p>
              </w:tc>
            </w:tr>
            <w:tr w:rsidR="00EA28F3" w:rsidRPr="00EA28F3" w14:paraId="09D4AE7D" w14:textId="77777777" w:rsidTr="00414D9D">
              <w:trPr>
                <w:trHeight w:val="245"/>
                <w:jc w:val="center"/>
              </w:trPr>
              <w:tc>
                <w:tcPr>
                  <w:tcW w:w="1555" w:type="dxa"/>
                  <w:tcBorders>
                    <w:top w:val="single" w:sz="4" w:space="0" w:color="auto"/>
                    <w:left w:val="single" w:sz="4" w:space="0" w:color="auto"/>
                    <w:bottom w:val="nil"/>
                    <w:right w:val="single" w:sz="4" w:space="0" w:color="auto"/>
                  </w:tcBorders>
                  <w:vAlign w:val="center"/>
                </w:tcPr>
                <w:p w14:paraId="51F9B1A0" w14:textId="77777777" w:rsidR="00EA28F3" w:rsidRPr="00EA28F3" w:rsidRDefault="00EA28F3" w:rsidP="00EA28F3">
                  <w:pPr>
                    <w:keepNext/>
                    <w:keepLines/>
                    <w:snapToGrid w:val="0"/>
                    <w:spacing w:after="0"/>
                    <w:ind w:leftChars="100" w:left="200"/>
                    <w:rPr>
                      <w:rFonts w:eastAsia="Malgun Gothic"/>
                      <w:sz w:val="18"/>
                      <w:lang w:eastAsia="ko-KR"/>
                    </w:rPr>
                  </w:pPr>
                  <w:r w:rsidRPr="00EA28F3">
                    <w:rPr>
                      <w:rFonts w:eastAsia="Malgun Gothic"/>
                      <w:sz w:val="18"/>
                      <w:lang w:eastAsia="ko-KR"/>
                    </w:rPr>
                    <w:t>U6GHz (FDD)</w:t>
                  </w:r>
                </w:p>
              </w:tc>
              <w:tc>
                <w:tcPr>
                  <w:tcW w:w="1842" w:type="dxa"/>
                  <w:tcBorders>
                    <w:top w:val="single" w:sz="4" w:space="0" w:color="auto"/>
                    <w:left w:val="single" w:sz="4" w:space="0" w:color="auto"/>
                    <w:right w:val="single" w:sz="4" w:space="0" w:color="auto"/>
                  </w:tcBorders>
                </w:tcPr>
                <w:p w14:paraId="73202BFA" w14:textId="77777777" w:rsidR="00EA28F3" w:rsidRPr="00EA28F3" w:rsidRDefault="00EA28F3" w:rsidP="00EA28F3">
                  <w:pPr>
                    <w:keepNext/>
                    <w:keepLines/>
                    <w:snapToGrid w:val="0"/>
                    <w:spacing w:after="0"/>
                    <w:jc w:val="center"/>
                    <w:rPr>
                      <w:rFonts w:eastAsia="Malgun Gothic"/>
                      <w:sz w:val="18"/>
                      <w:lang w:eastAsia="ko-KR"/>
                    </w:rPr>
                  </w:pPr>
                  <w:r w:rsidRPr="00EA28F3">
                    <w:rPr>
                      <w:rFonts w:eastAsia="Malgun Gothic"/>
                      <w:sz w:val="18"/>
                      <w:lang w:eastAsia="ko-KR"/>
                    </w:rPr>
                    <w:t>&lt; 3GHz</w:t>
                  </w:r>
                </w:p>
              </w:tc>
              <w:tc>
                <w:tcPr>
                  <w:tcW w:w="1967" w:type="dxa"/>
                  <w:vMerge w:val="restart"/>
                  <w:tcBorders>
                    <w:top w:val="single" w:sz="4" w:space="0" w:color="auto"/>
                    <w:left w:val="single" w:sz="4" w:space="0" w:color="auto"/>
                    <w:right w:val="single" w:sz="4" w:space="0" w:color="auto"/>
                  </w:tcBorders>
                </w:tcPr>
                <w:p w14:paraId="34440264" w14:textId="77777777" w:rsidR="00EA28F3" w:rsidRPr="00EA28F3" w:rsidRDefault="00EA28F3" w:rsidP="00EA28F3">
                  <w:pPr>
                    <w:keepNext/>
                    <w:keepLines/>
                    <w:snapToGrid w:val="0"/>
                    <w:spacing w:after="0"/>
                    <w:jc w:val="center"/>
                    <w:rPr>
                      <w:rFonts w:eastAsia="Malgun Gothic"/>
                      <w:sz w:val="18"/>
                      <w:lang w:eastAsia="ko-KR"/>
                    </w:rPr>
                  </w:pPr>
                  <w:r w:rsidRPr="00EA28F3">
                    <w:rPr>
                      <w:b/>
                      <w:sz w:val="18"/>
                    </w:rPr>
                    <w:t>20RB / 12 RB / 24 RB</w:t>
                  </w:r>
                </w:p>
              </w:tc>
              <w:tc>
                <w:tcPr>
                  <w:tcW w:w="1788" w:type="dxa"/>
                  <w:tcBorders>
                    <w:top w:val="single" w:sz="4" w:space="0" w:color="auto"/>
                    <w:left w:val="single" w:sz="4" w:space="0" w:color="auto"/>
                    <w:bottom w:val="nil"/>
                    <w:right w:val="single" w:sz="4" w:space="0" w:color="auto"/>
                  </w:tcBorders>
                  <w:shd w:val="clear" w:color="auto" w:fill="auto"/>
                  <w:vAlign w:val="center"/>
                </w:tcPr>
                <w:p w14:paraId="301C97D0" w14:textId="77777777" w:rsidR="00EA28F3" w:rsidRPr="00EA28F3" w:rsidRDefault="00EA28F3" w:rsidP="00EA28F3">
                  <w:pPr>
                    <w:keepNext/>
                    <w:keepLines/>
                    <w:snapToGrid w:val="0"/>
                    <w:spacing w:after="0"/>
                    <w:jc w:val="center"/>
                    <w:rPr>
                      <w:rFonts w:eastAsia="Malgun Gothic"/>
                      <w:sz w:val="18"/>
                      <w:lang w:eastAsia="ko-KR"/>
                    </w:rPr>
                  </w:pPr>
                  <w:r w:rsidRPr="00EA28F3">
                    <w:rPr>
                      <w:rFonts w:eastAsia="Malgun Gothic"/>
                      <w:sz w:val="18"/>
                      <w:lang w:eastAsia="ko-KR"/>
                    </w:rPr>
                    <w:t>5</w:t>
                  </w:r>
                </w:p>
              </w:tc>
              <w:tc>
                <w:tcPr>
                  <w:tcW w:w="1788" w:type="dxa"/>
                  <w:tcBorders>
                    <w:top w:val="single" w:sz="4" w:space="0" w:color="auto"/>
                    <w:left w:val="single" w:sz="4" w:space="0" w:color="auto"/>
                    <w:right w:val="single" w:sz="4" w:space="0" w:color="auto"/>
                  </w:tcBorders>
                  <w:shd w:val="clear" w:color="auto" w:fill="auto"/>
                </w:tcPr>
                <w:p w14:paraId="53F8C61A" w14:textId="77777777" w:rsidR="00EA28F3" w:rsidRPr="00EA28F3" w:rsidRDefault="00EA28F3" w:rsidP="00EA28F3">
                  <w:pPr>
                    <w:keepNext/>
                    <w:keepLines/>
                    <w:snapToGrid w:val="0"/>
                    <w:spacing w:after="0"/>
                    <w:jc w:val="center"/>
                    <w:rPr>
                      <w:rFonts w:eastAsia="Malgun Gothic"/>
                      <w:sz w:val="18"/>
                      <w:lang w:eastAsia="ko-KR"/>
                    </w:rPr>
                  </w:pPr>
                  <w:r w:rsidRPr="00EA28F3">
                    <w:rPr>
                      <w:rFonts w:eastAsia="Malgun Gothic"/>
                      <w:sz w:val="18"/>
                      <w:lang w:eastAsia="ko-KR"/>
                    </w:rPr>
                    <w:t>5</w:t>
                  </w:r>
                </w:p>
              </w:tc>
            </w:tr>
            <w:tr w:rsidR="00EA28F3" w:rsidRPr="00EA28F3" w14:paraId="529C46D8" w14:textId="77777777" w:rsidTr="00414D9D">
              <w:trPr>
                <w:trHeight w:val="245"/>
                <w:jc w:val="center"/>
              </w:trPr>
              <w:tc>
                <w:tcPr>
                  <w:tcW w:w="1555" w:type="dxa"/>
                  <w:tcBorders>
                    <w:top w:val="nil"/>
                    <w:left w:val="single" w:sz="4" w:space="0" w:color="auto"/>
                    <w:bottom w:val="single" w:sz="4" w:space="0" w:color="auto"/>
                    <w:right w:val="single" w:sz="4" w:space="0" w:color="auto"/>
                  </w:tcBorders>
                  <w:vAlign w:val="center"/>
                </w:tcPr>
                <w:p w14:paraId="3F36991F" w14:textId="77777777" w:rsidR="00EA28F3" w:rsidRPr="00EA28F3" w:rsidRDefault="00EA28F3" w:rsidP="00EA28F3">
                  <w:pPr>
                    <w:keepNext/>
                    <w:keepLines/>
                    <w:snapToGrid w:val="0"/>
                    <w:spacing w:after="0"/>
                    <w:ind w:leftChars="100" w:left="200"/>
                    <w:rPr>
                      <w:rFonts w:eastAsia="Malgun Gothic"/>
                      <w:sz w:val="18"/>
                      <w:lang w:eastAsia="ko-KR"/>
                    </w:rPr>
                  </w:pPr>
                </w:p>
              </w:tc>
              <w:tc>
                <w:tcPr>
                  <w:tcW w:w="1842" w:type="dxa"/>
                  <w:tcBorders>
                    <w:top w:val="nil"/>
                    <w:left w:val="single" w:sz="4" w:space="0" w:color="auto"/>
                    <w:right w:val="single" w:sz="4" w:space="0" w:color="auto"/>
                  </w:tcBorders>
                </w:tcPr>
                <w:p w14:paraId="2C9D1E71" w14:textId="77777777" w:rsidR="00EA28F3" w:rsidRPr="00EA28F3" w:rsidRDefault="00EA28F3" w:rsidP="00EA28F3">
                  <w:pPr>
                    <w:keepNext/>
                    <w:keepLines/>
                    <w:snapToGrid w:val="0"/>
                    <w:spacing w:after="0"/>
                    <w:jc w:val="center"/>
                    <w:rPr>
                      <w:rFonts w:eastAsia="Malgun Gothic"/>
                      <w:sz w:val="18"/>
                      <w:lang w:eastAsia="ko-KR"/>
                    </w:rPr>
                  </w:pPr>
                  <w:r w:rsidRPr="00EA28F3">
                    <w:rPr>
                      <w:rFonts w:eastAsia="Malgun Gothic"/>
                      <w:sz w:val="18"/>
                      <w:lang w:eastAsia="ko-KR"/>
                    </w:rPr>
                    <w:t>3GHz ~6GHz</w:t>
                  </w:r>
                </w:p>
              </w:tc>
              <w:tc>
                <w:tcPr>
                  <w:tcW w:w="1967" w:type="dxa"/>
                  <w:vMerge/>
                  <w:tcBorders>
                    <w:left w:val="single" w:sz="4" w:space="0" w:color="auto"/>
                    <w:right w:val="single" w:sz="4" w:space="0" w:color="auto"/>
                  </w:tcBorders>
                </w:tcPr>
                <w:p w14:paraId="22A5A946" w14:textId="77777777" w:rsidR="00EA28F3" w:rsidRPr="00EA28F3" w:rsidRDefault="00EA28F3" w:rsidP="00EA28F3">
                  <w:pPr>
                    <w:keepNext/>
                    <w:keepLines/>
                    <w:snapToGrid w:val="0"/>
                    <w:spacing w:after="0"/>
                    <w:jc w:val="center"/>
                    <w:rPr>
                      <w:rFonts w:eastAsia="Malgun Gothic"/>
                      <w:sz w:val="18"/>
                      <w:lang w:eastAsia="ko-KR"/>
                    </w:rPr>
                  </w:pPr>
                </w:p>
              </w:tc>
              <w:tc>
                <w:tcPr>
                  <w:tcW w:w="1788" w:type="dxa"/>
                  <w:tcBorders>
                    <w:top w:val="nil"/>
                    <w:left w:val="single" w:sz="4" w:space="0" w:color="auto"/>
                    <w:bottom w:val="single" w:sz="4" w:space="0" w:color="auto"/>
                    <w:right w:val="single" w:sz="4" w:space="0" w:color="auto"/>
                  </w:tcBorders>
                  <w:shd w:val="clear" w:color="auto" w:fill="auto"/>
                  <w:vAlign w:val="center"/>
                </w:tcPr>
                <w:p w14:paraId="485B9C33" w14:textId="77777777" w:rsidR="00EA28F3" w:rsidRPr="00EA28F3" w:rsidRDefault="00EA28F3" w:rsidP="00EA28F3">
                  <w:pPr>
                    <w:keepNext/>
                    <w:keepLines/>
                    <w:snapToGrid w:val="0"/>
                    <w:spacing w:after="0"/>
                    <w:jc w:val="center"/>
                    <w:rPr>
                      <w:rFonts w:eastAsia="Malgun Gothic"/>
                      <w:sz w:val="18"/>
                      <w:lang w:eastAsia="ko-KR"/>
                    </w:rPr>
                  </w:pPr>
                </w:p>
              </w:tc>
              <w:tc>
                <w:tcPr>
                  <w:tcW w:w="1788" w:type="dxa"/>
                  <w:tcBorders>
                    <w:top w:val="single" w:sz="4" w:space="0" w:color="auto"/>
                    <w:left w:val="single" w:sz="4" w:space="0" w:color="auto"/>
                    <w:right w:val="single" w:sz="4" w:space="0" w:color="auto"/>
                  </w:tcBorders>
                  <w:shd w:val="clear" w:color="auto" w:fill="auto"/>
                </w:tcPr>
                <w:p w14:paraId="7D842C16" w14:textId="77777777" w:rsidR="00EA28F3" w:rsidRPr="00EA28F3" w:rsidRDefault="00EA28F3" w:rsidP="00EA28F3">
                  <w:pPr>
                    <w:keepNext/>
                    <w:keepLines/>
                    <w:snapToGrid w:val="0"/>
                    <w:spacing w:after="0"/>
                    <w:jc w:val="center"/>
                    <w:rPr>
                      <w:rFonts w:eastAsia="Malgun Gothic"/>
                      <w:sz w:val="18"/>
                      <w:lang w:eastAsia="ko-KR"/>
                    </w:rPr>
                  </w:pPr>
                  <w:r w:rsidRPr="00EA28F3">
                    <w:rPr>
                      <w:rFonts w:eastAsia="Malgun Gothic"/>
                      <w:sz w:val="18"/>
                      <w:lang w:eastAsia="ko-KR"/>
                    </w:rPr>
                    <w:t>30</w:t>
                  </w:r>
                </w:p>
              </w:tc>
            </w:tr>
            <w:tr w:rsidR="00EA28F3" w:rsidRPr="00EA28F3" w14:paraId="32A97541" w14:textId="77777777" w:rsidTr="00414D9D">
              <w:trPr>
                <w:trHeight w:val="245"/>
                <w:jc w:val="center"/>
              </w:trPr>
              <w:tc>
                <w:tcPr>
                  <w:tcW w:w="1555" w:type="dxa"/>
                  <w:tcBorders>
                    <w:top w:val="single" w:sz="4" w:space="0" w:color="auto"/>
                    <w:left w:val="single" w:sz="4" w:space="0" w:color="auto"/>
                    <w:bottom w:val="nil"/>
                    <w:right w:val="single" w:sz="4" w:space="0" w:color="auto"/>
                  </w:tcBorders>
                  <w:vAlign w:val="center"/>
                </w:tcPr>
                <w:p w14:paraId="5056BA3D" w14:textId="77777777" w:rsidR="00EA28F3" w:rsidRPr="00EA28F3" w:rsidRDefault="00EA28F3" w:rsidP="00EA28F3">
                  <w:pPr>
                    <w:keepNext/>
                    <w:keepLines/>
                    <w:snapToGrid w:val="0"/>
                    <w:spacing w:after="0"/>
                    <w:ind w:leftChars="100" w:left="200"/>
                    <w:rPr>
                      <w:rFonts w:eastAsia="Malgun Gothic"/>
                      <w:sz w:val="18"/>
                      <w:lang w:eastAsia="ko-KR"/>
                    </w:rPr>
                  </w:pPr>
                  <w:r w:rsidRPr="00EA28F3">
                    <w:rPr>
                      <w:rFonts w:eastAsia="Malgun Gothic"/>
                      <w:sz w:val="18"/>
                      <w:lang w:eastAsia="ko-KR"/>
                    </w:rPr>
                    <w:t>U6GHz (TDD)</w:t>
                  </w:r>
                </w:p>
              </w:tc>
              <w:tc>
                <w:tcPr>
                  <w:tcW w:w="1842" w:type="dxa"/>
                  <w:tcBorders>
                    <w:top w:val="single" w:sz="4" w:space="0" w:color="auto"/>
                    <w:left w:val="single" w:sz="4" w:space="0" w:color="auto"/>
                    <w:right w:val="single" w:sz="4" w:space="0" w:color="auto"/>
                  </w:tcBorders>
                </w:tcPr>
                <w:p w14:paraId="2A3393F9" w14:textId="77777777" w:rsidR="00EA28F3" w:rsidRPr="00EA28F3" w:rsidRDefault="00EA28F3" w:rsidP="00EA28F3">
                  <w:pPr>
                    <w:keepNext/>
                    <w:keepLines/>
                    <w:snapToGrid w:val="0"/>
                    <w:spacing w:after="0"/>
                    <w:jc w:val="center"/>
                    <w:rPr>
                      <w:rFonts w:eastAsia="Malgun Gothic"/>
                      <w:sz w:val="18"/>
                      <w:lang w:eastAsia="ko-KR"/>
                    </w:rPr>
                  </w:pPr>
                  <w:r w:rsidRPr="00EA28F3">
                    <w:rPr>
                      <w:rFonts w:eastAsia="Malgun Gothic"/>
                      <w:sz w:val="18"/>
                      <w:lang w:eastAsia="ko-KR"/>
                    </w:rPr>
                    <w:t>&lt; 3GHz</w:t>
                  </w:r>
                </w:p>
              </w:tc>
              <w:tc>
                <w:tcPr>
                  <w:tcW w:w="1967" w:type="dxa"/>
                  <w:vMerge/>
                  <w:tcBorders>
                    <w:left w:val="single" w:sz="4" w:space="0" w:color="auto"/>
                    <w:right w:val="single" w:sz="4" w:space="0" w:color="auto"/>
                  </w:tcBorders>
                </w:tcPr>
                <w:p w14:paraId="17C07AD2" w14:textId="77777777" w:rsidR="00EA28F3" w:rsidRPr="00EA28F3" w:rsidRDefault="00EA28F3" w:rsidP="00EA28F3">
                  <w:pPr>
                    <w:keepNext/>
                    <w:keepLines/>
                    <w:snapToGrid w:val="0"/>
                    <w:spacing w:after="0"/>
                    <w:jc w:val="center"/>
                    <w:rPr>
                      <w:rFonts w:eastAsia="Malgun Gothic"/>
                      <w:sz w:val="18"/>
                      <w:lang w:eastAsia="ko-KR"/>
                    </w:rPr>
                  </w:pPr>
                </w:p>
              </w:tc>
              <w:tc>
                <w:tcPr>
                  <w:tcW w:w="1788" w:type="dxa"/>
                  <w:tcBorders>
                    <w:top w:val="single" w:sz="4" w:space="0" w:color="auto"/>
                    <w:left w:val="single" w:sz="4" w:space="0" w:color="auto"/>
                    <w:bottom w:val="nil"/>
                    <w:right w:val="single" w:sz="4" w:space="0" w:color="auto"/>
                  </w:tcBorders>
                  <w:shd w:val="clear" w:color="auto" w:fill="auto"/>
                  <w:vAlign w:val="center"/>
                </w:tcPr>
                <w:p w14:paraId="4E348914" w14:textId="77777777" w:rsidR="00EA28F3" w:rsidRPr="00EA28F3" w:rsidRDefault="00EA28F3" w:rsidP="00EA28F3">
                  <w:pPr>
                    <w:keepNext/>
                    <w:keepLines/>
                    <w:snapToGrid w:val="0"/>
                    <w:spacing w:after="0"/>
                    <w:jc w:val="center"/>
                    <w:rPr>
                      <w:rFonts w:eastAsia="Malgun Gothic"/>
                      <w:sz w:val="18"/>
                      <w:lang w:eastAsia="ko-KR"/>
                    </w:rPr>
                  </w:pPr>
                  <w:r w:rsidRPr="00EA28F3">
                    <w:rPr>
                      <w:rFonts w:eastAsia="Malgun Gothic"/>
                      <w:sz w:val="18"/>
                      <w:lang w:eastAsia="ko-KR"/>
                    </w:rPr>
                    <w:t>10</w:t>
                  </w:r>
                </w:p>
              </w:tc>
              <w:tc>
                <w:tcPr>
                  <w:tcW w:w="1788" w:type="dxa"/>
                  <w:tcBorders>
                    <w:top w:val="single" w:sz="4" w:space="0" w:color="auto"/>
                    <w:left w:val="single" w:sz="4" w:space="0" w:color="auto"/>
                    <w:right w:val="single" w:sz="4" w:space="0" w:color="auto"/>
                  </w:tcBorders>
                  <w:shd w:val="clear" w:color="auto" w:fill="auto"/>
                </w:tcPr>
                <w:p w14:paraId="507BA659" w14:textId="77777777" w:rsidR="00EA28F3" w:rsidRPr="00EA28F3" w:rsidRDefault="00EA28F3" w:rsidP="00EA28F3">
                  <w:pPr>
                    <w:keepNext/>
                    <w:keepLines/>
                    <w:snapToGrid w:val="0"/>
                    <w:spacing w:after="0"/>
                    <w:jc w:val="center"/>
                    <w:rPr>
                      <w:rFonts w:eastAsia="Malgun Gothic"/>
                      <w:sz w:val="18"/>
                      <w:lang w:eastAsia="ko-KR"/>
                    </w:rPr>
                  </w:pPr>
                  <w:r w:rsidRPr="00EA28F3">
                    <w:rPr>
                      <w:rFonts w:eastAsia="Malgun Gothic"/>
                      <w:sz w:val="18"/>
                      <w:lang w:eastAsia="ko-KR"/>
                    </w:rPr>
                    <w:t>5</w:t>
                  </w:r>
                </w:p>
              </w:tc>
            </w:tr>
            <w:tr w:rsidR="00EA28F3" w:rsidRPr="00EA28F3" w14:paraId="2961320E" w14:textId="77777777" w:rsidTr="00414D9D">
              <w:trPr>
                <w:trHeight w:val="245"/>
                <w:jc w:val="center"/>
              </w:trPr>
              <w:tc>
                <w:tcPr>
                  <w:tcW w:w="1555" w:type="dxa"/>
                  <w:tcBorders>
                    <w:top w:val="nil"/>
                    <w:left w:val="single" w:sz="4" w:space="0" w:color="auto"/>
                    <w:bottom w:val="single" w:sz="4" w:space="0" w:color="auto"/>
                    <w:right w:val="single" w:sz="4" w:space="0" w:color="auto"/>
                  </w:tcBorders>
                  <w:vAlign w:val="center"/>
                </w:tcPr>
                <w:p w14:paraId="2A041F0C" w14:textId="77777777" w:rsidR="00EA28F3" w:rsidRPr="00EA28F3" w:rsidRDefault="00EA28F3" w:rsidP="00EA28F3">
                  <w:pPr>
                    <w:keepNext/>
                    <w:keepLines/>
                    <w:snapToGrid w:val="0"/>
                    <w:spacing w:after="0"/>
                    <w:ind w:leftChars="100" w:left="200"/>
                    <w:rPr>
                      <w:rFonts w:eastAsia="Malgun Gothic"/>
                      <w:sz w:val="18"/>
                      <w:lang w:eastAsia="ko-KR"/>
                    </w:rPr>
                  </w:pPr>
                </w:p>
              </w:tc>
              <w:tc>
                <w:tcPr>
                  <w:tcW w:w="1842" w:type="dxa"/>
                  <w:tcBorders>
                    <w:top w:val="single" w:sz="4" w:space="0" w:color="auto"/>
                    <w:left w:val="single" w:sz="4" w:space="0" w:color="auto"/>
                    <w:right w:val="single" w:sz="4" w:space="0" w:color="auto"/>
                  </w:tcBorders>
                </w:tcPr>
                <w:p w14:paraId="7B27E06E" w14:textId="77777777" w:rsidR="00EA28F3" w:rsidRPr="00EA28F3" w:rsidRDefault="00EA28F3" w:rsidP="00EA28F3">
                  <w:pPr>
                    <w:keepNext/>
                    <w:keepLines/>
                    <w:snapToGrid w:val="0"/>
                    <w:spacing w:after="0"/>
                    <w:jc w:val="center"/>
                    <w:rPr>
                      <w:rFonts w:eastAsia="Malgun Gothic"/>
                      <w:sz w:val="18"/>
                      <w:lang w:eastAsia="ko-KR"/>
                    </w:rPr>
                  </w:pPr>
                  <w:r w:rsidRPr="00EA28F3">
                    <w:rPr>
                      <w:rFonts w:eastAsia="Malgun Gothic"/>
                      <w:sz w:val="18"/>
                      <w:lang w:eastAsia="ko-KR"/>
                    </w:rPr>
                    <w:t>3GHz ~6GHz</w:t>
                  </w:r>
                </w:p>
              </w:tc>
              <w:tc>
                <w:tcPr>
                  <w:tcW w:w="1967" w:type="dxa"/>
                  <w:vMerge/>
                  <w:tcBorders>
                    <w:left w:val="single" w:sz="4" w:space="0" w:color="auto"/>
                    <w:right w:val="single" w:sz="4" w:space="0" w:color="auto"/>
                  </w:tcBorders>
                </w:tcPr>
                <w:p w14:paraId="43D9CA55" w14:textId="77777777" w:rsidR="00EA28F3" w:rsidRPr="00EA28F3" w:rsidRDefault="00EA28F3" w:rsidP="00EA28F3">
                  <w:pPr>
                    <w:keepNext/>
                    <w:keepLines/>
                    <w:snapToGrid w:val="0"/>
                    <w:spacing w:after="0"/>
                    <w:jc w:val="center"/>
                    <w:rPr>
                      <w:rFonts w:eastAsia="Malgun Gothic"/>
                      <w:sz w:val="18"/>
                      <w:lang w:eastAsia="ko-KR"/>
                    </w:rPr>
                  </w:pPr>
                </w:p>
              </w:tc>
              <w:tc>
                <w:tcPr>
                  <w:tcW w:w="1788" w:type="dxa"/>
                  <w:tcBorders>
                    <w:top w:val="nil"/>
                    <w:left w:val="single" w:sz="4" w:space="0" w:color="auto"/>
                    <w:right w:val="single" w:sz="4" w:space="0" w:color="auto"/>
                  </w:tcBorders>
                  <w:shd w:val="clear" w:color="auto" w:fill="auto"/>
                  <w:vAlign w:val="center"/>
                </w:tcPr>
                <w:p w14:paraId="1533E7C9" w14:textId="77777777" w:rsidR="00EA28F3" w:rsidRPr="00EA28F3" w:rsidRDefault="00EA28F3" w:rsidP="00EA28F3">
                  <w:pPr>
                    <w:keepNext/>
                    <w:keepLines/>
                    <w:snapToGrid w:val="0"/>
                    <w:spacing w:after="0"/>
                    <w:jc w:val="center"/>
                    <w:rPr>
                      <w:rFonts w:eastAsia="Malgun Gothic"/>
                      <w:sz w:val="18"/>
                      <w:lang w:eastAsia="ko-KR"/>
                    </w:rPr>
                  </w:pPr>
                </w:p>
              </w:tc>
              <w:tc>
                <w:tcPr>
                  <w:tcW w:w="1788" w:type="dxa"/>
                  <w:tcBorders>
                    <w:top w:val="single" w:sz="4" w:space="0" w:color="auto"/>
                    <w:left w:val="single" w:sz="4" w:space="0" w:color="auto"/>
                    <w:right w:val="single" w:sz="4" w:space="0" w:color="auto"/>
                  </w:tcBorders>
                  <w:shd w:val="clear" w:color="auto" w:fill="auto"/>
                </w:tcPr>
                <w:p w14:paraId="034FD9BF" w14:textId="77777777" w:rsidR="00EA28F3" w:rsidRPr="00EA28F3" w:rsidRDefault="00EA28F3" w:rsidP="00EA28F3">
                  <w:pPr>
                    <w:keepNext/>
                    <w:keepLines/>
                    <w:snapToGrid w:val="0"/>
                    <w:spacing w:after="0"/>
                    <w:jc w:val="center"/>
                    <w:rPr>
                      <w:rFonts w:eastAsia="Malgun Gothic"/>
                      <w:sz w:val="18"/>
                      <w:lang w:eastAsia="ko-KR"/>
                    </w:rPr>
                  </w:pPr>
                  <w:r w:rsidRPr="00EA28F3">
                    <w:rPr>
                      <w:rFonts w:eastAsia="Malgun Gothic"/>
                      <w:sz w:val="18"/>
                      <w:lang w:eastAsia="ko-KR"/>
                    </w:rPr>
                    <w:t>30</w:t>
                  </w:r>
                </w:p>
              </w:tc>
            </w:tr>
            <w:tr w:rsidR="00EA28F3" w:rsidRPr="00EA28F3" w14:paraId="4E6CD81D" w14:textId="77777777" w:rsidTr="00414D9D">
              <w:trPr>
                <w:trHeight w:val="245"/>
                <w:jc w:val="center"/>
              </w:trPr>
              <w:tc>
                <w:tcPr>
                  <w:tcW w:w="1555" w:type="dxa"/>
                  <w:tcBorders>
                    <w:top w:val="single" w:sz="4" w:space="0" w:color="auto"/>
                    <w:left w:val="single" w:sz="4" w:space="0" w:color="auto"/>
                    <w:bottom w:val="single" w:sz="4" w:space="0" w:color="auto"/>
                    <w:right w:val="nil"/>
                  </w:tcBorders>
                  <w:vAlign w:val="center"/>
                </w:tcPr>
                <w:p w14:paraId="10CA0960" w14:textId="77777777" w:rsidR="00EA28F3" w:rsidRPr="00EA28F3" w:rsidRDefault="00EA28F3" w:rsidP="00EA28F3">
                  <w:pPr>
                    <w:keepNext/>
                    <w:keepLines/>
                    <w:snapToGrid w:val="0"/>
                    <w:spacing w:after="0"/>
                    <w:ind w:leftChars="100" w:left="200"/>
                    <w:rPr>
                      <w:rFonts w:eastAsia="Malgun Gothic"/>
                      <w:sz w:val="18"/>
                      <w:lang w:eastAsia="ko-KR"/>
                    </w:rPr>
                  </w:pPr>
                  <w:r w:rsidRPr="00EA28F3">
                    <w:rPr>
                      <w:rFonts w:eastAsia="Malgun Gothic"/>
                      <w:sz w:val="18"/>
                      <w:lang w:eastAsia="ko-KR"/>
                    </w:rPr>
                    <w:t>Around 7GHz</w:t>
                  </w:r>
                </w:p>
              </w:tc>
              <w:tc>
                <w:tcPr>
                  <w:tcW w:w="1842" w:type="dxa"/>
                  <w:tcBorders>
                    <w:top w:val="single" w:sz="4" w:space="0" w:color="auto"/>
                    <w:left w:val="nil"/>
                    <w:right w:val="single" w:sz="4" w:space="0" w:color="auto"/>
                  </w:tcBorders>
                </w:tcPr>
                <w:p w14:paraId="31D65A87" w14:textId="77777777" w:rsidR="00EA28F3" w:rsidRPr="00EA28F3" w:rsidRDefault="00EA28F3" w:rsidP="00EA28F3">
                  <w:pPr>
                    <w:keepNext/>
                    <w:keepLines/>
                    <w:snapToGrid w:val="0"/>
                    <w:spacing w:after="0"/>
                    <w:jc w:val="center"/>
                    <w:rPr>
                      <w:rFonts w:eastAsia="Malgun Gothic"/>
                      <w:sz w:val="18"/>
                      <w:lang w:eastAsia="ko-KR"/>
                    </w:rPr>
                  </w:pPr>
                </w:p>
              </w:tc>
              <w:tc>
                <w:tcPr>
                  <w:tcW w:w="1967" w:type="dxa"/>
                  <w:vMerge/>
                  <w:tcBorders>
                    <w:left w:val="single" w:sz="4" w:space="0" w:color="auto"/>
                    <w:right w:val="single" w:sz="4" w:space="0" w:color="auto"/>
                  </w:tcBorders>
                </w:tcPr>
                <w:p w14:paraId="075BBECB" w14:textId="77777777" w:rsidR="00EA28F3" w:rsidRPr="00EA28F3" w:rsidRDefault="00EA28F3" w:rsidP="00EA28F3">
                  <w:pPr>
                    <w:keepNext/>
                    <w:keepLines/>
                    <w:snapToGrid w:val="0"/>
                    <w:spacing w:after="0"/>
                    <w:jc w:val="center"/>
                    <w:rPr>
                      <w:rFonts w:eastAsia="Malgun Gothic"/>
                      <w:sz w:val="18"/>
                      <w:lang w:eastAsia="ko-KR"/>
                    </w:rPr>
                  </w:pPr>
                </w:p>
              </w:tc>
              <w:tc>
                <w:tcPr>
                  <w:tcW w:w="1788" w:type="dxa"/>
                  <w:tcBorders>
                    <w:top w:val="single" w:sz="4" w:space="0" w:color="auto"/>
                    <w:left w:val="single" w:sz="4" w:space="0" w:color="auto"/>
                    <w:right w:val="single" w:sz="4" w:space="0" w:color="auto"/>
                  </w:tcBorders>
                  <w:shd w:val="clear" w:color="auto" w:fill="auto"/>
                  <w:vAlign w:val="center"/>
                </w:tcPr>
                <w:p w14:paraId="65B32BBD" w14:textId="77777777" w:rsidR="00EA28F3" w:rsidRPr="00EA28F3" w:rsidRDefault="00EA28F3" w:rsidP="00EA28F3">
                  <w:pPr>
                    <w:keepNext/>
                    <w:keepLines/>
                    <w:snapToGrid w:val="0"/>
                    <w:spacing w:after="0"/>
                    <w:jc w:val="center"/>
                    <w:rPr>
                      <w:rFonts w:eastAsia="Malgun Gothic"/>
                      <w:sz w:val="18"/>
                      <w:lang w:eastAsia="ko-KR"/>
                    </w:rPr>
                  </w:pPr>
                  <w:r w:rsidRPr="00EA28F3">
                    <w:rPr>
                      <w:rFonts w:eastAsia="Malgun Gothic"/>
                      <w:sz w:val="18"/>
                      <w:lang w:eastAsia="ko-KR"/>
                    </w:rPr>
                    <w:t>20</w:t>
                  </w:r>
                </w:p>
              </w:tc>
              <w:tc>
                <w:tcPr>
                  <w:tcW w:w="1788" w:type="dxa"/>
                  <w:tcBorders>
                    <w:top w:val="single" w:sz="4" w:space="0" w:color="auto"/>
                    <w:left w:val="single" w:sz="4" w:space="0" w:color="auto"/>
                    <w:right w:val="single" w:sz="4" w:space="0" w:color="auto"/>
                  </w:tcBorders>
                  <w:shd w:val="clear" w:color="auto" w:fill="auto"/>
                </w:tcPr>
                <w:p w14:paraId="25A1E221" w14:textId="77777777" w:rsidR="00EA28F3" w:rsidRPr="00EA28F3" w:rsidRDefault="00EA28F3" w:rsidP="00EA28F3">
                  <w:pPr>
                    <w:keepNext/>
                    <w:keepLines/>
                    <w:snapToGrid w:val="0"/>
                    <w:spacing w:after="0"/>
                    <w:jc w:val="center"/>
                    <w:rPr>
                      <w:rFonts w:eastAsia="Malgun Gothic"/>
                      <w:sz w:val="18"/>
                      <w:lang w:eastAsia="ko-KR"/>
                    </w:rPr>
                  </w:pPr>
                  <w:r w:rsidRPr="00EA28F3">
                    <w:rPr>
                      <w:rFonts w:eastAsia="Malgun Gothic"/>
                      <w:sz w:val="18"/>
                      <w:lang w:eastAsia="ko-KR"/>
                    </w:rPr>
                    <w:t>30</w:t>
                  </w:r>
                </w:p>
              </w:tc>
            </w:tr>
            <w:tr w:rsidR="00EA28F3" w:rsidRPr="00EA28F3" w14:paraId="2A805DAF" w14:textId="77777777" w:rsidTr="00414D9D">
              <w:trPr>
                <w:trHeight w:val="245"/>
                <w:jc w:val="center"/>
              </w:trPr>
              <w:tc>
                <w:tcPr>
                  <w:tcW w:w="1555" w:type="dxa"/>
                  <w:tcBorders>
                    <w:top w:val="single" w:sz="4" w:space="0" w:color="auto"/>
                    <w:left w:val="single" w:sz="4" w:space="0" w:color="auto"/>
                    <w:bottom w:val="single" w:sz="4" w:space="0" w:color="auto"/>
                    <w:right w:val="nil"/>
                  </w:tcBorders>
                  <w:vAlign w:val="center"/>
                </w:tcPr>
                <w:p w14:paraId="40ABBF5B" w14:textId="77777777" w:rsidR="00EA28F3" w:rsidRPr="00EA28F3" w:rsidRDefault="00EA28F3" w:rsidP="00EA28F3">
                  <w:pPr>
                    <w:keepNext/>
                    <w:keepLines/>
                    <w:snapToGrid w:val="0"/>
                    <w:spacing w:after="0"/>
                    <w:ind w:leftChars="100" w:left="200"/>
                    <w:rPr>
                      <w:rFonts w:eastAsia="Malgun Gothic"/>
                      <w:sz w:val="18"/>
                      <w:lang w:eastAsia="ko-KR"/>
                    </w:rPr>
                  </w:pPr>
                  <w:r w:rsidRPr="00EA28F3">
                    <w:rPr>
                      <w:rFonts w:eastAsia="Malgun Gothic"/>
                      <w:sz w:val="18"/>
                      <w:lang w:eastAsia="ko-KR"/>
                    </w:rPr>
                    <w:t>Around 15GHz</w:t>
                  </w:r>
                </w:p>
              </w:tc>
              <w:tc>
                <w:tcPr>
                  <w:tcW w:w="1842" w:type="dxa"/>
                  <w:tcBorders>
                    <w:top w:val="single" w:sz="4" w:space="0" w:color="auto"/>
                    <w:left w:val="nil"/>
                    <w:right w:val="single" w:sz="4" w:space="0" w:color="auto"/>
                  </w:tcBorders>
                </w:tcPr>
                <w:p w14:paraId="17D8D257" w14:textId="77777777" w:rsidR="00EA28F3" w:rsidRPr="00EA28F3" w:rsidRDefault="00EA28F3" w:rsidP="00EA28F3">
                  <w:pPr>
                    <w:keepNext/>
                    <w:keepLines/>
                    <w:snapToGrid w:val="0"/>
                    <w:spacing w:after="0"/>
                    <w:jc w:val="center"/>
                    <w:rPr>
                      <w:rFonts w:eastAsia="Malgun Gothic"/>
                      <w:sz w:val="18"/>
                      <w:lang w:eastAsia="ko-KR"/>
                    </w:rPr>
                  </w:pPr>
                </w:p>
              </w:tc>
              <w:tc>
                <w:tcPr>
                  <w:tcW w:w="1967" w:type="dxa"/>
                  <w:vMerge/>
                  <w:tcBorders>
                    <w:left w:val="single" w:sz="4" w:space="0" w:color="auto"/>
                    <w:right w:val="single" w:sz="4" w:space="0" w:color="auto"/>
                  </w:tcBorders>
                </w:tcPr>
                <w:p w14:paraId="740A03A2" w14:textId="77777777" w:rsidR="00EA28F3" w:rsidRPr="00EA28F3" w:rsidRDefault="00EA28F3" w:rsidP="00EA28F3">
                  <w:pPr>
                    <w:keepNext/>
                    <w:keepLines/>
                    <w:snapToGrid w:val="0"/>
                    <w:spacing w:after="0"/>
                    <w:jc w:val="center"/>
                    <w:rPr>
                      <w:rFonts w:eastAsia="Malgun Gothic"/>
                      <w:sz w:val="18"/>
                      <w:lang w:eastAsia="ko-KR"/>
                    </w:rPr>
                  </w:pPr>
                </w:p>
              </w:tc>
              <w:tc>
                <w:tcPr>
                  <w:tcW w:w="1788" w:type="dxa"/>
                  <w:tcBorders>
                    <w:top w:val="single" w:sz="4" w:space="0" w:color="auto"/>
                    <w:left w:val="single" w:sz="4" w:space="0" w:color="auto"/>
                    <w:right w:val="single" w:sz="4" w:space="0" w:color="auto"/>
                  </w:tcBorders>
                  <w:shd w:val="clear" w:color="auto" w:fill="auto"/>
                  <w:vAlign w:val="center"/>
                </w:tcPr>
                <w:p w14:paraId="3F3A4840" w14:textId="77777777" w:rsidR="00EA28F3" w:rsidRPr="00EA28F3" w:rsidRDefault="00EA28F3" w:rsidP="00EA28F3">
                  <w:pPr>
                    <w:keepNext/>
                    <w:keepLines/>
                    <w:snapToGrid w:val="0"/>
                    <w:spacing w:after="0"/>
                    <w:jc w:val="center"/>
                    <w:rPr>
                      <w:rFonts w:eastAsia="Malgun Gothic"/>
                      <w:sz w:val="18"/>
                      <w:lang w:eastAsia="ko-KR"/>
                    </w:rPr>
                  </w:pPr>
                  <w:r w:rsidRPr="00EA28F3">
                    <w:rPr>
                      <w:rFonts w:eastAsia="Malgun Gothic"/>
                      <w:sz w:val="18"/>
                      <w:lang w:eastAsia="ko-KR"/>
                    </w:rPr>
                    <w:t>50</w:t>
                  </w:r>
                </w:p>
              </w:tc>
              <w:tc>
                <w:tcPr>
                  <w:tcW w:w="1788" w:type="dxa"/>
                  <w:tcBorders>
                    <w:top w:val="single" w:sz="4" w:space="0" w:color="auto"/>
                    <w:left w:val="single" w:sz="4" w:space="0" w:color="auto"/>
                    <w:right w:val="single" w:sz="4" w:space="0" w:color="auto"/>
                  </w:tcBorders>
                  <w:shd w:val="clear" w:color="auto" w:fill="auto"/>
                  <w:vAlign w:val="center"/>
                </w:tcPr>
                <w:p w14:paraId="39F29664" w14:textId="77777777" w:rsidR="00EA28F3" w:rsidRPr="00EA28F3" w:rsidRDefault="00EA28F3" w:rsidP="00EA28F3">
                  <w:pPr>
                    <w:keepNext/>
                    <w:keepLines/>
                    <w:snapToGrid w:val="0"/>
                    <w:spacing w:after="0"/>
                    <w:jc w:val="center"/>
                    <w:rPr>
                      <w:rFonts w:eastAsia="Malgun Gothic"/>
                      <w:sz w:val="18"/>
                      <w:lang w:eastAsia="ko-KR"/>
                    </w:rPr>
                  </w:pPr>
                  <w:r w:rsidRPr="00EA28F3">
                    <w:rPr>
                      <w:rFonts w:eastAsia="Malgun Gothic"/>
                      <w:sz w:val="18"/>
                      <w:lang w:eastAsia="ko-KR"/>
                    </w:rPr>
                    <w:t>60</w:t>
                  </w:r>
                </w:p>
              </w:tc>
            </w:tr>
            <w:tr w:rsidR="00EA28F3" w:rsidRPr="00EA28F3" w14:paraId="246643CE" w14:textId="77777777" w:rsidTr="00414D9D">
              <w:trPr>
                <w:trHeight w:val="254"/>
                <w:jc w:val="center"/>
              </w:trPr>
              <w:tc>
                <w:tcPr>
                  <w:tcW w:w="1555" w:type="dxa"/>
                  <w:tcBorders>
                    <w:top w:val="single" w:sz="4" w:space="0" w:color="auto"/>
                    <w:left w:val="single" w:sz="4" w:space="0" w:color="auto"/>
                    <w:right w:val="nil"/>
                  </w:tcBorders>
                  <w:vAlign w:val="center"/>
                </w:tcPr>
                <w:p w14:paraId="1996D6DF" w14:textId="77777777" w:rsidR="00EA28F3" w:rsidRPr="00EA28F3" w:rsidRDefault="00EA28F3" w:rsidP="00EA28F3">
                  <w:pPr>
                    <w:keepNext/>
                    <w:keepLines/>
                    <w:snapToGrid w:val="0"/>
                    <w:spacing w:after="0"/>
                    <w:ind w:leftChars="100" w:left="200"/>
                    <w:rPr>
                      <w:rFonts w:eastAsia="Malgun Gothic"/>
                      <w:sz w:val="18"/>
                      <w:lang w:eastAsia="ko-KR"/>
                    </w:rPr>
                  </w:pPr>
                  <w:r w:rsidRPr="00EA28F3">
                    <w:rPr>
                      <w:rFonts w:eastAsia="Malgun Gothic"/>
                      <w:sz w:val="18"/>
                      <w:lang w:eastAsia="ko-KR"/>
                    </w:rPr>
                    <w:t>FR2-1</w:t>
                  </w:r>
                </w:p>
              </w:tc>
              <w:tc>
                <w:tcPr>
                  <w:tcW w:w="1842" w:type="dxa"/>
                  <w:tcBorders>
                    <w:top w:val="single" w:sz="4" w:space="0" w:color="auto"/>
                    <w:left w:val="nil"/>
                    <w:right w:val="single" w:sz="4" w:space="0" w:color="auto"/>
                  </w:tcBorders>
                </w:tcPr>
                <w:p w14:paraId="4ABDE9C0" w14:textId="77777777" w:rsidR="00EA28F3" w:rsidRPr="00EA28F3" w:rsidRDefault="00EA28F3" w:rsidP="00EA28F3">
                  <w:pPr>
                    <w:keepNext/>
                    <w:keepLines/>
                    <w:snapToGrid w:val="0"/>
                    <w:spacing w:after="0"/>
                    <w:jc w:val="center"/>
                    <w:rPr>
                      <w:rFonts w:eastAsia="Malgun Gothic"/>
                      <w:sz w:val="18"/>
                      <w:lang w:eastAsia="ko-KR"/>
                    </w:rPr>
                  </w:pPr>
                </w:p>
              </w:tc>
              <w:tc>
                <w:tcPr>
                  <w:tcW w:w="1967" w:type="dxa"/>
                  <w:vMerge/>
                  <w:tcBorders>
                    <w:left w:val="single" w:sz="4" w:space="0" w:color="auto"/>
                    <w:right w:val="single" w:sz="4" w:space="0" w:color="auto"/>
                  </w:tcBorders>
                </w:tcPr>
                <w:p w14:paraId="72BD4230" w14:textId="77777777" w:rsidR="00EA28F3" w:rsidRPr="00EA28F3" w:rsidRDefault="00EA28F3" w:rsidP="00EA28F3">
                  <w:pPr>
                    <w:keepNext/>
                    <w:keepLines/>
                    <w:snapToGrid w:val="0"/>
                    <w:spacing w:after="0"/>
                    <w:jc w:val="center"/>
                    <w:rPr>
                      <w:rFonts w:eastAsia="Malgun Gothic"/>
                      <w:sz w:val="18"/>
                      <w:lang w:eastAsia="ko-KR"/>
                    </w:rPr>
                  </w:pPr>
                </w:p>
              </w:tc>
              <w:tc>
                <w:tcPr>
                  <w:tcW w:w="1788" w:type="dxa"/>
                  <w:tcBorders>
                    <w:top w:val="single" w:sz="4" w:space="0" w:color="auto"/>
                    <w:left w:val="single" w:sz="4" w:space="0" w:color="auto"/>
                    <w:right w:val="single" w:sz="4" w:space="0" w:color="auto"/>
                  </w:tcBorders>
                  <w:shd w:val="clear" w:color="auto" w:fill="auto"/>
                  <w:vAlign w:val="center"/>
                </w:tcPr>
                <w:p w14:paraId="61A12AAA" w14:textId="77777777" w:rsidR="00EA28F3" w:rsidRPr="00EA28F3" w:rsidRDefault="00EA28F3" w:rsidP="00EA28F3">
                  <w:pPr>
                    <w:keepNext/>
                    <w:keepLines/>
                    <w:snapToGrid w:val="0"/>
                    <w:spacing w:after="0"/>
                    <w:jc w:val="center"/>
                    <w:rPr>
                      <w:rFonts w:eastAsia="Malgun Gothic"/>
                      <w:sz w:val="18"/>
                      <w:lang w:eastAsia="ko-KR"/>
                    </w:rPr>
                  </w:pPr>
                  <w:r w:rsidRPr="00EA28F3">
                    <w:rPr>
                      <w:rFonts w:eastAsia="Malgun Gothic"/>
                      <w:sz w:val="18"/>
                      <w:lang w:eastAsia="ko-KR"/>
                    </w:rPr>
                    <w:t>50</w:t>
                  </w:r>
                </w:p>
              </w:tc>
              <w:tc>
                <w:tcPr>
                  <w:tcW w:w="1788" w:type="dxa"/>
                  <w:tcBorders>
                    <w:top w:val="single" w:sz="4" w:space="0" w:color="auto"/>
                    <w:left w:val="single" w:sz="4" w:space="0" w:color="auto"/>
                    <w:right w:val="single" w:sz="4" w:space="0" w:color="auto"/>
                  </w:tcBorders>
                  <w:shd w:val="clear" w:color="auto" w:fill="auto"/>
                </w:tcPr>
                <w:p w14:paraId="7EEEA614" w14:textId="77777777" w:rsidR="00EA28F3" w:rsidRPr="00EA28F3" w:rsidRDefault="00EA28F3" w:rsidP="00EA28F3">
                  <w:pPr>
                    <w:keepNext/>
                    <w:keepLines/>
                    <w:snapToGrid w:val="0"/>
                    <w:spacing w:after="0"/>
                    <w:jc w:val="center"/>
                    <w:rPr>
                      <w:rFonts w:eastAsia="Malgun Gothic"/>
                      <w:sz w:val="18"/>
                      <w:lang w:eastAsia="ko-KR"/>
                    </w:rPr>
                  </w:pPr>
                  <w:r w:rsidRPr="00EA28F3">
                    <w:rPr>
                      <w:rFonts w:eastAsia="Malgun Gothic"/>
                      <w:sz w:val="18"/>
                      <w:lang w:eastAsia="ko-KR"/>
                    </w:rPr>
                    <w:t>120</w:t>
                  </w:r>
                </w:p>
              </w:tc>
            </w:tr>
          </w:tbl>
          <w:p w14:paraId="0243F71A" w14:textId="77777777" w:rsidR="00EA28F3" w:rsidRDefault="00EA28F3" w:rsidP="00EA28F3">
            <w:pPr>
              <w:snapToGrid w:val="0"/>
              <w:spacing w:after="0"/>
              <w:rPr>
                <w:rFonts w:eastAsia="Malgun Gothic"/>
                <w:b/>
                <w:lang w:eastAsia="zh-CN"/>
              </w:rPr>
            </w:pPr>
          </w:p>
          <w:p w14:paraId="046B5BF1" w14:textId="77777777" w:rsidR="00EA28F3" w:rsidRPr="002A7028" w:rsidRDefault="00EA28F3" w:rsidP="00EA28F3">
            <w:pPr>
              <w:snapToGrid w:val="0"/>
              <w:spacing w:after="0"/>
              <w:rPr>
                <w:rFonts w:eastAsia="Malgun Gothic"/>
                <w:b/>
                <w:lang w:eastAsia="zh-CN"/>
              </w:rPr>
            </w:pPr>
            <w:r w:rsidRPr="002A7028">
              <w:rPr>
                <w:rFonts w:eastAsia="Malgun Gothic"/>
                <w:b/>
                <w:lang w:eastAsia="zh-CN"/>
              </w:rPr>
              <w:t xml:space="preserve">Proposal </w:t>
            </w:r>
            <w:r>
              <w:rPr>
                <w:rFonts w:eastAsia="Malgun Gothic"/>
                <w:b/>
                <w:lang w:eastAsia="zh-CN"/>
              </w:rPr>
              <w:t>3</w:t>
            </w:r>
            <w:r w:rsidRPr="002A7028">
              <w:rPr>
                <w:rFonts w:eastAsia="Malgun Gothic"/>
                <w:b/>
                <w:lang w:eastAsia="zh-CN"/>
              </w:rPr>
              <w:t xml:space="preserve">: </w:t>
            </w:r>
            <w:r>
              <w:rPr>
                <w:rFonts w:eastAsia="Malgun Gothic"/>
                <w:b/>
                <w:lang w:eastAsia="zh-CN"/>
              </w:rPr>
              <w:t>Consider 5G nominal channel spacing as starting point with candidate channel raster in Table 2-2</w:t>
            </w:r>
            <w:r w:rsidRPr="002A7028">
              <w:rPr>
                <w:rFonts w:eastAsia="Malgun Gothic"/>
                <w:b/>
                <w:lang w:eastAsia="zh-CN"/>
              </w:rPr>
              <w:t xml:space="preserve">. </w:t>
            </w:r>
          </w:p>
          <w:p w14:paraId="25B2E893" w14:textId="77777777" w:rsidR="00EA28F3" w:rsidRPr="00816380" w:rsidRDefault="00EA28F3" w:rsidP="00EC7D9F">
            <w:pPr>
              <w:pStyle w:val="a9"/>
              <w:numPr>
                <w:ilvl w:val="0"/>
                <w:numId w:val="57"/>
              </w:numPr>
              <w:snapToGrid w:val="0"/>
              <w:spacing w:after="0"/>
              <w:rPr>
                <w:rFonts w:eastAsia="Malgun Gothic"/>
                <w:b/>
                <w:lang w:eastAsia="ko-KR"/>
              </w:rPr>
            </w:pPr>
            <w:r w:rsidRPr="00816380">
              <w:rPr>
                <w:rFonts w:eastAsia="Malgun Gothic"/>
                <w:b/>
                <w:lang w:eastAsia="ko-KR"/>
              </w:rPr>
              <w:t>Below 3GHz (assuming channel raster (</w:t>
            </w:r>
            <w:r w:rsidRPr="00816380">
              <w:rPr>
                <w:b/>
              </w:rPr>
              <w:t>∆F</w:t>
            </w:r>
            <w:r w:rsidRPr="00816380">
              <w:rPr>
                <w:b/>
                <w:vertAlign w:val="subscript"/>
              </w:rPr>
              <w:t>Raster</w:t>
            </w:r>
            <w:r w:rsidRPr="00816380">
              <w:rPr>
                <w:b/>
              </w:rPr>
              <w:t xml:space="preserve">) </w:t>
            </w:r>
            <w:r w:rsidRPr="00816380">
              <w:rPr>
                <w:rFonts w:eastAsia="Malgun Gothic"/>
                <w:b/>
                <w:lang w:eastAsia="ko-KR"/>
              </w:rPr>
              <w:t>= 5kHz)</w:t>
            </w:r>
          </w:p>
          <w:p w14:paraId="5B910677" w14:textId="77777777" w:rsidR="00EA28F3" w:rsidRPr="00816380" w:rsidRDefault="00EA28F3" w:rsidP="00EC7D9F">
            <w:pPr>
              <w:pStyle w:val="a9"/>
              <w:numPr>
                <w:ilvl w:val="1"/>
                <w:numId w:val="57"/>
              </w:numPr>
              <w:snapToGrid w:val="0"/>
              <w:spacing w:after="0"/>
              <w:rPr>
                <w:rFonts w:eastAsia="Malgun Gothic"/>
                <w:b/>
                <w:lang w:eastAsia="ko-KR"/>
              </w:rPr>
            </w:pPr>
            <w:r w:rsidRPr="00816380">
              <w:rPr>
                <w:b/>
              </w:rPr>
              <w:lastRenderedPageBreak/>
              <w:t>Nominal Channel spacing = (BW</w:t>
            </w:r>
            <w:r w:rsidRPr="00816380">
              <w:rPr>
                <w:b/>
                <w:vertAlign w:val="subscript"/>
              </w:rPr>
              <w:t>Channel(1)</w:t>
            </w:r>
            <w:r w:rsidRPr="00816380">
              <w:rPr>
                <w:b/>
              </w:rPr>
              <w:t xml:space="preserve"> + BW</w:t>
            </w:r>
            <w:r w:rsidRPr="00816380">
              <w:rPr>
                <w:b/>
                <w:vertAlign w:val="subscript"/>
              </w:rPr>
              <w:t>Channel(2)</w:t>
            </w:r>
            <w:r w:rsidRPr="00816380">
              <w:rPr>
                <w:b/>
              </w:rPr>
              <w:t>)/2</w:t>
            </w:r>
          </w:p>
          <w:p w14:paraId="65B1E13A" w14:textId="77777777" w:rsidR="00EA28F3" w:rsidRPr="00816380" w:rsidRDefault="00EA28F3" w:rsidP="00EC7D9F">
            <w:pPr>
              <w:pStyle w:val="a9"/>
              <w:numPr>
                <w:ilvl w:val="0"/>
                <w:numId w:val="57"/>
              </w:numPr>
              <w:snapToGrid w:val="0"/>
              <w:spacing w:after="0"/>
              <w:rPr>
                <w:rFonts w:eastAsia="Malgun Gothic"/>
                <w:b/>
                <w:lang w:eastAsia="ko-KR"/>
              </w:rPr>
            </w:pPr>
            <w:r w:rsidRPr="00816380">
              <w:rPr>
                <w:b/>
              </w:rPr>
              <w:t>Above 3GHz</w:t>
            </w:r>
          </w:p>
          <w:p w14:paraId="11FAB04F" w14:textId="741A5611" w:rsidR="0097456F" w:rsidRDefault="00EA28F3" w:rsidP="00EA28F3">
            <w:pPr>
              <w:snapToGrid w:val="0"/>
              <w:spacing w:after="0"/>
              <w:ind w:leftChars="200" w:left="400"/>
              <w:rPr>
                <w:rFonts w:eastAsia="Malgun Gothic"/>
                <w:b/>
                <w:lang w:val="en-US" w:eastAsia="ko-KR"/>
              </w:rPr>
            </w:pPr>
            <w:r w:rsidRPr="00BE6932">
              <w:rPr>
                <w:b/>
                <w:lang w:val="en-US"/>
              </w:rPr>
              <w:t>Nominal Channel spacing = (BW</w:t>
            </w:r>
            <w:r w:rsidRPr="00BE6932">
              <w:rPr>
                <w:b/>
                <w:vertAlign w:val="subscript"/>
                <w:lang w:val="en-US"/>
              </w:rPr>
              <w:t>Channel(1)</w:t>
            </w:r>
            <w:r w:rsidRPr="00BE6932">
              <w:rPr>
                <w:b/>
                <w:lang w:val="en-US"/>
              </w:rPr>
              <w:t xml:space="preserve"> + BW</w:t>
            </w:r>
            <w:r w:rsidRPr="00BE6932">
              <w:rPr>
                <w:b/>
                <w:vertAlign w:val="subscript"/>
                <w:lang w:val="en-US"/>
              </w:rPr>
              <w:t>Channel(2)</w:t>
            </w:r>
            <w:r w:rsidRPr="00BE6932">
              <w:rPr>
                <w:b/>
                <w:lang w:val="en-US"/>
              </w:rPr>
              <w:t>)/2+{-</w:t>
            </w:r>
            <w:r w:rsidRPr="00BE6932">
              <w:rPr>
                <w:rFonts w:eastAsiaTheme="minorEastAsia"/>
                <w:b/>
                <w:lang w:val="en-US" w:eastAsia="zh-CN"/>
              </w:rPr>
              <w:t xml:space="preserve"> (</w:t>
            </w:r>
            <w:r w:rsidRPr="00BE6932">
              <w:rPr>
                <w:b/>
                <w:lang w:val="en-US"/>
              </w:rPr>
              <w:t>∆F</w:t>
            </w:r>
            <w:r w:rsidRPr="00BE6932">
              <w:rPr>
                <w:b/>
                <w:vertAlign w:val="subscript"/>
                <w:lang w:val="en-US"/>
              </w:rPr>
              <w:t>Raster</w:t>
            </w:r>
            <w:r w:rsidRPr="00BE6932">
              <w:rPr>
                <w:b/>
                <w:lang w:val="en-US"/>
              </w:rPr>
              <w:t xml:space="preserve"> </w:t>
            </w:r>
            <w:r w:rsidRPr="00BE6932">
              <w:rPr>
                <w:rFonts w:eastAsiaTheme="minorEastAsia"/>
                <w:b/>
                <w:lang w:val="en-US" w:eastAsia="zh-CN"/>
              </w:rPr>
              <w:t>/3)</w:t>
            </w:r>
            <w:r w:rsidRPr="00BE6932">
              <w:rPr>
                <w:b/>
                <w:lang w:val="en-US"/>
              </w:rPr>
              <w:t xml:space="preserve"> kHz, 0 kHz, </w:t>
            </w:r>
            <w:r w:rsidRPr="00BE6932">
              <w:rPr>
                <w:rFonts w:eastAsiaTheme="minorEastAsia"/>
                <w:b/>
                <w:lang w:val="en-US" w:eastAsia="zh-CN"/>
              </w:rPr>
              <w:t>(</w:t>
            </w:r>
            <w:r w:rsidRPr="00BE6932">
              <w:rPr>
                <w:b/>
                <w:lang w:val="en-US"/>
              </w:rPr>
              <w:t>∆F</w:t>
            </w:r>
            <w:r w:rsidRPr="00BE6932">
              <w:rPr>
                <w:b/>
                <w:vertAlign w:val="subscript"/>
                <w:lang w:val="en-US"/>
              </w:rPr>
              <w:t>Raster</w:t>
            </w:r>
            <w:r w:rsidRPr="00BE6932">
              <w:rPr>
                <w:b/>
                <w:lang w:val="en-US"/>
              </w:rPr>
              <w:t xml:space="preserve"> </w:t>
            </w:r>
            <w:r w:rsidRPr="00BE6932">
              <w:rPr>
                <w:rFonts w:eastAsiaTheme="minorEastAsia"/>
                <w:b/>
                <w:lang w:val="en-US" w:eastAsia="zh-CN"/>
              </w:rPr>
              <w:t>/3)</w:t>
            </w:r>
            <w:r w:rsidRPr="00BE6932">
              <w:rPr>
                <w:b/>
                <w:lang w:val="en-US"/>
              </w:rPr>
              <w:t xml:space="preserve"> kHz}</w:t>
            </w:r>
          </w:p>
        </w:tc>
      </w:tr>
    </w:tbl>
    <w:p w14:paraId="1A4C15DE" w14:textId="77777777" w:rsidR="0097456F" w:rsidRDefault="0097456F" w:rsidP="0097456F">
      <w:pPr>
        <w:rPr>
          <w:rFonts w:eastAsia="Malgun Gothic"/>
          <w:b/>
          <w:lang w:val="en-US" w:eastAsia="ko-KR"/>
        </w:rPr>
      </w:pPr>
    </w:p>
    <w:p w14:paraId="4AE9E8F1" w14:textId="198F9153" w:rsidR="0097456F" w:rsidRPr="00682FD5" w:rsidRDefault="0097456F"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MediaTek</w:t>
      </w:r>
      <w:r w:rsidR="00497002">
        <w:rPr>
          <w:rFonts w:eastAsiaTheme="minorEastAsia"/>
          <w:b/>
          <w:lang w:val="en-US" w:eastAsia="zh-CN"/>
        </w:rPr>
        <w:t xml:space="preserve"> </w:t>
      </w:r>
      <w:r w:rsidR="00497002" w:rsidRPr="00497002">
        <w:rPr>
          <w:rFonts w:eastAsiaTheme="minorEastAsia"/>
          <w:b/>
          <w:lang w:val="en-US" w:eastAsia="zh-CN"/>
        </w:rPr>
        <w:t>R4-2520966</w:t>
      </w:r>
    </w:p>
    <w:tbl>
      <w:tblPr>
        <w:tblStyle w:val="afe"/>
        <w:tblW w:w="0" w:type="auto"/>
        <w:tblLook w:val="04A0" w:firstRow="1" w:lastRow="0" w:firstColumn="1" w:lastColumn="0" w:noHBand="0" w:noVBand="1"/>
      </w:tblPr>
      <w:tblGrid>
        <w:gridCol w:w="9631"/>
      </w:tblGrid>
      <w:tr w:rsidR="0097456F" w14:paraId="5AB26EAC" w14:textId="77777777" w:rsidTr="00414D9D">
        <w:tc>
          <w:tcPr>
            <w:tcW w:w="9631" w:type="dxa"/>
          </w:tcPr>
          <w:p w14:paraId="5AB5B93F" w14:textId="77777777" w:rsidR="00CC00EC" w:rsidRPr="00CC00EC" w:rsidRDefault="00CC00EC" w:rsidP="00927C10">
            <w:pPr>
              <w:spacing w:after="60"/>
              <w:jc w:val="both"/>
              <w:rPr>
                <w:rFonts w:eastAsia="Malgun Gothic"/>
                <w:b/>
                <w:lang w:val="en-US" w:eastAsia="ko-KR"/>
              </w:rPr>
            </w:pPr>
            <w:r w:rsidRPr="00CC00EC">
              <w:rPr>
                <w:rFonts w:eastAsia="Malgun Gothic"/>
                <w:b/>
                <w:lang w:val="en-US" w:eastAsia="ko-KR"/>
              </w:rPr>
              <w:t>&lt;Channel raster&gt;</w:t>
            </w:r>
          </w:p>
          <w:p w14:paraId="08908EA4" w14:textId="77777777" w:rsidR="00CC00EC" w:rsidRPr="00DA0E47" w:rsidRDefault="00CC00EC" w:rsidP="00927C10">
            <w:pPr>
              <w:spacing w:after="60"/>
              <w:jc w:val="both"/>
              <w:rPr>
                <w:rFonts w:eastAsia="Malgun Gothic"/>
                <w:bCs/>
                <w:lang w:val="en-US" w:eastAsia="ko-KR"/>
              </w:rPr>
            </w:pPr>
            <w:r w:rsidRPr="00DA0E47">
              <w:rPr>
                <w:rFonts w:eastAsia="Malgun Gothic"/>
                <w:bCs/>
                <w:lang w:val="en-US" w:eastAsia="ko-KR"/>
              </w:rPr>
              <w:t>Observation 1: In NR, two types of raster granularity were defined for channel arrangement, global raster (ARFCN) and channel raster.</w:t>
            </w:r>
          </w:p>
          <w:p w14:paraId="2CBCDA82" w14:textId="77777777" w:rsidR="00CC00EC" w:rsidRPr="00DA0E47" w:rsidRDefault="00CC00EC" w:rsidP="00927C10">
            <w:pPr>
              <w:spacing w:after="60"/>
              <w:jc w:val="both"/>
              <w:rPr>
                <w:rFonts w:eastAsia="Malgun Gothic"/>
                <w:bCs/>
                <w:lang w:val="en-US" w:eastAsia="ko-KR"/>
              </w:rPr>
            </w:pPr>
            <w:r w:rsidRPr="00DA0E47">
              <w:rPr>
                <w:rFonts w:eastAsia="Malgun Gothic"/>
                <w:bCs/>
                <w:lang w:val="en-US" w:eastAsia="ko-KR"/>
              </w:rPr>
              <w:t>Observation 2: Multiple channel raster granularities existed in NR for different operating bands.</w:t>
            </w:r>
          </w:p>
          <w:p w14:paraId="64177827" w14:textId="77777777" w:rsidR="00CC00EC" w:rsidRPr="00CC00EC" w:rsidRDefault="00CC00EC" w:rsidP="00927C10">
            <w:pPr>
              <w:spacing w:after="60"/>
              <w:jc w:val="both"/>
              <w:rPr>
                <w:rFonts w:eastAsia="Malgun Gothic"/>
                <w:b/>
                <w:lang w:val="en-US" w:eastAsia="ko-KR"/>
              </w:rPr>
            </w:pPr>
            <w:r w:rsidRPr="00CC00EC">
              <w:rPr>
                <w:rFonts w:eastAsia="Malgun Gothic"/>
                <w:b/>
                <w:lang w:val="en-US" w:eastAsia="ko-KR"/>
              </w:rPr>
              <w:t>Proposal 1: Define a single granularity channel raster for a given frequency range, which co-exist with the legacy channel raster in that range.</w:t>
            </w:r>
          </w:p>
          <w:p w14:paraId="73696295" w14:textId="77777777" w:rsidR="00CC00EC" w:rsidRPr="00CC00EC" w:rsidRDefault="00CC00EC" w:rsidP="00927C10">
            <w:pPr>
              <w:spacing w:after="60"/>
              <w:jc w:val="both"/>
              <w:rPr>
                <w:rFonts w:eastAsia="Malgun Gothic"/>
                <w:b/>
                <w:lang w:val="en-US" w:eastAsia="ko-KR"/>
              </w:rPr>
            </w:pPr>
            <w:r w:rsidRPr="00CC00EC">
              <w:rPr>
                <w:rFonts w:eastAsia="Malgun Gothic"/>
                <w:b/>
                <w:lang w:val="en-US" w:eastAsia="ko-KR"/>
              </w:rPr>
              <w:t>Proposal 2: Study the possibility of simplifying channel arrangement by unifying both global raster (ARFCN) and channel raster in 6G.</w:t>
            </w:r>
          </w:p>
          <w:p w14:paraId="3AD8CEBB" w14:textId="77777777" w:rsidR="00CC00EC" w:rsidRPr="00CC00EC" w:rsidRDefault="00CC00EC" w:rsidP="00927C10">
            <w:pPr>
              <w:spacing w:after="60"/>
              <w:jc w:val="both"/>
              <w:rPr>
                <w:rFonts w:eastAsia="Malgun Gothic"/>
                <w:b/>
                <w:lang w:val="en-US" w:eastAsia="ko-KR"/>
              </w:rPr>
            </w:pPr>
            <w:r w:rsidRPr="00CC00EC">
              <w:rPr>
                <w:rFonts w:eastAsia="Malgun Gothic"/>
                <w:b/>
                <w:lang w:val="en-US" w:eastAsia="ko-KR"/>
              </w:rPr>
              <w:t>&lt;Sync raster&gt;</w:t>
            </w:r>
          </w:p>
          <w:p w14:paraId="2A7FBFE4" w14:textId="77777777" w:rsidR="00CC00EC" w:rsidRPr="00DA0E47" w:rsidRDefault="00CC00EC" w:rsidP="00927C10">
            <w:pPr>
              <w:spacing w:after="60"/>
              <w:jc w:val="both"/>
              <w:rPr>
                <w:rFonts w:eastAsia="Malgun Gothic"/>
                <w:bCs/>
                <w:lang w:val="en-US" w:eastAsia="ko-KR"/>
              </w:rPr>
            </w:pPr>
            <w:r w:rsidRPr="00DA0E47">
              <w:rPr>
                <w:rFonts w:eastAsia="Malgun Gothic"/>
                <w:bCs/>
                <w:lang w:val="en-US" w:eastAsia="ko-KR"/>
              </w:rPr>
              <w:t>Observation 3: NR sync raster is over designed and only about 10% of sync raster entries are utilized in real-field environment.</w:t>
            </w:r>
          </w:p>
          <w:p w14:paraId="01F14D26" w14:textId="77777777" w:rsidR="00CC00EC" w:rsidRPr="00CC00EC" w:rsidRDefault="00CC00EC" w:rsidP="00927C10">
            <w:pPr>
              <w:spacing w:after="60"/>
              <w:jc w:val="both"/>
              <w:rPr>
                <w:rFonts w:eastAsia="Malgun Gothic"/>
                <w:b/>
                <w:lang w:val="en-US" w:eastAsia="ko-KR"/>
              </w:rPr>
            </w:pPr>
            <w:r w:rsidRPr="00CC00EC">
              <w:rPr>
                <w:rFonts w:eastAsia="Malgun Gothic"/>
                <w:b/>
                <w:lang w:val="en-US" w:eastAsia="ko-KR"/>
              </w:rPr>
              <w:t>Proposal 3: Study how to overcome the high-density design of sync raster in 6G to achieve more efficient delay and power consumption for initial access.</w:t>
            </w:r>
          </w:p>
          <w:p w14:paraId="21294A94" w14:textId="77777777" w:rsidR="00CC00EC" w:rsidRPr="00DA0E47" w:rsidRDefault="00CC00EC" w:rsidP="00927C10">
            <w:pPr>
              <w:spacing w:after="60"/>
              <w:jc w:val="both"/>
              <w:rPr>
                <w:rFonts w:eastAsia="Malgun Gothic"/>
                <w:bCs/>
                <w:lang w:val="en-US" w:eastAsia="ko-KR"/>
              </w:rPr>
            </w:pPr>
            <w:r w:rsidRPr="00DA0E47">
              <w:rPr>
                <w:rFonts w:eastAsia="Malgun Gothic"/>
                <w:bCs/>
                <w:lang w:val="en-US" w:eastAsia="ko-KR"/>
              </w:rPr>
              <w:t>Observation 4: Increasing SSB periodicity to be larger than 20ms would potentially increase the delay associated with sync raster in 6G.</w:t>
            </w:r>
          </w:p>
          <w:p w14:paraId="481EC3D8" w14:textId="77777777" w:rsidR="00CC00EC" w:rsidRPr="00CC00EC" w:rsidRDefault="00CC00EC" w:rsidP="00927C10">
            <w:pPr>
              <w:spacing w:after="60"/>
              <w:jc w:val="both"/>
              <w:rPr>
                <w:rFonts w:eastAsia="Malgun Gothic"/>
                <w:b/>
                <w:lang w:val="en-US" w:eastAsia="ko-KR"/>
              </w:rPr>
            </w:pPr>
            <w:r w:rsidRPr="00CC00EC">
              <w:rPr>
                <w:rFonts w:eastAsia="Malgun Gothic"/>
                <w:b/>
                <w:lang w:val="en-US" w:eastAsia="ko-KR"/>
              </w:rPr>
              <w:t>Proposal 4: RAN4 to assess different sync raster proposals considering the delay associated with sync raster and SSB periodicity. 6G sync raster design needs to ensure its initial access delay is not worse than 5G.</w:t>
            </w:r>
          </w:p>
          <w:p w14:paraId="5F4C0929" w14:textId="77777777" w:rsidR="00CC00EC" w:rsidRPr="00DA0E47" w:rsidRDefault="00CC00EC" w:rsidP="00927C10">
            <w:pPr>
              <w:spacing w:after="60"/>
              <w:jc w:val="both"/>
              <w:rPr>
                <w:rFonts w:eastAsia="Malgun Gothic"/>
                <w:bCs/>
                <w:lang w:val="en-US" w:eastAsia="ko-KR"/>
              </w:rPr>
            </w:pPr>
            <w:r w:rsidRPr="00DA0E47">
              <w:rPr>
                <w:rFonts w:eastAsia="Malgun Gothic"/>
                <w:bCs/>
                <w:lang w:val="en-US" w:eastAsia="ko-KR"/>
              </w:rPr>
              <w:t>Observation 5: A minimum CBW of 5MHz for sub 3GHz frequency range is assumed as a baseline for sync raster design in NR.</w:t>
            </w:r>
          </w:p>
          <w:p w14:paraId="030865FB" w14:textId="77777777" w:rsidR="00CC00EC" w:rsidRPr="00CC00EC" w:rsidRDefault="00CC00EC" w:rsidP="00927C10">
            <w:pPr>
              <w:spacing w:after="60"/>
              <w:jc w:val="both"/>
              <w:rPr>
                <w:rFonts w:eastAsia="Malgun Gothic"/>
                <w:b/>
                <w:lang w:val="en-US" w:eastAsia="ko-KR"/>
              </w:rPr>
            </w:pPr>
            <w:r w:rsidRPr="00CC00EC">
              <w:rPr>
                <w:rFonts w:eastAsia="Malgun Gothic"/>
                <w:b/>
                <w:lang w:val="en-US" w:eastAsia="ko-KR"/>
              </w:rPr>
              <w:t>Proposal 5: Study a coarse sync raster(s) based on a larger channel bandwidth(s) as a baseline assumption for 6G.</w:t>
            </w:r>
          </w:p>
          <w:p w14:paraId="743CF9DD" w14:textId="77777777" w:rsidR="00CC00EC" w:rsidRPr="00DA0E47" w:rsidRDefault="00CC00EC" w:rsidP="00927C10">
            <w:pPr>
              <w:spacing w:after="60"/>
              <w:jc w:val="both"/>
              <w:rPr>
                <w:rFonts w:eastAsia="Malgun Gothic"/>
                <w:bCs/>
                <w:lang w:val="en-US" w:eastAsia="ko-KR"/>
              </w:rPr>
            </w:pPr>
            <w:r w:rsidRPr="00DA0E47">
              <w:rPr>
                <w:rFonts w:eastAsia="Malgun Gothic"/>
                <w:bCs/>
                <w:lang w:val="en-US" w:eastAsia="ko-KR"/>
              </w:rPr>
              <w:t>Observation 6: In NR, a fine step size &lt;1&gt; is assumed as a baseline for GSCN sync raster entries.</w:t>
            </w:r>
          </w:p>
          <w:p w14:paraId="624A8F84" w14:textId="77777777" w:rsidR="00CC00EC" w:rsidRPr="00CC00EC" w:rsidRDefault="00CC00EC" w:rsidP="00927C10">
            <w:pPr>
              <w:spacing w:after="60"/>
              <w:jc w:val="both"/>
              <w:rPr>
                <w:rFonts w:eastAsia="Malgun Gothic"/>
                <w:b/>
                <w:lang w:val="en-US" w:eastAsia="ko-KR"/>
              </w:rPr>
            </w:pPr>
            <w:r w:rsidRPr="00CC00EC">
              <w:rPr>
                <w:rFonts w:eastAsia="Malgun Gothic"/>
                <w:b/>
                <w:lang w:val="en-US" w:eastAsia="ko-KR"/>
              </w:rPr>
              <w:t>Proposal 6: Study coarse sync raster(s) based on larger step size(s) as baseline assumption for 6G.</w:t>
            </w:r>
          </w:p>
          <w:p w14:paraId="6170B203" w14:textId="77777777" w:rsidR="00CC00EC" w:rsidRPr="00DA0E47" w:rsidRDefault="00CC00EC" w:rsidP="00927C10">
            <w:pPr>
              <w:spacing w:after="60"/>
              <w:jc w:val="both"/>
              <w:rPr>
                <w:rFonts w:eastAsia="Malgun Gothic"/>
                <w:bCs/>
                <w:lang w:val="en-US" w:eastAsia="ko-KR"/>
              </w:rPr>
            </w:pPr>
            <w:r w:rsidRPr="00DA0E47">
              <w:rPr>
                <w:rFonts w:eastAsia="Malgun Gothic"/>
                <w:bCs/>
                <w:lang w:val="en-US" w:eastAsia="ko-KR"/>
              </w:rPr>
              <w:t>Observation 7: SSB bandwidth is one of the main contributors for having a highly dense sync raster in NR.</w:t>
            </w:r>
          </w:p>
          <w:p w14:paraId="3B6A0EFB" w14:textId="77777777" w:rsidR="00CC00EC" w:rsidRPr="00CC00EC" w:rsidRDefault="00CC00EC" w:rsidP="00927C10">
            <w:pPr>
              <w:spacing w:after="60"/>
              <w:jc w:val="both"/>
              <w:rPr>
                <w:rFonts w:eastAsia="Malgun Gothic"/>
                <w:b/>
                <w:lang w:val="en-US" w:eastAsia="ko-KR"/>
              </w:rPr>
            </w:pPr>
            <w:r w:rsidRPr="00CC00EC">
              <w:rPr>
                <w:rFonts w:eastAsia="Malgun Gothic"/>
                <w:b/>
                <w:lang w:val="en-US" w:eastAsia="ko-KR"/>
              </w:rPr>
              <w:t>Proposal 7: Study the feasibility of associating sync raster design in 6G with PSS bandwidth instead of SSB bandwidth (i.e., Sync raster = TBW – PSS BW + channel raster). This can be achieved by, e.g., using 3MHz SSB, although other solutions are also possible.</w:t>
            </w:r>
          </w:p>
          <w:p w14:paraId="0A9A40BE" w14:textId="6ECD909E" w:rsidR="0097456F" w:rsidRDefault="00CC00EC" w:rsidP="00927C10">
            <w:pPr>
              <w:spacing w:after="60"/>
              <w:jc w:val="both"/>
              <w:rPr>
                <w:rFonts w:eastAsia="Malgun Gothic"/>
                <w:b/>
                <w:lang w:val="en-US" w:eastAsia="ko-KR"/>
              </w:rPr>
            </w:pPr>
            <w:r w:rsidRPr="00CC00EC">
              <w:rPr>
                <w:rFonts w:eastAsia="Malgun Gothic"/>
                <w:b/>
                <w:lang w:val="en-US" w:eastAsia="ko-KR"/>
              </w:rPr>
              <w:t>Proposal 8: When discussing the minimum channel bandwidth and sync raster, RAN4 needs to consider both TN and NTN.</w:t>
            </w:r>
          </w:p>
        </w:tc>
      </w:tr>
    </w:tbl>
    <w:p w14:paraId="0A4C986D" w14:textId="77777777" w:rsidR="0097456F" w:rsidRDefault="0097456F" w:rsidP="0097456F">
      <w:pPr>
        <w:rPr>
          <w:rFonts w:eastAsia="Malgun Gothic"/>
          <w:b/>
          <w:lang w:val="en-US" w:eastAsia="ko-KR"/>
        </w:rPr>
      </w:pPr>
    </w:p>
    <w:p w14:paraId="4F416539" w14:textId="35D996DC" w:rsidR="0097456F" w:rsidRDefault="0097456F" w:rsidP="00EC7D9F">
      <w:pPr>
        <w:pStyle w:val="aff9"/>
        <w:numPr>
          <w:ilvl w:val="0"/>
          <w:numId w:val="27"/>
        </w:numPr>
        <w:ind w:firstLineChars="0"/>
        <w:rPr>
          <w:rFonts w:eastAsiaTheme="minor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ZTE</w:t>
      </w:r>
      <w:r w:rsidR="00497002">
        <w:rPr>
          <w:rFonts w:eastAsiaTheme="minorEastAsia"/>
          <w:b/>
          <w:lang w:val="en-US" w:eastAsia="zh-CN"/>
        </w:rPr>
        <w:t xml:space="preserve"> </w:t>
      </w:r>
      <w:r w:rsidR="00497002" w:rsidRPr="00497002">
        <w:rPr>
          <w:rFonts w:eastAsiaTheme="minorEastAsia"/>
          <w:b/>
          <w:lang w:val="en-US" w:eastAsia="zh-CN"/>
        </w:rPr>
        <w:t>R4-2521064</w:t>
      </w:r>
    </w:p>
    <w:tbl>
      <w:tblPr>
        <w:tblStyle w:val="afe"/>
        <w:tblW w:w="0" w:type="auto"/>
        <w:tblLook w:val="04A0" w:firstRow="1" w:lastRow="0" w:firstColumn="1" w:lastColumn="0" w:noHBand="0" w:noVBand="1"/>
      </w:tblPr>
      <w:tblGrid>
        <w:gridCol w:w="9631"/>
      </w:tblGrid>
      <w:tr w:rsidR="0097456F" w14:paraId="7ED3090F" w14:textId="77777777" w:rsidTr="00414D9D">
        <w:tc>
          <w:tcPr>
            <w:tcW w:w="9631" w:type="dxa"/>
          </w:tcPr>
          <w:p w14:paraId="1D84BBFC" w14:textId="77777777" w:rsidR="00401990" w:rsidRDefault="00401990" w:rsidP="00927C10">
            <w:pPr>
              <w:widowControl w:val="0"/>
              <w:numPr>
                <w:ilvl w:val="255"/>
                <w:numId w:val="0"/>
              </w:numPr>
              <w:spacing w:before="120" w:afterLines="30" w:after="72"/>
              <w:jc w:val="both"/>
              <w:rPr>
                <w:bCs/>
              </w:rPr>
            </w:pPr>
            <w:r>
              <w:rPr>
                <w:rFonts w:hint="eastAsia"/>
                <w:bCs/>
                <w:lang w:val="en-US" w:eastAsia="zh-CN"/>
              </w:rPr>
              <w:t>Channel raster:</w:t>
            </w:r>
          </w:p>
          <w:p w14:paraId="082C79A8" w14:textId="77777777" w:rsidR="00401990" w:rsidRPr="00B50843" w:rsidRDefault="00401990" w:rsidP="00927C10">
            <w:pPr>
              <w:keepLines/>
              <w:widowControl w:val="0"/>
              <w:numPr>
                <w:ilvl w:val="255"/>
                <w:numId w:val="0"/>
              </w:numPr>
              <w:spacing w:before="120" w:afterLines="30" w:after="72"/>
              <w:jc w:val="both"/>
            </w:pPr>
            <w:r w:rsidRPr="00B50843">
              <w:rPr>
                <w:rFonts w:hint="eastAsia"/>
                <w:lang w:val="en-US" w:eastAsia="zh-CN"/>
              </w:rPr>
              <w:t>Observation 1: Channel raster is used for carrier configuration from network perspective and plays an important role in conformance testing.</w:t>
            </w:r>
          </w:p>
          <w:p w14:paraId="2D43E3F8" w14:textId="77777777" w:rsidR="00401990" w:rsidRDefault="00401990" w:rsidP="00927C10">
            <w:pPr>
              <w:tabs>
                <w:tab w:val="left" w:pos="2127"/>
              </w:tabs>
              <w:spacing w:before="120" w:afterLines="30" w:after="72"/>
              <w:jc w:val="both"/>
            </w:pPr>
            <w:r>
              <w:rPr>
                <w:rFonts w:hint="eastAsia"/>
                <w:b/>
                <w:bCs/>
                <w:lang w:val="en-US" w:eastAsia="zh-CN"/>
              </w:rPr>
              <w:t xml:space="preserve">Proposal 1: For bands above 3GHz, SCS based channel raster should be applied. </w:t>
            </w:r>
          </w:p>
          <w:p w14:paraId="208D74F1" w14:textId="77777777" w:rsidR="00401990" w:rsidRPr="00B50843" w:rsidRDefault="00401990" w:rsidP="00927C10">
            <w:pPr>
              <w:tabs>
                <w:tab w:val="left" w:pos="2127"/>
              </w:tabs>
              <w:spacing w:before="120" w:afterLines="30" w:after="72"/>
              <w:jc w:val="both"/>
            </w:pPr>
            <w:r w:rsidRPr="00B50843">
              <w:rPr>
                <w:rFonts w:hint="eastAsia"/>
                <w:lang w:val="en-US" w:eastAsia="zh-CN"/>
              </w:rPr>
              <w:t>Observation 2: FR1 NR bands below band n41 specified with 100kHz channel raster and 10kHz enhanced channel raster, the frequency range of band itself is limited and don</w:t>
            </w:r>
            <w:r w:rsidRPr="00B50843">
              <w:rPr>
                <w:lang w:val="en-US" w:eastAsia="zh-CN"/>
              </w:rPr>
              <w:t>’</w:t>
            </w:r>
            <w:r w:rsidRPr="00B50843">
              <w:rPr>
                <w:rFonts w:hint="eastAsia"/>
                <w:lang w:val="en-US" w:eastAsia="zh-CN"/>
              </w:rPr>
              <w:t xml:space="preserve">t see the strong motivation/necessity to deploy the intra-band contiguous CA.  </w:t>
            </w:r>
          </w:p>
          <w:p w14:paraId="6DCBFED7" w14:textId="77777777" w:rsidR="00401990" w:rsidRDefault="00401990" w:rsidP="00927C10">
            <w:pPr>
              <w:tabs>
                <w:tab w:val="left" w:pos="2127"/>
              </w:tabs>
              <w:spacing w:before="120" w:afterLines="30" w:after="72"/>
              <w:jc w:val="both"/>
              <w:rPr>
                <w:bCs/>
              </w:rPr>
            </w:pPr>
            <w:r>
              <w:rPr>
                <w:rFonts w:hint="eastAsia"/>
                <w:b/>
                <w:bCs/>
                <w:lang w:val="en-US" w:eastAsia="zh-CN"/>
              </w:rPr>
              <w:t xml:space="preserve">Proposal 2: For sub-3GHz bands, propose to define 10kHz channel raster in 6G day 1. </w:t>
            </w:r>
          </w:p>
          <w:p w14:paraId="45FC6E46" w14:textId="77777777" w:rsidR="00401990" w:rsidRDefault="00401990" w:rsidP="00927C10">
            <w:pPr>
              <w:widowControl w:val="0"/>
              <w:numPr>
                <w:ilvl w:val="255"/>
                <w:numId w:val="0"/>
              </w:numPr>
              <w:spacing w:before="120" w:afterLines="30" w:after="72"/>
              <w:jc w:val="both"/>
              <w:rPr>
                <w:bCs/>
              </w:rPr>
            </w:pPr>
            <w:r>
              <w:rPr>
                <w:rFonts w:hint="eastAsia"/>
                <w:bCs/>
                <w:lang w:val="en-US" w:eastAsia="zh-CN"/>
              </w:rPr>
              <w:t>Sync raster:</w:t>
            </w:r>
          </w:p>
          <w:p w14:paraId="001F4A20" w14:textId="77777777" w:rsidR="00401990" w:rsidRPr="00B50843" w:rsidRDefault="00401990" w:rsidP="00927C10">
            <w:pPr>
              <w:widowControl w:val="0"/>
              <w:numPr>
                <w:ilvl w:val="255"/>
                <w:numId w:val="0"/>
              </w:numPr>
              <w:spacing w:before="120" w:afterLines="30" w:after="72"/>
              <w:jc w:val="both"/>
            </w:pPr>
            <w:r w:rsidRPr="00B50843">
              <w:rPr>
                <w:rFonts w:hint="eastAsia"/>
                <w:lang w:val="en-US" w:eastAsia="zh-CN"/>
              </w:rPr>
              <w:t>Observation 3: C</w:t>
            </w:r>
            <w:r w:rsidRPr="00B50843">
              <w:rPr>
                <w:rFonts w:hint="eastAsia"/>
              </w:rPr>
              <w:t>omparing with only SCS based channel raster, 5kHz and 10kHz channel raster</w:t>
            </w:r>
            <w:r w:rsidRPr="00B50843">
              <w:rPr>
                <w:rFonts w:hint="eastAsia"/>
                <w:lang w:val="en-US" w:eastAsia="zh-CN"/>
              </w:rPr>
              <w:t>s</w:t>
            </w:r>
            <w:r w:rsidRPr="00B50843">
              <w:rPr>
                <w:rFonts w:hint="eastAsia"/>
              </w:rPr>
              <w:t xml:space="preserve"> may </w:t>
            </w:r>
            <w:r w:rsidRPr="00B50843">
              <w:rPr>
                <w:rFonts w:hint="eastAsia"/>
                <w:lang w:val="en-US" w:eastAsia="zh-CN"/>
              </w:rPr>
              <w:t xml:space="preserve">necessitate </w:t>
            </w:r>
            <w:r w:rsidRPr="00B50843">
              <w:rPr>
                <w:rFonts w:hint="eastAsia"/>
              </w:rPr>
              <w:t>multiple sync rasters.</w:t>
            </w:r>
          </w:p>
          <w:p w14:paraId="4B6B672B" w14:textId="77777777" w:rsidR="00401990" w:rsidRDefault="00401990" w:rsidP="00927C10">
            <w:pPr>
              <w:widowControl w:val="0"/>
              <w:numPr>
                <w:ilvl w:val="255"/>
                <w:numId w:val="0"/>
              </w:numPr>
              <w:spacing w:before="120" w:afterLines="30" w:after="72"/>
              <w:jc w:val="both"/>
              <w:rPr>
                <w:b/>
                <w:bCs/>
              </w:rPr>
            </w:pPr>
            <w:r>
              <w:rPr>
                <w:rFonts w:hint="eastAsia"/>
                <w:b/>
                <w:bCs/>
                <w:lang w:val="en-US" w:eastAsia="zh-CN"/>
              </w:rPr>
              <w:t>Proposal 3: Consider the following principles to design 6GR sync raster:</w:t>
            </w:r>
          </w:p>
          <w:p w14:paraId="7261C9A4" w14:textId="77777777" w:rsidR="00401990" w:rsidRDefault="00401990" w:rsidP="00EC7D9F">
            <w:pPr>
              <w:widowControl w:val="0"/>
              <w:numPr>
                <w:ilvl w:val="0"/>
                <w:numId w:val="20"/>
              </w:numPr>
              <w:spacing w:before="120" w:afterLines="30" w:after="72"/>
              <w:jc w:val="both"/>
              <w:rPr>
                <w:b/>
                <w:bCs/>
              </w:rPr>
            </w:pPr>
            <w:r>
              <w:rPr>
                <w:rFonts w:hint="eastAsia"/>
                <w:b/>
                <w:bCs/>
                <w:lang w:val="en-US" w:eastAsia="zh-CN"/>
              </w:rPr>
              <w:t xml:space="preserve">The balance between the step size of sync raster, longer SSB periodicity and deployment flexibility to </w:t>
            </w:r>
            <w:r>
              <w:rPr>
                <w:rFonts w:hint="eastAsia"/>
                <w:b/>
                <w:bCs/>
                <w:lang w:val="en-US" w:eastAsia="zh-CN"/>
              </w:rPr>
              <w:lastRenderedPageBreak/>
              <w:t>achieve better performance than 5G NR</w:t>
            </w:r>
          </w:p>
          <w:p w14:paraId="2C818BD2" w14:textId="77777777" w:rsidR="00401990" w:rsidRDefault="00401990" w:rsidP="00EC7D9F">
            <w:pPr>
              <w:widowControl w:val="0"/>
              <w:numPr>
                <w:ilvl w:val="0"/>
                <w:numId w:val="20"/>
              </w:numPr>
              <w:spacing w:before="120" w:afterLines="30" w:after="72"/>
              <w:jc w:val="both"/>
              <w:rPr>
                <w:b/>
                <w:bCs/>
              </w:rPr>
            </w:pPr>
            <w:r>
              <w:rPr>
                <w:rFonts w:hint="eastAsia"/>
                <w:b/>
                <w:bCs/>
                <w:lang w:val="en-US" w:eastAsia="zh-CN"/>
              </w:rPr>
              <w:t>Floating sync raster</w:t>
            </w:r>
          </w:p>
          <w:p w14:paraId="00DDB8DB" w14:textId="77777777" w:rsidR="00401990" w:rsidRDefault="00401990" w:rsidP="00EC7D9F">
            <w:pPr>
              <w:widowControl w:val="0"/>
              <w:numPr>
                <w:ilvl w:val="0"/>
                <w:numId w:val="20"/>
              </w:numPr>
              <w:spacing w:before="120" w:afterLines="30" w:after="72"/>
              <w:jc w:val="both"/>
              <w:rPr>
                <w:b/>
                <w:bCs/>
              </w:rPr>
            </w:pPr>
            <w:r>
              <w:rPr>
                <w:rFonts w:hint="eastAsia"/>
                <w:b/>
                <w:bCs/>
                <w:lang w:val="en-US" w:eastAsia="zh-CN"/>
              </w:rPr>
              <w:t>Non-overlapping with 5G sync raster</w:t>
            </w:r>
          </w:p>
          <w:p w14:paraId="55095A90" w14:textId="77777777" w:rsidR="00401990" w:rsidRDefault="00401990" w:rsidP="00EC7D9F">
            <w:pPr>
              <w:widowControl w:val="0"/>
              <w:numPr>
                <w:ilvl w:val="0"/>
                <w:numId w:val="20"/>
              </w:numPr>
              <w:spacing w:before="120" w:afterLines="30" w:after="72"/>
              <w:jc w:val="both"/>
              <w:rPr>
                <w:b/>
                <w:bCs/>
              </w:rPr>
            </w:pPr>
            <w:r>
              <w:rPr>
                <w:rFonts w:hint="eastAsia"/>
                <w:b/>
                <w:bCs/>
                <w:lang w:val="en-US" w:eastAsia="zh-CN"/>
              </w:rPr>
              <w:t>Reserving sufficient frequency separation between 5G and 6GR sync raster</w:t>
            </w:r>
          </w:p>
          <w:p w14:paraId="1AD52AAE" w14:textId="62E41835" w:rsidR="0097456F" w:rsidRDefault="00401990" w:rsidP="00927C10">
            <w:pPr>
              <w:spacing w:afterLines="30" w:after="72"/>
              <w:jc w:val="both"/>
              <w:rPr>
                <w:rFonts w:eastAsia="Malgun Gothic"/>
                <w:b/>
                <w:lang w:val="en-US" w:eastAsia="ko-KR"/>
              </w:rPr>
            </w:pPr>
            <w:r>
              <w:rPr>
                <w:rFonts w:hint="eastAsia"/>
                <w:b/>
                <w:bCs/>
                <w:lang w:val="en-US" w:eastAsia="zh-CN"/>
              </w:rPr>
              <w:t xml:space="preserve">Proposal 4: For detailed 6GR sync raster design, </w:t>
            </w:r>
            <w:r>
              <w:rPr>
                <w:rFonts w:hint="eastAsia"/>
                <w:b/>
                <w:bCs/>
              </w:rPr>
              <w:t>it needs to wait for RAN1 conclusion about SSB design</w:t>
            </w:r>
            <w:r>
              <w:rPr>
                <w:rFonts w:hint="eastAsia"/>
                <w:b/>
                <w:bCs/>
                <w:lang w:val="en-US" w:eastAsia="zh-CN"/>
              </w:rPr>
              <w:t>.</w:t>
            </w:r>
          </w:p>
        </w:tc>
      </w:tr>
    </w:tbl>
    <w:p w14:paraId="010F78F8" w14:textId="77777777" w:rsidR="0097456F" w:rsidRDefault="0097456F" w:rsidP="0097456F">
      <w:pPr>
        <w:rPr>
          <w:rFonts w:eastAsia="Malgun Gothic"/>
          <w:b/>
          <w:lang w:val="en-US" w:eastAsia="ko-KR"/>
        </w:rPr>
      </w:pPr>
    </w:p>
    <w:p w14:paraId="1F0BC2D9" w14:textId="67716AB3" w:rsidR="0097456F" w:rsidRPr="00682FD5" w:rsidRDefault="0097456F"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OPPO</w:t>
      </w:r>
      <w:r w:rsidR="00497002">
        <w:rPr>
          <w:rFonts w:eastAsiaTheme="minorEastAsia"/>
          <w:b/>
          <w:lang w:val="en-US" w:eastAsia="zh-CN"/>
        </w:rPr>
        <w:t xml:space="preserve"> </w:t>
      </w:r>
      <w:r w:rsidR="00497002" w:rsidRPr="00497002">
        <w:rPr>
          <w:rFonts w:eastAsiaTheme="minorEastAsia"/>
          <w:b/>
          <w:lang w:val="en-US" w:eastAsia="zh-CN"/>
        </w:rPr>
        <w:t>R4-2521568</w:t>
      </w:r>
    </w:p>
    <w:tbl>
      <w:tblPr>
        <w:tblStyle w:val="afe"/>
        <w:tblW w:w="0" w:type="auto"/>
        <w:tblLook w:val="04A0" w:firstRow="1" w:lastRow="0" w:firstColumn="1" w:lastColumn="0" w:noHBand="0" w:noVBand="1"/>
      </w:tblPr>
      <w:tblGrid>
        <w:gridCol w:w="9631"/>
      </w:tblGrid>
      <w:tr w:rsidR="0097456F" w14:paraId="004DAFB7" w14:textId="77777777" w:rsidTr="00414D9D">
        <w:tc>
          <w:tcPr>
            <w:tcW w:w="9631" w:type="dxa"/>
          </w:tcPr>
          <w:p w14:paraId="4B070567" w14:textId="77777777" w:rsidR="00EC5EE2" w:rsidRDefault="00EC5EE2" w:rsidP="00212319">
            <w:pPr>
              <w:snapToGrid w:val="0"/>
              <w:spacing w:afterLines="30" w:after="72"/>
              <w:jc w:val="both"/>
              <w:rPr>
                <w:rFonts w:eastAsiaTheme="minorEastAsia"/>
                <w:b/>
                <w:bCs/>
                <w:u w:val="single"/>
                <w:lang w:eastAsia="zh-CN"/>
              </w:rPr>
            </w:pPr>
            <w:r w:rsidRPr="00A75E51">
              <w:rPr>
                <w:rFonts w:eastAsiaTheme="minorEastAsia" w:hint="eastAsia"/>
                <w:b/>
                <w:bCs/>
                <w:u w:val="single"/>
                <w:lang w:eastAsia="zh-CN"/>
              </w:rPr>
              <w:t>S</w:t>
            </w:r>
            <w:r w:rsidRPr="00A75E51">
              <w:rPr>
                <w:rFonts w:eastAsiaTheme="minorEastAsia"/>
                <w:b/>
                <w:bCs/>
                <w:u w:val="single"/>
                <w:lang w:eastAsia="zh-CN"/>
              </w:rPr>
              <w:t>ync raster</w:t>
            </w:r>
          </w:p>
          <w:p w14:paraId="67671948" w14:textId="77777777" w:rsidR="00EC5EE2" w:rsidRPr="00B50843" w:rsidRDefault="00EC5EE2" w:rsidP="00212319">
            <w:pPr>
              <w:pStyle w:val="Conclusion"/>
              <w:snapToGrid w:val="0"/>
              <w:spacing w:afterLines="30" w:after="72"/>
              <w:jc w:val="both"/>
              <w:rPr>
                <w:b w:val="0"/>
                <w:bCs w:val="0"/>
                <w:lang w:val="en-US"/>
              </w:rPr>
            </w:pPr>
            <w:r w:rsidRPr="00B50843">
              <w:rPr>
                <w:b w:val="0"/>
                <w:bCs w:val="0"/>
                <w:lang w:val="en-US"/>
              </w:rPr>
              <w:t xml:space="preserve">Observation 1: </w:t>
            </w:r>
            <w:r w:rsidRPr="00B50843">
              <w:rPr>
                <w:b w:val="0"/>
                <w:bCs w:val="0"/>
                <w:lang w:val="en-US"/>
              </w:rPr>
              <w:tab/>
              <w:t xml:space="preserve">In NR sync raster design, two rules has been agreed as </w:t>
            </w:r>
          </w:p>
          <w:p w14:paraId="7941C954" w14:textId="77777777" w:rsidR="00EC5EE2" w:rsidRPr="00B50843" w:rsidRDefault="00EC5EE2" w:rsidP="00212319">
            <w:pPr>
              <w:pStyle w:val="Conclusion"/>
              <w:snapToGrid w:val="0"/>
              <w:spacing w:afterLines="30" w:after="72"/>
              <w:ind w:left="1696" w:firstLineChars="0" w:firstLine="4"/>
              <w:jc w:val="both"/>
              <w:rPr>
                <w:b w:val="0"/>
                <w:bCs w:val="0"/>
                <w:lang w:val="en-US"/>
              </w:rPr>
            </w:pPr>
            <w:r w:rsidRPr="00B50843">
              <w:rPr>
                <w:b w:val="0"/>
                <w:bCs w:val="0"/>
                <w:lang w:val="en-US"/>
              </w:rPr>
              <w:t>1, SCS level alignment of sync raster and channel raster</w:t>
            </w:r>
          </w:p>
          <w:p w14:paraId="6BD5841D" w14:textId="77777777" w:rsidR="00EC5EE2" w:rsidRPr="00B50843" w:rsidRDefault="00EC5EE2" w:rsidP="00212319">
            <w:pPr>
              <w:pStyle w:val="Conclusion"/>
              <w:snapToGrid w:val="0"/>
              <w:spacing w:afterLines="30" w:after="72"/>
              <w:ind w:left="1692" w:firstLineChars="0" w:firstLine="4"/>
              <w:jc w:val="both"/>
              <w:rPr>
                <w:b w:val="0"/>
                <w:bCs w:val="0"/>
                <w:lang w:val="en-US"/>
              </w:rPr>
            </w:pPr>
            <w:r w:rsidRPr="00B50843">
              <w:rPr>
                <w:b w:val="0"/>
                <w:bCs w:val="0"/>
                <w:lang w:val="en-US"/>
              </w:rPr>
              <w:t>2, For each minCBW, at least one SSB to be covered</w:t>
            </w:r>
          </w:p>
          <w:p w14:paraId="793A3C40" w14:textId="77777777" w:rsidR="00EC5EE2" w:rsidRPr="00B50843" w:rsidRDefault="00EC5EE2" w:rsidP="00212319">
            <w:pPr>
              <w:pStyle w:val="Conclusion"/>
              <w:snapToGrid w:val="0"/>
              <w:spacing w:afterLines="30" w:after="72"/>
              <w:jc w:val="both"/>
              <w:rPr>
                <w:b w:val="0"/>
                <w:bCs w:val="0"/>
                <w:lang w:val="en-US"/>
              </w:rPr>
            </w:pPr>
            <w:r w:rsidRPr="00B50843">
              <w:rPr>
                <w:b w:val="0"/>
                <w:bCs w:val="0"/>
                <w:lang w:val="en-US"/>
              </w:rPr>
              <w:t xml:space="preserve">Observation 2: </w:t>
            </w:r>
            <w:r w:rsidRPr="00B50843">
              <w:rPr>
                <w:b w:val="0"/>
                <w:bCs w:val="0"/>
                <w:lang w:val="en-US"/>
              </w:rPr>
              <w:tab/>
              <w:t>Kssb is introduced to find the RB edge based on rule 1 as SCS level alignment of sync raster and channel raster.</w:t>
            </w:r>
          </w:p>
          <w:p w14:paraId="4A265CDC" w14:textId="77777777" w:rsidR="00EC5EE2" w:rsidRPr="00B50843" w:rsidRDefault="00EC5EE2" w:rsidP="00212319">
            <w:pPr>
              <w:pStyle w:val="Conclusion"/>
              <w:snapToGrid w:val="0"/>
              <w:spacing w:afterLines="30" w:after="72"/>
              <w:jc w:val="both"/>
              <w:rPr>
                <w:b w:val="0"/>
                <w:bCs w:val="0"/>
                <w:lang w:val="en-US"/>
              </w:rPr>
            </w:pPr>
            <w:r w:rsidRPr="00B50843">
              <w:rPr>
                <w:b w:val="0"/>
                <w:bCs w:val="0"/>
                <w:lang w:val="en-US"/>
              </w:rPr>
              <w:t xml:space="preserve">Observation 3: </w:t>
            </w:r>
            <w:r w:rsidRPr="00B50843">
              <w:rPr>
                <w:b w:val="0"/>
                <w:bCs w:val="0"/>
                <w:lang w:val="en-US"/>
              </w:rPr>
              <w:tab/>
              <w:t>For 5MHz minCBW, the SS granularity is 1.2MHz for smaller than 3GHz and 1.44MHz for larger than 3GHz.</w:t>
            </w:r>
          </w:p>
          <w:p w14:paraId="3CC53645" w14:textId="77777777" w:rsidR="00EC5EE2" w:rsidRPr="00B50843" w:rsidRDefault="00EC5EE2" w:rsidP="00212319">
            <w:pPr>
              <w:pStyle w:val="Conclusion"/>
              <w:snapToGrid w:val="0"/>
              <w:spacing w:afterLines="30" w:after="72"/>
              <w:jc w:val="both"/>
              <w:rPr>
                <w:b w:val="0"/>
                <w:bCs w:val="0"/>
                <w:lang w:val="en-US"/>
              </w:rPr>
            </w:pPr>
            <w:r w:rsidRPr="00B50843">
              <w:rPr>
                <w:b w:val="0"/>
                <w:bCs w:val="0"/>
                <w:lang w:val="en-US"/>
              </w:rPr>
              <w:t xml:space="preserve">Observation 4: </w:t>
            </w:r>
            <w:r w:rsidRPr="00B50843">
              <w:rPr>
                <w:b w:val="0"/>
                <w:bCs w:val="0"/>
                <w:lang w:val="en-US"/>
              </w:rPr>
              <w:tab/>
              <w:t>For 3MHz minCBW, the SS granularity is 0.6MHz.</w:t>
            </w:r>
          </w:p>
          <w:p w14:paraId="74BFC071" w14:textId="77777777" w:rsidR="00EC5EE2" w:rsidRPr="00B50843" w:rsidRDefault="00EC5EE2" w:rsidP="00212319">
            <w:pPr>
              <w:pStyle w:val="Conclusion"/>
              <w:snapToGrid w:val="0"/>
              <w:spacing w:afterLines="30" w:after="72"/>
              <w:jc w:val="both"/>
              <w:rPr>
                <w:b w:val="0"/>
                <w:bCs w:val="0"/>
                <w:lang w:val="en-US"/>
              </w:rPr>
            </w:pPr>
            <w:r w:rsidRPr="00B50843">
              <w:rPr>
                <w:b w:val="0"/>
                <w:bCs w:val="0"/>
                <w:lang w:val="en-US"/>
              </w:rPr>
              <w:t xml:space="preserve">Observation 5: </w:t>
            </w:r>
            <w:r w:rsidRPr="00B50843">
              <w:rPr>
                <w:b w:val="0"/>
                <w:bCs w:val="0"/>
                <w:lang w:val="en-US"/>
              </w:rPr>
              <w:tab/>
              <w:t>The above SS granularity is based on the rule 2 as for each minCBW, at least one SSB to be covered.</w:t>
            </w:r>
          </w:p>
          <w:p w14:paraId="7B46A4E9" w14:textId="77777777" w:rsidR="00EC5EE2" w:rsidRPr="00B50843" w:rsidRDefault="00EC5EE2" w:rsidP="00212319">
            <w:pPr>
              <w:pStyle w:val="Conclusion"/>
              <w:snapToGrid w:val="0"/>
              <w:spacing w:afterLines="30" w:after="72"/>
              <w:jc w:val="both"/>
              <w:rPr>
                <w:b w:val="0"/>
                <w:bCs w:val="0"/>
                <w:lang w:val="en-US"/>
              </w:rPr>
            </w:pPr>
            <w:r w:rsidRPr="00B50843">
              <w:rPr>
                <w:b w:val="0"/>
                <w:bCs w:val="0"/>
                <w:lang w:val="en-US"/>
              </w:rPr>
              <w:t xml:space="preserve">Observation 6: </w:t>
            </w:r>
            <w:r w:rsidRPr="00B50843">
              <w:rPr>
                <w:b w:val="0"/>
                <w:bCs w:val="0"/>
                <w:lang w:val="en-US"/>
              </w:rPr>
              <w:tab/>
              <w:t>The NR sync raster is well defined and further improvement needs to break the two rules.</w:t>
            </w:r>
          </w:p>
          <w:p w14:paraId="60317435" w14:textId="77777777" w:rsidR="00EC5EE2" w:rsidRPr="00B50843" w:rsidRDefault="00EC5EE2" w:rsidP="00212319">
            <w:pPr>
              <w:pStyle w:val="Conclusion"/>
              <w:snapToGrid w:val="0"/>
              <w:spacing w:afterLines="30" w:after="72"/>
              <w:jc w:val="both"/>
              <w:rPr>
                <w:b w:val="0"/>
                <w:bCs w:val="0"/>
                <w:lang w:val="en-US"/>
              </w:rPr>
            </w:pPr>
            <w:r w:rsidRPr="00B50843">
              <w:rPr>
                <w:b w:val="0"/>
                <w:bCs w:val="0"/>
                <w:lang w:val="en-US"/>
              </w:rPr>
              <w:t xml:space="preserve">Observation 7: </w:t>
            </w:r>
            <w:r w:rsidRPr="00B50843">
              <w:rPr>
                <w:b w:val="0"/>
                <w:bCs w:val="0"/>
                <w:lang w:val="en-US"/>
              </w:rPr>
              <w:tab/>
              <w:t>How to improve the sync raster design and to what extent to break these two rules are trade-off of spectrum flexibility, system information payload and UE initial access complexity as well as latency.</w:t>
            </w:r>
          </w:p>
          <w:p w14:paraId="6443EEF1" w14:textId="77777777" w:rsidR="00EC5EE2" w:rsidRPr="00A8376A" w:rsidRDefault="00EC5EE2" w:rsidP="00212319">
            <w:pPr>
              <w:pStyle w:val="Conclusion"/>
              <w:snapToGrid w:val="0"/>
              <w:spacing w:afterLines="30" w:after="72"/>
              <w:jc w:val="both"/>
              <w:rPr>
                <w:lang w:val="en-US"/>
              </w:rPr>
            </w:pPr>
            <w:r w:rsidRPr="00A8376A">
              <w:rPr>
                <w:lang w:val="en-US"/>
              </w:rPr>
              <w:t xml:space="preserve">Proposal 1: </w:t>
            </w:r>
            <w:r w:rsidRPr="00A8376A">
              <w:rPr>
                <w:lang w:val="en-US"/>
              </w:rPr>
              <w:tab/>
              <w:t>To consider larger channel raster, smaller SSB bandwidth and larger minCBW in different bands to reach the goal as reducing the sync raster points.</w:t>
            </w:r>
          </w:p>
          <w:p w14:paraId="1D327DA7" w14:textId="77777777" w:rsidR="00EC5EE2" w:rsidRPr="00A8376A" w:rsidRDefault="00EC5EE2" w:rsidP="00212319">
            <w:pPr>
              <w:pStyle w:val="Conclusion"/>
              <w:snapToGrid w:val="0"/>
              <w:spacing w:afterLines="30" w:after="72"/>
              <w:jc w:val="both"/>
              <w:rPr>
                <w:lang w:val="en-US"/>
              </w:rPr>
            </w:pPr>
            <w:r w:rsidRPr="00A8376A">
              <w:rPr>
                <w:lang w:val="en-US"/>
              </w:rPr>
              <w:t xml:space="preserve">Proposal 2: </w:t>
            </w:r>
            <w:r w:rsidRPr="00A8376A">
              <w:rPr>
                <w:lang w:val="en-US"/>
              </w:rPr>
              <w:tab/>
              <w:t>The sync raster and channel raster design should consider the interference mitigation and improvement is needed to get rid of Kssb to save MIB payload.</w:t>
            </w:r>
          </w:p>
          <w:p w14:paraId="350B2AF0" w14:textId="77777777" w:rsidR="00EC5EE2" w:rsidRPr="00A8376A" w:rsidRDefault="00EC5EE2" w:rsidP="00212319">
            <w:pPr>
              <w:pStyle w:val="Conclusion"/>
              <w:snapToGrid w:val="0"/>
              <w:spacing w:afterLines="30" w:after="72"/>
              <w:jc w:val="both"/>
              <w:rPr>
                <w:lang w:val="en-US"/>
              </w:rPr>
            </w:pPr>
            <w:r w:rsidRPr="00A8376A">
              <w:rPr>
                <w:lang w:val="en-US"/>
              </w:rPr>
              <w:t xml:space="preserve">Proposal 3: </w:t>
            </w:r>
            <w:r w:rsidRPr="00A8376A">
              <w:rPr>
                <w:lang w:val="en-US"/>
              </w:rPr>
              <w:tab/>
              <w:t>Define unified sync raster design for different bands, minCBW, SCS and channel raster in 6GR.</w:t>
            </w:r>
          </w:p>
          <w:p w14:paraId="087B06AB" w14:textId="77777777" w:rsidR="00EC5EE2" w:rsidRPr="00B50843" w:rsidRDefault="00EC5EE2" w:rsidP="00212319">
            <w:pPr>
              <w:pStyle w:val="Conclusion"/>
              <w:snapToGrid w:val="0"/>
              <w:spacing w:afterLines="30" w:after="72"/>
              <w:jc w:val="both"/>
              <w:rPr>
                <w:b w:val="0"/>
                <w:bCs w:val="0"/>
                <w:lang w:val="en-US"/>
              </w:rPr>
            </w:pPr>
            <w:r w:rsidRPr="00B50843">
              <w:rPr>
                <w:b w:val="0"/>
                <w:bCs w:val="0"/>
                <w:lang w:val="en-US"/>
              </w:rPr>
              <w:t xml:space="preserve">Observation 8: </w:t>
            </w:r>
            <w:r w:rsidRPr="00B50843">
              <w:rPr>
                <w:b w:val="0"/>
                <w:bCs w:val="0"/>
                <w:lang w:val="en-US"/>
              </w:rPr>
              <w:tab/>
              <w:t>MinCBW, Channel raster, BWSSB are the main factors that impact the sync raster design. Mi CBW will limit the sync raster steps. Make sure all possible channel has SSB.</w:t>
            </w:r>
          </w:p>
          <w:p w14:paraId="72BB7A8D" w14:textId="77777777" w:rsidR="00EC5EE2" w:rsidRPr="00B50843" w:rsidRDefault="00EC5EE2" w:rsidP="00212319">
            <w:pPr>
              <w:pStyle w:val="Conclusion"/>
              <w:snapToGrid w:val="0"/>
              <w:spacing w:afterLines="30" w:after="72"/>
              <w:jc w:val="both"/>
              <w:rPr>
                <w:b w:val="0"/>
                <w:bCs w:val="0"/>
                <w:lang w:val="en-US"/>
              </w:rPr>
            </w:pPr>
            <w:r w:rsidRPr="00B50843">
              <w:rPr>
                <w:b w:val="0"/>
                <w:bCs w:val="0"/>
                <w:lang w:val="en-US"/>
              </w:rPr>
              <w:t xml:space="preserve">Observation 9: </w:t>
            </w:r>
            <w:r w:rsidRPr="00B50843">
              <w:rPr>
                <w:b w:val="0"/>
                <w:bCs w:val="0"/>
                <w:lang w:val="en-US"/>
              </w:rPr>
              <w:tab/>
              <w:t>By replacing the channel raster to a reference sparse channel raster, coarser sync raster points can be reached.</w:t>
            </w:r>
          </w:p>
          <w:p w14:paraId="1D59686A" w14:textId="77777777" w:rsidR="00EC5EE2" w:rsidRPr="00A8376A" w:rsidRDefault="00EC5EE2" w:rsidP="00212319">
            <w:pPr>
              <w:pStyle w:val="Conclusion"/>
              <w:snapToGrid w:val="0"/>
              <w:spacing w:afterLines="30" w:after="72"/>
              <w:jc w:val="both"/>
              <w:rPr>
                <w:lang w:val="en-US"/>
              </w:rPr>
            </w:pPr>
            <w:r w:rsidRPr="00A8376A">
              <w:rPr>
                <w:lang w:val="en-US"/>
              </w:rPr>
              <w:t xml:space="preserve">Proposal 4: </w:t>
            </w:r>
            <w:r w:rsidRPr="00A8376A">
              <w:rPr>
                <w:lang w:val="en-US"/>
              </w:rPr>
              <w:tab/>
              <w:t>Consider a reference sparse channel raster compared to channel raster for data carrier for initial access.</w:t>
            </w:r>
          </w:p>
          <w:p w14:paraId="0A076149" w14:textId="77777777" w:rsidR="00EC5EE2" w:rsidRPr="00A8376A" w:rsidRDefault="00EC5EE2" w:rsidP="00212319">
            <w:pPr>
              <w:pStyle w:val="Conclusion"/>
              <w:snapToGrid w:val="0"/>
              <w:spacing w:afterLines="30" w:after="72"/>
              <w:jc w:val="both"/>
              <w:rPr>
                <w:lang w:val="en-US"/>
              </w:rPr>
            </w:pPr>
            <w:r w:rsidRPr="00A8376A">
              <w:rPr>
                <w:lang w:val="en-US"/>
              </w:rPr>
              <w:t xml:space="preserve">Proposal 5: </w:t>
            </w:r>
            <w:r w:rsidRPr="00A8376A">
              <w:rPr>
                <w:lang w:val="en-US"/>
              </w:rPr>
              <w:tab/>
              <w:t xml:space="preserve"> 6GR sync raster design to have coarser sync raster points and try to avoid Kssb.</w:t>
            </w:r>
          </w:p>
          <w:p w14:paraId="582BD887" w14:textId="77777777" w:rsidR="00EC5EE2" w:rsidRPr="00B50843" w:rsidRDefault="00EC5EE2" w:rsidP="00212319">
            <w:pPr>
              <w:pStyle w:val="Conclusion"/>
              <w:snapToGrid w:val="0"/>
              <w:spacing w:afterLines="30" w:after="72"/>
              <w:jc w:val="both"/>
              <w:rPr>
                <w:b w:val="0"/>
                <w:bCs w:val="0"/>
                <w:lang w:val="en-US"/>
              </w:rPr>
            </w:pPr>
            <w:r w:rsidRPr="00B50843">
              <w:rPr>
                <w:b w:val="0"/>
                <w:bCs w:val="0"/>
                <w:lang w:val="en-US"/>
              </w:rPr>
              <w:t xml:space="preserve">Observation 10: </w:t>
            </w:r>
            <w:r w:rsidRPr="00B50843">
              <w:rPr>
                <w:b w:val="0"/>
                <w:bCs w:val="0"/>
                <w:lang w:val="en-US"/>
              </w:rPr>
              <w:tab/>
              <w:t>Using 1RB as reference channel raster can avoid Kssb since the grid are RB level aligned.</w:t>
            </w:r>
          </w:p>
          <w:p w14:paraId="251E96ED" w14:textId="77777777" w:rsidR="00EC5EE2" w:rsidRPr="00B50843" w:rsidRDefault="00EC5EE2" w:rsidP="00212319">
            <w:pPr>
              <w:pStyle w:val="Conclusion"/>
              <w:snapToGrid w:val="0"/>
              <w:spacing w:afterLines="30" w:after="72"/>
              <w:jc w:val="both"/>
              <w:rPr>
                <w:b w:val="0"/>
                <w:bCs w:val="0"/>
                <w:lang w:val="en-US"/>
              </w:rPr>
            </w:pPr>
            <w:r w:rsidRPr="00B50843">
              <w:rPr>
                <w:b w:val="0"/>
                <w:bCs w:val="0"/>
                <w:lang w:val="en-US"/>
              </w:rPr>
              <w:t xml:space="preserve">Observation 11: </w:t>
            </w:r>
            <w:r w:rsidRPr="00B50843">
              <w:rPr>
                <w:b w:val="0"/>
                <w:bCs w:val="0"/>
                <w:lang w:val="en-US"/>
              </w:rPr>
              <w:tab/>
              <w:t>The reference channel raster is coarser than the channel raster.</w:t>
            </w:r>
          </w:p>
          <w:p w14:paraId="2190BA72" w14:textId="77777777" w:rsidR="00EC5EE2" w:rsidRPr="00B50843" w:rsidRDefault="00EC5EE2" w:rsidP="00212319">
            <w:pPr>
              <w:pStyle w:val="Conclusion"/>
              <w:snapToGrid w:val="0"/>
              <w:spacing w:afterLines="30" w:after="72"/>
              <w:jc w:val="both"/>
              <w:rPr>
                <w:b w:val="0"/>
                <w:bCs w:val="0"/>
                <w:lang w:val="en-US"/>
              </w:rPr>
            </w:pPr>
            <w:r w:rsidRPr="00B50843">
              <w:rPr>
                <w:b w:val="0"/>
                <w:bCs w:val="0"/>
                <w:lang w:val="en-US"/>
              </w:rPr>
              <w:t xml:space="preserve">Observation 12: </w:t>
            </w:r>
            <w:r w:rsidRPr="00B50843">
              <w:rPr>
                <w:b w:val="0"/>
                <w:bCs w:val="0"/>
                <w:lang w:val="en-US"/>
              </w:rPr>
              <w:tab/>
              <w:t>With the granularity of different minCBW are integer numbers of times of 3MHz granularity, the all-other sync raster points of larger minCBW are subset of sync raster points of 3MHz.</w:t>
            </w:r>
          </w:p>
          <w:p w14:paraId="484D71AB" w14:textId="77777777" w:rsidR="00EC5EE2" w:rsidRPr="00B50843" w:rsidRDefault="00EC5EE2" w:rsidP="00212319">
            <w:pPr>
              <w:pStyle w:val="Conclusion"/>
              <w:snapToGrid w:val="0"/>
              <w:spacing w:afterLines="30" w:after="72"/>
              <w:jc w:val="both"/>
              <w:rPr>
                <w:b w:val="0"/>
                <w:bCs w:val="0"/>
                <w:lang w:val="en-US"/>
              </w:rPr>
            </w:pPr>
            <w:r w:rsidRPr="00B50843">
              <w:rPr>
                <w:b w:val="0"/>
                <w:bCs w:val="0"/>
                <w:lang w:val="en-US"/>
              </w:rPr>
              <w:t xml:space="preserve">Observation 13: </w:t>
            </w:r>
            <w:r w:rsidRPr="00B50843">
              <w:rPr>
                <w:b w:val="0"/>
                <w:bCs w:val="0"/>
                <w:lang w:val="en-US"/>
              </w:rPr>
              <w:tab/>
              <w:t>This ensure with different minCBW, no new sync raster points are introduced.</w:t>
            </w:r>
          </w:p>
          <w:p w14:paraId="5E0E872F" w14:textId="77777777" w:rsidR="00EC5EE2" w:rsidRPr="00B50843" w:rsidRDefault="00EC5EE2" w:rsidP="00212319">
            <w:pPr>
              <w:pStyle w:val="Conclusion"/>
              <w:snapToGrid w:val="0"/>
              <w:spacing w:afterLines="30" w:after="72"/>
              <w:jc w:val="both"/>
              <w:rPr>
                <w:b w:val="0"/>
                <w:bCs w:val="0"/>
                <w:lang w:val="en-US"/>
              </w:rPr>
            </w:pPr>
            <w:r w:rsidRPr="00B50843">
              <w:rPr>
                <w:b w:val="0"/>
                <w:bCs w:val="0"/>
                <w:lang w:val="en-US"/>
              </w:rPr>
              <w:t xml:space="preserve">Observation 14: </w:t>
            </w:r>
            <w:r w:rsidRPr="00B50843">
              <w:rPr>
                <w:b w:val="0"/>
                <w:bCs w:val="0"/>
                <w:lang w:val="en-US"/>
              </w:rPr>
              <w:tab/>
              <w:t>With 1RB reference channel raster, for different minCBW cases, large sync raster points reduction can be reached.</w:t>
            </w:r>
          </w:p>
          <w:p w14:paraId="6E64FCA6" w14:textId="77777777" w:rsidR="00EC5EE2" w:rsidRPr="00A8376A" w:rsidRDefault="00EC5EE2" w:rsidP="00212319">
            <w:pPr>
              <w:pStyle w:val="Conclusion"/>
              <w:snapToGrid w:val="0"/>
              <w:spacing w:afterLines="30" w:after="72"/>
              <w:jc w:val="both"/>
              <w:rPr>
                <w:lang w:val="en-US"/>
              </w:rPr>
            </w:pPr>
            <w:r w:rsidRPr="00A8376A">
              <w:rPr>
                <w:lang w:val="en-US"/>
              </w:rPr>
              <w:t xml:space="preserve">Proposal </w:t>
            </w:r>
            <w:r>
              <w:rPr>
                <w:lang w:val="en-US"/>
              </w:rPr>
              <w:t>6</w:t>
            </w:r>
            <w:r w:rsidRPr="00A8376A">
              <w:rPr>
                <w:lang w:val="en-US"/>
              </w:rPr>
              <w:t xml:space="preserve">: </w:t>
            </w:r>
            <w:r w:rsidRPr="00A8376A">
              <w:rPr>
                <w:lang w:val="en-US"/>
              </w:rPr>
              <w:tab/>
              <w:t xml:space="preserve">It is proposed to use 1RB as reference channel raster for specific initial access carrier. </w:t>
            </w:r>
          </w:p>
          <w:p w14:paraId="333D5FB2" w14:textId="77777777" w:rsidR="00EC5EE2" w:rsidRPr="00A8376A" w:rsidRDefault="00EC5EE2" w:rsidP="00212319">
            <w:pPr>
              <w:pStyle w:val="Conclusion"/>
              <w:snapToGrid w:val="0"/>
              <w:spacing w:afterLines="30" w:after="72"/>
              <w:jc w:val="both"/>
              <w:rPr>
                <w:lang w:val="en-US"/>
              </w:rPr>
            </w:pPr>
            <w:r w:rsidRPr="00A8376A">
              <w:rPr>
                <w:lang w:val="en-US"/>
              </w:rPr>
              <w:t xml:space="preserve">Proposal </w:t>
            </w:r>
            <w:r>
              <w:rPr>
                <w:lang w:val="en-US"/>
              </w:rPr>
              <w:t>7</w:t>
            </w:r>
            <w:r w:rsidRPr="00A8376A">
              <w:rPr>
                <w:lang w:val="en-US"/>
              </w:rPr>
              <w:t xml:space="preserve">: </w:t>
            </w:r>
            <w:r w:rsidRPr="00A8376A">
              <w:rPr>
                <w:lang w:val="en-US"/>
              </w:rPr>
              <w:tab/>
              <w:t>The per band basis minCBW apply and the sync raster granularity can be defined accordingly.</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CellMar>
                <w:left w:w="0" w:type="dxa"/>
                <w:right w:w="0" w:type="dxa"/>
              </w:tblCellMar>
              <w:tblLook w:val="04A0" w:firstRow="1" w:lastRow="0" w:firstColumn="1" w:lastColumn="0" w:noHBand="0" w:noVBand="1"/>
            </w:tblPr>
            <w:tblGrid>
              <w:gridCol w:w="1356"/>
              <w:gridCol w:w="1167"/>
              <w:gridCol w:w="947"/>
              <w:gridCol w:w="1023"/>
            </w:tblGrid>
            <w:tr w:rsidR="00EC5EE2" w:rsidRPr="000A7956" w14:paraId="4EF6305B" w14:textId="77777777" w:rsidTr="00414D9D">
              <w:trPr>
                <w:jc w:val="center"/>
              </w:trPr>
              <w:tc>
                <w:tcPr>
                  <w:tcW w:w="0" w:type="auto"/>
                  <w:shd w:val="clear" w:color="auto" w:fill="00B050"/>
                  <w:tcMar>
                    <w:top w:w="15" w:type="dxa"/>
                    <w:left w:w="108" w:type="dxa"/>
                    <w:bottom w:w="0" w:type="dxa"/>
                    <w:right w:w="108" w:type="dxa"/>
                  </w:tcMar>
                  <w:vAlign w:val="center"/>
                  <w:hideMark/>
                </w:tcPr>
                <w:p w14:paraId="548CFF03" w14:textId="77777777" w:rsidR="00EC5EE2" w:rsidRPr="000A7956" w:rsidRDefault="00EC5EE2" w:rsidP="00061B41">
                  <w:pPr>
                    <w:pStyle w:val="TAH"/>
                    <w:snapToGrid w:val="0"/>
                    <w:jc w:val="both"/>
                    <w:rPr>
                      <w:color w:val="FFFFFF" w:themeColor="background1"/>
                      <w:lang w:val="en-US"/>
                    </w:rPr>
                  </w:pPr>
                  <w:r w:rsidRPr="000A7956">
                    <w:rPr>
                      <w:color w:val="FFFFFF" w:themeColor="background1"/>
                      <w:lang w:val="en-US"/>
                    </w:rPr>
                    <w:t>Minimum BW</w:t>
                  </w:r>
                </w:p>
              </w:tc>
              <w:tc>
                <w:tcPr>
                  <w:tcW w:w="0" w:type="auto"/>
                  <w:shd w:val="clear" w:color="auto" w:fill="00B050"/>
                  <w:tcMar>
                    <w:top w:w="15" w:type="dxa"/>
                    <w:left w:w="108" w:type="dxa"/>
                    <w:bottom w:w="0" w:type="dxa"/>
                    <w:right w:w="108" w:type="dxa"/>
                  </w:tcMar>
                  <w:vAlign w:val="center"/>
                  <w:hideMark/>
                </w:tcPr>
                <w:p w14:paraId="401FFDA4" w14:textId="77777777" w:rsidR="00EC5EE2" w:rsidRPr="000A7956" w:rsidRDefault="00EC5EE2" w:rsidP="00061B41">
                  <w:pPr>
                    <w:pStyle w:val="TAH"/>
                    <w:snapToGrid w:val="0"/>
                    <w:jc w:val="both"/>
                    <w:rPr>
                      <w:color w:val="FFFFFF" w:themeColor="background1"/>
                      <w:lang w:val="en-US"/>
                    </w:rPr>
                  </w:pPr>
                  <w:r w:rsidRPr="000A7956">
                    <w:rPr>
                      <w:color w:val="FFFFFF" w:themeColor="background1"/>
                      <w:lang w:val="en-US"/>
                    </w:rPr>
                    <w:t>SCS for SS</w:t>
                  </w:r>
                </w:p>
              </w:tc>
              <w:tc>
                <w:tcPr>
                  <w:tcW w:w="0" w:type="auto"/>
                  <w:shd w:val="clear" w:color="auto" w:fill="00B050"/>
                  <w:tcMar>
                    <w:top w:w="15" w:type="dxa"/>
                    <w:left w:w="108" w:type="dxa"/>
                    <w:bottom w:w="0" w:type="dxa"/>
                    <w:right w:w="108" w:type="dxa"/>
                  </w:tcMar>
                  <w:vAlign w:val="center"/>
                  <w:hideMark/>
                </w:tcPr>
                <w:p w14:paraId="26525778" w14:textId="77777777" w:rsidR="00EC5EE2" w:rsidRPr="000A7956" w:rsidRDefault="00EC5EE2" w:rsidP="00061B41">
                  <w:pPr>
                    <w:pStyle w:val="TAH"/>
                    <w:snapToGrid w:val="0"/>
                    <w:jc w:val="both"/>
                    <w:rPr>
                      <w:color w:val="FFFFFF" w:themeColor="background1"/>
                      <w:lang w:val="en-US"/>
                    </w:rPr>
                  </w:pPr>
                  <w:r w:rsidRPr="000A7956">
                    <w:rPr>
                      <w:color w:val="FFFFFF" w:themeColor="background1"/>
                      <w:lang w:val="en-US"/>
                    </w:rPr>
                    <w:t>N</w:t>
                  </w:r>
                  <w:r w:rsidRPr="000A7956">
                    <w:rPr>
                      <w:color w:val="FFFFFF" w:themeColor="background1"/>
                      <w:vertAlign w:val="subscript"/>
                      <w:lang w:val="en-US"/>
                    </w:rPr>
                    <w:t>RB,Carrier</w:t>
                  </w:r>
                  <w:r w:rsidRPr="000A7956">
                    <w:rPr>
                      <w:color w:val="FFFFFF" w:themeColor="background1"/>
                      <w:lang w:val="en-US"/>
                    </w:rPr>
                    <w:t xml:space="preserve"> </w:t>
                  </w:r>
                </w:p>
              </w:tc>
              <w:tc>
                <w:tcPr>
                  <w:tcW w:w="0" w:type="auto"/>
                  <w:shd w:val="clear" w:color="auto" w:fill="00B050"/>
                  <w:tcMar>
                    <w:top w:w="15" w:type="dxa"/>
                    <w:left w:w="108" w:type="dxa"/>
                    <w:bottom w:w="0" w:type="dxa"/>
                    <w:right w:w="108" w:type="dxa"/>
                  </w:tcMar>
                  <w:vAlign w:val="center"/>
                  <w:hideMark/>
                </w:tcPr>
                <w:p w14:paraId="3FF256BC" w14:textId="77777777" w:rsidR="00EC5EE2" w:rsidRPr="000A7956" w:rsidRDefault="00EC5EE2" w:rsidP="00061B41">
                  <w:pPr>
                    <w:pStyle w:val="TAH"/>
                    <w:snapToGrid w:val="0"/>
                    <w:jc w:val="both"/>
                    <w:rPr>
                      <w:color w:val="FFFFFF" w:themeColor="background1"/>
                      <w:lang w:val="en-US"/>
                    </w:rPr>
                  </w:pPr>
                  <w:r w:rsidRPr="000A7956">
                    <w:rPr>
                      <w:color w:val="FFFFFF" w:themeColor="background1"/>
                      <w:lang w:val="en-US"/>
                    </w:rPr>
                    <w:t>ΔF</w:t>
                  </w:r>
                  <w:r w:rsidRPr="000A7956">
                    <w:rPr>
                      <w:color w:val="FFFFFF" w:themeColor="background1"/>
                      <w:vertAlign w:val="subscript"/>
                      <w:lang w:val="en-US"/>
                    </w:rPr>
                    <w:t>SS,Raster</w:t>
                  </w:r>
                </w:p>
              </w:tc>
            </w:tr>
            <w:tr w:rsidR="00EC5EE2" w:rsidRPr="000A7956" w14:paraId="5AB7BE1B" w14:textId="77777777" w:rsidTr="00414D9D">
              <w:trPr>
                <w:jc w:val="center"/>
              </w:trPr>
              <w:tc>
                <w:tcPr>
                  <w:tcW w:w="0" w:type="auto"/>
                  <w:shd w:val="clear" w:color="auto" w:fill="FFFFFF" w:themeFill="background1"/>
                  <w:tcMar>
                    <w:top w:w="15" w:type="dxa"/>
                    <w:left w:w="108" w:type="dxa"/>
                    <w:bottom w:w="0" w:type="dxa"/>
                    <w:right w:w="108" w:type="dxa"/>
                  </w:tcMar>
                  <w:vAlign w:val="center"/>
                  <w:hideMark/>
                </w:tcPr>
                <w:p w14:paraId="55A9E687" w14:textId="77777777" w:rsidR="00EC5EE2" w:rsidRPr="000A7956" w:rsidRDefault="00EC5EE2" w:rsidP="00061B41">
                  <w:pPr>
                    <w:pStyle w:val="TAC"/>
                    <w:snapToGrid w:val="0"/>
                    <w:jc w:val="both"/>
                    <w:rPr>
                      <w:lang w:val="en-US"/>
                    </w:rPr>
                  </w:pPr>
                  <w:r w:rsidRPr="000A7956">
                    <w:rPr>
                      <w:lang w:val="en-US"/>
                    </w:rPr>
                    <w:t>3</w:t>
                  </w:r>
                </w:p>
              </w:tc>
              <w:tc>
                <w:tcPr>
                  <w:tcW w:w="0" w:type="auto"/>
                  <w:shd w:val="clear" w:color="auto" w:fill="FFFFFF" w:themeFill="background1"/>
                  <w:tcMar>
                    <w:top w:w="15" w:type="dxa"/>
                    <w:left w:w="108" w:type="dxa"/>
                    <w:bottom w:w="0" w:type="dxa"/>
                    <w:right w:w="108" w:type="dxa"/>
                  </w:tcMar>
                  <w:vAlign w:val="center"/>
                  <w:hideMark/>
                </w:tcPr>
                <w:p w14:paraId="71FDB037" w14:textId="77777777" w:rsidR="00EC5EE2" w:rsidRPr="000A7956" w:rsidRDefault="00EC5EE2" w:rsidP="00061B41">
                  <w:pPr>
                    <w:pStyle w:val="TAC"/>
                    <w:snapToGrid w:val="0"/>
                    <w:jc w:val="both"/>
                    <w:rPr>
                      <w:lang w:val="en-US"/>
                    </w:rPr>
                  </w:pPr>
                  <w:r w:rsidRPr="000A7956">
                    <w:rPr>
                      <w:lang w:val="en-US"/>
                    </w:rPr>
                    <w:t>15</w:t>
                  </w:r>
                </w:p>
              </w:tc>
              <w:tc>
                <w:tcPr>
                  <w:tcW w:w="0" w:type="auto"/>
                  <w:shd w:val="clear" w:color="auto" w:fill="FFFFFF" w:themeFill="background1"/>
                  <w:tcMar>
                    <w:top w:w="15" w:type="dxa"/>
                    <w:left w:w="108" w:type="dxa"/>
                    <w:bottom w:w="0" w:type="dxa"/>
                    <w:right w:w="108" w:type="dxa"/>
                  </w:tcMar>
                  <w:vAlign w:val="center"/>
                  <w:hideMark/>
                </w:tcPr>
                <w:p w14:paraId="2C5E32C1" w14:textId="77777777" w:rsidR="00EC5EE2" w:rsidRPr="000A7956" w:rsidRDefault="00EC5EE2" w:rsidP="00061B41">
                  <w:pPr>
                    <w:pStyle w:val="TAC"/>
                    <w:snapToGrid w:val="0"/>
                    <w:jc w:val="both"/>
                    <w:rPr>
                      <w:lang w:val="en-US"/>
                    </w:rPr>
                  </w:pPr>
                  <w:r w:rsidRPr="000A7956">
                    <w:rPr>
                      <w:lang w:val="en-US"/>
                    </w:rPr>
                    <w:t>15</w:t>
                  </w:r>
                </w:p>
              </w:tc>
              <w:tc>
                <w:tcPr>
                  <w:tcW w:w="0" w:type="auto"/>
                  <w:shd w:val="clear" w:color="auto" w:fill="FFFFFF" w:themeFill="background1"/>
                  <w:tcMar>
                    <w:top w:w="15" w:type="dxa"/>
                    <w:left w:w="108" w:type="dxa"/>
                    <w:bottom w:w="0" w:type="dxa"/>
                    <w:right w:w="108" w:type="dxa"/>
                  </w:tcMar>
                  <w:vAlign w:val="center"/>
                  <w:hideMark/>
                </w:tcPr>
                <w:p w14:paraId="34CDEADC" w14:textId="77777777" w:rsidR="00EC5EE2" w:rsidRPr="000A7956" w:rsidRDefault="00EC5EE2" w:rsidP="00061B41">
                  <w:pPr>
                    <w:pStyle w:val="TAC"/>
                    <w:snapToGrid w:val="0"/>
                    <w:jc w:val="both"/>
                    <w:rPr>
                      <w:lang w:val="en-US"/>
                    </w:rPr>
                  </w:pPr>
                  <w:r w:rsidRPr="000A7956">
                    <w:rPr>
                      <w:lang w:val="en-US"/>
                    </w:rPr>
                    <w:t>0.72</w:t>
                  </w:r>
                </w:p>
              </w:tc>
            </w:tr>
            <w:tr w:rsidR="00EC5EE2" w:rsidRPr="000A7956" w14:paraId="0F26AC93" w14:textId="77777777" w:rsidTr="00414D9D">
              <w:trPr>
                <w:jc w:val="center"/>
              </w:trPr>
              <w:tc>
                <w:tcPr>
                  <w:tcW w:w="0" w:type="auto"/>
                  <w:shd w:val="clear" w:color="auto" w:fill="FFFFFF" w:themeFill="background1"/>
                  <w:tcMar>
                    <w:top w:w="15" w:type="dxa"/>
                    <w:left w:w="108" w:type="dxa"/>
                    <w:bottom w:w="0" w:type="dxa"/>
                    <w:right w:w="108" w:type="dxa"/>
                  </w:tcMar>
                  <w:vAlign w:val="center"/>
                  <w:hideMark/>
                </w:tcPr>
                <w:p w14:paraId="5604F6E3" w14:textId="77777777" w:rsidR="00EC5EE2" w:rsidRPr="000A7956" w:rsidRDefault="00EC5EE2" w:rsidP="00061B41">
                  <w:pPr>
                    <w:pStyle w:val="TAC"/>
                    <w:snapToGrid w:val="0"/>
                    <w:jc w:val="both"/>
                    <w:rPr>
                      <w:lang w:val="en-US"/>
                    </w:rPr>
                  </w:pPr>
                  <w:r w:rsidRPr="000A7956">
                    <w:rPr>
                      <w:lang w:val="en-US"/>
                    </w:rPr>
                    <w:t>5</w:t>
                  </w:r>
                </w:p>
              </w:tc>
              <w:tc>
                <w:tcPr>
                  <w:tcW w:w="0" w:type="auto"/>
                  <w:shd w:val="clear" w:color="auto" w:fill="FFFFFF" w:themeFill="background1"/>
                  <w:tcMar>
                    <w:top w:w="15" w:type="dxa"/>
                    <w:left w:w="108" w:type="dxa"/>
                    <w:bottom w:w="0" w:type="dxa"/>
                    <w:right w:w="108" w:type="dxa"/>
                  </w:tcMar>
                  <w:vAlign w:val="center"/>
                  <w:hideMark/>
                </w:tcPr>
                <w:p w14:paraId="17803D95" w14:textId="77777777" w:rsidR="00EC5EE2" w:rsidRPr="000A7956" w:rsidRDefault="00EC5EE2" w:rsidP="00061B41">
                  <w:pPr>
                    <w:pStyle w:val="TAC"/>
                    <w:snapToGrid w:val="0"/>
                    <w:jc w:val="both"/>
                    <w:rPr>
                      <w:lang w:val="en-US"/>
                    </w:rPr>
                  </w:pPr>
                  <w:r w:rsidRPr="000A7956">
                    <w:rPr>
                      <w:lang w:val="en-US"/>
                    </w:rPr>
                    <w:t>15</w:t>
                  </w:r>
                </w:p>
              </w:tc>
              <w:tc>
                <w:tcPr>
                  <w:tcW w:w="0" w:type="auto"/>
                  <w:shd w:val="clear" w:color="auto" w:fill="FFFFFF" w:themeFill="background1"/>
                  <w:tcMar>
                    <w:top w:w="15" w:type="dxa"/>
                    <w:left w:w="108" w:type="dxa"/>
                    <w:bottom w:w="0" w:type="dxa"/>
                    <w:right w:w="108" w:type="dxa"/>
                  </w:tcMar>
                  <w:vAlign w:val="center"/>
                  <w:hideMark/>
                </w:tcPr>
                <w:p w14:paraId="2DC72BD0" w14:textId="77777777" w:rsidR="00EC5EE2" w:rsidRPr="000A7956" w:rsidRDefault="00EC5EE2" w:rsidP="00061B41">
                  <w:pPr>
                    <w:pStyle w:val="TAC"/>
                    <w:snapToGrid w:val="0"/>
                    <w:jc w:val="both"/>
                    <w:rPr>
                      <w:lang w:val="en-US"/>
                    </w:rPr>
                  </w:pPr>
                  <w:r w:rsidRPr="000A7956">
                    <w:rPr>
                      <w:lang w:val="en-US"/>
                    </w:rPr>
                    <w:t>25</w:t>
                  </w:r>
                </w:p>
              </w:tc>
              <w:tc>
                <w:tcPr>
                  <w:tcW w:w="0" w:type="auto"/>
                  <w:shd w:val="clear" w:color="auto" w:fill="FFFFFF" w:themeFill="background1"/>
                  <w:tcMar>
                    <w:top w:w="15" w:type="dxa"/>
                    <w:left w:w="108" w:type="dxa"/>
                    <w:bottom w:w="0" w:type="dxa"/>
                    <w:right w:w="108" w:type="dxa"/>
                  </w:tcMar>
                  <w:vAlign w:val="center"/>
                  <w:hideMark/>
                </w:tcPr>
                <w:p w14:paraId="4CE88442" w14:textId="77777777" w:rsidR="00EC5EE2" w:rsidRPr="000A7956" w:rsidRDefault="00EC5EE2" w:rsidP="00061B41">
                  <w:pPr>
                    <w:pStyle w:val="TAC"/>
                    <w:snapToGrid w:val="0"/>
                    <w:jc w:val="both"/>
                    <w:rPr>
                      <w:lang w:val="en-US"/>
                    </w:rPr>
                  </w:pPr>
                  <w:r w:rsidRPr="000A7956">
                    <w:rPr>
                      <w:lang w:val="en-US"/>
                    </w:rPr>
                    <w:t>2.16</w:t>
                  </w:r>
                </w:p>
              </w:tc>
            </w:tr>
            <w:tr w:rsidR="00EC5EE2" w:rsidRPr="000A7956" w14:paraId="6FDBC40A" w14:textId="77777777" w:rsidTr="00414D9D">
              <w:trPr>
                <w:jc w:val="center"/>
              </w:trPr>
              <w:tc>
                <w:tcPr>
                  <w:tcW w:w="0" w:type="auto"/>
                  <w:shd w:val="clear" w:color="auto" w:fill="FFFFFF" w:themeFill="background1"/>
                  <w:tcMar>
                    <w:top w:w="15" w:type="dxa"/>
                    <w:left w:w="108" w:type="dxa"/>
                    <w:bottom w:w="0" w:type="dxa"/>
                    <w:right w:w="108" w:type="dxa"/>
                  </w:tcMar>
                  <w:vAlign w:val="center"/>
                  <w:hideMark/>
                </w:tcPr>
                <w:p w14:paraId="59B739A6" w14:textId="77777777" w:rsidR="00EC5EE2" w:rsidRPr="000A7956" w:rsidRDefault="00EC5EE2" w:rsidP="00061B41">
                  <w:pPr>
                    <w:pStyle w:val="TAC"/>
                    <w:snapToGrid w:val="0"/>
                    <w:jc w:val="both"/>
                    <w:rPr>
                      <w:lang w:val="en-US"/>
                    </w:rPr>
                  </w:pPr>
                  <w:r w:rsidRPr="000A7956">
                    <w:rPr>
                      <w:lang w:val="en-US"/>
                    </w:rPr>
                    <w:t>10</w:t>
                  </w:r>
                </w:p>
              </w:tc>
              <w:tc>
                <w:tcPr>
                  <w:tcW w:w="0" w:type="auto"/>
                  <w:shd w:val="clear" w:color="auto" w:fill="FFFFFF" w:themeFill="background1"/>
                  <w:tcMar>
                    <w:top w:w="15" w:type="dxa"/>
                    <w:left w:w="108" w:type="dxa"/>
                    <w:bottom w:w="0" w:type="dxa"/>
                    <w:right w:w="108" w:type="dxa"/>
                  </w:tcMar>
                  <w:vAlign w:val="center"/>
                  <w:hideMark/>
                </w:tcPr>
                <w:p w14:paraId="652B82A0" w14:textId="77777777" w:rsidR="00EC5EE2" w:rsidRPr="000A7956" w:rsidRDefault="00EC5EE2" w:rsidP="00061B41">
                  <w:pPr>
                    <w:pStyle w:val="TAC"/>
                    <w:snapToGrid w:val="0"/>
                    <w:jc w:val="both"/>
                    <w:rPr>
                      <w:lang w:val="en-US"/>
                    </w:rPr>
                  </w:pPr>
                  <w:r w:rsidRPr="000A7956">
                    <w:rPr>
                      <w:lang w:val="en-US"/>
                    </w:rPr>
                    <w:t>30</w:t>
                  </w:r>
                </w:p>
              </w:tc>
              <w:tc>
                <w:tcPr>
                  <w:tcW w:w="0" w:type="auto"/>
                  <w:shd w:val="clear" w:color="auto" w:fill="FFFFFF" w:themeFill="background1"/>
                  <w:tcMar>
                    <w:top w:w="15" w:type="dxa"/>
                    <w:left w:w="108" w:type="dxa"/>
                    <w:bottom w:w="0" w:type="dxa"/>
                    <w:right w:w="108" w:type="dxa"/>
                  </w:tcMar>
                  <w:vAlign w:val="center"/>
                  <w:hideMark/>
                </w:tcPr>
                <w:p w14:paraId="513F0E7D" w14:textId="77777777" w:rsidR="00EC5EE2" w:rsidRPr="000A7956" w:rsidRDefault="00EC5EE2" w:rsidP="00061B41">
                  <w:pPr>
                    <w:pStyle w:val="TAC"/>
                    <w:snapToGrid w:val="0"/>
                    <w:jc w:val="both"/>
                    <w:rPr>
                      <w:lang w:val="en-US"/>
                    </w:rPr>
                  </w:pPr>
                  <w:r w:rsidRPr="000A7956">
                    <w:rPr>
                      <w:lang w:val="en-US"/>
                    </w:rPr>
                    <w:t>24</w:t>
                  </w:r>
                </w:p>
              </w:tc>
              <w:tc>
                <w:tcPr>
                  <w:tcW w:w="0" w:type="auto"/>
                  <w:shd w:val="clear" w:color="auto" w:fill="FFFFFF" w:themeFill="background1"/>
                  <w:tcMar>
                    <w:top w:w="15" w:type="dxa"/>
                    <w:left w:w="108" w:type="dxa"/>
                    <w:bottom w:w="0" w:type="dxa"/>
                    <w:right w:w="108" w:type="dxa"/>
                  </w:tcMar>
                  <w:vAlign w:val="center"/>
                  <w:hideMark/>
                </w:tcPr>
                <w:p w14:paraId="7B1BAD7E" w14:textId="77777777" w:rsidR="00EC5EE2" w:rsidRPr="000A7956" w:rsidRDefault="00EC5EE2" w:rsidP="00061B41">
                  <w:pPr>
                    <w:pStyle w:val="TAC"/>
                    <w:snapToGrid w:val="0"/>
                    <w:jc w:val="both"/>
                    <w:rPr>
                      <w:lang w:val="en-US"/>
                    </w:rPr>
                  </w:pPr>
                  <w:r w:rsidRPr="000A7956">
                    <w:rPr>
                      <w:lang w:val="en-US"/>
                    </w:rPr>
                    <w:t>4.32</w:t>
                  </w:r>
                </w:p>
              </w:tc>
            </w:tr>
            <w:tr w:rsidR="00EC5EE2" w:rsidRPr="000A7956" w14:paraId="14A59656" w14:textId="77777777" w:rsidTr="00414D9D">
              <w:trPr>
                <w:jc w:val="center"/>
              </w:trPr>
              <w:tc>
                <w:tcPr>
                  <w:tcW w:w="0" w:type="auto"/>
                  <w:shd w:val="clear" w:color="auto" w:fill="FFFFFF" w:themeFill="background1"/>
                  <w:tcMar>
                    <w:top w:w="15" w:type="dxa"/>
                    <w:left w:w="108" w:type="dxa"/>
                    <w:bottom w:w="0" w:type="dxa"/>
                    <w:right w:w="108" w:type="dxa"/>
                  </w:tcMar>
                  <w:vAlign w:val="center"/>
                  <w:hideMark/>
                </w:tcPr>
                <w:p w14:paraId="5CFCAAD8" w14:textId="77777777" w:rsidR="00EC5EE2" w:rsidRPr="000A7956" w:rsidRDefault="00EC5EE2" w:rsidP="00061B41">
                  <w:pPr>
                    <w:pStyle w:val="TAC"/>
                    <w:snapToGrid w:val="0"/>
                    <w:jc w:val="both"/>
                    <w:rPr>
                      <w:lang w:val="en-US"/>
                    </w:rPr>
                  </w:pPr>
                  <w:r w:rsidRPr="000A7956">
                    <w:rPr>
                      <w:lang w:val="en-US"/>
                    </w:rPr>
                    <w:t>15</w:t>
                  </w:r>
                </w:p>
              </w:tc>
              <w:tc>
                <w:tcPr>
                  <w:tcW w:w="0" w:type="auto"/>
                  <w:shd w:val="clear" w:color="auto" w:fill="FFFFFF" w:themeFill="background1"/>
                  <w:tcMar>
                    <w:top w:w="15" w:type="dxa"/>
                    <w:left w:w="108" w:type="dxa"/>
                    <w:bottom w:w="0" w:type="dxa"/>
                    <w:right w:w="108" w:type="dxa"/>
                  </w:tcMar>
                  <w:vAlign w:val="center"/>
                  <w:hideMark/>
                </w:tcPr>
                <w:p w14:paraId="6432FA02" w14:textId="77777777" w:rsidR="00EC5EE2" w:rsidRPr="000A7956" w:rsidRDefault="00EC5EE2" w:rsidP="00061B41">
                  <w:pPr>
                    <w:pStyle w:val="TAC"/>
                    <w:snapToGrid w:val="0"/>
                    <w:jc w:val="both"/>
                    <w:rPr>
                      <w:lang w:val="en-US"/>
                    </w:rPr>
                  </w:pPr>
                  <w:r w:rsidRPr="000A7956">
                    <w:rPr>
                      <w:lang w:val="en-US"/>
                    </w:rPr>
                    <w:t>30</w:t>
                  </w:r>
                </w:p>
              </w:tc>
              <w:tc>
                <w:tcPr>
                  <w:tcW w:w="0" w:type="auto"/>
                  <w:shd w:val="clear" w:color="auto" w:fill="FFFFFF" w:themeFill="background1"/>
                  <w:tcMar>
                    <w:top w:w="15" w:type="dxa"/>
                    <w:left w:w="108" w:type="dxa"/>
                    <w:bottom w:w="0" w:type="dxa"/>
                    <w:right w:w="108" w:type="dxa"/>
                  </w:tcMar>
                  <w:vAlign w:val="center"/>
                  <w:hideMark/>
                </w:tcPr>
                <w:p w14:paraId="12ADFAE4" w14:textId="77777777" w:rsidR="00EC5EE2" w:rsidRPr="000A7956" w:rsidRDefault="00EC5EE2" w:rsidP="00061B41">
                  <w:pPr>
                    <w:pStyle w:val="TAC"/>
                    <w:snapToGrid w:val="0"/>
                    <w:jc w:val="both"/>
                    <w:rPr>
                      <w:lang w:val="en-US"/>
                    </w:rPr>
                  </w:pPr>
                  <w:r w:rsidRPr="000A7956">
                    <w:rPr>
                      <w:lang w:val="en-US"/>
                    </w:rPr>
                    <w:t>38</w:t>
                  </w:r>
                </w:p>
              </w:tc>
              <w:tc>
                <w:tcPr>
                  <w:tcW w:w="0" w:type="auto"/>
                  <w:shd w:val="clear" w:color="auto" w:fill="FFFFFF" w:themeFill="background1"/>
                  <w:tcMar>
                    <w:top w:w="15" w:type="dxa"/>
                    <w:left w:w="108" w:type="dxa"/>
                    <w:bottom w:w="0" w:type="dxa"/>
                    <w:right w:w="108" w:type="dxa"/>
                  </w:tcMar>
                  <w:vAlign w:val="center"/>
                  <w:hideMark/>
                </w:tcPr>
                <w:p w14:paraId="377EC057" w14:textId="77777777" w:rsidR="00EC5EE2" w:rsidRPr="000A7956" w:rsidRDefault="00EC5EE2" w:rsidP="00061B41">
                  <w:pPr>
                    <w:pStyle w:val="TAC"/>
                    <w:snapToGrid w:val="0"/>
                    <w:jc w:val="both"/>
                    <w:rPr>
                      <w:lang w:val="en-US"/>
                    </w:rPr>
                  </w:pPr>
                  <w:r w:rsidRPr="000A7956">
                    <w:rPr>
                      <w:lang w:val="en-US"/>
                    </w:rPr>
                    <w:t>9.36</w:t>
                  </w:r>
                </w:p>
              </w:tc>
            </w:tr>
            <w:tr w:rsidR="00EC5EE2" w:rsidRPr="000A7956" w14:paraId="2A5040EB" w14:textId="77777777" w:rsidTr="00414D9D">
              <w:trPr>
                <w:jc w:val="center"/>
              </w:trPr>
              <w:tc>
                <w:tcPr>
                  <w:tcW w:w="0" w:type="auto"/>
                  <w:shd w:val="clear" w:color="auto" w:fill="FFFFFF" w:themeFill="background1"/>
                  <w:tcMar>
                    <w:top w:w="15" w:type="dxa"/>
                    <w:left w:w="108" w:type="dxa"/>
                    <w:bottom w:w="0" w:type="dxa"/>
                    <w:right w:w="108" w:type="dxa"/>
                  </w:tcMar>
                  <w:vAlign w:val="center"/>
                  <w:hideMark/>
                </w:tcPr>
                <w:p w14:paraId="2F8514B8" w14:textId="77777777" w:rsidR="00EC5EE2" w:rsidRPr="000A7956" w:rsidRDefault="00EC5EE2" w:rsidP="00061B41">
                  <w:pPr>
                    <w:pStyle w:val="TAC"/>
                    <w:snapToGrid w:val="0"/>
                    <w:jc w:val="both"/>
                    <w:rPr>
                      <w:lang w:val="en-US"/>
                    </w:rPr>
                  </w:pPr>
                  <w:r w:rsidRPr="000A7956">
                    <w:rPr>
                      <w:lang w:val="en-US"/>
                    </w:rPr>
                    <w:lastRenderedPageBreak/>
                    <w:t>20</w:t>
                  </w:r>
                </w:p>
              </w:tc>
              <w:tc>
                <w:tcPr>
                  <w:tcW w:w="0" w:type="auto"/>
                  <w:shd w:val="clear" w:color="auto" w:fill="FFFFFF" w:themeFill="background1"/>
                  <w:tcMar>
                    <w:top w:w="15" w:type="dxa"/>
                    <w:left w:w="108" w:type="dxa"/>
                    <w:bottom w:w="0" w:type="dxa"/>
                    <w:right w:w="108" w:type="dxa"/>
                  </w:tcMar>
                  <w:vAlign w:val="center"/>
                  <w:hideMark/>
                </w:tcPr>
                <w:p w14:paraId="1F78A885" w14:textId="77777777" w:rsidR="00EC5EE2" w:rsidRPr="000A7956" w:rsidRDefault="00EC5EE2" w:rsidP="00061B41">
                  <w:pPr>
                    <w:pStyle w:val="TAC"/>
                    <w:snapToGrid w:val="0"/>
                    <w:jc w:val="both"/>
                    <w:rPr>
                      <w:lang w:val="en-US"/>
                    </w:rPr>
                  </w:pPr>
                  <w:r w:rsidRPr="000A7956">
                    <w:rPr>
                      <w:lang w:val="en-US"/>
                    </w:rPr>
                    <w:t>30</w:t>
                  </w:r>
                </w:p>
              </w:tc>
              <w:tc>
                <w:tcPr>
                  <w:tcW w:w="0" w:type="auto"/>
                  <w:shd w:val="clear" w:color="auto" w:fill="FFFFFF" w:themeFill="background1"/>
                  <w:tcMar>
                    <w:top w:w="15" w:type="dxa"/>
                    <w:left w:w="108" w:type="dxa"/>
                    <w:bottom w:w="0" w:type="dxa"/>
                    <w:right w:w="108" w:type="dxa"/>
                  </w:tcMar>
                  <w:vAlign w:val="center"/>
                  <w:hideMark/>
                </w:tcPr>
                <w:p w14:paraId="72E5A957" w14:textId="77777777" w:rsidR="00EC5EE2" w:rsidRPr="000A7956" w:rsidRDefault="00EC5EE2" w:rsidP="00061B41">
                  <w:pPr>
                    <w:pStyle w:val="TAC"/>
                    <w:snapToGrid w:val="0"/>
                    <w:jc w:val="both"/>
                    <w:rPr>
                      <w:lang w:val="en-US"/>
                    </w:rPr>
                  </w:pPr>
                  <w:r w:rsidRPr="000A7956">
                    <w:rPr>
                      <w:lang w:val="en-US"/>
                    </w:rPr>
                    <w:t>51</w:t>
                  </w:r>
                </w:p>
              </w:tc>
              <w:tc>
                <w:tcPr>
                  <w:tcW w:w="0" w:type="auto"/>
                  <w:shd w:val="clear" w:color="auto" w:fill="FFFFFF" w:themeFill="background1"/>
                  <w:tcMar>
                    <w:top w:w="15" w:type="dxa"/>
                    <w:left w:w="108" w:type="dxa"/>
                    <w:bottom w:w="0" w:type="dxa"/>
                    <w:right w:w="108" w:type="dxa"/>
                  </w:tcMar>
                  <w:vAlign w:val="center"/>
                  <w:hideMark/>
                </w:tcPr>
                <w:p w14:paraId="6F9E6331" w14:textId="77777777" w:rsidR="00EC5EE2" w:rsidRPr="000A7956" w:rsidRDefault="00EC5EE2" w:rsidP="00061B41">
                  <w:pPr>
                    <w:pStyle w:val="TAC"/>
                    <w:snapToGrid w:val="0"/>
                    <w:jc w:val="both"/>
                    <w:rPr>
                      <w:lang w:val="en-US"/>
                    </w:rPr>
                  </w:pPr>
                  <w:r w:rsidRPr="000A7956">
                    <w:rPr>
                      <w:lang w:val="en-US"/>
                    </w:rPr>
                    <w:t>14.4</w:t>
                  </w:r>
                </w:p>
              </w:tc>
            </w:tr>
          </w:tbl>
          <w:p w14:paraId="63D7436C" w14:textId="77777777" w:rsidR="00EC5EE2" w:rsidRPr="00B50843" w:rsidRDefault="00EC5EE2" w:rsidP="00212319">
            <w:pPr>
              <w:pStyle w:val="Conclusion"/>
              <w:snapToGrid w:val="0"/>
              <w:spacing w:afterLines="30" w:after="72"/>
              <w:jc w:val="both"/>
              <w:rPr>
                <w:b w:val="0"/>
                <w:bCs w:val="0"/>
                <w:lang w:val="en-US"/>
              </w:rPr>
            </w:pPr>
            <w:r w:rsidRPr="00B50843">
              <w:rPr>
                <w:b w:val="0"/>
                <w:bCs w:val="0"/>
                <w:lang w:val="en-US"/>
              </w:rPr>
              <w:t xml:space="preserve">Observation 15: </w:t>
            </w:r>
            <w:r w:rsidRPr="00B50843">
              <w:rPr>
                <w:b w:val="0"/>
                <w:bCs w:val="0"/>
                <w:lang w:val="en-US"/>
              </w:rPr>
              <w:tab/>
              <w:t>The data carrier can use channel raster to enjoy the full SU as well as the flexibility of deployment.</w:t>
            </w:r>
          </w:p>
          <w:p w14:paraId="54426E16" w14:textId="77777777" w:rsidR="00EC5EE2" w:rsidRPr="00A8376A" w:rsidRDefault="00EC5EE2" w:rsidP="00212319">
            <w:pPr>
              <w:pStyle w:val="Conclusion"/>
              <w:snapToGrid w:val="0"/>
              <w:spacing w:afterLines="30" w:after="72"/>
              <w:jc w:val="both"/>
              <w:rPr>
                <w:lang w:val="en-US"/>
              </w:rPr>
            </w:pPr>
            <w:r w:rsidRPr="00A8376A">
              <w:rPr>
                <w:lang w:val="en-US"/>
              </w:rPr>
              <w:t xml:space="preserve">Proposal 8: </w:t>
            </w:r>
            <w:r w:rsidRPr="00A8376A">
              <w:rPr>
                <w:lang w:val="en-US"/>
              </w:rPr>
              <w:tab/>
              <w:t>The data carrier after IA can use channel raster to establish the specific carrier.</w:t>
            </w:r>
          </w:p>
          <w:p w14:paraId="13861265" w14:textId="77777777" w:rsidR="00EC5EE2" w:rsidRPr="00A8376A" w:rsidRDefault="00EC5EE2" w:rsidP="00212319">
            <w:pPr>
              <w:pStyle w:val="Conclusion"/>
              <w:snapToGrid w:val="0"/>
              <w:spacing w:afterLines="30" w:after="72"/>
              <w:jc w:val="both"/>
              <w:rPr>
                <w:lang w:val="en-US"/>
              </w:rPr>
            </w:pPr>
          </w:p>
          <w:p w14:paraId="197C5C59" w14:textId="77777777" w:rsidR="00EC5EE2" w:rsidRDefault="00EC5EE2" w:rsidP="00212319">
            <w:pPr>
              <w:snapToGrid w:val="0"/>
              <w:spacing w:afterLines="30" w:after="72"/>
              <w:jc w:val="both"/>
              <w:rPr>
                <w:rFonts w:eastAsiaTheme="minorEastAsia"/>
                <w:b/>
                <w:bCs/>
                <w:u w:val="single"/>
                <w:lang w:eastAsia="zh-CN"/>
              </w:rPr>
            </w:pPr>
            <w:r w:rsidRPr="00A75E51">
              <w:rPr>
                <w:rFonts w:eastAsiaTheme="minorEastAsia" w:hint="eastAsia"/>
                <w:b/>
                <w:bCs/>
                <w:u w:val="single"/>
                <w:lang w:eastAsia="zh-CN"/>
              </w:rPr>
              <w:t>C</w:t>
            </w:r>
            <w:r w:rsidRPr="00A75E51">
              <w:rPr>
                <w:rFonts w:eastAsiaTheme="minorEastAsia"/>
                <w:b/>
                <w:bCs/>
                <w:u w:val="single"/>
                <w:lang w:eastAsia="zh-CN"/>
              </w:rPr>
              <w:t>hannel raster</w:t>
            </w:r>
          </w:p>
          <w:p w14:paraId="52EF89E3" w14:textId="77777777" w:rsidR="00EC5EE2" w:rsidRPr="00B50843" w:rsidRDefault="00EC5EE2" w:rsidP="00212319">
            <w:pPr>
              <w:pStyle w:val="Conclusion"/>
              <w:snapToGrid w:val="0"/>
              <w:spacing w:afterLines="30" w:after="72"/>
              <w:jc w:val="both"/>
              <w:rPr>
                <w:b w:val="0"/>
                <w:bCs w:val="0"/>
                <w:lang w:val="en-US"/>
              </w:rPr>
            </w:pPr>
            <w:r w:rsidRPr="00B50843">
              <w:rPr>
                <w:b w:val="0"/>
                <w:bCs w:val="0"/>
                <w:lang w:val="en-US"/>
              </w:rPr>
              <w:t xml:space="preserve">Observation 16: </w:t>
            </w:r>
            <w:r w:rsidRPr="00B50843">
              <w:rPr>
                <w:b w:val="0"/>
                <w:bCs w:val="0"/>
                <w:lang w:val="en-US"/>
              </w:rPr>
              <w:tab/>
              <w:t>How to put the base station carrier for cell deployment is a problem if no channel raster defined.</w:t>
            </w:r>
          </w:p>
          <w:p w14:paraId="4A89B536" w14:textId="77777777" w:rsidR="00EC5EE2" w:rsidRPr="00B50843" w:rsidRDefault="00EC5EE2" w:rsidP="00212319">
            <w:pPr>
              <w:pStyle w:val="Conclusion"/>
              <w:snapToGrid w:val="0"/>
              <w:spacing w:afterLines="30" w:after="72"/>
              <w:jc w:val="both"/>
              <w:rPr>
                <w:b w:val="0"/>
                <w:bCs w:val="0"/>
                <w:lang w:val="en-US"/>
              </w:rPr>
            </w:pPr>
            <w:r w:rsidRPr="00B50843">
              <w:rPr>
                <w:b w:val="0"/>
                <w:bCs w:val="0"/>
                <w:lang w:val="en-US"/>
              </w:rPr>
              <w:t xml:space="preserve">Observation 17: </w:t>
            </w:r>
            <w:r w:rsidRPr="00B50843">
              <w:rPr>
                <w:b w:val="0"/>
                <w:bCs w:val="0"/>
                <w:lang w:val="en-US"/>
              </w:rPr>
              <w:tab/>
              <w:t>Channel raster is needed for better co-existence and MRSS between 6GR and 5G.</w:t>
            </w:r>
          </w:p>
          <w:p w14:paraId="1FF9BA1A" w14:textId="77777777" w:rsidR="00EC5EE2" w:rsidRPr="00B50843" w:rsidRDefault="00EC5EE2" w:rsidP="00212319">
            <w:pPr>
              <w:pStyle w:val="Conclusion"/>
              <w:snapToGrid w:val="0"/>
              <w:spacing w:afterLines="30" w:after="72"/>
              <w:jc w:val="both"/>
              <w:rPr>
                <w:b w:val="0"/>
                <w:bCs w:val="0"/>
                <w:lang w:val="en-US"/>
              </w:rPr>
            </w:pPr>
            <w:r w:rsidRPr="00B50843">
              <w:rPr>
                <w:b w:val="0"/>
                <w:bCs w:val="0"/>
                <w:lang w:val="en-US"/>
              </w:rPr>
              <w:t xml:space="preserve">Observation 18: </w:t>
            </w:r>
            <w:r w:rsidRPr="00B50843">
              <w:rPr>
                <w:b w:val="0"/>
                <w:bCs w:val="0"/>
                <w:lang w:val="en-US"/>
              </w:rPr>
              <w:tab/>
              <w:t>Channel raster is needed to give guidance on sync raster design.</w:t>
            </w:r>
          </w:p>
          <w:p w14:paraId="4A6536FC" w14:textId="77777777" w:rsidR="00EC5EE2" w:rsidRPr="00B50843" w:rsidRDefault="00EC5EE2" w:rsidP="00212319">
            <w:pPr>
              <w:pStyle w:val="Conclusion"/>
              <w:snapToGrid w:val="0"/>
              <w:spacing w:afterLines="30" w:after="72"/>
              <w:jc w:val="both"/>
              <w:rPr>
                <w:b w:val="0"/>
                <w:bCs w:val="0"/>
                <w:lang w:val="en-US"/>
              </w:rPr>
            </w:pPr>
            <w:r w:rsidRPr="00B50843">
              <w:rPr>
                <w:b w:val="0"/>
                <w:bCs w:val="0"/>
                <w:lang w:val="en-US"/>
              </w:rPr>
              <w:t xml:space="preserve">Observation 19: </w:t>
            </w:r>
            <w:r w:rsidRPr="00B50843">
              <w:rPr>
                <w:b w:val="0"/>
                <w:bCs w:val="0"/>
                <w:lang w:val="en-US"/>
              </w:rPr>
              <w:tab/>
              <w:t>If no channel raster defined, how to configure the RX test is questionable.</w:t>
            </w:r>
          </w:p>
          <w:p w14:paraId="27FB3C96" w14:textId="77777777" w:rsidR="00EC5EE2" w:rsidRPr="00B50843" w:rsidRDefault="00EC5EE2" w:rsidP="00212319">
            <w:pPr>
              <w:pStyle w:val="Conclusion"/>
              <w:snapToGrid w:val="0"/>
              <w:spacing w:afterLines="30" w:after="72"/>
              <w:jc w:val="both"/>
              <w:rPr>
                <w:b w:val="0"/>
                <w:bCs w:val="0"/>
                <w:lang w:val="en-US"/>
              </w:rPr>
            </w:pPr>
            <w:r w:rsidRPr="00B50843">
              <w:rPr>
                <w:b w:val="0"/>
                <w:bCs w:val="0"/>
                <w:lang w:val="en-US"/>
              </w:rPr>
              <w:t xml:space="preserve">Observation 20: </w:t>
            </w:r>
            <w:r w:rsidRPr="00B50843">
              <w:rPr>
                <w:b w:val="0"/>
                <w:bCs w:val="0"/>
                <w:lang w:val="en-US"/>
              </w:rPr>
              <w:tab/>
              <w:t>To indicate the exact frequency with 1Hz granularity needs large payload.</w:t>
            </w:r>
          </w:p>
          <w:p w14:paraId="6C501491" w14:textId="77777777" w:rsidR="00EC5EE2" w:rsidRPr="00B50843" w:rsidRDefault="00EC5EE2" w:rsidP="00212319">
            <w:pPr>
              <w:pStyle w:val="Conclusion"/>
              <w:snapToGrid w:val="0"/>
              <w:spacing w:afterLines="30" w:after="72"/>
              <w:jc w:val="both"/>
              <w:rPr>
                <w:b w:val="0"/>
                <w:bCs w:val="0"/>
                <w:lang w:val="en-US"/>
              </w:rPr>
            </w:pPr>
            <w:r w:rsidRPr="00B50843">
              <w:rPr>
                <w:b w:val="0"/>
                <w:bCs w:val="0"/>
                <w:lang w:val="en-US"/>
              </w:rPr>
              <w:t xml:space="preserve">Observation 21: </w:t>
            </w:r>
            <w:r w:rsidRPr="00B50843">
              <w:rPr>
                <w:b w:val="0"/>
                <w:bCs w:val="0"/>
                <w:lang w:val="en-US"/>
              </w:rPr>
              <w:tab/>
              <w:t>Removing channel raster makes the whole frequency framework broken and brings no gain.</w:t>
            </w:r>
          </w:p>
          <w:p w14:paraId="5731E2DB" w14:textId="77777777" w:rsidR="00EC5EE2" w:rsidRPr="00A8376A" w:rsidRDefault="00EC5EE2" w:rsidP="00212319">
            <w:pPr>
              <w:pStyle w:val="Conclusion"/>
              <w:snapToGrid w:val="0"/>
              <w:spacing w:afterLines="30" w:after="72"/>
              <w:jc w:val="both"/>
              <w:rPr>
                <w:lang w:val="en-US"/>
              </w:rPr>
            </w:pPr>
            <w:r w:rsidRPr="00A8376A">
              <w:rPr>
                <w:lang w:val="en-US"/>
              </w:rPr>
              <w:t xml:space="preserve">Proposal 9: </w:t>
            </w:r>
            <w:r w:rsidRPr="00A8376A">
              <w:rPr>
                <w:lang w:val="en-US"/>
              </w:rPr>
              <w:tab/>
              <w:t>It is proposed not to remove the channel raster.</w:t>
            </w:r>
          </w:p>
          <w:p w14:paraId="2FD8BFDB" w14:textId="77777777" w:rsidR="00EC5EE2" w:rsidRPr="00B50843" w:rsidRDefault="00EC5EE2" w:rsidP="00212319">
            <w:pPr>
              <w:pStyle w:val="Conclusion"/>
              <w:snapToGrid w:val="0"/>
              <w:spacing w:afterLines="30" w:after="72"/>
              <w:jc w:val="both"/>
              <w:rPr>
                <w:b w:val="0"/>
                <w:bCs w:val="0"/>
                <w:lang w:val="en-US"/>
              </w:rPr>
            </w:pPr>
            <w:r w:rsidRPr="00B50843">
              <w:rPr>
                <w:b w:val="0"/>
                <w:bCs w:val="0"/>
                <w:lang w:val="en-US"/>
              </w:rPr>
              <w:t xml:space="preserve">Observation 22: </w:t>
            </w:r>
            <w:r w:rsidRPr="00B50843">
              <w:rPr>
                <w:b w:val="0"/>
                <w:bCs w:val="0"/>
                <w:lang w:val="en-US"/>
              </w:rPr>
              <w:tab/>
              <w:t>For 5G-6GR co-existence, the same SCS is needed.</w:t>
            </w:r>
          </w:p>
          <w:p w14:paraId="2944F54C" w14:textId="77777777" w:rsidR="00EC5EE2" w:rsidRPr="00B50843" w:rsidRDefault="00EC5EE2" w:rsidP="00212319">
            <w:pPr>
              <w:pStyle w:val="Conclusion"/>
              <w:snapToGrid w:val="0"/>
              <w:spacing w:afterLines="30" w:after="72"/>
              <w:jc w:val="both"/>
              <w:rPr>
                <w:b w:val="0"/>
                <w:bCs w:val="0"/>
                <w:lang w:val="en-US"/>
              </w:rPr>
            </w:pPr>
            <w:r w:rsidRPr="00B50843">
              <w:rPr>
                <w:b w:val="0"/>
                <w:bCs w:val="0"/>
                <w:lang w:val="en-US"/>
              </w:rPr>
              <w:t xml:space="preserve">Observation 23: </w:t>
            </w:r>
            <w:r w:rsidRPr="00B50843">
              <w:rPr>
                <w:b w:val="0"/>
                <w:bCs w:val="0"/>
                <w:lang w:val="en-US"/>
              </w:rPr>
              <w:tab/>
              <w:t>To consider the 5G and 6G channel raster as SCS level aligned helps to reduce the interference of adjacent carrier.</w:t>
            </w:r>
          </w:p>
          <w:p w14:paraId="55833C0D" w14:textId="77777777" w:rsidR="00EC5EE2" w:rsidRPr="00B50843" w:rsidRDefault="00EC5EE2" w:rsidP="00212319">
            <w:pPr>
              <w:pStyle w:val="Conclusion"/>
              <w:snapToGrid w:val="0"/>
              <w:spacing w:afterLines="30" w:after="72"/>
              <w:jc w:val="both"/>
              <w:rPr>
                <w:b w:val="0"/>
                <w:bCs w:val="0"/>
                <w:lang w:val="en-US"/>
              </w:rPr>
            </w:pPr>
            <w:r w:rsidRPr="00B50843">
              <w:rPr>
                <w:b w:val="0"/>
                <w:bCs w:val="0"/>
                <w:lang w:val="en-US"/>
              </w:rPr>
              <w:t xml:space="preserve">Observation 24: </w:t>
            </w:r>
            <w:r w:rsidRPr="00B50843">
              <w:rPr>
                <w:b w:val="0"/>
                <w:bCs w:val="0"/>
                <w:lang w:val="en-US"/>
              </w:rPr>
              <w:tab/>
              <w:t>The 5kHz channel raster of 6G helps SCS level alignment of 5G and 6G channel raster.</w:t>
            </w:r>
          </w:p>
          <w:p w14:paraId="26A39797" w14:textId="77777777" w:rsidR="00EC5EE2" w:rsidRPr="00B50843" w:rsidRDefault="00EC5EE2" w:rsidP="00212319">
            <w:pPr>
              <w:pStyle w:val="Conclusion"/>
              <w:snapToGrid w:val="0"/>
              <w:spacing w:afterLines="30" w:after="72"/>
              <w:jc w:val="both"/>
              <w:rPr>
                <w:b w:val="0"/>
                <w:bCs w:val="0"/>
                <w:lang w:val="en-US"/>
              </w:rPr>
            </w:pPr>
            <w:r w:rsidRPr="00B50843">
              <w:rPr>
                <w:b w:val="0"/>
                <w:bCs w:val="0"/>
                <w:lang w:val="en-US"/>
              </w:rPr>
              <w:t xml:space="preserve">Observation 25: </w:t>
            </w:r>
            <w:r w:rsidRPr="00B50843">
              <w:rPr>
                <w:b w:val="0"/>
                <w:bCs w:val="0"/>
                <w:lang w:val="en-US"/>
              </w:rPr>
              <w:tab/>
              <w:t>5G has introduced 10MHz enhanced channel raster to get rid of 100kHz raster from LTE.</w:t>
            </w:r>
          </w:p>
          <w:p w14:paraId="6CFB3FAA" w14:textId="77777777" w:rsidR="00EC5EE2" w:rsidRPr="00B50843" w:rsidRDefault="00EC5EE2" w:rsidP="00212319">
            <w:pPr>
              <w:pStyle w:val="Conclusion"/>
              <w:snapToGrid w:val="0"/>
              <w:spacing w:afterLines="30" w:after="72"/>
              <w:jc w:val="both"/>
              <w:rPr>
                <w:b w:val="0"/>
                <w:bCs w:val="0"/>
                <w:lang w:val="en-US"/>
              </w:rPr>
            </w:pPr>
            <w:r w:rsidRPr="00B50843">
              <w:rPr>
                <w:b w:val="0"/>
                <w:bCs w:val="0"/>
                <w:lang w:val="en-US"/>
              </w:rPr>
              <w:t xml:space="preserve">Observation 26: </w:t>
            </w:r>
            <w:r w:rsidRPr="00B50843">
              <w:rPr>
                <w:b w:val="0"/>
                <w:bCs w:val="0"/>
                <w:lang w:val="en-US"/>
              </w:rPr>
              <w:tab/>
              <w:t>5kHz is the GCD of 10kHz and 15kHz and used as global frequency raster in NR-ARFCN.</w:t>
            </w:r>
          </w:p>
          <w:p w14:paraId="213EC664" w14:textId="7DC6455B" w:rsidR="0097456F" w:rsidRPr="00EC5EE2" w:rsidRDefault="00EC5EE2" w:rsidP="00212319">
            <w:pPr>
              <w:snapToGrid w:val="0"/>
              <w:spacing w:afterLines="30" w:after="72"/>
              <w:jc w:val="both"/>
              <w:rPr>
                <w:rFonts w:eastAsia="Malgun Gothic"/>
                <w:b/>
                <w:bCs/>
                <w:lang w:val="en-US" w:eastAsia="ko-KR"/>
              </w:rPr>
            </w:pPr>
            <w:r w:rsidRPr="00EC5EE2">
              <w:rPr>
                <w:b/>
                <w:bCs/>
                <w:lang w:val="en-US"/>
              </w:rPr>
              <w:t xml:space="preserve">Proposal 10: </w:t>
            </w:r>
            <w:r w:rsidRPr="00EC5EE2">
              <w:rPr>
                <w:b/>
                <w:bCs/>
                <w:lang w:val="en-US"/>
              </w:rPr>
              <w:tab/>
              <w:t>For re-farming FR1 bands with 100khz channel raster, using 5khz common channel raster, and avoid diverse channel raster in these bands. For other FR1 bands and new bands, SCS based channel raster is adopted</w:t>
            </w:r>
          </w:p>
        </w:tc>
      </w:tr>
    </w:tbl>
    <w:p w14:paraId="3F5ABA99" w14:textId="689BDE73" w:rsidR="0097456F" w:rsidRDefault="0097456F" w:rsidP="0097456F">
      <w:pPr>
        <w:rPr>
          <w:rFonts w:eastAsia="Malgun Gothic"/>
          <w:b/>
          <w:lang w:val="en-US" w:eastAsia="ko-KR"/>
        </w:rPr>
      </w:pPr>
    </w:p>
    <w:p w14:paraId="46152FF0" w14:textId="371DB687" w:rsidR="00414E0A" w:rsidRPr="00682FD5" w:rsidRDefault="00414E0A"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Qualcomm</w:t>
      </w:r>
      <w:r w:rsidR="00497002">
        <w:rPr>
          <w:rFonts w:eastAsiaTheme="minorEastAsia"/>
          <w:b/>
          <w:lang w:val="en-US" w:eastAsia="zh-CN"/>
        </w:rPr>
        <w:t xml:space="preserve"> </w:t>
      </w:r>
      <w:r w:rsidR="00497002" w:rsidRPr="00497002">
        <w:rPr>
          <w:rFonts w:eastAsiaTheme="minorEastAsia"/>
          <w:b/>
          <w:lang w:val="en-US" w:eastAsia="zh-CN"/>
        </w:rPr>
        <w:t>R4-2521886</w:t>
      </w:r>
    </w:p>
    <w:tbl>
      <w:tblPr>
        <w:tblStyle w:val="afe"/>
        <w:tblW w:w="0" w:type="auto"/>
        <w:tblLook w:val="04A0" w:firstRow="1" w:lastRow="0" w:firstColumn="1" w:lastColumn="0" w:noHBand="0" w:noVBand="1"/>
      </w:tblPr>
      <w:tblGrid>
        <w:gridCol w:w="9631"/>
      </w:tblGrid>
      <w:tr w:rsidR="00414E0A" w14:paraId="75E854ED" w14:textId="77777777" w:rsidTr="00414D9D">
        <w:tc>
          <w:tcPr>
            <w:tcW w:w="9631" w:type="dxa"/>
          </w:tcPr>
          <w:p w14:paraId="25539591" w14:textId="77777777" w:rsidR="00942FD1" w:rsidRPr="00AB2F61" w:rsidRDefault="00942FD1" w:rsidP="00212319">
            <w:pPr>
              <w:jc w:val="both"/>
              <w:rPr>
                <w:b/>
                <w:bCs/>
              </w:rPr>
            </w:pPr>
            <w:r w:rsidRPr="00AB2F61">
              <w:rPr>
                <w:b/>
                <w:bCs/>
              </w:rPr>
              <w:t xml:space="preserve">Proposal </w:t>
            </w:r>
            <w:r>
              <w:rPr>
                <w:b/>
                <w:bCs/>
              </w:rPr>
              <w:t>1</w:t>
            </w:r>
            <w:r>
              <w:rPr>
                <w:rFonts w:hint="eastAsia"/>
                <w:b/>
                <w:bCs/>
                <w:lang w:eastAsia="ja-JP"/>
              </w:rPr>
              <w:t>:</w:t>
            </w:r>
            <w:r w:rsidRPr="00AB2F61">
              <w:rPr>
                <w:rFonts w:hint="eastAsia"/>
                <w:b/>
                <w:bCs/>
                <w:lang w:eastAsia="ja-JP"/>
              </w:rPr>
              <w:t xml:space="preserve"> </w:t>
            </w:r>
            <w:r w:rsidRPr="008019D0">
              <w:rPr>
                <w:b/>
                <w:bCs/>
              </w:rPr>
              <w:t>Adopt the SCS</w:t>
            </w:r>
            <w:r w:rsidRPr="612D6D2E">
              <w:rPr>
                <w:b/>
                <w:bCs/>
              </w:rPr>
              <w:t xml:space="preserve"> </w:t>
            </w:r>
            <w:r w:rsidRPr="008019D0">
              <w:rPr>
                <w:b/>
                <w:bCs/>
              </w:rPr>
              <w:t>based raster as the baseline in all bands where it is currently specified and in all future 6G bands.</w:t>
            </w:r>
          </w:p>
          <w:p w14:paraId="129D9BAB" w14:textId="77777777" w:rsidR="00942FD1" w:rsidRPr="00AB2F61" w:rsidRDefault="00942FD1" w:rsidP="00212319">
            <w:pPr>
              <w:jc w:val="both"/>
            </w:pPr>
            <w:r>
              <w:rPr>
                <w:rFonts w:hint="eastAsia"/>
                <w:b/>
                <w:bCs/>
                <w:lang w:eastAsia="ja-JP"/>
              </w:rPr>
              <w:t xml:space="preserve">Proposal </w:t>
            </w:r>
            <w:r>
              <w:rPr>
                <w:b/>
                <w:bCs/>
              </w:rPr>
              <w:t>2</w:t>
            </w:r>
            <w:r>
              <w:rPr>
                <w:rFonts w:hint="eastAsia"/>
                <w:b/>
                <w:bCs/>
                <w:lang w:eastAsia="ja-JP"/>
              </w:rPr>
              <w:t xml:space="preserve">: </w:t>
            </w:r>
            <w:r w:rsidRPr="008019D0">
              <w:rPr>
                <w:b/>
                <w:bCs/>
              </w:rPr>
              <w:t>RAN4 should study</w:t>
            </w:r>
            <w:r>
              <w:rPr>
                <w:rFonts w:hint="eastAsia"/>
                <w:b/>
                <w:bCs/>
                <w:lang w:eastAsia="ja-JP"/>
              </w:rPr>
              <w:t xml:space="preserve"> optimization of the channel raster </w:t>
            </w:r>
            <w:r w:rsidRPr="008019D0">
              <w:rPr>
                <w:b/>
                <w:bCs/>
              </w:rPr>
              <w:t xml:space="preserve">in bands </w:t>
            </w:r>
            <w:r>
              <w:rPr>
                <w:rFonts w:hint="eastAsia"/>
                <w:b/>
                <w:bCs/>
                <w:lang w:eastAsia="ja-JP"/>
              </w:rPr>
              <w:t xml:space="preserve">which </w:t>
            </w:r>
            <w:r w:rsidRPr="008019D0">
              <w:rPr>
                <w:b/>
                <w:bCs/>
              </w:rPr>
              <w:t>use the 100 kHz raster and</w:t>
            </w:r>
            <w:r>
              <w:rPr>
                <w:rFonts w:hint="eastAsia"/>
                <w:b/>
                <w:bCs/>
                <w:lang w:eastAsia="ja-JP"/>
              </w:rPr>
              <w:t>/or possible addition of new raster points to enable future migration to SCS based raster when coexistence with NR is no longer necessary</w:t>
            </w:r>
            <w:r w:rsidRPr="008019D0">
              <w:rPr>
                <w:b/>
                <w:bCs/>
              </w:rPr>
              <w:t>.</w:t>
            </w:r>
          </w:p>
          <w:p w14:paraId="4369A73E" w14:textId="77777777" w:rsidR="00942FD1" w:rsidRPr="00B50843" w:rsidRDefault="00942FD1" w:rsidP="00212319">
            <w:pPr>
              <w:jc w:val="both"/>
              <w:rPr>
                <w:lang w:eastAsia="ja-JP"/>
              </w:rPr>
            </w:pPr>
            <w:r w:rsidRPr="00B50843">
              <w:rPr>
                <w:rFonts w:hint="eastAsia"/>
                <w:lang w:eastAsia="ja-JP"/>
              </w:rPr>
              <w:t>Observation 1. The sync raster design has to account for the channel raster design such that any possible channel position is covered by at least a single sync signal entry.</w:t>
            </w:r>
          </w:p>
          <w:p w14:paraId="4741D13C" w14:textId="77777777" w:rsidR="00942FD1" w:rsidRPr="00B425B9" w:rsidRDefault="00942FD1" w:rsidP="00212319">
            <w:pPr>
              <w:jc w:val="both"/>
              <w:rPr>
                <w:b/>
                <w:bCs/>
                <w:lang w:eastAsia="ja-JP"/>
              </w:rPr>
            </w:pPr>
            <w:r w:rsidRPr="00B425B9">
              <w:rPr>
                <w:rFonts w:hint="eastAsia"/>
                <w:b/>
                <w:bCs/>
                <w:lang w:eastAsia="ja-JP"/>
              </w:rPr>
              <w:t xml:space="preserve">Proposal 3. RAN4 should study sync raster optimizations to minimize the number of sync raster entries while maintaining forward </w:t>
            </w:r>
            <w:r w:rsidRPr="00B425B9">
              <w:rPr>
                <w:b/>
                <w:bCs/>
                <w:lang w:eastAsia="ja-JP"/>
              </w:rPr>
              <w:t>compatibility</w:t>
            </w:r>
            <w:r w:rsidRPr="00B425B9">
              <w:rPr>
                <w:rFonts w:hint="eastAsia"/>
                <w:b/>
                <w:bCs/>
                <w:lang w:eastAsia="ja-JP"/>
              </w:rPr>
              <w:t xml:space="preserve"> for flexible channel placement.</w:t>
            </w:r>
          </w:p>
          <w:p w14:paraId="35DCE274" w14:textId="4304D139" w:rsidR="00414E0A" w:rsidRDefault="00942FD1" w:rsidP="00212319">
            <w:pPr>
              <w:jc w:val="both"/>
              <w:rPr>
                <w:rFonts w:eastAsia="Malgun Gothic"/>
                <w:b/>
                <w:lang w:val="en-US" w:eastAsia="ko-KR"/>
              </w:rPr>
            </w:pPr>
            <w:r w:rsidRPr="00DA26F0">
              <w:rPr>
                <w:rFonts w:hint="eastAsia"/>
                <w:b/>
                <w:bCs/>
                <w:lang w:eastAsia="ja-JP"/>
              </w:rPr>
              <w:t xml:space="preserve">Proposal 4. Maintain </w:t>
            </w:r>
            <w:r w:rsidRPr="00DA26F0">
              <w:rPr>
                <w:b/>
                <w:bCs/>
                <w:lang w:eastAsia="ja-JP"/>
              </w:rPr>
              <w:t>the</w:t>
            </w:r>
            <w:r w:rsidRPr="00DA26F0">
              <w:rPr>
                <w:rFonts w:hint="eastAsia"/>
                <w:b/>
                <w:bCs/>
                <w:lang w:eastAsia="ja-JP"/>
              </w:rPr>
              <w:t xml:space="preserve"> same design principles for the 6GR sync raster design as for NR. The raster granularity depends on the channel raster, the SSB bandwidth and the minimum channel BW supported in a band.</w:t>
            </w:r>
          </w:p>
        </w:tc>
      </w:tr>
    </w:tbl>
    <w:p w14:paraId="6D0F11AA" w14:textId="77777777" w:rsidR="00414E0A" w:rsidRDefault="00414E0A" w:rsidP="00414E0A">
      <w:pPr>
        <w:rPr>
          <w:rFonts w:eastAsia="Malgun Gothic"/>
          <w:b/>
          <w:lang w:val="en-US" w:eastAsia="ko-KR"/>
        </w:rPr>
      </w:pPr>
    </w:p>
    <w:p w14:paraId="16B5657D" w14:textId="0113E663" w:rsidR="0097456F" w:rsidRPr="00682FD5" w:rsidRDefault="0097456F"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Sony</w:t>
      </w:r>
      <w:r w:rsidR="00497002">
        <w:rPr>
          <w:rFonts w:eastAsiaTheme="minorEastAsia"/>
          <w:b/>
          <w:lang w:val="en-US" w:eastAsia="zh-CN"/>
        </w:rPr>
        <w:t xml:space="preserve"> </w:t>
      </w:r>
      <w:r w:rsidR="00497002" w:rsidRPr="00497002">
        <w:rPr>
          <w:rFonts w:eastAsiaTheme="minorEastAsia"/>
          <w:b/>
          <w:lang w:val="en-US" w:eastAsia="zh-CN"/>
        </w:rPr>
        <w:t>R4-2522047</w:t>
      </w:r>
    </w:p>
    <w:tbl>
      <w:tblPr>
        <w:tblStyle w:val="afe"/>
        <w:tblW w:w="0" w:type="auto"/>
        <w:tblLook w:val="04A0" w:firstRow="1" w:lastRow="0" w:firstColumn="1" w:lastColumn="0" w:noHBand="0" w:noVBand="1"/>
      </w:tblPr>
      <w:tblGrid>
        <w:gridCol w:w="9631"/>
      </w:tblGrid>
      <w:tr w:rsidR="0097456F" w14:paraId="3D40FE3D" w14:textId="77777777" w:rsidTr="00414D9D">
        <w:tc>
          <w:tcPr>
            <w:tcW w:w="9631" w:type="dxa"/>
          </w:tcPr>
          <w:p w14:paraId="62249AE0" w14:textId="77777777" w:rsidR="00942FD1" w:rsidRPr="00B50843" w:rsidRDefault="00942FD1" w:rsidP="00212319">
            <w:pPr>
              <w:pStyle w:val="ab"/>
              <w:jc w:val="both"/>
              <w:rPr>
                <w:lang w:val="en-US"/>
              </w:rPr>
            </w:pPr>
            <w:r w:rsidRPr="00B50843">
              <w:rPr>
                <w:lang w:val="en-US"/>
              </w:rPr>
              <w:t>Observation 1: large number of sync raster defined in 5G NR is not used in the field.</w:t>
            </w:r>
          </w:p>
          <w:p w14:paraId="31565B91" w14:textId="77777777" w:rsidR="00942FD1" w:rsidRPr="00B50843" w:rsidRDefault="00942FD1" w:rsidP="00212319">
            <w:pPr>
              <w:pStyle w:val="ab"/>
              <w:jc w:val="both"/>
              <w:rPr>
                <w:lang w:val="en-US"/>
              </w:rPr>
            </w:pPr>
            <w:r w:rsidRPr="00B50843">
              <w:rPr>
                <w:lang w:val="en-US"/>
              </w:rPr>
              <w:t>Observation 2: The delay due to scanning through a large number of sync raster is expected to be more prominent in 6GR design as SSB periodicity may even be reduced, and thus a sparse sync raster design</w:t>
            </w:r>
            <w:r w:rsidRPr="00B50843">
              <w:t xml:space="preserve"> would be benefit </w:t>
            </w:r>
            <w:r w:rsidRPr="00B50843">
              <w:rPr>
                <w:lang w:val="en-US"/>
              </w:rPr>
              <w:t xml:space="preserve">in 6GR.  </w:t>
            </w:r>
          </w:p>
          <w:p w14:paraId="59039B7F" w14:textId="77777777" w:rsidR="00942FD1" w:rsidRPr="00546D85" w:rsidRDefault="00942FD1" w:rsidP="00212319">
            <w:pPr>
              <w:pStyle w:val="ab"/>
              <w:jc w:val="both"/>
              <w:rPr>
                <w:b/>
                <w:bCs/>
                <w:lang w:val="en-US"/>
              </w:rPr>
            </w:pPr>
            <w:r w:rsidRPr="00546D85">
              <w:rPr>
                <w:b/>
                <w:bCs/>
                <w:lang w:val="en-US"/>
              </w:rPr>
              <w:t xml:space="preserve">Proposal </w:t>
            </w:r>
            <w:r>
              <w:rPr>
                <w:b/>
                <w:bCs/>
                <w:lang w:val="en-US"/>
              </w:rPr>
              <w:t>1</w:t>
            </w:r>
            <w:r w:rsidRPr="00546D85">
              <w:rPr>
                <w:b/>
                <w:bCs/>
                <w:lang w:val="en-US"/>
              </w:rPr>
              <w:t xml:space="preserve">: RAN4 study the approach to reducing the number of sync raster in 6GR. </w:t>
            </w:r>
          </w:p>
          <w:p w14:paraId="48032F79" w14:textId="7A713E76" w:rsidR="0097456F" w:rsidRDefault="00942FD1" w:rsidP="00212319">
            <w:pPr>
              <w:jc w:val="both"/>
              <w:rPr>
                <w:rFonts w:eastAsia="Malgun Gothic"/>
                <w:b/>
                <w:lang w:val="en-US" w:eastAsia="ko-KR"/>
              </w:rPr>
            </w:pPr>
            <w:r w:rsidRPr="00C02523">
              <w:rPr>
                <w:b/>
                <w:bCs/>
                <w:lang w:val="en-US"/>
              </w:rPr>
              <w:t xml:space="preserve">Proposal </w:t>
            </w:r>
            <w:r>
              <w:rPr>
                <w:b/>
                <w:bCs/>
                <w:lang w:val="en-US"/>
              </w:rPr>
              <w:t>2</w:t>
            </w:r>
            <w:r w:rsidRPr="00C02523">
              <w:rPr>
                <w:b/>
                <w:bCs/>
                <w:lang w:val="en-US"/>
              </w:rPr>
              <w:t xml:space="preserve">: It is proposed 6G consider </w:t>
            </w:r>
            <w:r>
              <w:rPr>
                <w:b/>
                <w:bCs/>
                <w:lang w:val="en-US"/>
              </w:rPr>
              <w:t xml:space="preserve">an enhanced </w:t>
            </w:r>
            <w:r w:rsidRPr="00C02523">
              <w:rPr>
                <w:b/>
                <w:bCs/>
                <w:lang w:val="en-US"/>
              </w:rPr>
              <w:t>channel raster</w:t>
            </w:r>
            <w:r>
              <w:rPr>
                <w:b/>
                <w:bCs/>
                <w:lang w:val="en-US"/>
              </w:rPr>
              <w:t xml:space="preserve"> </w:t>
            </w:r>
            <w:r w:rsidRPr="00546D85">
              <w:rPr>
                <w:b/>
                <w:bCs/>
                <w:lang w:val="en-US"/>
              </w:rPr>
              <w:t>(</w:t>
            </w:r>
            <w:r>
              <w:rPr>
                <w:b/>
                <w:bCs/>
                <w:lang w:val="en-US"/>
              </w:rPr>
              <w:t xml:space="preserve">finer </w:t>
            </w:r>
            <w:r>
              <w:rPr>
                <w:rFonts w:hint="eastAsia"/>
                <w:b/>
                <w:bCs/>
                <w:lang w:val="en-US" w:eastAsia="ja-JP"/>
              </w:rPr>
              <w:t>t</w:t>
            </w:r>
            <w:r w:rsidRPr="00546D85">
              <w:rPr>
                <w:b/>
                <w:bCs/>
                <w:lang w:val="en-US"/>
              </w:rPr>
              <w:t xml:space="preserve">han 100 </w:t>
            </w:r>
            <w:r>
              <w:rPr>
                <w:b/>
                <w:bCs/>
                <w:lang w:val="en-US"/>
              </w:rPr>
              <w:t>kH</w:t>
            </w:r>
            <w:r w:rsidRPr="00795E4C">
              <w:rPr>
                <w:b/>
                <w:bCs/>
                <w:lang w:val="en-US"/>
              </w:rPr>
              <w:t xml:space="preserve">z) </w:t>
            </w:r>
            <w:r w:rsidRPr="00C02523">
              <w:rPr>
                <w:b/>
                <w:bCs/>
                <w:lang w:val="en-US"/>
              </w:rPr>
              <w:t xml:space="preserve">from the beginning to ensure </w:t>
            </w:r>
            <w:r>
              <w:rPr>
                <w:b/>
                <w:bCs/>
                <w:lang w:val="en-US"/>
              </w:rPr>
              <w:t xml:space="preserve">the </w:t>
            </w:r>
            <w:r w:rsidRPr="00C02523">
              <w:rPr>
                <w:b/>
                <w:bCs/>
                <w:lang w:val="en-US"/>
              </w:rPr>
              <w:t>spectrum usage of 6G can be more efficient</w:t>
            </w:r>
            <w:r>
              <w:rPr>
                <w:b/>
                <w:bCs/>
                <w:lang w:val="en-US"/>
              </w:rPr>
              <w:t xml:space="preserve"> than 5G</w:t>
            </w:r>
            <w:r w:rsidRPr="00C02523">
              <w:rPr>
                <w:b/>
                <w:bCs/>
                <w:lang w:val="en-US"/>
              </w:rPr>
              <w:t xml:space="preserve">. Meanwhile, further study if </w:t>
            </w:r>
            <w:r>
              <w:rPr>
                <w:b/>
                <w:bCs/>
                <w:lang w:val="en-US"/>
              </w:rPr>
              <w:t xml:space="preserve">a </w:t>
            </w:r>
            <w:r w:rsidRPr="00C02523">
              <w:rPr>
                <w:b/>
                <w:bCs/>
                <w:lang w:val="en-US"/>
              </w:rPr>
              <w:t>different channel raster between 5G NR/LTE and 6GR would cause any issue in terms of MRSS and/or in-band coexistence</w:t>
            </w:r>
          </w:p>
        </w:tc>
      </w:tr>
    </w:tbl>
    <w:p w14:paraId="0166365E" w14:textId="1F2FB268" w:rsidR="0097456F" w:rsidRDefault="0097456F" w:rsidP="0097456F">
      <w:pPr>
        <w:rPr>
          <w:rFonts w:eastAsia="Malgun Gothic"/>
          <w:b/>
          <w:lang w:val="en-US" w:eastAsia="ko-KR"/>
        </w:rPr>
      </w:pPr>
    </w:p>
    <w:p w14:paraId="2CF82422" w14:textId="77777777" w:rsidR="00FA4E4E" w:rsidRPr="00682FD5" w:rsidRDefault="00FA4E4E"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 xml:space="preserve">Google </w:t>
      </w:r>
      <w:r w:rsidRPr="003C4439">
        <w:rPr>
          <w:rFonts w:eastAsiaTheme="minorEastAsia"/>
          <w:b/>
          <w:lang w:val="en-US" w:eastAsia="zh-CN"/>
        </w:rPr>
        <w:t>R4-2521791</w:t>
      </w:r>
    </w:p>
    <w:tbl>
      <w:tblPr>
        <w:tblStyle w:val="afe"/>
        <w:tblW w:w="0" w:type="auto"/>
        <w:tblLook w:val="04A0" w:firstRow="1" w:lastRow="0" w:firstColumn="1" w:lastColumn="0" w:noHBand="0" w:noVBand="1"/>
      </w:tblPr>
      <w:tblGrid>
        <w:gridCol w:w="9631"/>
      </w:tblGrid>
      <w:tr w:rsidR="00FA4E4E" w14:paraId="4F9519D5" w14:textId="77777777" w:rsidTr="00414D9D">
        <w:tc>
          <w:tcPr>
            <w:tcW w:w="9631" w:type="dxa"/>
          </w:tcPr>
          <w:p w14:paraId="260B933E" w14:textId="77777777" w:rsidR="001D5C4F" w:rsidRPr="002F6027" w:rsidRDefault="001D5C4F" w:rsidP="001D5C4F">
            <w:pPr>
              <w:jc w:val="both"/>
              <w:rPr>
                <w:b/>
                <w:bCs/>
                <w:u w:val="single"/>
                <w:lang w:val="en-US" w:eastAsia="zh-TW"/>
              </w:rPr>
            </w:pPr>
            <w:r w:rsidRPr="002F6027">
              <w:rPr>
                <w:b/>
                <w:bCs/>
                <w:u w:val="single"/>
                <w:lang w:val="en-US" w:eastAsia="zh-TW"/>
              </w:rPr>
              <w:lastRenderedPageBreak/>
              <w:t>Channel raster</w:t>
            </w:r>
          </w:p>
          <w:p w14:paraId="251C6DEB" w14:textId="77777777" w:rsidR="001D5C4F" w:rsidRDefault="001D5C4F" w:rsidP="001D5C4F">
            <w:pPr>
              <w:jc w:val="both"/>
              <w:rPr>
                <w:lang w:val="en-US" w:eastAsia="zh-TW"/>
              </w:rPr>
            </w:pPr>
            <w:r w:rsidRPr="009D7484">
              <w:rPr>
                <w:b/>
                <w:bCs/>
                <w:lang w:val="en-US" w:eastAsia="zh-TW"/>
              </w:rPr>
              <w:t xml:space="preserve">Proposal </w:t>
            </w:r>
            <w:r>
              <w:rPr>
                <w:b/>
                <w:bCs/>
                <w:lang w:val="en-US" w:eastAsia="zh-TW"/>
              </w:rPr>
              <w:t>9</w:t>
            </w:r>
            <w:r w:rsidRPr="009D7484">
              <w:rPr>
                <w:b/>
                <w:bCs/>
                <w:lang w:val="en-US" w:eastAsia="zh-TW"/>
              </w:rPr>
              <w:t xml:space="preserve">: For 6G </w:t>
            </w:r>
            <w:r>
              <w:rPr>
                <w:b/>
                <w:bCs/>
                <w:lang w:val="en-US" w:eastAsia="zh-TW"/>
              </w:rPr>
              <w:t>channel raster</w:t>
            </w:r>
            <w:r w:rsidRPr="009D7484">
              <w:rPr>
                <w:b/>
                <w:bCs/>
                <w:lang w:val="en-US" w:eastAsia="zh-TW"/>
              </w:rPr>
              <w:t>,</w:t>
            </w:r>
            <w:r>
              <w:rPr>
                <w:b/>
                <w:bCs/>
                <w:lang w:val="en-US" w:eastAsia="zh-TW"/>
              </w:rPr>
              <w:t xml:space="preserve"> </w:t>
            </w:r>
            <w:r w:rsidRPr="00E342FC">
              <w:rPr>
                <w:b/>
                <w:bCs/>
                <w:lang w:val="en-US" w:eastAsia="zh-TW"/>
              </w:rPr>
              <w:t xml:space="preserve">considering </w:t>
            </w:r>
            <w:r w:rsidRPr="00327D20">
              <w:rPr>
                <w:b/>
                <w:bCs/>
                <w:lang w:val="en-US" w:eastAsia="zh-TW"/>
              </w:rPr>
              <w:t>simplifying UE implementation and efficient spectrum utilization</w:t>
            </w:r>
            <w:r w:rsidRPr="004E768B">
              <w:rPr>
                <w:b/>
                <w:bCs/>
                <w:lang w:val="en-US" w:eastAsia="zh-TW"/>
              </w:rPr>
              <w:t xml:space="preserve">, </w:t>
            </w:r>
            <w:r w:rsidRPr="00327D20">
              <w:rPr>
                <w:b/>
                <w:bCs/>
                <w:lang w:val="en-US" w:eastAsia="zh-TW"/>
              </w:rPr>
              <w:t>it is proposed to adopt the 10 kHz instead of 100KHz for FR1 bands below</w:t>
            </w:r>
            <w:r>
              <w:rPr>
                <w:b/>
                <w:bCs/>
                <w:lang w:val="en-US" w:eastAsia="zh-TW"/>
              </w:rPr>
              <w:t xml:space="preserve"> the frequency, e.g.,</w:t>
            </w:r>
            <w:r w:rsidRPr="00327D20">
              <w:rPr>
                <w:rFonts w:hint="eastAsia"/>
                <w:b/>
                <w:bCs/>
                <w:lang w:val="en-US" w:eastAsia="zh-TW"/>
              </w:rPr>
              <w:t xml:space="preserve"> </w:t>
            </w:r>
            <w:r w:rsidRPr="00327D20">
              <w:rPr>
                <w:b/>
                <w:bCs/>
                <w:lang w:val="en-US" w:eastAsia="zh-TW"/>
              </w:rPr>
              <w:t>2.4GHz or 3 GHz</w:t>
            </w:r>
            <w:r>
              <w:rPr>
                <w:b/>
                <w:bCs/>
                <w:lang w:val="en-US" w:eastAsia="zh-TW"/>
              </w:rPr>
              <w:t>,</w:t>
            </w:r>
            <w:r w:rsidRPr="00327D20">
              <w:rPr>
                <w:b/>
                <w:bCs/>
                <w:lang w:val="en-US" w:eastAsia="zh-TW"/>
              </w:rPr>
              <w:t xml:space="preserve"> as single baseline channel raster for 6G handheld devices. For the FR1 bands above</w:t>
            </w:r>
            <w:r>
              <w:rPr>
                <w:b/>
                <w:bCs/>
                <w:lang w:val="en-US" w:eastAsia="zh-TW"/>
              </w:rPr>
              <w:t xml:space="preserve"> the frequency, e.g.,</w:t>
            </w:r>
            <w:r w:rsidRPr="00327D20">
              <w:rPr>
                <w:b/>
                <w:bCs/>
                <w:lang w:val="en-US" w:eastAsia="zh-TW"/>
              </w:rPr>
              <w:t xml:space="preserve"> 2.4GHz or 3 GHz, it is proposed to adopt SCS-based channel raster as the baseline to ensure PRB alignment </w:t>
            </w:r>
            <w:r>
              <w:rPr>
                <w:b/>
                <w:bCs/>
                <w:lang w:val="en-US" w:eastAsia="zh-TW"/>
              </w:rPr>
              <w:t>in</w:t>
            </w:r>
            <w:r w:rsidRPr="00327D20">
              <w:rPr>
                <w:b/>
                <w:bCs/>
                <w:lang w:val="en-US" w:eastAsia="zh-TW"/>
              </w:rPr>
              <w:t xml:space="preserve"> 5G-6GR co-existence</w:t>
            </w:r>
            <w:r>
              <w:rPr>
                <w:b/>
                <w:bCs/>
                <w:lang w:val="en-US" w:eastAsia="zh-TW"/>
              </w:rPr>
              <w:t xml:space="preserve"> </w:t>
            </w:r>
            <w:r w:rsidRPr="00327D20">
              <w:rPr>
                <w:b/>
                <w:bCs/>
                <w:lang w:val="en-US" w:eastAsia="zh-TW"/>
              </w:rPr>
              <w:t>for 6G handheld devices</w:t>
            </w:r>
            <w:r>
              <w:rPr>
                <w:b/>
                <w:bCs/>
                <w:lang w:val="en-US" w:eastAsia="zh-TW"/>
              </w:rPr>
              <w:t>.</w:t>
            </w:r>
          </w:p>
          <w:p w14:paraId="4EB19348" w14:textId="77777777" w:rsidR="001D5C4F" w:rsidRPr="002F6027" w:rsidRDefault="001D5C4F" w:rsidP="001D5C4F">
            <w:pPr>
              <w:jc w:val="both"/>
              <w:rPr>
                <w:b/>
                <w:bCs/>
                <w:u w:val="single"/>
                <w:lang w:val="en-US" w:eastAsia="zh-TW"/>
              </w:rPr>
            </w:pPr>
            <w:r w:rsidRPr="002F6027">
              <w:rPr>
                <w:b/>
                <w:bCs/>
                <w:u w:val="single"/>
                <w:lang w:val="en-US" w:eastAsia="zh-TW"/>
              </w:rPr>
              <w:t>Sync raster</w:t>
            </w:r>
          </w:p>
          <w:p w14:paraId="782F747F" w14:textId="0D6C12DE" w:rsidR="00FA4E4E" w:rsidRPr="003C4439" w:rsidRDefault="001D5C4F" w:rsidP="001D5C4F">
            <w:pPr>
              <w:jc w:val="both"/>
              <w:rPr>
                <w:rFonts w:eastAsia="PMingLiU" w:hint="eastAsia"/>
                <w:b/>
                <w:bCs/>
                <w:lang w:val="en-US" w:eastAsia="zh-TW"/>
              </w:rPr>
            </w:pPr>
            <w:r w:rsidRPr="009D7484">
              <w:rPr>
                <w:b/>
                <w:bCs/>
                <w:lang w:val="en-US" w:eastAsia="zh-TW"/>
              </w:rPr>
              <w:t xml:space="preserve">Proposal </w:t>
            </w:r>
            <w:r>
              <w:rPr>
                <w:b/>
                <w:bCs/>
                <w:lang w:val="en-US" w:eastAsia="zh-TW"/>
              </w:rPr>
              <w:t>10</w:t>
            </w:r>
            <w:r w:rsidRPr="009D7484">
              <w:rPr>
                <w:b/>
                <w:bCs/>
                <w:lang w:val="en-US" w:eastAsia="zh-TW"/>
              </w:rPr>
              <w:t xml:space="preserve">: For 6G </w:t>
            </w:r>
            <w:r>
              <w:rPr>
                <w:b/>
                <w:bCs/>
                <w:lang w:val="en-US" w:eastAsia="zh-TW"/>
              </w:rPr>
              <w:t>sync raster</w:t>
            </w:r>
            <w:r w:rsidRPr="009D7484">
              <w:rPr>
                <w:b/>
                <w:bCs/>
                <w:lang w:val="en-US" w:eastAsia="zh-TW"/>
              </w:rPr>
              <w:t>,</w:t>
            </w:r>
            <w:r>
              <w:rPr>
                <w:b/>
                <w:bCs/>
                <w:lang w:val="en-US" w:eastAsia="zh-TW"/>
              </w:rPr>
              <w:t xml:space="preserve"> </w:t>
            </w:r>
            <w:r w:rsidRPr="004D6F60">
              <w:rPr>
                <w:b/>
                <w:bCs/>
                <w:lang w:val="en-US" w:eastAsia="zh-TW"/>
              </w:rPr>
              <w:t>considering reducing cell search times and power consumption, it is proposed to adopt sparser sync raster, i.e., significantly reducing the number of sync raster entries per band compared to 5G, for 6G handheld devices.</w:t>
            </w:r>
          </w:p>
        </w:tc>
      </w:tr>
    </w:tbl>
    <w:p w14:paraId="260CD739" w14:textId="77777777" w:rsidR="00FA4E4E" w:rsidRDefault="00FA4E4E" w:rsidP="00FA4E4E">
      <w:pPr>
        <w:rPr>
          <w:rFonts w:eastAsia="Malgun Gothic"/>
          <w:b/>
          <w:lang w:val="en-US" w:eastAsia="ko-KR"/>
        </w:rPr>
      </w:pPr>
    </w:p>
    <w:p w14:paraId="5BAEBE58" w14:textId="4E3F6F08" w:rsidR="00682FD5" w:rsidRDefault="00682FD5" w:rsidP="00682FD5">
      <w:pPr>
        <w:pStyle w:val="2"/>
        <w:ind w:left="576"/>
      </w:pPr>
      <w:r>
        <w:rPr>
          <w:rFonts w:hint="eastAsia"/>
        </w:rPr>
        <w:t>D</w:t>
      </w:r>
      <w:r>
        <w:t>evice type</w:t>
      </w:r>
    </w:p>
    <w:p w14:paraId="31902F69" w14:textId="52ABCE63" w:rsidR="0097456F" w:rsidRPr="00682FD5" w:rsidRDefault="0097456F"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CATT</w:t>
      </w:r>
      <w:r w:rsidR="00C83C51">
        <w:rPr>
          <w:rFonts w:eastAsiaTheme="minorEastAsia"/>
          <w:b/>
          <w:lang w:val="en-US" w:eastAsia="zh-CN"/>
        </w:rPr>
        <w:t xml:space="preserve"> </w:t>
      </w:r>
      <w:r w:rsidR="00C83C51" w:rsidRPr="00C83C51">
        <w:rPr>
          <w:rFonts w:eastAsiaTheme="minorEastAsia"/>
          <w:b/>
          <w:lang w:val="en-US" w:eastAsia="zh-CN"/>
        </w:rPr>
        <w:t>R4-2520180</w:t>
      </w:r>
    </w:p>
    <w:tbl>
      <w:tblPr>
        <w:tblStyle w:val="afe"/>
        <w:tblW w:w="0" w:type="auto"/>
        <w:tblLook w:val="04A0" w:firstRow="1" w:lastRow="0" w:firstColumn="1" w:lastColumn="0" w:noHBand="0" w:noVBand="1"/>
      </w:tblPr>
      <w:tblGrid>
        <w:gridCol w:w="9631"/>
      </w:tblGrid>
      <w:tr w:rsidR="0097456F" w14:paraId="214155B8" w14:textId="77777777" w:rsidTr="00414D9D">
        <w:tc>
          <w:tcPr>
            <w:tcW w:w="9631" w:type="dxa"/>
          </w:tcPr>
          <w:p w14:paraId="7E299BF3" w14:textId="77777777" w:rsidR="00EC1E7C" w:rsidRPr="00EC1E7C" w:rsidRDefault="00EC1E7C" w:rsidP="00993269">
            <w:pPr>
              <w:jc w:val="both"/>
              <w:rPr>
                <w:rFonts w:eastAsia="Malgun Gothic"/>
                <w:b/>
                <w:lang w:val="en-US" w:eastAsia="ko-KR"/>
              </w:rPr>
            </w:pPr>
            <w:r w:rsidRPr="00EC1E7C">
              <w:rPr>
                <w:rFonts w:eastAsia="Malgun Gothic"/>
                <w:b/>
                <w:lang w:val="en-US" w:eastAsia="ko-KR"/>
              </w:rPr>
              <w:t>Proposal 1: RAN4 to consider a multi-dimensional (such as physical form factors, inherent capabilities, intended use etc.) device classification framework to clarify requirement applicability.</w:t>
            </w:r>
          </w:p>
          <w:p w14:paraId="6965D3DD" w14:textId="77777777" w:rsidR="0097456F" w:rsidRDefault="00EC1E7C" w:rsidP="00993269">
            <w:pPr>
              <w:jc w:val="both"/>
              <w:rPr>
                <w:rFonts w:eastAsia="Malgun Gothic"/>
                <w:b/>
                <w:lang w:val="en-US" w:eastAsia="ko-KR"/>
              </w:rPr>
            </w:pPr>
            <w:r w:rsidRPr="00EC1E7C">
              <w:rPr>
                <w:rFonts w:eastAsia="Malgun Gothic"/>
                <w:b/>
                <w:lang w:val="en-US" w:eastAsia="ko-KR"/>
              </w:rPr>
              <w:t>Proposal 2: RAN4 to consider a dedicated subclause to summarize requirement applicability by device type for a comprehensive and transparent overview of all applicable requirements for each device category.</w:t>
            </w:r>
          </w:p>
          <w:p w14:paraId="027DC352" w14:textId="7A51C90E" w:rsidR="004C3DD2" w:rsidRPr="00863D57" w:rsidRDefault="004C3DD2" w:rsidP="00993269">
            <w:pPr>
              <w:jc w:val="both"/>
              <w:rPr>
                <w:rFonts w:eastAsia="Malgun Gothic"/>
                <w:b/>
                <w:u w:val="single"/>
                <w:lang w:val="en-US" w:eastAsia="ko-KR"/>
              </w:rPr>
            </w:pPr>
            <w:r w:rsidRPr="004C3DD2">
              <w:rPr>
                <w:rFonts w:eastAsia="Malgun Gothic"/>
                <w:b/>
                <w:u w:val="single"/>
                <w:lang w:val="en-US" w:eastAsia="ko-KR"/>
              </w:rPr>
              <w:t>Number of Tx and Rx</w:t>
            </w:r>
          </w:p>
          <w:p w14:paraId="0377AD55" w14:textId="607B4811" w:rsidR="004C3DD2" w:rsidRDefault="004C3DD2" w:rsidP="00993269">
            <w:pPr>
              <w:jc w:val="both"/>
              <w:rPr>
                <w:rFonts w:eastAsia="Malgun Gothic"/>
                <w:b/>
                <w:lang w:val="en-US" w:eastAsia="ko-KR"/>
              </w:rPr>
            </w:pPr>
            <w:r w:rsidRPr="004C3DD2">
              <w:rPr>
                <w:rFonts w:eastAsia="Malgun Gothic"/>
                <w:b/>
                <w:lang w:val="en-US" w:eastAsia="ko-KR"/>
              </w:rPr>
              <w:t>Proposal: RAN4 to study explicit specification of Tx/Rx capability parameters reflecting UE’s true multi-antenna capability in 6GR.</w:t>
            </w:r>
          </w:p>
        </w:tc>
      </w:tr>
    </w:tbl>
    <w:p w14:paraId="62824464" w14:textId="77777777" w:rsidR="0097456F" w:rsidRDefault="0097456F" w:rsidP="0097456F">
      <w:pPr>
        <w:rPr>
          <w:rFonts w:eastAsia="Malgun Gothic"/>
          <w:b/>
          <w:lang w:val="en-US" w:eastAsia="ko-KR"/>
        </w:rPr>
      </w:pPr>
    </w:p>
    <w:p w14:paraId="6B73FB9E" w14:textId="464CADEA" w:rsidR="0097456F" w:rsidRPr="00682FD5" w:rsidRDefault="0097456F"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Huawei</w:t>
      </w:r>
      <w:r w:rsidR="00C83C51">
        <w:rPr>
          <w:rFonts w:eastAsiaTheme="minorEastAsia"/>
          <w:b/>
          <w:lang w:val="en-US" w:eastAsia="zh-CN"/>
        </w:rPr>
        <w:t xml:space="preserve"> </w:t>
      </w:r>
      <w:r w:rsidR="00C83C51" w:rsidRPr="00C83C51">
        <w:rPr>
          <w:rFonts w:eastAsiaTheme="minorEastAsia"/>
          <w:b/>
          <w:lang w:val="en-US" w:eastAsia="zh-CN"/>
        </w:rPr>
        <w:t>R4-2520324</w:t>
      </w:r>
    </w:p>
    <w:tbl>
      <w:tblPr>
        <w:tblStyle w:val="afe"/>
        <w:tblW w:w="0" w:type="auto"/>
        <w:tblLook w:val="04A0" w:firstRow="1" w:lastRow="0" w:firstColumn="1" w:lastColumn="0" w:noHBand="0" w:noVBand="1"/>
      </w:tblPr>
      <w:tblGrid>
        <w:gridCol w:w="9631"/>
      </w:tblGrid>
      <w:tr w:rsidR="0097456F" w14:paraId="2781CB60" w14:textId="77777777" w:rsidTr="00414D9D">
        <w:tc>
          <w:tcPr>
            <w:tcW w:w="9631" w:type="dxa"/>
          </w:tcPr>
          <w:p w14:paraId="04ABEAB7" w14:textId="77777777" w:rsidR="00EC1E7C" w:rsidRDefault="00EC1E7C" w:rsidP="00EC1E7C">
            <w:pPr>
              <w:pStyle w:val="ab"/>
              <w:jc w:val="both"/>
              <w:rPr>
                <w:b/>
                <w:i/>
                <w:color w:val="000000"/>
                <w:sz w:val="21"/>
                <w:szCs w:val="21"/>
                <w:lang w:eastAsia="zh-CN"/>
              </w:rPr>
            </w:pPr>
            <w:r w:rsidRPr="00236F13">
              <w:rPr>
                <w:b/>
                <w:i/>
                <w:color w:val="000000"/>
                <w:sz w:val="21"/>
                <w:szCs w:val="21"/>
                <w:lang w:eastAsia="zh-CN"/>
              </w:rPr>
              <w:t>Proposal 1: RAN4’s discussion scope is studying the RF/RRM/Demod performance requirements</w:t>
            </w:r>
            <w:r>
              <w:rPr>
                <w:b/>
                <w:i/>
                <w:color w:val="000000"/>
                <w:sz w:val="21"/>
                <w:szCs w:val="21"/>
                <w:lang w:eastAsia="zh-CN"/>
              </w:rPr>
              <w:t xml:space="preserve"> for each UE capability/parameter </w:t>
            </w:r>
            <w:r w:rsidRPr="00F74696">
              <w:rPr>
                <w:b/>
                <w:i/>
                <w:color w:val="000000"/>
                <w:sz w:val="21"/>
                <w:szCs w:val="21"/>
                <w:lang w:eastAsia="zh-CN"/>
              </w:rPr>
              <w:t>based on all kinds of practical implementations</w:t>
            </w:r>
            <w:r w:rsidRPr="00236F13">
              <w:rPr>
                <w:b/>
                <w:i/>
                <w:color w:val="000000"/>
                <w:sz w:val="21"/>
                <w:szCs w:val="21"/>
                <w:lang w:eastAsia="zh-CN"/>
              </w:rPr>
              <w:t xml:space="preserve">. Whether and how to map any </w:t>
            </w:r>
            <w:r>
              <w:rPr>
                <w:b/>
                <w:i/>
                <w:color w:val="000000"/>
                <w:sz w:val="21"/>
                <w:szCs w:val="21"/>
                <w:lang w:eastAsia="zh-CN"/>
              </w:rPr>
              <w:t>UE capability/parameter/implementation</w:t>
            </w:r>
            <w:r w:rsidRPr="00236F13">
              <w:rPr>
                <w:b/>
                <w:i/>
                <w:color w:val="000000"/>
                <w:sz w:val="21"/>
                <w:szCs w:val="21"/>
                <w:lang w:eastAsia="zh-CN"/>
              </w:rPr>
              <w:t xml:space="preserve"> to </w:t>
            </w:r>
            <w:r>
              <w:rPr>
                <w:b/>
                <w:i/>
                <w:color w:val="000000"/>
                <w:sz w:val="21"/>
                <w:szCs w:val="21"/>
                <w:lang w:eastAsia="zh-CN"/>
              </w:rPr>
              <w:t xml:space="preserve">certain </w:t>
            </w:r>
            <w:r w:rsidRPr="00236F13">
              <w:rPr>
                <w:b/>
                <w:i/>
                <w:color w:val="000000"/>
                <w:sz w:val="21"/>
                <w:szCs w:val="21"/>
                <w:lang w:eastAsia="zh-CN"/>
              </w:rPr>
              <w:t>device type is left for RAN decision.</w:t>
            </w:r>
            <w:r>
              <w:rPr>
                <w:b/>
                <w:i/>
                <w:color w:val="000000"/>
                <w:sz w:val="21"/>
                <w:szCs w:val="21"/>
                <w:lang w:eastAsia="zh-CN"/>
              </w:rPr>
              <w:t xml:space="preserve"> For more concrete RAN4 discussion scope, following items are proposed:</w:t>
            </w:r>
          </w:p>
          <w:p w14:paraId="52582900" w14:textId="77777777" w:rsidR="00EC1E7C" w:rsidRPr="0045556E" w:rsidRDefault="00EC1E7C" w:rsidP="00EC7D9F">
            <w:pPr>
              <w:pStyle w:val="ab"/>
              <w:numPr>
                <w:ilvl w:val="0"/>
                <w:numId w:val="58"/>
              </w:numPr>
              <w:spacing w:after="120"/>
              <w:jc w:val="both"/>
              <w:rPr>
                <w:b/>
                <w:i/>
                <w:color w:val="000000"/>
                <w:sz w:val="21"/>
                <w:szCs w:val="21"/>
                <w:lang w:eastAsia="zh-CN"/>
              </w:rPr>
            </w:pPr>
            <w:r w:rsidRPr="0045556E">
              <w:rPr>
                <w:b/>
                <w:i/>
                <w:color w:val="000000"/>
                <w:sz w:val="21"/>
                <w:szCs w:val="21"/>
                <w:lang w:eastAsia="zh-CN"/>
              </w:rPr>
              <w:t>Identify implementation restrictions for each UE capability/parameter.</w:t>
            </w:r>
          </w:p>
          <w:p w14:paraId="1B29B986" w14:textId="77777777" w:rsidR="00EC1E7C" w:rsidRPr="0045556E" w:rsidRDefault="00EC1E7C" w:rsidP="00EC7D9F">
            <w:pPr>
              <w:pStyle w:val="ab"/>
              <w:numPr>
                <w:ilvl w:val="0"/>
                <w:numId w:val="58"/>
              </w:numPr>
              <w:spacing w:after="120"/>
              <w:jc w:val="both"/>
              <w:rPr>
                <w:b/>
                <w:i/>
                <w:color w:val="000000"/>
                <w:sz w:val="21"/>
                <w:szCs w:val="21"/>
                <w:lang w:eastAsia="zh-CN"/>
              </w:rPr>
            </w:pPr>
            <w:r w:rsidRPr="0045556E">
              <w:rPr>
                <w:b/>
                <w:i/>
                <w:color w:val="000000"/>
                <w:sz w:val="21"/>
                <w:szCs w:val="21"/>
                <w:lang w:eastAsia="zh-CN"/>
              </w:rPr>
              <w:t>Communicate the implementation restrictions with RAN to assist the discussion of device types.</w:t>
            </w:r>
          </w:p>
          <w:p w14:paraId="2ABEF8F6" w14:textId="77777777" w:rsidR="00EC1E7C" w:rsidRPr="0045556E" w:rsidRDefault="00EC1E7C" w:rsidP="00EC7D9F">
            <w:pPr>
              <w:pStyle w:val="ab"/>
              <w:numPr>
                <w:ilvl w:val="0"/>
                <w:numId w:val="58"/>
              </w:numPr>
              <w:spacing w:after="120"/>
              <w:jc w:val="both"/>
              <w:rPr>
                <w:b/>
                <w:i/>
                <w:color w:val="000000"/>
                <w:sz w:val="21"/>
                <w:szCs w:val="21"/>
                <w:lang w:eastAsia="zh-CN"/>
              </w:rPr>
            </w:pPr>
            <w:r w:rsidRPr="0045556E">
              <w:rPr>
                <w:b/>
                <w:i/>
                <w:color w:val="000000"/>
                <w:sz w:val="21"/>
                <w:szCs w:val="21"/>
                <w:lang w:eastAsia="zh-CN"/>
              </w:rPr>
              <w:t>Study the 6G requirements enhancement with regard to the implementation restrictions.</w:t>
            </w:r>
          </w:p>
          <w:p w14:paraId="7B61C071" w14:textId="77777777" w:rsidR="00EC1E7C" w:rsidRPr="0045556E" w:rsidRDefault="00EC1E7C" w:rsidP="00EC7D9F">
            <w:pPr>
              <w:pStyle w:val="ab"/>
              <w:numPr>
                <w:ilvl w:val="0"/>
                <w:numId w:val="58"/>
              </w:numPr>
              <w:spacing w:after="120"/>
              <w:jc w:val="both"/>
              <w:rPr>
                <w:b/>
                <w:i/>
                <w:color w:val="000000"/>
                <w:sz w:val="21"/>
                <w:szCs w:val="21"/>
                <w:lang w:eastAsia="zh-CN"/>
              </w:rPr>
            </w:pPr>
            <w:r w:rsidRPr="0045556E">
              <w:rPr>
                <w:b/>
                <w:i/>
                <w:color w:val="000000"/>
                <w:sz w:val="21"/>
                <w:szCs w:val="21"/>
                <w:lang w:eastAsia="zh-CN"/>
              </w:rPr>
              <w:t xml:space="preserve">Study the feasibility of specifying a single set of requirements for each </w:t>
            </w:r>
            <w:r>
              <w:rPr>
                <w:b/>
                <w:i/>
                <w:color w:val="000000"/>
                <w:sz w:val="21"/>
                <w:szCs w:val="21"/>
                <w:lang w:eastAsia="zh-CN"/>
              </w:rPr>
              <w:t>device type if</w:t>
            </w:r>
            <w:r w:rsidRPr="0045556E">
              <w:rPr>
                <w:b/>
                <w:i/>
                <w:color w:val="000000"/>
                <w:sz w:val="21"/>
                <w:szCs w:val="21"/>
                <w:lang w:eastAsia="zh-CN"/>
              </w:rPr>
              <w:t xml:space="preserve"> defined by RAN.</w:t>
            </w:r>
          </w:p>
          <w:p w14:paraId="7020AF66" w14:textId="2CB24304" w:rsidR="00EC1E7C" w:rsidRDefault="00EC1E7C" w:rsidP="00EC1E7C">
            <w:pPr>
              <w:pStyle w:val="ab"/>
              <w:jc w:val="both"/>
              <w:rPr>
                <w:b/>
                <w:i/>
                <w:color w:val="000000"/>
                <w:sz w:val="21"/>
                <w:szCs w:val="21"/>
                <w:lang w:eastAsia="zh-CN"/>
              </w:rPr>
            </w:pPr>
            <w:r w:rsidRPr="0017572B">
              <w:rPr>
                <w:rFonts w:hint="eastAsia"/>
                <w:b/>
                <w:i/>
                <w:color w:val="000000"/>
                <w:sz w:val="21"/>
                <w:szCs w:val="21"/>
                <w:lang w:eastAsia="zh-CN"/>
              </w:rPr>
              <w:t>Pro</w:t>
            </w:r>
            <w:r w:rsidRPr="0017572B">
              <w:rPr>
                <w:b/>
                <w:i/>
                <w:color w:val="000000"/>
                <w:sz w:val="21"/>
                <w:szCs w:val="21"/>
                <w:lang w:eastAsia="zh-CN"/>
              </w:rPr>
              <w:t>posal 2: RAN4 produce</w:t>
            </w:r>
            <w:r>
              <w:rPr>
                <w:b/>
                <w:i/>
                <w:color w:val="000000"/>
                <w:sz w:val="21"/>
                <w:szCs w:val="21"/>
                <w:lang w:eastAsia="zh-CN"/>
              </w:rPr>
              <w:t>s</w:t>
            </w:r>
            <w:r w:rsidRPr="0017572B">
              <w:rPr>
                <w:b/>
                <w:i/>
                <w:color w:val="000000"/>
                <w:sz w:val="21"/>
                <w:szCs w:val="21"/>
                <w:lang w:eastAsia="zh-CN"/>
              </w:rPr>
              <w:t xml:space="preserve"> a list of 5G UE</w:t>
            </w:r>
            <w:r>
              <w:rPr>
                <w:b/>
                <w:i/>
                <w:color w:val="000000"/>
                <w:sz w:val="21"/>
                <w:szCs w:val="21"/>
                <w:lang w:eastAsia="zh-CN"/>
              </w:rPr>
              <w:t xml:space="preserve"> implementation</w:t>
            </w:r>
            <w:r w:rsidRPr="0017572B">
              <w:rPr>
                <w:b/>
                <w:i/>
                <w:color w:val="000000"/>
                <w:sz w:val="21"/>
                <w:szCs w:val="21"/>
                <w:lang w:eastAsia="zh-CN"/>
              </w:rPr>
              <w:t xml:space="preserve"> types </w:t>
            </w:r>
            <w:r>
              <w:rPr>
                <w:b/>
                <w:i/>
                <w:color w:val="000000"/>
                <w:sz w:val="21"/>
                <w:szCs w:val="21"/>
                <w:lang w:eastAsia="zh-CN"/>
              </w:rPr>
              <w:t xml:space="preserve">specified </w:t>
            </w:r>
            <w:r w:rsidRPr="0017572B">
              <w:rPr>
                <w:b/>
                <w:i/>
                <w:color w:val="000000"/>
                <w:sz w:val="21"/>
                <w:szCs w:val="21"/>
                <w:lang w:eastAsia="zh-CN"/>
              </w:rPr>
              <w:t xml:space="preserve">in RAN4 spec with different requirements and/or capabilities, and send this </w:t>
            </w:r>
            <w:r>
              <w:rPr>
                <w:b/>
                <w:i/>
                <w:color w:val="000000"/>
                <w:sz w:val="21"/>
                <w:szCs w:val="21"/>
                <w:lang w:eastAsia="zh-CN"/>
              </w:rPr>
              <w:t xml:space="preserve">information </w:t>
            </w:r>
            <w:r w:rsidRPr="0017572B">
              <w:rPr>
                <w:b/>
                <w:i/>
                <w:color w:val="000000"/>
                <w:sz w:val="21"/>
                <w:szCs w:val="21"/>
                <w:lang w:eastAsia="zh-CN"/>
              </w:rPr>
              <w:t xml:space="preserve">to RAN to assist the device type discussion. The </w:t>
            </w:r>
            <w:r>
              <w:rPr>
                <w:b/>
                <w:i/>
                <w:color w:val="000000"/>
                <w:sz w:val="21"/>
                <w:szCs w:val="21"/>
                <w:lang w:eastAsia="zh-CN"/>
              </w:rPr>
              <w:t>T</w:t>
            </w:r>
            <w:r w:rsidRPr="0017572B">
              <w:rPr>
                <w:b/>
                <w:i/>
                <w:color w:val="000000"/>
                <w:sz w:val="21"/>
                <w:szCs w:val="21"/>
                <w:lang w:eastAsia="zh-CN"/>
              </w:rPr>
              <w:t>able</w:t>
            </w:r>
            <w:r>
              <w:rPr>
                <w:b/>
                <w:i/>
                <w:color w:val="000000"/>
                <w:sz w:val="21"/>
                <w:szCs w:val="21"/>
                <w:lang w:eastAsia="zh-CN"/>
              </w:rPr>
              <w:t xml:space="preserve"> 1</w:t>
            </w:r>
            <w:r w:rsidRPr="0017572B">
              <w:rPr>
                <w:b/>
                <w:i/>
                <w:color w:val="000000"/>
                <w:sz w:val="21"/>
                <w:szCs w:val="21"/>
                <w:lang w:eastAsia="zh-CN"/>
              </w:rPr>
              <w:t xml:space="preserve"> could be used as a starting point.</w:t>
            </w:r>
          </w:p>
          <w:p w14:paraId="4DC1B2D7" w14:textId="3CABCE85" w:rsidR="00EC1E7C" w:rsidRPr="00EC1E7C" w:rsidRDefault="00EC1E7C" w:rsidP="00EC1E7C">
            <w:pPr>
              <w:pStyle w:val="ab"/>
              <w:jc w:val="both"/>
              <w:rPr>
                <w:bCs/>
                <w:iCs/>
                <w:color w:val="000000"/>
                <w:sz w:val="21"/>
                <w:szCs w:val="21"/>
                <w:lang w:eastAsia="zh-CN"/>
              </w:rPr>
            </w:pPr>
            <w:r>
              <w:rPr>
                <w:noProof/>
              </w:rPr>
              <w:lastRenderedPageBreak/>
              <w:drawing>
                <wp:inline distT="0" distB="0" distL="0" distR="0" wp14:anchorId="261E99BD" wp14:editId="08E62D1D">
                  <wp:extent cx="5969635" cy="3672431"/>
                  <wp:effectExtent l="0" t="0" r="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9"/>
                          <a:stretch>
                            <a:fillRect/>
                          </a:stretch>
                        </pic:blipFill>
                        <pic:spPr>
                          <a:xfrm>
                            <a:off x="0" y="0"/>
                            <a:ext cx="5983918" cy="3681218"/>
                          </a:xfrm>
                          <a:prstGeom prst="rect">
                            <a:avLst/>
                          </a:prstGeom>
                        </pic:spPr>
                      </pic:pic>
                    </a:graphicData>
                  </a:graphic>
                </wp:inline>
              </w:drawing>
            </w:r>
          </w:p>
          <w:p w14:paraId="30F5E21A" w14:textId="77777777" w:rsidR="00EC1E7C" w:rsidRDefault="00EC1E7C" w:rsidP="00EC1E7C">
            <w:pPr>
              <w:pStyle w:val="ab"/>
              <w:jc w:val="both"/>
              <w:rPr>
                <w:b/>
                <w:i/>
                <w:color w:val="000000"/>
                <w:sz w:val="21"/>
                <w:szCs w:val="21"/>
                <w:lang w:eastAsia="zh-CN"/>
              </w:rPr>
            </w:pPr>
            <w:r w:rsidRPr="00562D3E">
              <w:rPr>
                <w:b/>
                <w:i/>
                <w:color w:val="000000"/>
                <w:sz w:val="21"/>
                <w:szCs w:val="21"/>
                <w:lang w:eastAsia="zh-CN"/>
              </w:rPr>
              <w:t xml:space="preserve">Proposal </w:t>
            </w:r>
            <w:r>
              <w:rPr>
                <w:b/>
                <w:i/>
                <w:color w:val="000000"/>
                <w:sz w:val="21"/>
                <w:szCs w:val="21"/>
                <w:lang w:eastAsia="zh-CN"/>
              </w:rPr>
              <w:t>3</w:t>
            </w:r>
            <w:r w:rsidRPr="00562D3E">
              <w:rPr>
                <w:b/>
                <w:i/>
                <w:color w:val="000000"/>
                <w:sz w:val="21"/>
                <w:szCs w:val="21"/>
                <w:lang w:eastAsia="zh-CN"/>
              </w:rPr>
              <w:t xml:space="preserve">: To achieve a more scalable specification and support the diverse device types, </w:t>
            </w:r>
            <w:r>
              <w:rPr>
                <w:b/>
                <w:i/>
                <w:color w:val="000000"/>
                <w:sz w:val="21"/>
                <w:szCs w:val="21"/>
                <w:lang w:eastAsia="zh-CN"/>
              </w:rPr>
              <w:t>following principles for specifying RF requirements are considered:</w:t>
            </w:r>
          </w:p>
          <w:p w14:paraId="63EFD7A2" w14:textId="77777777" w:rsidR="00EC1E7C" w:rsidRDefault="00EC1E7C" w:rsidP="00EC7D9F">
            <w:pPr>
              <w:pStyle w:val="ab"/>
              <w:numPr>
                <w:ilvl w:val="0"/>
                <w:numId w:val="58"/>
              </w:numPr>
              <w:spacing w:after="120"/>
              <w:jc w:val="both"/>
              <w:rPr>
                <w:b/>
                <w:i/>
                <w:color w:val="000000"/>
                <w:sz w:val="21"/>
                <w:szCs w:val="21"/>
                <w:lang w:eastAsia="zh-CN"/>
              </w:rPr>
            </w:pPr>
            <w:r>
              <w:rPr>
                <w:b/>
                <w:i/>
                <w:color w:val="000000"/>
                <w:sz w:val="21"/>
                <w:szCs w:val="21"/>
                <w:lang w:eastAsia="zh-CN"/>
              </w:rPr>
              <w:t>Avoid mentioning formfactors explicitly in the specification.</w:t>
            </w:r>
          </w:p>
          <w:p w14:paraId="03305A0A" w14:textId="77777777" w:rsidR="00EC1E7C" w:rsidRDefault="00EC1E7C" w:rsidP="00EC7D9F">
            <w:pPr>
              <w:pStyle w:val="ab"/>
              <w:numPr>
                <w:ilvl w:val="0"/>
                <w:numId w:val="58"/>
              </w:numPr>
              <w:spacing w:after="120"/>
              <w:jc w:val="both"/>
              <w:rPr>
                <w:b/>
                <w:i/>
                <w:color w:val="000000"/>
                <w:sz w:val="21"/>
                <w:szCs w:val="21"/>
                <w:lang w:eastAsia="zh-CN"/>
              </w:rPr>
            </w:pPr>
            <w:r>
              <w:rPr>
                <w:b/>
                <w:i/>
                <w:color w:val="000000"/>
                <w:sz w:val="21"/>
                <w:szCs w:val="21"/>
                <w:lang w:eastAsia="zh-CN"/>
              </w:rPr>
              <w:t xml:space="preserve">The RF requirements are specified based on the actual physical restrictions, </w:t>
            </w:r>
            <w:r w:rsidRPr="00EA04C5">
              <w:rPr>
                <w:b/>
                <w:i/>
                <w:color w:val="000000"/>
                <w:sz w:val="21"/>
                <w:szCs w:val="21"/>
                <w:lang w:eastAsia="zh-CN"/>
              </w:rPr>
              <w:t>rather than based on finite number of formfactors</w:t>
            </w:r>
            <w:r>
              <w:rPr>
                <w:b/>
                <w:i/>
                <w:color w:val="000000"/>
                <w:sz w:val="21"/>
                <w:szCs w:val="21"/>
                <w:lang w:eastAsia="zh-CN"/>
              </w:rPr>
              <w:t>.</w:t>
            </w:r>
          </w:p>
          <w:p w14:paraId="70FAF298" w14:textId="77777777" w:rsidR="00EC1E7C" w:rsidRPr="00562D3E" w:rsidRDefault="00EC1E7C" w:rsidP="00EC7D9F">
            <w:pPr>
              <w:pStyle w:val="ab"/>
              <w:numPr>
                <w:ilvl w:val="0"/>
                <w:numId w:val="58"/>
              </w:numPr>
              <w:spacing w:after="120"/>
              <w:jc w:val="both"/>
              <w:rPr>
                <w:b/>
                <w:i/>
                <w:color w:val="000000"/>
                <w:sz w:val="21"/>
                <w:szCs w:val="21"/>
                <w:lang w:eastAsia="zh-CN"/>
              </w:rPr>
            </w:pPr>
            <w:r>
              <w:rPr>
                <w:rFonts w:hint="eastAsia"/>
                <w:b/>
                <w:i/>
                <w:color w:val="000000"/>
                <w:sz w:val="21"/>
                <w:szCs w:val="21"/>
                <w:lang w:eastAsia="zh-CN"/>
              </w:rPr>
              <w:t>Specify</w:t>
            </w:r>
            <w:r>
              <w:rPr>
                <w:b/>
                <w:i/>
                <w:color w:val="000000"/>
                <w:sz w:val="21"/>
                <w:szCs w:val="21"/>
                <w:lang w:eastAsia="zh-CN"/>
              </w:rPr>
              <w:t xml:space="preserve"> a single set of requirements if the difference caused by physical restrictions is negligible.</w:t>
            </w:r>
          </w:p>
          <w:p w14:paraId="66399D91" w14:textId="77777777" w:rsidR="00EC1E7C" w:rsidRPr="00036433" w:rsidRDefault="00EC1E7C" w:rsidP="00EC1E7C">
            <w:pPr>
              <w:pStyle w:val="ab"/>
              <w:jc w:val="both"/>
              <w:rPr>
                <w:b/>
                <w:i/>
                <w:color w:val="000000"/>
                <w:sz w:val="21"/>
                <w:szCs w:val="21"/>
                <w:lang w:eastAsia="zh-CN"/>
              </w:rPr>
            </w:pPr>
            <w:r w:rsidRPr="00036433">
              <w:rPr>
                <w:b/>
                <w:i/>
                <w:color w:val="000000"/>
                <w:sz w:val="21"/>
                <w:szCs w:val="21"/>
                <w:lang w:eastAsia="zh-CN"/>
              </w:rPr>
              <w:t xml:space="preserve">Proposal </w:t>
            </w:r>
            <w:r>
              <w:rPr>
                <w:b/>
                <w:i/>
                <w:color w:val="000000"/>
                <w:sz w:val="21"/>
                <w:szCs w:val="21"/>
                <w:lang w:eastAsia="zh-CN"/>
              </w:rPr>
              <w:t>4</w:t>
            </w:r>
            <w:r w:rsidRPr="00036433">
              <w:rPr>
                <w:b/>
                <w:i/>
                <w:color w:val="000000"/>
                <w:sz w:val="21"/>
                <w:szCs w:val="21"/>
                <w:lang w:eastAsia="zh-CN"/>
              </w:rPr>
              <w:t>: To simplify the specification with regards to feature level requirements, following options are considered for RAN4 study:</w:t>
            </w:r>
          </w:p>
          <w:p w14:paraId="4B5EA741" w14:textId="77777777" w:rsidR="00EC1E7C" w:rsidRPr="00036433" w:rsidRDefault="00EC1E7C" w:rsidP="00EC7D9F">
            <w:pPr>
              <w:pStyle w:val="ab"/>
              <w:numPr>
                <w:ilvl w:val="0"/>
                <w:numId w:val="58"/>
              </w:numPr>
              <w:spacing w:after="120"/>
              <w:jc w:val="both"/>
              <w:rPr>
                <w:b/>
                <w:i/>
                <w:color w:val="000000"/>
                <w:sz w:val="21"/>
                <w:szCs w:val="21"/>
                <w:lang w:eastAsia="zh-CN"/>
              </w:rPr>
            </w:pPr>
            <w:r w:rsidRPr="00036433">
              <w:rPr>
                <w:b/>
                <w:i/>
                <w:color w:val="000000"/>
                <w:sz w:val="21"/>
                <w:szCs w:val="21"/>
                <w:lang w:eastAsia="zh-CN"/>
              </w:rPr>
              <w:t>Keep a single set of basic requirements, and only create a branch of feature specific requirement when necessary. If the branch of feature specific requirement could be captured in separate tables, then no new section needs to be introduced.</w:t>
            </w:r>
          </w:p>
          <w:p w14:paraId="5B88BB2E" w14:textId="094351D1" w:rsidR="0097456F" w:rsidRDefault="00EC1E7C" w:rsidP="00EC1E7C">
            <w:pPr>
              <w:rPr>
                <w:rFonts w:eastAsia="Malgun Gothic"/>
                <w:b/>
                <w:lang w:val="en-US" w:eastAsia="ko-KR"/>
              </w:rPr>
            </w:pPr>
            <w:r w:rsidRPr="00036433">
              <w:rPr>
                <w:b/>
                <w:i/>
                <w:color w:val="000000"/>
                <w:sz w:val="21"/>
                <w:szCs w:val="21"/>
                <w:lang w:eastAsia="zh-CN"/>
              </w:rPr>
              <w:t>Try to avoid specifying/verifying multiple sets of requirements for different physical layer configurations but the same hardware behaviour, such as MIMO/TxD/ULFPTx.</w:t>
            </w:r>
          </w:p>
        </w:tc>
      </w:tr>
    </w:tbl>
    <w:p w14:paraId="3963D86C" w14:textId="17A450A1" w:rsidR="0097456F" w:rsidRDefault="0097456F" w:rsidP="0097456F">
      <w:pPr>
        <w:rPr>
          <w:rFonts w:eastAsia="Malgun Gothic"/>
          <w:b/>
          <w:lang w:val="en-US" w:eastAsia="ko-KR"/>
        </w:rPr>
      </w:pPr>
    </w:p>
    <w:p w14:paraId="7CFA57C8" w14:textId="5EC0A661" w:rsidR="00DD4C12" w:rsidRPr="00682FD5" w:rsidRDefault="00DD4C12"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Anritsu</w:t>
      </w:r>
      <w:r w:rsidR="00C83C51">
        <w:rPr>
          <w:rFonts w:eastAsiaTheme="minorEastAsia"/>
          <w:b/>
          <w:lang w:val="en-US" w:eastAsia="zh-CN"/>
        </w:rPr>
        <w:t xml:space="preserve"> </w:t>
      </w:r>
      <w:r w:rsidR="00C83C51" w:rsidRPr="00C83C51">
        <w:rPr>
          <w:rFonts w:eastAsiaTheme="minorEastAsia"/>
          <w:b/>
          <w:lang w:val="en-US" w:eastAsia="zh-CN"/>
        </w:rPr>
        <w:t>R4-2520393</w:t>
      </w:r>
    </w:p>
    <w:tbl>
      <w:tblPr>
        <w:tblStyle w:val="afe"/>
        <w:tblW w:w="0" w:type="auto"/>
        <w:tblLook w:val="04A0" w:firstRow="1" w:lastRow="0" w:firstColumn="1" w:lastColumn="0" w:noHBand="0" w:noVBand="1"/>
      </w:tblPr>
      <w:tblGrid>
        <w:gridCol w:w="9631"/>
      </w:tblGrid>
      <w:tr w:rsidR="00DD4C12" w14:paraId="332D15A8" w14:textId="77777777" w:rsidTr="00C24F8E">
        <w:tc>
          <w:tcPr>
            <w:tcW w:w="9631" w:type="dxa"/>
          </w:tcPr>
          <w:p w14:paraId="45E04715" w14:textId="77777777" w:rsidR="009A3BF9" w:rsidRPr="00B50843" w:rsidRDefault="009A3BF9" w:rsidP="00C24F8E">
            <w:pPr>
              <w:jc w:val="both"/>
              <w:rPr>
                <w:rFonts w:eastAsia="Malgun Gothic"/>
                <w:bCs/>
                <w:lang w:val="en-US" w:eastAsia="ko-KR"/>
              </w:rPr>
            </w:pPr>
            <w:r w:rsidRPr="00B50843">
              <w:rPr>
                <w:rFonts w:eastAsia="Malgun Gothic"/>
                <w:bCs/>
                <w:lang w:val="en-US" w:eastAsia="ko-KR"/>
              </w:rPr>
              <w:t>Observation 1: The requirements for “handheld UE” (smartphones, laptops mainly) are set reasonably high and they are devices that can be potentially be using very high data throughput during very long duration, their requirements can be considered as satisfactory by operators and infrastructure vendors such that can be considered also reasonable for FWA CPEs.</w:t>
            </w:r>
          </w:p>
          <w:p w14:paraId="4813DACD" w14:textId="77777777" w:rsidR="009A3BF9" w:rsidRPr="009A3BF9" w:rsidRDefault="009A3BF9" w:rsidP="00C24F8E">
            <w:pPr>
              <w:jc w:val="both"/>
              <w:rPr>
                <w:rFonts w:eastAsia="Malgun Gothic"/>
                <w:b/>
                <w:lang w:val="en-US" w:eastAsia="ko-KR"/>
              </w:rPr>
            </w:pPr>
            <w:r w:rsidRPr="009A3BF9">
              <w:rPr>
                <w:rFonts w:eastAsia="Malgun Gothic"/>
                <w:b/>
                <w:lang w:val="en-US" w:eastAsia="ko-KR"/>
              </w:rPr>
              <w:t>Proposal 1a: Study if in 6GR, smartphones, laptops, FWA CPEs should be considered as belonging to the same UE type and have the same 3GPP RAN4 requirements for the same power class/number of antennas, but whatever their size/form factor and power consumption differences.</w:t>
            </w:r>
          </w:p>
          <w:p w14:paraId="3CBDD313" w14:textId="77777777" w:rsidR="009A3BF9" w:rsidRPr="009A3BF9" w:rsidRDefault="009A3BF9" w:rsidP="00C24F8E">
            <w:pPr>
              <w:jc w:val="both"/>
              <w:rPr>
                <w:rFonts w:eastAsia="Malgun Gothic"/>
                <w:b/>
                <w:lang w:val="en-US" w:eastAsia="ko-KR"/>
              </w:rPr>
            </w:pPr>
            <w:r w:rsidRPr="009A3BF9">
              <w:rPr>
                <w:rFonts w:eastAsia="Malgun Gothic"/>
                <w:b/>
                <w:lang w:val="en-US" w:eastAsia="ko-KR"/>
              </w:rPr>
              <w:t>Proposal 1b: Study if 6GR, fixed outdoor FWA CPEs should be considered as belonging to a different UE type than other FWA CPEs (not fixed and not outdoor) which them should belong to the same UE type than smartphones and laptops for the same power class/number of antennas, but whatever their size/form factor and power consumption.</w:t>
            </w:r>
          </w:p>
          <w:p w14:paraId="59574942" w14:textId="77777777" w:rsidR="009A3BF9" w:rsidRPr="00B50843" w:rsidRDefault="009A3BF9" w:rsidP="00C24F8E">
            <w:pPr>
              <w:jc w:val="both"/>
              <w:rPr>
                <w:rFonts w:eastAsia="Malgun Gothic"/>
                <w:bCs/>
                <w:lang w:val="en-US" w:eastAsia="ko-KR"/>
              </w:rPr>
            </w:pPr>
            <w:r w:rsidRPr="00B50843">
              <w:rPr>
                <w:rFonts w:eastAsia="Malgun Gothic"/>
                <w:bCs/>
                <w:lang w:val="en-US" w:eastAsia="ko-KR"/>
              </w:rPr>
              <w:lastRenderedPageBreak/>
              <w:t>Observation 2: Size/form factor can be subjective while power consumption maybe a better parameter to differentiate UE types and more aligned with expectations from 6GR IMT-2030.</w:t>
            </w:r>
          </w:p>
          <w:p w14:paraId="04A23C27" w14:textId="77777777" w:rsidR="009A3BF9" w:rsidRPr="009A3BF9" w:rsidRDefault="009A3BF9" w:rsidP="00C24F8E">
            <w:pPr>
              <w:jc w:val="both"/>
              <w:rPr>
                <w:rFonts w:eastAsia="Malgun Gothic"/>
                <w:b/>
                <w:lang w:val="en-US" w:eastAsia="ko-KR"/>
              </w:rPr>
            </w:pPr>
            <w:r w:rsidRPr="009A3BF9">
              <w:rPr>
                <w:rFonts w:eastAsia="Malgun Gothic"/>
                <w:b/>
                <w:lang w:val="en-US" w:eastAsia="ko-KR"/>
              </w:rPr>
              <w:t>Proposal 3: Study if RAN4 can use significant power consumption (like between smartphones and wearables using RedCap) differences between UEs to define UE types, and if it is more relevant than size/form factor.</w:t>
            </w:r>
          </w:p>
          <w:p w14:paraId="2B067E6E" w14:textId="5EEA491B" w:rsidR="00DD4C12" w:rsidRDefault="009A3BF9" w:rsidP="00C24F8E">
            <w:pPr>
              <w:jc w:val="both"/>
              <w:rPr>
                <w:rFonts w:eastAsia="Malgun Gothic"/>
                <w:b/>
                <w:lang w:val="en-US" w:eastAsia="ko-KR"/>
              </w:rPr>
            </w:pPr>
            <w:r w:rsidRPr="009A3BF9">
              <w:rPr>
                <w:rFonts w:eastAsia="Malgun Gothic"/>
                <w:b/>
                <w:lang w:val="en-US" w:eastAsia="ko-KR"/>
              </w:rPr>
              <w:t>Proposal 4: Study if RAN4 can totally disregard UE size/form factor in defining UE types.</w:t>
            </w:r>
          </w:p>
        </w:tc>
      </w:tr>
    </w:tbl>
    <w:p w14:paraId="63A4A3BF" w14:textId="3C366825" w:rsidR="00DD4C12" w:rsidRDefault="00DD4C12" w:rsidP="00DD4C12">
      <w:pPr>
        <w:rPr>
          <w:rFonts w:eastAsia="Malgun Gothic"/>
          <w:b/>
          <w:lang w:val="en-US" w:eastAsia="ko-KR"/>
        </w:rPr>
      </w:pPr>
    </w:p>
    <w:p w14:paraId="34C85A64" w14:textId="451ADD2D" w:rsidR="00F309FC" w:rsidRPr="00682FD5" w:rsidRDefault="00F309FC"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CMCC</w:t>
      </w:r>
      <w:r w:rsidR="00C83C51">
        <w:rPr>
          <w:rFonts w:eastAsiaTheme="minorEastAsia"/>
          <w:b/>
          <w:lang w:val="en-US" w:eastAsia="zh-CN"/>
        </w:rPr>
        <w:t xml:space="preserve"> </w:t>
      </w:r>
      <w:r w:rsidR="00C83C51" w:rsidRPr="00C83C51">
        <w:rPr>
          <w:rFonts w:eastAsiaTheme="minorEastAsia"/>
          <w:b/>
          <w:lang w:val="en-US" w:eastAsia="zh-CN"/>
        </w:rPr>
        <w:t>R4-2520431</w:t>
      </w:r>
    </w:p>
    <w:tbl>
      <w:tblPr>
        <w:tblStyle w:val="afe"/>
        <w:tblW w:w="0" w:type="auto"/>
        <w:tblLook w:val="04A0" w:firstRow="1" w:lastRow="0" w:firstColumn="1" w:lastColumn="0" w:noHBand="0" w:noVBand="1"/>
      </w:tblPr>
      <w:tblGrid>
        <w:gridCol w:w="9631"/>
      </w:tblGrid>
      <w:tr w:rsidR="00F309FC" w14:paraId="1572E54A" w14:textId="77777777" w:rsidTr="00414D9D">
        <w:tc>
          <w:tcPr>
            <w:tcW w:w="9631" w:type="dxa"/>
          </w:tcPr>
          <w:p w14:paraId="3191696B" w14:textId="77777777" w:rsidR="009A3BF9" w:rsidRDefault="009A3BF9" w:rsidP="009A3BF9">
            <w:pPr>
              <w:snapToGrid w:val="0"/>
              <w:spacing w:after="0"/>
              <w:rPr>
                <w:b/>
                <w:bCs/>
                <w:lang w:val="en-US" w:eastAsia="zh-CN"/>
              </w:rPr>
            </w:pPr>
            <w:r>
              <w:rPr>
                <w:rFonts w:hint="eastAsia"/>
                <w:b/>
                <w:bCs/>
                <w:lang w:val="en-US" w:eastAsia="zh-CN"/>
              </w:rPr>
              <w:t>Proposal 1: for device type, it</w:t>
            </w:r>
            <w:r>
              <w:rPr>
                <w:b/>
                <w:bCs/>
                <w:lang w:val="en-US" w:eastAsia="zh-CN"/>
              </w:rPr>
              <w:t>’</w:t>
            </w:r>
            <w:r>
              <w:rPr>
                <w:rFonts w:hint="eastAsia"/>
                <w:b/>
                <w:bCs/>
                <w:lang w:val="en-US" w:eastAsia="zh-CN"/>
              </w:rPr>
              <w:t>s suggested to take above aspects into consideration.</w:t>
            </w:r>
          </w:p>
          <w:p w14:paraId="3285FF05" w14:textId="77777777" w:rsidR="009A3BF9" w:rsidRDefault="009A3BF9" w:rsidP="00061B41">
            <w:pPr>
              <w:snapToGrid w:val="0"/>
              <w:spacing w:beforeLines="50" w:before="120" w:after="0"/>
              <w:rPr>
                <w:lang w:val="en-US" w:eastAsia="zh-CN"/>
              </w:rPr>
            </w:pPr>
            <w:r>
              <w:rPr>
                <w:rFonts w:hint="eastAsia"/>
                <w:lang w:val="en-US" w:eastAsia="zh-CN"/>
              </w:rPr>
              <w:t>Following list our preliminary suggestion for different characteristics of device types</w:t>
            </w:r>
          </w:p>
          <w:tbl>
            <w:tblPr>
              <w:tblStyle w:val="afe"/>
              <w:tblW w:w="4997" w:type="pct"/>
              <w:tblLook w:val="04A0" w:firstRow="1" w:lastRow="0" w:firstColumn="1" w:lastColumn="0" w:noHBand="0" w:noVBand="1"/>
            </w:tblPr>
            <w:tblGrid>
              <w:gridCol w:w="1575"/>
              <w:gridCol w:w="1322"/>
              <w:gridCol w:w="1741"/>
              <w:gridCol w:w="1138"/>
              <w:gridCol w:w="1279"/>
              <w:gridCol w:w="1374"/>
              <w:gridCol w:w="970"/>
            </w:tblGrid>
            <w:tr w:rsidR="009A3BF9" w14:paraId="7C515D89" w14:textId="77777777" w:rsidTr="00414D9D">
              <w:tc>
                <w:tcPr>
                  <w:tcW w:w="851" w:type="pct"/>
                </w:tcPr>
                <w:p w14:paraId="599531CA" w14:textId="77777777" w:rsidR="009A3BF9" w:rsidRDefault="009A3BF9" w:rsidP="009A3BF9">
                  <w:pPr>
                    <w:snapToGrid w:val="0"/>
                    <w:spacing w:after="0"/>
                    <w:rPr>
                      <w:lang w:val="en-US" w:eastAsia="zh-CN"/>
                    </w:rPr>
                  </w:pPr>
                </w:p>
              </w:tc>
              <w:tc>
                <w:tcPr>
                  <w:tcW w:w="716" w:type="pct"/>
                </w:tcPr>
                <w:p w14:paraId="4BA3FD74" w14:textId="77777777" w:rsidR="009A3BF9" w:rsidRDefault="009A3BF9" w:rsidP="009A3BF9">
                  <w:pPr>
                    <w:snapToGrid w:val="0"/>
                    <w:spacing w:after="0"/>
                    <w:rPr>
                      <w:lang w:val="en-US" w:eastAsia="zh-CN"/>
                    </w:rPr>
                  </w:pPr>
                  <w:r>
                    <w:rPr>
                      <w:rFonts w:hint="eastAsia"/>
                      <w:lang w:val="en-US" w:eastAsia="zh-CN"/>
                    </w:rPr>
                    <w:t>Max UE bandwidth</w:t>
                  </w:r>
                </w:p>
              </w:tc>
              <w:tc>
                <w:tcPr>
                  <w:tcW w:w="939" w:type="pct"/>
                </w:tcPr>
                <w:p w14:paraId="6D3F3AA2" w14:textId="77777777" w:rsidR="009A3BF9" w:rsidRDefault="009A3BF9" w:rsidP="009A3BF9">
                  <w:pPr>
                    <w:snapToGrid w:val="0"/>
                    <w:spacing w:after="0"/>
                    <w:rPr>
                      <w:lang w:val="en-US" w:eastAsia="zh-CN"/>
                    </w:rPr>
                  </w:pPr>
                  <w:r>
                    <w:rPr>
                      <w:rFonts w:hint="eastAsia"/>
                      <w:lang w:val="en-US" w:eastAsia="zh-CN"/>
                    </w:rPr>
                    <w:t>Tx/Rx antenna number</w:t>
                  </w:r>
                </w:p>
              </w:tc>
              <w:tc>
                <w:tcPr>
                  <w:tcW w:w="618" w:type="pct"/>
                </w:tcPr>
                <w:p w14:paraId="2DB93D7B" w14:textId="77777777" w:rsidR="009A3BF9" w:rsidRDefault="009A3BF9" w:rsidP="009A3BF9">
                  <w:pPr>
                    <w:snapToGrid w:val="0"/>
                    <w:spacing w:after="0"/>
                    <w:rPr>
                      <w:lang w:val="en-US" w:eastAsia="zh-CN"/>
                    </w:rPr>
                  </w:pPr>
                  <w:r>
                    <w:rPr>
                      <w:rFonts w:hint="eastAsia"/>
                      <w:lang w:val="en-US" w:eastAsia="zh-CN"/>
                    </w:rPr>
                    <w:t>Duplex mode</w:t>
                  </w:r>
                </w:p>
              </w:tc>
              <w:tc>
                <w:tcPr>
                  <w:tcW w:w="693" w:type="pct"/>
                </w:tcPr>
                <w:p w14:paraId="36786F6D" w14:textId="77777777" w:rsidR="009A3BF9" w:rsidRDefault="009A3BF9" w:rsidP="009A3BF9">
                  <w:pPr>
                    <w:snapToGrid w:val="0"/>
                    <w:spacing w:after="0"/>
                    <w:rPr>
                      <w:lang w:val="en-US" w:eastAsia="zh-CN"/>
                    </w:rPr>
                  </w:pPr>
                  <w:r>
                    <w:rPr>
                      <w:rFonts w:hint="eastAsia"/>
                      <w:lang w:val="en-US" w:eastAsia="zh-CN"/>
                    </w:rPr>
                    <w:t>Max modulation order</w:t>
                  </w:r>
                </w:p>
              </w:tc>
              <w:tc>
                <w:tcPr>
                  <w:tcW w:w="649" w:type="pct"/>
                </w:tcPr>
                <w:p w14:paraId="455776F9" w14:textId="77777777" w:rsidR="009A3BF9" w:rsidRDefault="009A3BF9" w:rsidP="009A3BF9">
                  <w:pPr>
                    <w:snapToGrid w:val="0"/>
                    <w:spacing w:after="0"/>
                    <w:rPr>
                      <w:lang w:val="en-US" w:eastAsia="zh-CN"/>
                    </w:rPr>
                  </w:pPr>
                  <w:r>
                    <w:rPr>
                      <w:rFonts w:hint="eastAsia"/>
                      <w:lang w:val="en-US" w:eastAsia="zh-CN"/>
                    </w:rPr>
                    <w:t>coverage</w:t>
                  </w:r>
                </w:p>
              </w:tc>
              <w:tc>
                <w:tcPr>
                  <w:tcW w:w="529" w:type="pct"/>
                </w:tcPr>
                <w:p w14:paraId="477C0825" w14:textId="77777777" w:rsidR="009A3BF9" w:rsidRDefault="009A3BF9" w:rsidP="009A3BF9">
                  <w:pPr>
                    <w:snapToGrid w:val="0"/>
                    <w:spacing w:after="0"/>
                    <w:rPr>
                      <w:lang w:val="en-US" w:eastAsia="zh-CN"/>
                    </w:rPr>
                  </w:pPr>
                  <w:r>
                    <w:rPr>
                      <w:rFonts w:hint="eastAsia"/>
                      <w:lang w:val="en-US" w:eastAsia="zh-CN"/>
                    </w:rPr>
                    <w:t>[power class]</w:t>
                  </w:r>
                </w:p>
              </w:tc>
            </w:tr>
            <w:tr w:rsidR="009A3BF9" w14:paraId="1E5A677B" w14:textId="77777777" w:rsidTr="00414D9D">
              <w:tc>
                <w:tcPr>
                  <w:tcW w:w="851" w:type="pct"/>
                </w:tcPr>
                <w:p w14:paraId="587E58C3" w14:textId="77777777" w:rsidR="009A3BF9" w:rsidRDefault="009A3BF9" w:rsidP="009A3BF9">
                  <w:pPr>
                    <w:snapToGrid w:val="0"/>
                    <w:spacing w:after="0"/>
                    <w:rPr>
                      <w:lang w:val="en-US" w:eastAsia="zh-CN"/>
                    </w:rPr>
                  </w:pPr>
                  <w:r>
                    <w:rPr>
                      <w:rFonts w:hint="eastAsia"/>
                      <w:lang w:val="en-US" w:eastAsia="zh-CN"/>
                    </w:rPr>
                    <w:t>[FWA]</w:t>
                  </w:r>
                </w:p>
              </w:tc>
              <w:tc>
                <w:tcPr>
                  <w:tcW w:w="716" w:type="pct"/>
                </w:tcPr>
                <w:p w14:paraId="022024C2" w14:textId="77777777" w:rsidR="009A3BF9" w:rsidRDefault="009A3BF9" w:rsidP="009A3BF9">
                  <w:pPr>
                    <w:snapToGrid w:val="0"/>
                    <w:spacing w:after="0"/>
                    <w:rPr>
                      <w:lang w:val="en-US" w:eastAsia="zh-CN"/>
                    </w:rPr>
                  </w:pPr>
                  <w:r>
                    <w:rPr>
                      <w:rFonts w:hint="eastAsia"/>
                      <w:lang w:val="en-US" w:eastAsia="zh-CN"/>
                    </w:rPr>
                    <w:t>400M</w:t>
                  </w:r>
                </w:p>
              </w:tc>
              <w:tc>
                <w:tcPr>
                  <w:tcW w:w="939" w:type="pct"/>
                </w:tcPr>
                <w:p w14:paraId="262ED9E1" w14:textId="77777777" w:rsidR="009A3BF9" w:rsidRDefault="009A3BF9" w:rsidP="009A3BF9">
                  <w:pPr>
                    <w:snapToGrid w:val="0"/>
                    <w:spacing w:after="0"/>
                    <w:rPr>
                      <w:lang w:val="en-US" w:eastAsia="zh-CN"/>
                    </w:rPr>
                  </w:pPr>
                  <w:r>
                    <w:rPr>
                      <w:rFonts w:hint="eastAsia"/>
                      <w:lang w:val="en-US" w:eastAsia="zh-CN"/>
                    </w:rPr>
                    <w:t>[16T, 16R]</w:t>
                  </w:r>
                </w:p>
              </w:tc>
              <w:tc>
                <w:tcPr>
                  <w:tcW w:w="618" w:type="pct"/>
                </w:tcPr>
                <w:p w14:paraId="6E695771" w14:textId="77777777" w:rsidR="009A3BF9" w:rsidRDefault="009A3BF9" w:rsidP="009A3BF9">
                  <w:pPr>
                    <w:snapToGrid w:val="0"/>
                    <w:spacing w:after="0"/>
                    <w:rPr>
                      <w:lang w:val="en-US" w:eastAsia="zh-CN"/>
                    </w:rPr>
                  </w:pPr>
                  <w:r>
                    <w:rPr>
                      <w:rFonts w:hint="eastAsia"/>
                      <w:lang w:val="en-US" w:eastAsia="zh-CN"/>
                    </w:rPr>
                    <w:t>TDD</w:t>
                  </w:r>
                </w:p>
                <w:p w14:paraId="5A4C7E90" w14:textId="77777777" w:rsidR="009A3BF9" w:rsidRDefault="009A3BF9" w:rsidP="009A3BF9">
                  <w:pPr>
                    <w:snapToGrid w:val="0"/>
                    <w:spacing w:after="0"/>
                    <w:rPr>
                      <w:lang w:val="en-US" w:eastAsia="zh-CN"/>
                    </w:rPr>
                  </w:pPr>
                  <w:r>
                    <w:rPr>
                      <w:rFonts w:hint="eastAsia"/>
                      <w:lang w:val="en-US" w:eastAsia="zh-CN"/>
                    </w:rPr>
                    <w:t>FDD</w:t>
                  </w:r>
                </w:p>
              </w:tc>
              <w:tc>
                <w:tcPr>
                  <w:tcW w:w="693" w:type="pct"/>
                </w:tcPr>
                <w:p w14:paraId="43A04589" w14:textId="77777777" w:rsidR="009A3BF9" w:rsidRDefault="009A3BF9" w:rsidP="009A3BF9">
                  <w:pPr>
                    <w:snapToGrid w:val="0"/>
                    <w:spacing w:after="0"/>
                    <w:rPr>
                      <w:lang w:val="en-US" w:eastAsia="zh-CN"/>
                    </w:rPr>
                  </w:pPr>
                  <w:r>
                    <w:rPr>
                      <w:rFonts w:hint="eastAsia"/>
                      <w:lang w:val="en-US" w:eastAsia="zh-CN"/>
                    </w:rPr>
                    <w:t>[1024] QAM</w:t>
                  </w:r>
                </w:p>
              </w:tc>
              <w:tc>
                <w:tcPr>
                  <w:tcW w:w="649" w:type="pct"/>
                </w:tcPr>
                <w:p w14:paraId="76986FD5" w14:textId="77777777" w:rsidR="009A3BF9" w:rsidRDefault="009A3BF9" w:rsidP="009A3BF9">
                  <w:pPr>
                    <w:snapToGrid w:val="0"/>
                    <w:spacing w:after="0"/>
                    <w:rPr>
                      <w:lang w:val="en-US" w:eastAsia="zh-CN"/>
                    </w:rPr>
                  </w:pPr>
                  <w:r>
                    <w:rPr>
                      <w:rFonts w:hint="eastAsia"/>
                      <w:lang w:val="en-US" w:eastAsia="zh-CN"/>
                    </w:rPr>
                    <w:t>normal</w:t>
                  </w:r>
                </w:p>
              </w:tc>
              <w:tc>
                <w:tcPr>
                  <w:tcW w:w="529" w:type="pct"/>
                </w:tcPr>
                <w:p w14:paraId="51074121" w14:textId="77777777" w:rsidR="009A3BF9" w:rsidRDefault="009A3BF9" w:rsidP="009A3BF9">
                  <w:pPr>
                    <w:snapToGrid w:val="0"/>
                    <w:spacing w:after="0"/>
                    <w:rPr>
                      <w:lang w:val="en-US" w:eastAsia="zh-CN"/>
                    </w:rPr>
                  </w:pPr>
                  <w:r>
                    <w:rPr>
                      <w:rFonts w:hint="eastAsia"/>
                      <w:lang w:val="en-US" w:eastAsia="zh-CN"/>
                    </w:rPr>
                    <w:t>PC1</w:t>
                  </w:r>
                </w:p>
              </w:tc>
            </w:tr>
            <w:tr w:rsidR="009A3BF9" w14:paraId="7D2903A1" w14:textId="77777777" w:rsidTr="00414D9D">
              <w:tc>
                <w:tcPr>
                  <w:tcW w:w="851" w:type="pct"/>
                </w:tcPr>
                <w:p w14:paraId="0D40A105" w14:textId="77777777" w:rsidR="009A3BF9" w:rsidRDefault="009A3BF9" w:rsidP="009A3BF9">
                  <w:pPr>
                    <w:snapToGrid w:val="0"/>
                    <w:spacing w:after="0"/>
                    <w:rPr>
                      <w:lang w:val="en-US" w:eastAsia="zh-CN"/>
                    </w:rPr>
                  </w:pPr>
                  <w:r>
                    <w:rPr>
                      <w:rFonts w:hint="eastAsia"/>
                      <w:lang w:val="en-US" w:eastAsia="zh-CN"/>
                    </w:rPr>
                    <w:t>eMBB</w:t>
                  </w:r>
                </w:p>
              </w:tc>
              <w:tc>
                <w:tcPr>
                  <w:tcW w:w="716" w:type="pct"/>
                </w:tcPr>
                <w:p w14:paraId="036DED4D" w14:textId="77777777" w:rsidR="009A3BF9" w:rsidRDefault="009A3BF9" w:rsidP="009A3BF9">
                  <w:pPr>
                    <w:snapToGrid w:val="0"/>
                    <w:spacing w:after="0"/>
                    <w:rPr>
                      <w:lang w:val="en-US" w:eastAsia="zh-CN"/>
                    </w:rPr>
                  </w:pPr>
                  <w:r>
                    <w:rPr>
                      <w:rFonts w:hint="eastAsia"/>
                      <w:lang w:val="en-US" w:eastAsia="zh-CN"/>
                    </w:rPr>
                    <w:t>[400M]</w:t>
                  </w:r>
                </w:p>
              </w:tc>
              <w:tc>
                <w:tcPr>
                  <w:tcW w:w="939" w:type="pct"/>
                </w:tcPr>
                <w:p w14:paraId="2B354418" w14:textId="77777777" w:rsidR="009A3BF9" w:rsidRDefault="009A3BF9" w:rsidP="009A3BF9">
                  <w:pPr>
                    <w:snapToGrid w:val="0"/>
                    <w:spacing w:after="0"/>
                    <w:rPr>
                      <w:lang w:val="en-US" w:eastAsia="zh-CN"/>
                    </w:rPr>
                  </w:pPr>
                  <w:r>
                    <w:rPr>
                      <w:rFonts w:hint="eastAsia"/>
                      <w:lang w:val="en-US" w:eastAsia="zh-CN"/>
                    </w:rPr>
                    <w:t>4T, 8R</w:t>
                  </w:r>
                </w:p>
              </w:tc>
              <w:tc>
                <w:tcPr>
                  <w:tcW w:w="618" w:type="pct"/>
                </w:tcPr>
                <w:p w14:paraId="35820B23" w14:textId="77777777" w:rsidR="009A3BF9" w:rsidRDefault="009A3BF9" w:rsidP="009A3BF9">
                  <w:pPr>
                    <w:snapToGrid w:val="0"/>
                    <w:spacing w:after="0"/>
                    <w:rPr>
                      <w:lang w:val="en-US" w:eastAsia="zh-CN"/>
                    </w:rPr>
                  </w:pPr>
                  <w:r>
                    <w:rPr>
                      <w:rFonts w:hint="eastAsia"/>
                      <w:lang w:val="en-US" w:eastAsia="zh-CN"/>
                    </w:rPr>
                    <w:t>TDD</w:t>
                  </w:r>
                </w:p>
                <w:p w14:paraId="58F1FCF4" w14:textId="77777777" w:rsidR="009A3BF9" w:rsidRDefault="009A3BF9" w:rsidP="009A3BF9">
                  <w:pPr>
                    <w:snapToGrid w:val="0"/>
                    <w:spacing w:after="0"/>
                    <w:rPr>
                      <w:lang w:val="en-US" w:eastAsia="zh-CN"/>
                    </w:rPr>
                  </w:pPr>
                  <w:r>
                    <w:rPr>
                      <w:rFonts w:hint="eastAsia"/>
                      <w:lang w:val="en-US" w:eastAsia="zh-CN"/>
                    </w:rPr>
                    <w:t>FDD</w:t>
                  </w:r>
                </w:p>
              </w:tc>
              <w:tc>
                <w:tcPr>
                  <w:tcW w:w="693" w:type="pct"/>
                </w:tcPr>
                <w:p w14:paraId="5682022B" w14:textId="77777777" w:rsidR="009A3BF9" w:rsidRDefault="009A3BF9" w:rsidP="009A3BF9">
                  <w:pPr>
                    <w:snapToGrid w:val="0"/>
                    <w:spacing w:after="0"/>
                    <w:rPr>
                      <w:lang w:val="en-US" w:eastAsia="zh-CN"/>
                    </w:rPr>
                  </w:pPr>
                  <w:r>
                    <w:rPr>
                      <w:rFonts w:hint="eastAsia"/>
                      <w:lang w:val="en-US" w:eastAsia="zh-CN"/>
                    </w:rPr>
                    <w:t>[256QAM]</w:t>
                  </w:r>
                </w:p>
              </w:tc>
              <w:tc>
                <w:tcPr>
                  <w:tcW w:w="649" w:type="pct"/>
                </w:tcPr>
                <w:p w14:paraId="549A0A2E" w14:textId="77777777" w:rsidR="009A3BF9" w:rsidRDefault="009A3BF9" w:rsidP="009A3BF9">
                  <w:pPr>
                    <w:snapToGrid w:val="0"/>
                    <w:spacing w:after="0"/>
                    <w:rPr>
                      <w:lang w:val="en-US" w:eastAsia="zh-CN"/>
                    </w:rPr>
                  </w:pPr>
                  <w:r>
                    <w:rPr>
                      <w:rFonts w:hint="eastAsia"/>
                      <w:lang w:val="en-US" w:eastAsia="zh-CN"/>
                    </w:rPr>
                    <w:t>normal</w:t>
                  </w:r>
                </w:p>
              </w:tc>
              <w:tc>
                <w:tcPr>
                  <w:tcW w:w="529" w:type="pct"/>
                </w:tcPr>
                <w:p w14:paraId="34856964" w14:textId="77777777" w:rsidR="009A3BF9" w:rsidRDefault="009A3BF9" w:rsidP="009A3BF9">
                  <w:pPr>
                    <w:snapToGrid w:val="0"/>
                    <w:spacing w:after="0"/>
                    <w:rPr>
                      <w:lang w:val="en-US" w:eastAsia="zh-CN"/>
                    </w:rPr>
                  </w:pPr>
                  <w:r>
                    <w:rPr>
                      <w:rFonts w:hint="eastAsia"/>
                      <w:lang w:val="en-US" w:eastAsia="zh-CN"/>
                    </w:rPr>
                    <w:t>PC1.5</w:t>
                  </w:r>
                </w:p>
              </w:tc>
            </w:tr>
            <w:tr w:rsidR="009A3BF9" w14:paraId="6BB6D934" w14:textId="77777777" w:rsidTr="00414D9D">
              <w:tc>
                <w:tcPr>
                  <w:tcW w:w="851" w:type="pct"/>
                </w:tcPr>
                <w:p w14:paraId="297D43AE" w14:textId="77777777" w:rsidR="009A3BF9" w:rsidRDefault="009A3BF9" w:rsidP="009A3BF9">
                  <w:pPr>
                    <w:snapToGrid w:val="0"/>
                    <w:spacing w:after="0"/>
                    <w:rPr>
                      <w:lang w:val="en-US" w:eastAsia="zh-CN"/>
                    </w:rPr>
                  </w:pPr>
                  <w:r>
                    <w:rPr>
                      <w:rFonts w:hint="eastAsia"/>
                      <w:lang w:val="en-US" w:eastAsia="zh-CN"/>
                    </w:rPr>
                    <w:t>[low end eMBB]</w:t>
                  </w:r>
                </w:p>
              </w:tc>
              <w:tc>
                <w:tcPr>
                  <w:tcW w:w="716" w:type="pct"/>
                </w:tcPr>
                <w:p w14:paraId="459A3E5B" w14:textId="77777777" w:rsidR="009A3BF9" w:rsidRDefault="009A3BF9" w:rsidP="009A3BF9">
                  <w:pPr>
                    <w:snapToGrid w:val="0"/>
                    <w:spacing w:after="0"/>
                    <w:rPr>
                      <w:lang w:val="en-US" w:eastAsia="zh-CN"/>
                    </w:rPr>
                  </w:pPr>
                  <w:r>
                    <w:rPr>
                      <w:rFonts w:hint="eastAsia"/>
                      <w:lang w:val="en-US" w:eastAsia="zh-CN"/>
                    </w:rPr>
                    <w:t>100M</w:t>
                  </w:r>
                </w:p>
              </w:tc>
              <w:tc>
                <w:tcPr>
                  <w:tcW w:w="939" w:type="pct"/>
                </w:tcPr>
                <w:p w14:paraId="49570239" w14:textId="77777777" w:rsidR="009A3BF9" w:rsidRDefault="009A3BF9" w:rsidP="009A3BF9">
                  <w:pPr>
                    <w:snapToGrid w:val="0"/>
                    <w:spacing w:after="0"/>
                    <w:rPr>
                      <w:lang w:val="en-US" w:eastAsia="zh-CN"/>
                    </w:rPr>
                  </w:pPr>
                  <w:r>
                    <w:rPr>
                      <w:rFonts w:hint="eastAsia"/>
                      <w:lang w:val="en-US" w:eastAsia="zh-CN"/>
                    </w:rPr>
                    <w:t>4T, 8R</w:t>
                  </w:r>
                </w:p>
              </w:tc>
              <w:tc>
                <w:tcPr>
                  <w:tcW w:w="618" w:type="pct"/>
                </w:tcPr>
                <w:p w14:paraId="29FD2464" w14:textId="77777777" w:rsidR="009A3BF9" w:rsidRDefault="009A3BF9" w:rsidP="009A3BF9">
                  <w:pPr>
                    <w:snapToGrid w:val="0"/>
                    <w:spacing w:after="0"/>
                    <w:rPr>
                      <w:lang w:val="en-US" w:eastAsia="zh-CN"/>
                    </w:rPr>
                  </w:pPr>
                  <w:r>
                    <w:rPr>
                      <w:rFonts w:hint="eastAsia"/>
                      <w:lang w:val="en-US" w:eastAsia="zh-CN"/>
                    </w:rPr>
                    <w:t>TDD</w:t>
                  </w:r>
                </w:p>
                <w:p w14:paraId="6F69E871" w14:textId="77777777" w:rsidR="009A3BF9" w:rsidRDefault="009A3BF9" w:rsidP="009A3BF9">
                  <w:pPr>
                    <w:snapToGrid w:val="0"/>
                    <w:spacing w:after="0"/>
                    <w:rPr>
                      <w:lang w:val="en-US" w:eastAsia="zh-CN"/>
                    </w:rPr>
                  </w:pPr>
                  <w:r>
                    <w:rPr>
                      <w:rFonts w:hint="eastAsia"/>
                      <w:lang w:val="en-US" w:eastAsia="zh-CN"/>
                    </w:rPr>
                    <w:t>FDD</w:t>
                  </w:r>
                </w:p>
              </w:tc>
              <w:tc>
                <w:tcPr>
                  <w:tcW w:w="693" w:type="pct"/>
                </w:tcPr>
                <w:p w14:paraId="4D072844" w14:textId="77777777" w:rsidR="009A3BF9" w:rsidRDefault="009A3BF9" w:rsidP="009A3BF9">
                  <w:pPr>
                    <w:snapToGrid w:val="0"/>
                    <w:spacing w:after="0"/>
                    <w:rPr>
                      <w:lang w:val="en-US" w:eastAsia="zh-CN"/>
                    </w:rPr>
                  </w:pPr>
                  <w:r>
                    <w:rPr>
                      <w:rFonts w:hint="eastAsia"/>
                      <w:lang w:val="en-US" w:eastAsia="zh-CN"/>
                    </w:rPr>
                    <w:t>256QAM</w:t>
                  </w:r>
                </w:p>
              </w:tc>
              <w:tc>
                <w:tcPr>
                  <w:tcW w:w="649" w:type="pct"/>
                </w:tcPr>
                <w:p w14:paraId="26A0A43A" w14:textId="77777777" w:rsidR="009A3BF9" w:rsidRDefault="009A3BF9" w:rsidP="009A3BF9">
                  <w:pPr>
                    <w:snapToGrid w:val="0"/>
                    <w:spacing w:after="0"/>
                    <w:rPr>
                      <w:lang w:val="en-US" w:eastAsia="zh-CN"/>
                    </w:rPr>
                  </w:pPr>
                  <w:r>
                    <w:rPr>
                      <w:rFonts w:hint="eastAsia"/>
                      <w:lang w:val="en-US" w:eastAsia="zh-CN"/>
                    </w:rPr>
                    <w:t>normal</w:t>
                  </w:r>
                </w:p>
              </w:tc>
              <w:tc>
                <w:tcPr>
                  <w:tcW w:w="529" w:type="pct"/>
                </w:tcPr>
                <w:p w14:paraId="7BC911A5" w14:textId="77777777" w:rsidR="009A3BF9" w:rsidRDefault="009A3BF9" w:rsidP="009A3BF9">
                  <w:pPr>
                    <w:snapToGrid w:val="0"/>
                    <w:spacing w:after="0"/>
                    <w:rPr>
                      <w:lang w:val="en-US" w:eastAsia="zh-CN"/>
                    </w:rPr>
                  </w:pPr>
                  <w:r>
                    <w:rPr>
                      <w:rFonts w:hint="eastAsia"/>
                      <w:lang w:val="en-US" w:eastAsia="zh-CN"/>
                    </w:rPr>
                    <w:t>PC1.5</w:t>
                  </w:r>
                </w:p>
              </w:tc>
            </w:tr>
            <w:tr w:rsidR="009A3BF9" w14:paraId="19F23F25" w14:textId="77777777" w:rsidTr="00414D9D">
              <w:tc>
                <w:tcPr>
                  <w:tcW w:w="851" w:type="pct"/>
                </w:tcPr>
                <w:p w14:paraId="60B7A03E" w14:textId="77777777" w:rsidR="009A3BF9" w:rsidRDefault="009A3BF9" w:rsidP="009A3BF9">
                  <w:pPr>
                    <w:snapToGrid w:val="0"/>
                    <w:spacing w:after="0"/>
                    <w:rPr>
                      <w:lang w:val="en-US" w:eastAsia="zh-CN"/>
                    </w:rPr>
                  </w:pPr>
                  <w:r>
                    <w:rPr>
                      <w:rFonts w:hint="eastAsia"/>
                      <w:lang w:val="en-US" w:eastAsia="zh-CN"/>
                    </w:rPr>
                    <w:t>High end IoT</w:t>
                  </w:r>
                </w:p>
              </w:tc>
              <w:tc>
                <w:tcPr>
                  <w:tcW w:w="716" w:type="pct"/>
                </w:tcPr>
                <w:p w14:paraId="7F8B4A34" w14:textId="77777777" w:rsidR="009A3BF9" w:rsidRDefault="009A3BF9" w:rsidP="009A3BF9">
                  <w:pPr>
                    <w:snapToGrid w:val="0"/>
                    <w:spacing w:after="0"/>
                    <w:rPr>
                      <w:lang w:val="en-US" w:eastAsia="zh-CN"/>
                    </w:rPr>
                  </w:pPr>
                  <w:r>
                    <w:rPr>
                      <w:rFonts w:hint="eastAsia"/>
                      <w:lang w:val="en-US" w:eastAsia="zh-CN"/>
                    </w:rPr>
                    <w:t>20M</w:t>
                  </w:r>
                </w:p>
              </w:tc>
              <w:tc>
                <w:tcPr>
                  <w:tcW w:w="939" w:type="pct"/>
                </w:tcPr>
                <w:p w14:paraId="1DAAAB5F" w14:textId="77777777" w:rsidR="009A3BF9" w:rsidRDefault="009A3BF9" w:rsidP="009A3BF9">
                  <w:pPr>
                    <w:snapToGrid w:val="0"/>
                    <w:spacing w:after="0"/>
                    <w:rPr>
                      <w:lang w:val="en-US" w:eastAsia="zh-CN"/>
                    </w:rPr>
                  </w:pPr>
                  <w:r>
                    <w:rPr>
                      <w:rFonts w:hint="eastAsia"/>
                      <w:lang w:val="en-US" w:eastAsia="zh-CN"/>
                    </w:rPr>
                    <w:t>1T, 1/2R</w:t>
                  </w:r>
                </w:p>
              </w:tc>
              <w:tc>
                <w:tcPr>
                  <w:tcW w:w="618" w:type="pct"/>
                </w:tcPr>
                <w:p w14:paraId="377D265E" w14:textId="77777777" w:rsidR="009A3BF9" w:rsidRDefault="009A3BF9" w:rsidP="009A3BF9">
                  <w:pPr>
                    <w:snapToGrid w:val="0"/>
                    <w:spacing w:after="0"/>
                    <w:rPr>
                      <w:lang w:val="en-US" w:eastAsia="zh-CN"/>
                    </w:rPr>
                  </w:pPr>
                  <w:r>
                    <w:rPr>
                      <w:rFonts w:hint="eastAsia"/>
                      <w:lang w:val="en-US" w:eastAsia="zh-CN"/>
                    </w:rPr>
                    <w:t>HD-FDD</w:t>
                  </w:r>
                </w:p>
                <w:p w14:paraId="5735A93B" w14:textId="77777777" w:rsidR="009A3BF9" w:rsidRDefault="009A3BF9" w:rsidP="009A3BF9">
                  <w:pPr>
                    <w:snapToGrid w:val="0"/>
                    <w:spacing w:after="0"/>
                    <w:rPr>
                      <w:lang w:val="en-US" w:eastAsia="zh-CN"/>
                    </w:rPr>
                  </w:pPr>
                  <w:r>
                    <w:rPr>
                      <w:rFonts w:hint="eastAsia"/>
                      <w:lang w:val="en-US" w:eastAsia="zh-CN"/>
                    </w:rPr>
                    <w:t>TDD</w:t>
                  </w:r>
                </w:p>
                <w:p w14:paraId="40AA2868" w14:textId="77777777" w:rsidR="009A3BF9" w:rsidRDefault="009A3BF9" w:rsidP="009A3BF9">
                  <w:pPr>
                    <w:snapToGrid w:val="0"/>
                    <w:spacing w:after="0"/>
                    <w:rPr>
                      <w:lang w:val="en-US" w:eastAsia="zh-CN"/>
                    </w:rPr>
                  </w:pPr>
                  <w:r>
                    <w:rPr>
                      <w:rFonts w:hint="eastAsia"/>
                      <w:lang w:val="en-US" w:eastAsia="zh-CN"/>
                    </w:rPr>
                    <w:t>FDD</w:t>
                  </w:r>
                </w:p>
              </w:tc>
              <w:tc>
                <w:tcPr>
                  <w:tcW w:w="693" w:type="pct"/>
                </w:tcPr>
                <w:p w14:paraId="5ADCEDCE" w14:textId="77777777" w:rsidR="009A3BF9" w:rsidRDefault="009A3BF9" w:rsidP="009A3BF9">
                  <w:pPr>
                    <w:snapToGrid w:val="0"/>
                    <w:spacing w:after="0"/>
                    <w:rPr>
                      <w:lang w:val="en-US" w:eastAsia="zh-CN"/>
                    </w:rPr>
                  </w:pPr>
                  <w:r>
                    <w:rPr>
                      <w:rFonts w:hint="eastAsia"/>
                      <w:lang w:val="en-US" w:eastAsia="zh-CN"/>
                    </w:rPr>
                    <w:t>64QAM</w:t>
                  </w:r>
                </w:p>
              </w:tc>
              <w:tc>
                <w:tcPr>
                  <w:tcW w:w="649" w:type="pct"/>
                </w:tcPr>
                <w:p w14:paraId="689BD160" w14:textId="77777777" w:rsidR="009A3BF9" w:rsidRDefault="009A3BF9" w:rsidP="009A3BF9">
                  <w:pPr>
                    <w:snapToGrid w:val="0"/>
                    <w:spacing w:after="0"/>
                    <w:rPr>
                      <w:lang w:val="en-US" w:eastAsia="zh-CN"/>
                    </w:rPr>
                  </w:pPr>
                  <w:r>
                    <w:rPr>
                      <w:rFonts w:hint="eastAsia"/>
                      <w:lang w:val="en-US" w:eastAsia="zh-CN"/>
                    </w:rPr>
                    <w:t>normal</w:t>
                  </w:r>
                </w:p>
              </w:tc>
              <w:tc>
                <w:tcPr>
                  <w:tcW w:w="529" w:type="pct"/>
                </w:tcPr>
                <w:p w14:paraId="3CBC2C0A" w14:textId="77777777" w:rsidR="009A3BF9" w:rsidRDefault="009A3BF9" w:rsidP="009A3BF9">
                  <w:pPr>
                    <w:snapToGrid w:val="0"/>
                    <w:spacing w:after="0"/>
                    <w:rPr>
                      <w:lang w:val="en-US" w:eastAsia="zh-CN"/>
                    </w:rPr>
                  </w:pPr>
                  <w:r>
                    <w:rPr>
                      <w:rFonts w:hint="eastAsia"/>
                      <w:lang w:val="en-US" w:eastAsia="zh-CN"/>
                    </w:rPr>
                    <w:t>TBD</w:t>
                  </w:r>
                </w:p>
              </w:tc>
            </w:tr>
            <w:tr w:rsidR="009A3BF9" w14:paraId="0118CB60" w14:textId="77777777" w:rsidTr="00414D9D">
              <w:tc>
                <w:tcPr>
                  <w:tcW w:w="851" w:type="pct"/>
                </w:tcPr>
                <w:p w14:paraId="7D6D3B2A" w14:textId="77777777" w:rsidR="009A3BF9" w:rsidRDefault="009A3BF9" w:rsidP="009A3BF9">
                  <w:pPr>
                    <w:snapToGrid w:val="0"/>
                    <w:spacing w:after="0"/>
                    <w:rPr>
                      <w:lang w:val="en-US" w:eastAsia="zh-CN"/>
                    </w:rPr>
                  </w:pPr>
                  <w:r>
                    <w:rPr>
                      <w:rFonts w:hint="eastAsia"/>
                      <w:lang w:val="en-US" w:eastAsia="zh-CN"/>
                    </w:rPr>
                    <w:t>Lowest tier IoT</w:t>
                  </w:r>
                </w:p>
              </w:tc>
              <w:tc>
                <w:tcPr>
                  <w:tcW w:w="716" w:type="pct"/>
                </w:tcPr>
                <w:p w14:paraId="6283BA75" w14:textId="77777777" w:rsidR="009A3BF9" w:rsidRDefault="009A3BF9" w:rsidP="009A3BF9">
                  <w:pPr>
                    <w:snapToGrid w:val="0"/>
                    <w:spacing w:after="0"/>
                    <w:rPr>
                      <w:lang w:val="en-US" w:eastAsia="zh-CN"/>
                    </w:rPr>
                  </w:pPr>
                  <w:r>
                    <w:rPr>
                      <w:rFonts w:hint="eastAsia"/>
                      <w:lang w:val="en-US" w:eastAsia="zh-CN"/>
                    </w:rPr>
                    <w:t>5M</w:t>
                  </w:r>
                </w:p>
              </w:tc>
              <w:tc>
                <w:tcPr>
                  <w:tcW w:w="939" w:type="pct"/>
                </w:tcPr>
                <w:p w14:paraId="7295129C" w14:textId="77777777" w:rsidR="009A3BF9" w:rsidRDefault="009A3BF9" w:rsidP="009A3BF9">
                  <w:pPr>
                    <w:snapToGrid w:val="0"/>
                    <w:spacing w:after="0"/>
                    <w:rPr>
                      <w:lang w:val="en-US" w:eastAsia="zh-CN"/>
                    </w:rPr>
                  </w:pPr>
                  <w:r>
                    <w:rPr>
                      <w:rFonts w:hint="eastAsia"/>
                      <w:lang w:val="en-US" w:eastAsia="zh-CN"/>
                    </w:rPr>
                    <w:t>1T,1R</w:t>
                  </w:r>
                </w:p>
              </w:tc>
              <w:tc>
                <w:tcPr>
                  <w:tcW w:w="618" w:type="pct"/>
                </w:tcPr>
                <w:p w14:paraId="5BF7F164" w14:textId="77777777" w:rsidR="009A3BF9" w:rsidRDefault="009A3BF9" w:rsidP="009A3BF9">
                  <w:pPr>
                    <w:snapToGrid w:val="0"/>
                    <w:spacing w:after="0"/>
                    <w:rPr>
                      <w:lang w:val="en-US" w:eastAsia="zh-CN"/>
                    </w:rPr>
                  </w:pPr>
                  <w:r>
                    <w:rPr>
                      <w:rFonts w:hint="eastAsia"/>
                      <w:lang w:val="en-US" w:eastAsia="zh-CN"/>
                    </w:rPr>
                    <w:t>HD-FDD</w:t>
                  </w:r>
                </w:p>
                <w:p w14:paraId="2AF712FB" w14:textId="6C217644" w:rsidR="009A3BF9" w:rsidRPr="009A3BF9" w:rsidRDefault="009A3BF9" w:rsidP="009A3BF9">
                  <w:pPr>
                    <w:snapToGrid w:val="0"/>
                    <w:spacing w:after="0"/>
                    <w:rPr>
                      <w:rFonts w:eastAsiaTheme="minorEastAsia" w:hint="eastAsia"/>
                      <w:lang w:val="en-US" w:eastAsia="zh-CN"/>
                    </w:rPr>
                  </w:pPr>
                  <w:r>
                    <w:rPr>
                      <w:rFonts w:hint="eastAsia"/>
                      <w:lang w:val="en-US" w:eastAsia="zh-CN"/>
                    </w:rPr>
                    <w:t>TDD</w:t>
                  </w:r>
                </w:p>
              </w:tc>
              <w:tc>
                <w:tcPr>
                  <w:tcW w:w="693" w:type="pct"/>
                </w:tcPr>
                <w:p w14:paraId="639FE765" w14:textId="77777777" w:rsidR="009A3BF9" w:rsidRDefault="009A3BF9" w:rsidP="009A3BF9">
                  <w:pPr>
                    <w:snapToGrid w:val="0"/>
                    <w:spacing w:after="0"/>
                    <w:rPr>
                      <w:lang w:val="en-US" w:eastAsia="zh-CN"/>
                    </w:rPr>
                  </w:pPr>
                  <w:r>
                    <w:rPr>
                      <w:rFonts w:hint="eastAsia"/>
                      <w:lang w:val="en-US" w:eastAsia="zh-CN"/>
                    </w:rPr>
                    <w:t>16QAM</w:t>
                  </w:r>
                </w:p>
              </w:tc>
              <w:tc>
                <w:tcPr>
                  <w:tcW w:w="649" w:type="pct"/>
                </w:tcPr>
                <w:p w14:paraId="087D0116" w14:textId="77777777" w:rsidR="009A3BF9" w:rsidRDefault="009A3BF9" w:rsidP="009A3BF9">
                  <w:pPr>
                    <w:snapToGrid w:val="0"/>
                    <w:spacing w:after="0"/>
                    <w:rPr>
                      <w:lang w:val="en-US" w:eastAsia="zh-CN"/>
                    </w:rPr>
                  </w:pPr>
                  <w:r>
                    <w:rPr>
                      <w:rFonts w:hint="eastAsia"/>
                      <w:lang w:val="en-US" w:eastAsia="zh-CN"/>
                    </w:rPr>
                    <w:t>Normal+10dB</w:t>
                  </w:r>
                </w:p>
              </w:tc>
              <w:tc>
                <w:tcPr>
                  <w:tcW w:w="529" w:type="pct"/>
                </w:tcPr>
                <w:p w14:paraId="3E9F51FA" w14:textId="77777777" w:rsidR="009A3BF9" w:rsidRDefault="009A3BF9" w:rsidP="009A3BF9">
                  <w:pPr>
                    <w:snapToGrid w:val="0"/>
                    <w:spacing w:after="0"/>
                    <w:rPr>
                      <w:lang w:val="en-US" w:eastAsia="zh-CN"/>
                    </w:rPr>
                  </w:pPr>
                  <w:r>
                    <w:rPr>
                      <w:rFonts w:hint="eastAsia"/>
                      <w:lang w:val="en-US" w:eastAsia="zh-CN"/>
                    </w:rPr>
                    <w:t>[20dBm]</w:t>
                  </w:r>
                </w:p>
              </w:tc>
            </w:tr>
          </w:tbl>
          <w:p w14:paraId="2F3ED667" w14:textId="77777777" w:rsidR="009A3BF9" w:rsidRDefault="009A3BF9" w:rsidP="009A3BF9">
            <w:pPr>
              <w:snapToGrid w:val="0"/>
              <w:spacing w:after="0"/>
              <w:rPr>
                <w:lang w:val="en-US" w:eastAsia="zh-CN"/>
              </w:rPr>
            </w:pPr>
          </w:p>
          <w:p w14:paraId="0540791C" w14:textId="18B3ED8F" w:rsidR="00F309FC" w:rsidRDefault="009A3BF9" w:rsidP="009A3BF9">
            <w:pPr>
              <w:snapToGrid w:val="0"/>
              <w:spacing w:after="0"/>
              <w:rPr>
                <w:rFonts w:eastAsia="Malgun Gothic"/>
                <w:b/>
                <w:lang w:val="en-US" w:eastAsia="ko-KR"/>
              </w:rPr>
            </w:pPr>
            <w:r>
              <w:rPr>
                <w:rFonts w:hint="eastAsia"/>
                <w:b/>
                <w:bCs/>
                <w:lang w:val="en-US" w:eastAsia="zh-CN"/>
              </w:rPr>
              <w:t>Proposal 2: it</w:t>
            </w:r>
            <w:r>
              <w:rPr>
                <w:b/>
                <w:bCs/>
                <w:lang w:val="en-US" w:eastAsia="zh-CN"/>
              </w:rPr>
              <w:t>’</w:t>
            </w:r>
            <w:r>
              <w:rPr>
                <w:rFonts w:hint="eastAsia"/>
                <w:b/>
                <w:bCs/>
                <w:lang w:val="en-US" w:eastAsia="zh-CN"/>
              </w:rPr>
              <w:t>s suggested to further discuss device types with above table as example.</w:t>
            </w:r>
          </w:p>
        </w:tc>
      </w:tr>
    </w:tbl>
    <w:p w14:paraId="73D3119C" w14:textId="77777777" w:rsidR="00F309FC" w:rsidRDefault="00F309FC" w:rsidP="00F309FC">
      <w:pPr>
        <w:rPr>
          <w:rFonts w:eastAsia="Malgun Gothic"/>
          <w:b/>
          <w:lang w:val="en-US" w:eastAsia="ko-KR"/>
        </w:rPr>
      </w:pPr>
    </w:p>
    <w:p w14:paraId="46728A11" w14:textId="37BEC943" w:rsidR="0097456F" w:rsidRPr="00682FD5" w:rsidRDefault="0097456F"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hint="eastAsia"/>
          <w:b/>
          <w:lang w:val="en-US" w:eastAsia="zh-CN"/>
        </w:rPr>
        <w:t>Xiaomi</w:t>
      </w:r>
      <w:r w:rsidR="00C83C51">
        <w:rPr>
          <w:rFonts w:eastAsiaTheme="minorEastAsia"/>
          <w:b/>
          <w:lang w:val="en-US" w:eastAsia="zh-CN"/>
        </w:rPr>
        <w:t xml:space="preserve"> </w:t>
      </w:r>
      <w:r w:rsidR="00C83C51" w:rsidRPr="00C83C51">
        <w:rPr>
          <w:rFonts w:eastAsiaTheme="minorEastAsia"/>
          <w:b/>
          <w:lang w:val="en-US" w:eastAsia="zh-CN"/>
        </w:rPr>
        <w:t>R4-2520505</w:t>
      </w:r>
    </w:p>
    <w:tbl>
      <w:tblPr>
        <w:tblStyle w:val="afe"/>
        <w:tblW w:w="0" w:type="auto"/>
        <w:tblLook w:val="04A0" w:firstRow="1" w:lastRow="0" w:firstColumn="1" w:lastColumn="0" w:noHBand="0" w:noVBand="1"/>
      </w:tblPr>
      <w:tblGrid>
        <w:gridCol w:w="9631"/>
      </w:tblGrid>
      <w:tr w:rsidR="0097456F" w:rsidRPr="0056591B" w14:paraId="0C358EAD" w14:textId="77777777" w:rsidTr="00414D9D">
        <w:tc>
          <w:tcPr>
            <w:tcW w:w="9631" w:type="dxa"/>
          </w:tcPr>
          <w:p w14:paraId="6D33CE05" w14:textId="77777777" w:rsidR="0056591B" w:rsidRPr="0056591B" w:rsidRDefault="0056591B" w:rsidP="00212319">
            <w:pPr>
              <w:snapToGrid w:val="0"/>
              <w:spacing w:afterLines="30" w:after="72"/>
              <w:jc w:val="both"/>
              <w:rPr>
                <w:rFonts w:eastAsiaTheme="minorEastAsia"/>
                <w:b/>
                <w:bCs/>
                <w:u w:val="single"/>
                <w:lang w:val="sv-SE" w:eastAsia="zh-CN"/>
              </w:rPr>
            </w:pPr>
            <w:r w:rsidRPr="0056591B">
              <w:rPr>
                <w:rFonts w:eastAsiaTheme="minorEastAsia"/>
                <w:b/>
                <w:bCs/>
                <w:u w:val="single"/>
                <w:lang w:val="sv-SE" w:eastAsia="zh-CN"/>
              </w:rPr>
              <w:t>Overall RAN4 scope</w:t>
            </w:r>
          </w:p>
          <w:p w14:paraId="77738CCD" w14:textId="77777777" w:rsidR="0056591B" w:rsidRPr="00B50843" w:rsidRDefault="0056591B" w:rsidP="00212319">
            <w:pPr>
              <w:snapToGrid w:val="0"/>
              <w:spacing w:afterLines="30" w:after="72"/>
              <w:jc w:val="both"/>
              <w:rPr>
                <w:rFonts w:eastAsiaTheme="minorEastAsia"/>
                <w:lang w:val="sv-SE" w:eastAsia="zh-CN"/>
              </w:rPr>
            </w:pPr>
            <w:r w:rsidRPr="00B50843">
              <w:rPr>
                <w:rFonts w:eastAsiaTheme="minorEastAsia"/>
                <w:lang w:val="sv-SE" w:eastAsia="zh-CN"/>
              </w:rPr>
              <w:t>Observation 1: According to 6G SID, 6GR target to have ”scalable and forward compatible design for diverse device types” which involved both RAN4 and other WGs on this objective.</w:t>
            </w:r>
          </w:p>
          <w:p w14:paraId="26ED7F66" w14:textId="77777777" w:rsidR="0056591B" w:rsidRPr="00B50843" w:rsidRDefault="0056591B" w:rsidP="00212319">
            <w:pPr>
              <w:snapToGrid w:val="0"/>
              <w:spacing w:afterLines="30" w:after="72"/>
              <w:jc w:val="both"/>
              <w:rPr>
                <w:rFonts w:eastAsiaTheme="minorEastAsia"/>
                <w:lang w:val="sv-SE" w:eastAsia="zh-CN"/>
              </w:rPr>
            </w:pPr>
            <w:r w:rsidRPr="00B50843">
              <w:rPr>
                <w:rFonts w:eastAsiaTheme="minorEastAsia"/>
                <w:lang w:val="sv-SE" w:eastAsia="zh-CN"/>
              </w:rPr>
              <w:t>Observation 2: According to 6G SID, RAN4 also needs to study UE RF capabilities considering different device types and implementations.</w:t>
            </w:r>
          </w:p>
          <w:p w14:paraId="003D2754" w14:textId="77777777" w:rsidR="0056591B" w:rsidRPr="00B50843" w:rsidRDefault="0056591B" w:rsidP="00212319">
            <w:pPr>
              <w:snapToGrid w:val="0"/>
              <w:spacing w:afterLines="30" w:after="72"/>
              <w:jc w:val="both"/>
              <w:rPr>
                <w:rFonts w:eastAsiaTheme="minorEastAsia"/>
                <w:lang w:val="sv-SE" w:eastAsia="zh-CN"/>
              </w:rPr>
            </w:pPr>
            <w:r w:rsidRPr="00B50843">
              <w:rPr>
                <w:rFonts w:eastAsiaTheme="minorEastAsia"/>
                <w:lang w:val="sv-SE" w:eastAsia="zh-CN"/>
              </w:rPr>
              <w:t xml:space="preserve">Observation 3: The standalization and defintion of device types belong to RAN-P decision including possible parameters/factors. </w:t>
            </w:r>
          </w:p>
          <w:p w14:paraId="451A68A1" w14:textId="77777777" w:rsidR="0056591B" w:rsidRPr="00B50843" w:rsidRDefault="0056591B" w:rsidP="00212319">
            <w:pPr>
              <w:snapToGrid w:val="0"/>
              <w:spacing w:afterLines="30" w:after="72"/>
              <w:jc w:val="both"/>
              <w:rPr>
                <w:rFonts w:eastAsiaTheme="minorEastAsia"/>
                <w:lang w:val="sv-SE" w:eastAsia="zh-CN"/>
              </w:rPr>
            </w:pPr>
            <w:r w:rsidRPr="00B50843">
              <w:rPr>
                <w:rFonts w:eastAsiaTheme="minorEastAsia"/>
                <w:lang w:val="sv-SE" w:eastAsia="zh-CN"/>
              </w:rPr>
              <w:t xml:space="preserve">Obseravtion 4: 6GR design target to support diverse device types in the same cell. </w:t>
            </w:r>
          </w:p>
          <w:p w14:paraId="212CBB4A" w14:textId="77777777" w:rsidR="0056591B" w:rsidRPr="0056591B" w:rsidRDefault="0056591B" w:rsidP="00212319">
            <w:pPr>
              <w:snapToGrid w:val="0"/>
              <w:spacing w:afterLines="30" w:after="72"/>
              <w:jc w:val="both"/>
              <w:rPr>
                <w:rFonts w:eastAsiaTheme="minorEastAsia"/>
                <w:b/>
                <w:bCs/>
                <w:lang w:val="sv-SE" w:eastAsia="zh-CN"/>
              </w:rPr>
            </w:pPr>
            <w:r w:rsidRPr="0056591B">
              <w:rPr>
                <w:rFonts w:eastAsiaTheme="minorEastAsia"/>
                <w:b/>
                <w:bCs/>
                <w:lang w:val="sv-SE" w:eastAsia="zh-CN"/>
              </w:rPr>
              <w:t xml:space="preserve">Proposal 1: RAN4 focus on the evaulation of the mandatory RF/BB capabilities with different device assumption considering  implementation feasibility and constraints </w:t>
            </w:r>
          </w:p>
          <w:p w14:paraId="4C19BCBB" w14:textId="77777777" w:rsidR="0056591B" w:rsidRPr="0056591B" w:rsidRDefault="0056591B" w:rsidP="00EC7D9F">
            <w:pPr>
              <w:pStyle w:val="aff9"/>
              <w:numPr>
                <w:ilvl w:val="0"/>
                <w:numId w:val="60"/>
              </w:numPr>
              <w:snapToGrid w:val="0"/>
              <w:spacing w:afterLines="30" w:after="72" w:line="259" w:lineRule="auto"/>
              <w:ind w:firstLineChars="0"/>
              <w:jc w:val="both"/>
              <w:rPr>
                <w:rFonts w:eastAsiaTheme="minorEastAsia"/>
                <w:b/>
                <w:bCs/>
                <w:lang w:val="sv-SE" w:eastAsia="zh-CN"/>
              </w:rPr>
            </w:pPr>
            <w:r w:rsidRPr="0056591B">
              <w:rPr>
                <w:rFonts w:eastAsiaTheme="minorEastAsia"/>
                <w:b/>
                <w:bCs/>
                <w:lang w:val="sv-SE" w:eastAsia="zh-CN"/>
              </w:rPr>
              <w:t>Target to identify fundemental parameters/factors related to 6GR overall system design and coverage (Tight cooperation with RAN1)</w:t>
            </w:r>
          </w:p>
          <w:p w14:paraId="126A2A47" w14:textId="77777777" w:rsidR="0056591B" w:rsidRPr="0056591B" w:rsidRDefault="0056591B" w:rsidP="00EC7D9F">
            <w:pPr>
              <w:pStyle w:val="aff9"/>
              <w:numPr>
                <w:ilvl w:val="0"/>
                <w:numId w:val="60"/>
              </w:numPr>
              <w:snapToGrid w:val="0"/>
              <w:spacing w:afterLines="30" w:after="72" w:line="259" w:lineRule="auto"/>
              <w:ind w:firstLineChars="0"/>
              <w:jc w:val="both"/>
              <w:rPr>
                <w:rFonts w:eastAsiaTheme="minorEastAsia"/>
                <w:b/>
                <w:bCs/>
                <w:lang w:val="sv-SE" w:eastAsia="zh-CN"/>
              </w:rPr>
            </w:pPr>
            <w:r w:rsidRPr="0056591B">
              <w:rPr>
                <w:rFonts w:eastAsiaTheme="minorEastAsia"/>
                <w:b/>
                <w:bCs/>
                <w:lang w:val="sv-SE" w:eastAsia="zh-CN"/>
              </w:rPr>
              <w:t xml:space="preserve">Provice necessary input to RAN-P to assist the discussion on device type defintion </w:t>
            </w:r>
          </w:p>
          <w:p w14:paraId="0DE49F31" w14:textId="77777777" w:rsidR="0056591B" w:rsidRPr="0056591B" w:rsidRDefault="0056591B" w:rsidP="00EC7D9F">
            <w:pPr>
              <w:pStyle w:val="aff9"/>
              <w:numPr>
                <w:ilvl w:val="0"/>
                <w:numId w:val="60"/>
              </w:numPr>
              <w:snapToGrid w:val="0"/>
              <w:spacing w:afterLines="30" w:after="72" w:line="259" w:lineRule="auto"/>
              <w:ind w:firstLineChars="0"/>
              <w:jc w:val="both"/>
              <w:rPr>
                <w:rFonts w:eastAsiaTheme="minorEastAsia"/>
                <w:b/>
                <w:bCs/>
                <w:lang w:val="sv-SE" w:eastAsia="zh-CN"/>
              </w:rPr>
            </w:pPr>
            <w:r w:rsidRPr="0056591B">
              <w:rPr>
                <w:rFonts w:eastAsiaTheme="minorEastAsia"/>
                <w:b/>
                <w:bCs/>
                <w:lang w:val="sv-SE" w:eastAsia="zh-CN"/>
              </w:rPr>
              <w:t>Urgent to be concluded in intial stage for mandatory capabilities on identified fundemental parameters for overall system design</w:t>
            </w:r>
          </w:p>
          <w:p w14:paraId="16BBD386" w14:textId="77777777" w:rsidR="0056591B" w:rsidRPr="0056591B" w:rsidRDefault="0056591B" w:rsidP="00212319">
            <w:pPr>
              <w:snapToGrid w:val="0"/>
              <w:spacing w:afterLines="30" w:after="72"/>
              <w:jc w:val="both"/>
              <w:rPr>
                <w:rFonts w:eastAsiaTheme="minorEastAsia"/>
                <w:b/>
                <w:bCs/>
                <w:lang w:val="sv-SE" w:eastAsia="zh-CN"/>
              </w:rPr>
            </w:pPr>
            <w:r w:rsidRPr="0056591B">
              <w:rPr>
                <w:rFonts w:eastAsiaTheme="minorEastAsia"/>
                <w:b/>
                <w:bCs/>
                <w:lang w:val="sv-SE" w:eastAsia="zh-CN"/>
              </w:rPr>
              <w:t xml:space="preserve">Proposal 2: RAN4 also can further discuss UE RF/BB capability sets and dynamic UE capability </w:t>
            </w:r>
          </w:p>
          <w:p w14:paraId="3EAE826A" w14:textId="77777777" w:rsidR="0056591B" w:rsidRPr="0056591B" w:rsidRDefault="0056591B" w:rsidP="00EC7D9F">
            <w:pPr>
              <w:pStyle w:val="aff9"/>
              <w:numPr>
                <w:ilvl w:val="0"/>
                <w:numId w:val="60"/>
              </w:numPr>
              <w:snapToGrid w:val="0"/>
              <w:spacing w:afterLines="30" w:after="72" w:line="259" w:lineRule="auto"/>
              <w:ind w:firstLineChars="0"/>
              <w:jc w:val="both"/>
              <w:rPr>
                <w:rFonts w:eastAsiaTheme="minorEastAsia"/>
                <w:b/>
                <w:bCs/>
                <w:lang w:val="sv-SE" w:eastAsia="zh-CN"/>
              </w:rPr>
            </w:pPr>
            <w:r w:rsidRPr="0056591B">
              <w:rPr>
                <w:rFonts w:eastAsiaTheme="minorEastAsia"/>
                <w:b/>
                <w:bCs/>
                <w:lang w:val="sv-SE" w:eastAsia="zh-CN"/>
              </w:rPr>
              <w:t xml:space="preserve">This work have RAN-P and RAN2 dependency </w:t>
            </w:r>
          </w:p>
          <w:p w14:paraId="47CDE1F7" w14:textId="77777777" w:rsidR="0056591B" w:rsidRPr="0056591B" w:rsidRDefault="0056591B" w:rsidP="00EC7D9F">
            <w:pPr>
              <w:pStyle w:val="aff9"/>
              <w:numPr>
                <w:ilvl w:val="0"/>
                <w:numId w:val="60"/>
              </w:numPr>
              <w:snapToGrid w:val="0"/>
              <w:spacing w:afterLines="30" w:after="72" w:line="259" w:lineRule="auto"/>
              <w:ind w:firstLineChars="0"/>
              <w:jc w:val="both"/>
              <w:rPr>
                <w:rFonts w:eastAsiaTheme="minorEastAsia"/>
                <w:b/>
                <w:bCs/>
                <w:lang w:val="sv-SE" w:eastAsia="zh-CN"/>
              </w:rPr>
            </w:pPr>
            <w:r w:rsidRPr="0056591B">
              <w:rPr>
                <w:rFonts w:eastAsiaTheme="minorEastAsia"/>
                <w:b/>
                <w:bCs/>
                <w:lang w:val="sv-SE" w:eastAsia="zh-CN"/>
              </w:rPr>
              <w:t>No urgency to discuss in intial stage</w:t>
            </w:r>
          </w:p>
          <w:p w14:paraId="4062A92E" w14:textId="77777777" w:rsidR="0056591B" w:rsidRPr="0056591B" w:rsidRDefault="0056591B" w:rsidP="00212319">
            <w:pPr>
              <w:snapToGrid w:val="0"/>
              <w:spacing w:afterLines="30" w:after="72"/>
              <w:jc w:val="both"/>
              <w:rPr>
                <w:rFonts w:eastAsiaTheme="minorEastAsia"/>
                <w:b/>
                <w:bCs/>
                <w:lang w:val="sv-SE" w:eastAsia="zh-CN"/>
              </w:rPr>
            </w:pPr>
            <w:r w:rsidRPr="0056591B">
              <w:rPr>
                <w:rFonts w:eastAsiaTheme="minorEastAsia"/>
                <w:b/>
                <w:bCs/>
                <w:lang w:val="sv-SE" w:eastAsia="zh-CN"/>
              </w:rPr>
              <w:t xml:space="preserve">Proposal 3: RAN4 also needs to study how to handle and discriminate different device assumption/form factors  from RAN4 RF/BB requirements perspective </w:t>
            </w:r>
          </w:p>
          <w:p w14:paraId="24012B7F" w14:textId="77777777" w:rsidR="0056591B" w:rsidRPr="0056591B" w:rsidRDefault="0056591B" w:rsidP="00EC7D9F">
            <w:pPr>
              <w:pStyle w:val="aff9"/>
              <w:numPr>
                <w:ilvl w:val="0"/>
                <w:numId w:val="59"/>
              </w:numPr>
              <w:snapToGrid w:val="0"/>
              <w:spacing w:afterLines="30" w:after="72" w:line="259" w:lineRule="auto"/>
              <w:ind w:firstLineChars="0"/>
              <w:jc w:val="both"/>
              <w:rPr>
                <w:rFonts w:eastAsiaTheme="minorEastAsia"/>
                <w:b/>
                <w:bCs/>
                <w:lang w:val="sv-SE" w:eastAsia="zh-CN"/>
              </w:rPr>
            </w:pPr>
            <w:r w:rsidRPr="0056591B">
              <w:rPr>
                <w:rFonts w:eastAsiaTheme="minorEastAsia"/>
                <w:b/>
                <w:bCs/>
                <w:lang w:val="sv-SE" w:eastAsia="zh-CN"/>
              </w:rPr>
              <w:t>Target to have scalable RF/RRM/Demod requirement framework to support diverse device assumption especailly on form factor dependency requirements</w:t>
            </w:r>
          </w:p>
          <w:p w14:paraId="5BEE5C2F" w14:textId="77777777" w:rsidR="0056591B" w:rsidRPr="0056591B" w:rsidRDefault="0056591B" w:rsidP="00EC7D9F">
            <w:pPr>
              <w:pStyle w:val="aff9"/>
              <w:numPr>
                <w:ilvl w:val="0"/>
                <w:numId w:val="59"/>
              </w:numPr>
              <w:snapToGrid w:val="0"/>
              <w:spacing w:afterLines="30" w:after="72" w:line="259" w:lineRule="auto"/>
              <w:ind w:firstLineChars="0"/>
              <w:jc w:val="both"/>
              <w:rPr>
                <w:rFonts w:eastAsiaTheme="minorEastAsia"/>
                <w:b/>
                <w:bCs/>
                <w:lang w:val="sv-SE" w:eastAsia="zh-CN"/>
              </w:rPr>
            </w:pPr>
            <w:r w:rsidRPr="0056591B">
              <w:rPr>
                <w:rFonts w:eastAsiaTheme="minorEastAsia"/>
                <w:b/>
                <w:bCs/>
                <w:lang w:val="sv-SE" w:eastAsia="zh-CN"/>
              </w:rPr>
              <w:t>Not necessary treated as device types/capabilities</w:t>
            </w:r>
          </w:p>
          <w:p w14:paraId="625367FD" w14:textId="77777777" w:rsidR="0056591B" w:rsidRPr="0056591B" w:rsidRDefault="0056591B" w:rsidP="00EC7D9F">
            <w:pPr>
              <w:pStyle w:val="aff9"/>
              <w:numPr>
                <w:ilvl w:val="0"/>
                <w:numId w:val="59"/>
              </w:numPr>
              <w:snapToGrid w:val="0"/>
              <w:spacing w:afterLines="30" w:after="72" w:line="259" w:lineRule="auto"/>
              <w:ind w:firstLineChars="0"/>
              <w:jc w:val="both"/>
              <w:rPr>
                <w:rFonts w:eastAsiaTheme="minorEastAsia"/>
                <w:b/>
                <w:bCs/>
                <w:lang w:val="sv-SE" w:eastAsia="zh-CN"/>
              </w:rPr>
            </w:pPr>
            <w:r w:rsidRPr="0056591B">
              <w:rPr>
                <w:rFonts w:eastAsiaTheme="minorEastAsia"/>
                <w:b/>
                <w:bCs/>
                <w:lang w:val="sv-SE" w:eastAsia="zh-CN"/>
              </w:rPr>
              <w:lastRenderedPageBreak/>
              <w:t xml:space="preserve">Majorly RAN4 internal study, less cross WG dependency </w:t>
            </w:r>
          </w:p>
          <w:p w14:paraId="34C94AD9" w14:textId="77777777" w:rsidR="0056591B" w:rsidRPr="0056591B" w:rsidRDefault="0056591B" w:rsidP="00EC7D9F">
            <w:pPr>
              <w:pStyle w:val="aff9"/>
              <w:numPr>
                <w:ilvl w:val="0"/>
                <w:numId w:val="59"/>
              </w:numPr>
              <w:snapToGrid w:val="0"/>
              <w:spacing w:afterLines="30" w:after="72" w:line="259" w:lineRule="auto"/>
              <w:ind w:firstLineChars="0"/>
              <w:jc w:val="both"/>
              <w:rPr>
                <w:rFonts w:eastAsiaTheme="minorEastAsia"/>
                <w:b/>
                <w:bCs/>
                <w:lang w:val="sv-SE" w:eastAsia="zh-CN"/>
              </w:rPr>
            </w:pPr>
            <w:r w:rsidRPr="0056591B">
              <w:rPr>
                <w:rFonts w:eastAsiaTheme="minorEastAsia"/>
                <w:b/>
                <w:bCs/>
                <w:lang w:val="sv-SE" w:eastAsia="zh-CN"/>
              </w:rPr>
              <w:t xml:space="preserve">Discuss under UE RF, RRM and demod agenda separately </w:t>
            </w:r>
          </w:p>
          <w:p w14:paraId="29493CED" w14:textId="77777777" w:rsidR="0056591B" w:rsidRPr="0056591B" w:rsidRDefault="0056591B" w:rsidP="00CC54BB">
            <w:pPr>
              <w:pStyle w:val="aff9"/>
              <w:snapToGrid w:val="0"/>
              <w:spacing w:afterLines="30" w:after="72"/>
              <w:ind w:left="420" w:firstLineChars="0" w:firstLine="0"/>
              <w:jc w:val="center"/>
              <w:rPr>
                <w:rFonts w:eastAsiaTheme="minorEastAsia"/>
                <w:b/>
                <w:bCs/>
                <w:lang w:val="sv-SE" w:eastAsia="zh-CN"/>
              </w:rPr>
            </w:pPr>
            <w:r w:rsidRPr="0056591B">
              <w:rPr>
                <w:noProof/>
                <w:lang w:val="sv-SE" w:eastAsia="zh-CN"/>
              </w:rPr>
              <w:drawing>
                <wp:inline distT="0" distB="0" distL="0" distR="0" wp14:anchorId="2CB58DFA" wp14:editId="53D8F628">
                  <wp:extent cx="4866640" cy="244110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4890653" cy="2453150"/>
                          </a:xfrm>
                          <a:prstGeom prst="rect">
                            <a:avLst/>
                          </a:prstGeom>
                          <a:noFill/>
                        </pic:spPr>
                      </pic:pic>
                    </a:graphicData>
                  </a:graphic>
                </wp:inline>
              </w:drawing>
            </w:r>
          </w:p>
          <w:p w14:paraId="79B31E9F" w14:textId="77777777" w:rsidR="0056591B" w:rsidRPr="0056591B" w:rsidRDefault="0056591B" w:rsidP="00212319">
            <w:pPr>
              <w:pStyle w:val="aff9"/>
              <w:snapToGrid w:val="0"/>
              <w:spacing w:afterLines="30" w:after="72"/>
              <w:ind w:left="420" w:firstLineChars="0" w:firstLine="0"/>
              <w:jc w:val="both"/>
              <w:rPr>
                <w:rFonts w:eastAsiaTheme="minorEastAsia"/>
                <w:b/>
                <w:bCs/>
                <w:lang w:val="sv-SE" w:eastAsia="zh-CN"/>
              </w:rPr>
            </w:pPr>
            <w:r w:rsidRPr="0056591B">
              <w:rPr>
                <w:rFonts w:eastAsiaTheme="minorEastAsia"/>
                <w:b/>
                <w:bCs/>
                <w:lang w:val="sv-SE" w:eastAsia="zh-CN"/>
              </w:rPr>
              <w:t>Figure 3: Workflow on RAN4 device type related scope and relationship with RAN1/RAN2 and RAN-P</w:t>
            </w:r>
          </w:p>
          <w:p w14:paraId="67AAA163" w14:textId="77777777" w:rsidR="0056591B" w:rsidRPr="0056591B" w:rsidRDefault="0056591B" w:rsidP="00212319">
            <w:pPr>
              <w:snapToGrid w:val="0"/>
              <w:spacing w:afterLines="30" w:after="72"/>
              <w:jc w:val="both"/>
              <w:rPr>
                <w:rFonts w:eastAsiaTheme="minorEastAsia"/>
                <w:b/>
                <w:bCs/>
                <w:u w:val="single"/>
              </w:rPr>
            </w:pPr>
            <w:r w:rsidRPr="0056591B">
              <w:rPr>
                <w:rFonts w:eastAsiaTheme="minorEastAsia"/>
                <w:b/>
                <w:bCs/>
                <w:u w:val="single"/>
              </w:rPr>
              <w:t>RF/BB capabilities</w:t>
            </w:r>
          </w:p>
          <w:p w14:paraId="17FE34E6" w14:textId="77777777" w:rsidR="0056591B" w:rsidRPr="0056591B" w:rsidRDefault="0056591B" w:rsidP="00212319">
            <w:pPr>
              <w:snapToGrid w:val="0"/>
              <w:spacing w:afterLines="30" w:after="72"/>
              <w:jc w:val="both"/>
              <w:rPr>
                <w:b/>
                <w:bCs/>
                <w:lang w:val="en-US" w:eastAsia="ja-JP"/>
              </w:rPr>
            </w:pPr>
            <w:r w:rsidRPr="0056591B">
              <w:rPr>
                <w:rFonts w:eastAsiaTheme="minorEastAsia"/>
                <w:b/>
                <w:bCs/>
                <w:lang w:eastAsia="zh-CN"/>
              </w:rPr>
              <w:t xml:space="preserve">Proposal 4: RAN4 focus on the fundamental RF/BB parameters as following: </w:t>
            </w:r>
          </w:p>
          <w:p w14:paraId="0E401E8B" w14:textId="77777777" w:rsidR="0056591B" w:rsidRPr="0056591B" w:rsidRDefault="0056591B" w:rsidP="00EC7D9F">
            <w:pPr>
              <w:pStyle w:val="aff9"/>
              <w:numPr>
                <w:ilvl w:val="0"/>
                <w:numId w:val="24"/>
              </w:numPr>
              <w:snapToGrid w:val="0"/>
              <w:spacing w:afterLines="30" w:after="72" w:line="259" w:lineRule="auto"/>
              <w:ind w:firstLineChars="0"/>
              <w:jc w:val="both"/>
              <w:rPr>
                <w:rFonts w:eastAsiaTheme="minorEastAsia"/>
                <w:b/>
                <w:bCs/>
                <w:lang w:eastAsia="zh-CN"/>
              </w:rPr>
            </w:pPr>
            <w:r w:rsidRPr="0056591B">
              <w:rPr>
                <w:rFonts w:eastAsiaTheme="minorEastAsia"/>
                <w:b/>
                <w:bCs/>
                <w:lang w:eastAsia="zh-CN"/>
              </w:rPr>
              <w:t>Number of Tx/Rx</w:t>
            </w:r>
          </w:p>
          <w:p w14:paraId="4CE07CCF" w14:textId="77777777" w:rsidR="0056591B" w:rsidRPr="0056591B" w:rsidRDefault="0056591B" w:rsidP="00EC7D9F">
            <w:pPr>
              <w:pStyle w:val="aff9"/>
              <w:numPr>
                <w:ilvl w:val="0"/>
                <w:numId w:val="24"/>
              </w:numPr>
              <w:snapToGrid w:val="0"/>
              <w:spacing w:afterLines="30" w:after="72" w:line="259" w:lineRule="auto"/>
              <w:ind w:firstLineChars="0"/>
              <w:jc w:val="both"/>
              <w:rPr>
                <w:rFonts w:eastAsiaTheme="minorEastAsia"/>
                <w:b/>
                <w:bCs/>
                <w:lang w:eastAsia="zh-CN"/>
              </w:rPr>
            </w:pPr>
            <w:r w:rsidRPr="0056591B">
              <w:rPr>
                <w:rFonts w:eastAsiaTheme="minorEastAsia"/>
                <w:b/>
                <w:bCs/>
                <w:lang w:eastAsia="zh-CN"/>
              </w:rPr>
              <w:t>Maximum CHBW</w:t>
            </w:r>
          </w:p>
          <w:p w14:paraId="5B20E185" w14:textId="77777777" w:rsidR="0056591B" w:rsidRPr="0056591B" w:rsidRDefault="0056591B" w:rsidP="00EC7D9F">
            <w:pPr>
              <w:pStyle w:val="aff9"/>
              <w:numPr>
                <w:ilvl w:val="0"/>
                <w:numId w:val="24"/>
              </w:numPr>
              <w:snapToGrid w:val="0"/>
              <w:spacing w:afterLines="30" w:after="72" w:line="259" w:lineRule="auto"/>
              <w:ind w:firstLineChars="0"/>
              <w:jc w:val="both"/>
              <w:rPr>
                <w:rFonts w:eastAsiaTheme="minorEastAsia"/>
                <w:b/>
                <w:bCs/>
                <w:lang w:eastAsia="zh-CN"/>
              </w:rPr>
            </w:pPr>
            <w:r w:rsidRPr="0056591B">
              <w:rPr>
                <w:rFonts w:eastAsiaTheme="minorEastAsia"/>
                <w:b/>
                <w:bCs/>
                <w:lang w:eastAsia="zh-CN"/>
              </w:rPr>
              <w:t xml:space="preserve">Modulation orders </w:t>
            </w:r>
          </w:p>
          <w:p w14:paraId="1778A0BB" w14:textId="77777777" w:rsidR="0056591B" w:rsidRPr="0056591B" w:rsidRDefault="0056591B" w:rsidP="00EC7D9F">
            <w:pPr>
              <w:pStyle w:val="aff9"/>
              <w:numPr>
                <w:ilvl w:val="0"/>
                <w:numId w:val="24"/>
              </w:numPr>
              <w:snapToGrid w:val="0"/>
              <w:spacing w:afterLines="30" w:after="72" w:line="259" w:lineRule="auto"/>
              <w:ind w:firstLineChars="0"/>
              <w:jc w:val="both"/>
              <w:rPr>
                <w:rFonts w:eastAsiaTheme="minorEastAsia"/>
                <w:b/>
                <w:bCs/>
                <w:lang w:eastAsia="zh-CN"/>
              </w:rPr>
            </w:pPr>
            <w:r w:rsidRPr="0056591B">
              <w:rPr>
                <w:rFonts w:eastAsiaTheme="minorEastAsia"/>
                <w:b/>
                <w:bCs/>
                <w:lang w:eastAsia="zh-CN"/>
              </w:rPr>
              <w:t>Duplex mode</w:t>
            </w:r>
          </w:p>
          <w:p w14:paraId="09BAF19D" w14:textId="77777777" w:rsidR="0056591B" w:rsidRPr="0056591B" w:rsidRDefault="0056591B" w:rsidP="00EC7D9F">
            <w:pPr>
              <w:pStyle w:val="aff9"/>
              <w:numPr>
                <w:ilvl w:val="0"/>
                <w:numId w:val="24"/>
              </w:numPr>
              <w:snapToGrid w:val="0"/>
              <w:spacing w:afterLines="30" w:after="72" w:line="259" w:lineRule="auto"/>
              <w:ind w:firstLineChars="0"/>
              <w:jc w:val="both"/>
              <w:rPr>
                <w:rFonts w:eastAsiaTheme="minorEastAsia"/>
                <w:b/>
                <w:bCs/>
                <w:lang w:eastAsia="zh-CN"/>
              </w:rPr>
            </w:pPr>
            <w:r w:rsidRPr="0056591B">
              <w:rPr>
                <w:rFonts w:eastAsiaTheme="minorEastAsia"/>
                <w:b/>
                <w:bCs/>
                <w:lang w:eastAsia="zh-CN"/>
              </w:rPr>
              <w:t xml:space="preserve">Power class </w:t>
            </w:r>
          </w:p>
          <w:p w14:paraId="63D3D90B" w14:textId="77777777" w:rsidR="0056591B" w:rsidRPr="0056591B" w:rsidRDefault="0056591B" w:rsidP="00EC7D9F">
            <w:pPr>
              <w:pStyle w:val="aff9"/>
              <w:numPr>
                <w:ilvl w:val="0"/>
                <w:numId w:val="24"/>
              </w:numPr>
              <w:snapToGrid w:val="0"/>
              <w:spacing w:afterLines="30" w:after="72" w:line="259" w:lineRule="auto"/>
              <w:ind w:firstLineChars="0"/>
              <w:jc w:val="both"/>
              <w:rPr>
                <w:rFonts w:eastAsiaTheme="minorEastAsia"/>
                <w:b/>
                <w:bCs/>
                <w:lang w:eastAsia="zh-CN"/>
              </w:rPr>
            </w:pPr>
            <w:r w:rsidRPr="0056591B">
              <w:rPr>
                <w:rFonts w:eastAsiaTheme="minorEastAsia"/>
                <w:b/>
                <w:bCs/>
                <w:lang w:eastAsia="zh-CN"/>
              </w:rPr>
              <w:t xml:space="preserve">RRM mobility </w:t>
            </w:r>
          </w:p>
          <w:p w14:paraId="513A6000" w14:textId="77777777" w:rsidR="0056591B" w:rsidRPr="0056591B" w:rsidRDefault="0056591B" w:rsidP="00212319">
            <w:pPr>
              <w:snapToGrid w:val="0"/>
              <w:spacing w:afterLines="30" w:after="72"/>
              <w:jc w:val="both"/>
              <w:rPr>
                <w:rFonts w:eastAsiaTheme="minorEastAsia"/>
                <w:b/>
                <w:bCs/>
                <w:lang w:eastAsia="zh-CN"/>
              </w:rPr>
            </w:pPr>
            <w:r w:rsidRPr="0056591B">
              <w:rPr>
                <w:rFonts w:eastAsiaTheme="minorEastAsia"/>
                <w:b/>
                <w:bCs/>
                <w:lang w:eastAsia="zh-CN"/>
              </w:rPr>
              <w:t xml:space="preserve">Proposal 5: From RAN4 mandatory capabilities on fundamental RF/BB parameters, at least to discriminate as IoT device (Redcap like) and MBB device which considering use cases, form factor limitation </w:t>
            </w:r>
          </w:p>
          <w:p w14:paraId="4781B425" w14:textId="77777777" w:rsidR="0056591B" w:rsidRPr="0056591B" w:rsidRDefault="0056591B" w:rsidP="00EC7D9F">
            <w:pPr>
              <w:pStyle w:val="aff9"/>
              <w:numPr>
                <w:ilvl w:val="0"/>
                <w:numId w:val="25"/>
              </w:numPr>
              <w:snapToGrid w:val="0"/>
              <w:spacing w:afterLines="30" w:after="72" w:line="259" w:lineRule="auto"/>
              <w:ind w:firstLineChars="0"/>
              <w:jc w:val="both"/>
              <w:rPr>
                <w:rFonts w:eastAsiaTheme="minorEastAsia"/>
                <w:b/>
                <w:bCs/>
                <w:lang w:eastAsia="zh-CN"/>
              </w:rPr>
            </w:pPr>
            <w:r w:rsidRPr="0056591B">
              <w:rPr>
                <w:rFonts w:eastAsiaTheme="minorEastAsia"/>
                <w:b/>
                <w:bCs/>
                <w:lang w:eastAsia="zh-CN"/>
              </w:rPr>
              <w:t xml:space="preserve">FFS whether need to consider FWA separately </w:t>
            </w:r>
          </w:p>
          <w:p w14:paraId="55E8C89B" w14:textId="77777777" w:rsidR="0056591B" w:rsidRPr="0056591B" w:rsidRDefault="0056591B" w:rsidP="00EC7D9F">
            <w:pPr>
              <w:pStyle w:val="aff9"/>
              <w:numPr>
                <w:ilvl w:val="0"/>
                <w:numId w:val="25"/>
              </w:numPr>
              <w:snapToGrid w:val="0"/>
              <w:spacing w:afterLines="30" w:after="72" w:line="259" w:lineRule="auto"/>
              <w:ind w:firstLineChars="0"/>
              <w:jc w:val="both"/>
              <w:rPr>
                <w:rFonts w:eastAsiaTheme="minorEastAsia"/>
                <w:b/>
                <w:bCs/>
                <w:lang w:eastAsia="zh-CN"/>
              </w:rPr>
            </w:pPr>
            <w:r w:rsidRPr="0056591B">
              <w:rPr>
                <w:rFonts w:eastAsiaTheme="minorEastAsia"/>
                <w:b/>
                <w:bCs/>
                <w:lang w:eastAsia="zh-CN"/>
              </w:rPr>
              <w:t>RAN4 target to develop mandatory values on the identified fundamental RF/BB parameters as per device assumption basis</w:t>
            </w:r>
          </w:p>
          <w:p w14:paraId="5E64C1FE" w14:textId="77777777" w:rsidR="0056591B" w:rsidRPr="0056591B" w:rsidRDefault="0056591B" w:rsidP="00EC7D9F">
            <w:pPr>
              <w:pStyle w:val="aff9"/>
              <w:numPr>
                <w:ilvl w:val="1"/>
                <w:numId w:val="25"/>
              </w:numPr>
              <w:snapToGrid w:val="0"/>
              <w:spacing w:afterLines="30" w:after="72" w:line="259" w:lineRule="auto"/>
              <w:ind w:firstLineChars="0"/>
              <w:jc w:val="both"/>
              <w:rPr>
                <w:rFonts w:eastAsiaTheme="minorEastAsia"/>
                <w:b/>
                <w:bCs/>
                <w:lang w:eastAsia="zh-CN"/>
              </w:rPr>
            </w:pPr>
            <w:r w:rsidRPr="0056591B">
              <w:rPr>
                <w:rFonts w:eastAsiaTheme="minorEastAsia"/>
                <w:b/>
                <w:bCs/>
                <w:lang w:eastAsia="zh-CN"/>
              </w:rPr>
              <w:t>Additional optional options on top of mandatory values can be discussed in later stage</w:t>
            </w:r>
          </w:p>
          <w:p w14:paraId="5A730563" w14:textId="77777777" w:rsidR="0056591B" w:rsidRPr="0056591B" w:rsidRDefault="0056591B" w:rsidP="00212319">
            <w:pPr>
              <w:snapToGrid w:val="0"/>
              <w:spacing w:afterLines="30" w:after="72"/>
              <w:jc w:val="both"/>
              <w:rPr>
                <w:rFonts w:eastAsiaTheme="minorEastAsia"/>
                <w:b/>
                <w:bCs/>
                <w:lang w:eastAsia="zh-CN"/>
              </w:rPr>
            </w:pPr>
            <w:r w:rsidRPr="0056591B">
              <w:rPr>
                <w:rFonts w:eastAsiaTheme="minorEastAsia"/>
                <w:b/>
                <w:bCs/>
                <w:lang w:eastAsia="zh-CN"/>
              </w:rPr>
              <w:t>Proposal 6: For MBB UE, mandatory capabilities on fundamental RF/BB parameters can be further decided by per sub-frequency rang basis</w:t>
            </w:r>
          </w:p>
          <w:p w14:paraId="09A2982F" w14:textId="77777777" w:rsidR="0056591B" w:rsidRPr="0056591B" w:rsidRDefault="0056591B" w:rsidP="00212319">
            <w:pPr>
              <w:snapToGrid w:val="0"/>
              <w:spacing w:afterLines="30" w:after="72"/>
              <w:jc w:val="both"/>
              <w:rPr>
                <w:rFonts w:eastAsiaTheme="minorEastAsia"/>
                <w:b/>
                <w:bCs/>
                <w:lang w:eastAsia="zh-CN"/>
              </w:rPr>
            </w:pPr>
            <w:r w:rsidRPr="0056591B">
              <w:rPr>
                <w:rFonts w:eastAsiaTheme="minorEastAsia"/>
                <w:b/>
                <w:bCs/>
                <w:lang w:eastAsia="zh-CN"/>
              </w:rPr>
              <w:t>Table 2: Mandatory capabilities on fundamental RF/BB parameters for MBB UE</w:t>
            </w:r>
          </w:p>
          <w:tbl>
            <w:tblPr>
              <w:tblpPr w:leftFromText="180" w:rightFromText="180" w:vertAnchor="text" w:tblpXSpec="right" w:tblpY="1"/>
              <w:tblOverlap w:val="never"/>
              <w:tblW w:w="9582" w:type="dxa"/>
              <w:tblCellMar>
                <w:left w:w="0" w:type="dxa"/>
                <w:right w:w="0" w:type="dxa"/>
              </w:tblCellMar>
              <w:tblLook w:val="0420" w:firstRow="1" w:lastRow="0" w:firstColumn="0" w:lastColumn="0" w:noHBand="0" w:noVBand="1"/>
            </w:tblPr>
            <w:tblGrid>
              <w:gridCol w:w="1760"/>
              <w:gridCol w:w="2416"/>
              <w:gridCol w:w="2347"/>
              <w:gridCol w:w="3059"/>
            </w:tblGrid>
            <w:tr w:rsidR="0056591B" w:rsidRPr="0056591B" w14:paraId="04C1A6E8" w14:textId="77777777" w:rsidTr="0056591B">
              <w:trPr>
                <w:trHeight w:val="333"/>
              </w:trPr>
              <w:tc>
                <w:tcPr>
                  <w:tcW w:w="1760" w:type="dxa"/>
                  <w:tcBorders>
                    <w:top w:val="single" w:sz="8" w:space="0" w:color="FFFFFF"/>
                    <w:left w:val="single" w:sz="8" w:space="0" w:color="FFFFFF"/>
                    <w:bottom w:val="single" w:sz="24" w:space="0" w:color="FFFFFF"/>
                    <w:right w:val="single" w:sz="8" w:space="0" w:color="FFFFFF"/>
                  </w:tcBorders>
                  <w:shd w:val="clear" w:color="auto" w:fill="E48312"/>
                  <w:tcMar>
                    <w:top w:w="72" w:type="dxa"/>
                    <w:left w:w="144" w:type="dxa"/>
                    <w:bottom w:w="72" w:type="dxa"/>
                    <w:right w:w="144" w:type="dxa"/>
                  </w:tcMar>
                  <w:hideMark/>
                </w:tcPr>
                <w:p w14:paraId="3DB50829" w14:textId="77777777" w:rsidR="0056591B" w:rsidRPr="0056591B" w:rsidRDefault="0056591B" w:rsidP="00212319">
                  <w:pPr>
                    <w:snapToGrid w:val="0"/>
                    <w:spacing w:after="0"/>
                    <w:jc w:val="both"/>
                    <w:rPr>
                      <w:rFonts w:eastAsiaTheme="minorEastAsia"/>
                      <w:b/>
                      <w:bCs/>
                      <w:sz w:val="16"/>
                      <w:szCs w:val="16"/>
                      <w:lang w:val="en-US" w:eastAsia="zh-CN"/>
                    </w:rPr>
                  </w:pPr>
                  <w:r w:rsidRPr="0056591B">
                    <w:rPr>
                      <w:rFonts w:eastAsiaTheme="minorEastAsia"/>
                      <w:b/>
                      <w:bCs/>
                      <w:sz w:val="16"/>
                      <w:szCs w:val="16"/>
                      <w:lang w:val="en-US" w:eastAsia="zh-CN"/>
                    </w:rPr>
                    <w:t>Parameter</w:t>
                  </w:r>
                </w:p>
              </w:tc>
              <w:tc>
                <w:tcPr>
                  <w:tcW w:w="2416" w:type="dxa"/>
                  <w:tcBorders>
                    <w:top w:val="single" w:sz="8" w:space="0" w:color="FFFFFF"/>
                    <w:left w:val="single" w:sz="8" w:space="0" w:color="FFFFFF"/>
                    <w:bottom w:val="single" w:sz="24" w:space="0" w:color="FFFFFF"/>
                    <w:right w:val="single" w:sz="8" w:space="0" w:color="FFFFFF"/>
                  </w:tcBorders>
                  <w:shd w:val="clear" w:color="auto" w:fill="E48312"/>
                  <w:tcMar>
                    <w:top w:w="72" w:type="dxa"/>
                    <w:left w:w="144" w:type="dxa"/>
                    <w:bottom w:w="72" w:type="dxa"/>
                    <w:right w:w="144" w:type="dxa"/>
                  </w:tcMar>
                  <w:hideMark/>
                </w:tcPr>
                <w:p w14:paraId="6506D280" w14:textId="77777777" w:rsidR="0056591B" w:rsidRPr="0056591B" w:rsidRDefault="0056591B" w:rsidP="00212319">
                  <w:pPr>
                    <w:snapToGrid w:val="0"/>
                    <w:spacing w:after="0"/>
                    <w:jc w:val="both"/>
                    <w:rPr>
                      <w:rFonts w:eastAsiaTheme="minorEastAsia"/>
                      <w:b/>
                      <w:bCs/>
                      <w:sz w:val="16"/>
                      <w:szCs w:val="16"/>
                      <w:lang w:val="en-US" w:eastAsia="zh-CN"/>
                    </w:rPr>
                  </w:pPr>
                  <w:r w:rsidRPr="0056591B">
                    <w:rPr>
                      <w:rFonts w:eastAsiaTheme="minorEastAsia"/>
                      <w:b/>
                      <w:bCs/>
                      <w:sz w:val="16"/>
                      <w:szCs w:val="16"/>
                      <w:lang w:val="en-US" w:eastAsia="zh-CN"/>
                    </w:rPr>
                    <w:t>&lt;2GHz</w:t>
                  </w:r>
                </w:p>
                <w:p w14:paraId="51C66EE3" w14:textId="77777777" w:rsidR="0056591B" w:rsidRPr="0056591B" w:rsidRDefault="0056591B" w:rsidP="00212319">
                  <w:pPr>
                    <w:snapToGrid w:val="0"/>
                    <w:spacing w:after="0"/>
                    <w:jc w:val="both"/>
                    <w:rPr>
                      <w:rFonts w:eastAsiaTheme="minorEastAsia"/>
                      <w:b/>
                      <w:bCs/>
                      <w:sz w:val="16"/>
                      <w:szCs w:val="16"/>
                      <w:lang w:val="en-US" w:eastAsia="zh-CN"/>
                    </w:rPr>
                  </w:pPr>
                  <w:r w:rsidRPr="0056591B">
                    <w:rPr>
                      <w:rFonts w:eastAsiaTheme="minorEastAsia"/>
                      <w:b/>
                      <w:bCs/>
                      <w:sz w:val="16"/>
                      <w:szCs w:val="16"/>
                      <w:lang w:val="en-US" w:eastAsia="zh-CN"/>
                    </w:rPr>
                    <w:t>FDD bands</w:t>
                  </w:r>
                </w:p>
              </w:tc>
              <w:tc>
                <w:tcPr>
                  <w:tcW w:w="2347" w:type="dxa"/>
                  <w:tcBorders>
                    <w:top w:val="single" w:sz="8" w:space="0" w:color="FFFFFF"/>
                    <w:left w:val="single" w:sz="8" w:space="0" w:color="FFFFFF"/>
                    <w:bottom w:val="single" w:sz="24" w:space="0" w:color="FFFFFF"/>
                    <w:right w:val="single" w:sz="8" w:space="0" w:color="FFFFFF"/>
                  </w:tcBorders>
                  <w:shd w:val="clear" w:color="auto" w:fill="E48312"/>
                  <w:tcMar>
                    <w:top w:w="72" w:type="dxa"/>
                    <w:left w:w="144" w:type="dxa"/>
                    <w:bottom w:w="72" w:type="dxa"/>
                    <w:right w:w="144" w:type="dxa"/>
                  </w:tcMar>
                  <w:hideMark/>
                </w:tcPr>
                <w:p w14:paraId="4498D401" w14:textId="77777777" w:rsidR="0056591B" w:rsidRPr="0056591B" w:rsidRDefault="0056591B" w:rsidP="00212319">
                  <w:pPr>
                    <w:snapToGrid w:val="0"/>
                    <w:spacing w:after="0"/>
                    <w:jc w:val="both"/>
                    <w:rPr>
                      <w:rFonts w:eastAsiaTheme="minorEastAsia"/>
                      <w:b/>
                      <w:bCs/>
                      <w:sz w:val="16"/>
                      <w:szCs w:val="16"/>
                      <w:lang w:val="en-US" w:eastAsia="zh-CN"/>
                    </w:rPr>
                  </w:pPr>
                  <w:r w:rsidRPr="0056591B">
                    <w:rPr>
                      <w:rFonts w:eastAsiaTheme="minorEastAsia"/>
                      <w:b/>
                      <w:bCs/>
                      <w:sz w:val="16"/>
                      <w:szCs w:val="16"/>
                      <w:lang w:val="en-US" w:eastAsia="zh-CN"/>
                    </w:rPr>
                    <w:t>2GHz ~5GHz</w:t>
                  </w:r>
                </w:p>
                <w:p w14:paraId="360A0687" w14:textId="77777777" w:rsidR="0056591B" w:rsidRPr="0056591B" w:rsidRDefault="0056591B" w:rsidP="00212319">
                  <w:pPr>
                    <w:snapToGrid w:val="0"/>
                    <w:spacing w:after="0"/>
                    <w:jc w:val="both"/>
                    <w:rPr>
                      <w:rFonts w:eastAsiaTheme="minorEastAsia"/>
                      <w:b/>
                      <w:bCs/>
                      <w:sz w:val="16"/>
                      <w:szCs w:val="16"/>
                      <w:lang w:val="en-US" w:eastAsia="zh-CN"/>
                    </w:rPr>
                  </w:pPr>
                  <w:r w:rsidRPr="0056591B">
                    <w:rPr>
                      <w:rFonts w:eastAsiaTheme="minorEastAsia"/>
                      <w:b/>
                      <w:bCs/>
                      <w:sz w:val="16"/>
                      <w:szCs w:val="16"/>
                      <w:lang w:val="en-US" w:eastAsia="zh-CN"/>
                    </w:rPr>
                    <w:t>TDD bands</w:t>
                  </w:r>
                </w:p>
              </w:tc>
              <w:tc>
                <w:tcPr>
                  <w:tcW w:w="3059" w:type="dxa"/>
                  <w:tcBorders>
                    <w:top w:val="single" w:sz="8" w:space="0" w:color="FFFFFF"/>
                    <w:left w:val="single" w:sz="8" w:space="0" w:color="FFFFFF"/>
                    <w:bottom w:val="single" w:sz="24" w:space="0" w:color="FFFFFF"/>
                    <w:right w:val="single" w:sz="8" w:space="0" w:color="FFFFFF"/>
                  </w:tcBorders>
                  <w:shd w:val="clear" w:color="auto" w:fill="E48312"/>
                  <w:tcMar>
                    <w:top w:w="72" w:type="dxa"/>
                    <w:left w:w="144" w:type="dxa"/>
                    <w:bottom w:w="72" w:type="dxa"/>
                    <w:right w:w="144" w:type="dxa"/>
                  </w:tcMar>
                  <w:hideMark/>
                </w:tcPr>
                <w:p w14:paraId="39A92C8E" w14:textId="77777777" w:rsidR="0056591B" w:rsidRPr="0056591B" w:rsidRDefault="0056591B" w:rsidP="00212319">
                  <w:pPr>
                    <w:snapToGrid w:val="0"/>
                    <w:spacing w:after="0"/>
                    <w:jc w:val="both"/>
                    <w:rPr>
                      <w:rFonts w:eastAsiaTheme="minorEastAsia"/>
                      <w:b/>
                      <w:bCs/>
                      <w:sz w:val="16"/>
                      <w:szCs w:val="16"/>
                      <w:lang w:val="en-US" w:eastAsia="zh-CN"/>
                    </w:rPr>
                  </w:pPr>
                  <w:r w:rsidRPr="0056591B">
                    <w:rPr>
                      <w:rFonts w:eastAsiaTheme="minorEastAsia"/>
                      <w:b/>
                      <w:bCs/>
                      <w:sz w:val="16"/>
                      <w:szCs w:val="16"/>
                      <w:lang w:val="en-US" w:eastAsia="zh-CN"/>
                    </w:rPr>
                    <w:t>~ 7GHz</w:t>
                  </w:r>
                </w:p>
                <w:p w14:paraId="2A1F1050" w14:textId="77777777" w:rsidR="0056591B" w:rsidRPr="0056591B" w:rsidRDefault="0056591B" w:rsidP="00212319">
                  <w:pPr>
                    <w:snapToGrid w:val="0"/>
                    <w:spacing w:after="0"/>
                    <w:jc w:val="both"/>
                    <w:rPr>
                      <w:rFonts w:eastAsiaTheme="minorEastAsia"/>
                      <w:b/>
                      <w:bCs/>
                      <w:sz w:val="16"/>
                      <w:szCs w:val="16"/>
                      <w:lang w:val="en-US" w:eastAsia="zh-CN"/>
                    </w:rPr>
                  </w:pPr>
                  <w:r w:rsidRPr="0056591B">
                    <w:rPr>
                      <w:rFonts w:eastAsiaTheme="minorEastAsia"/>
                      <w:b/>
                      <w:bCs/>
                      <w:sz w:val="16"/>
                      <w:szCs w:val="16"/>
                      <w:lang w:val="en-US" w:eastAsia="zh-CN"/>
                    </w:rPr>
                    <w:t>(6.425~7.125GHz; 7.125 GHz – 8.4 GHz)</w:t>
                  </w:r>
                </w:p>
              </w:tc>
            </w:tr>
            <w:tr w:rsidR="0056591B" w:rsidRPr="0056591B" w14:paraId="13371CDD" w14:textId="77777777" w:rsidTr="00CC54BB">
              <w:trPr>
                <w:trHeight w:val="24"/>
              </w:trPr>
              <w:tc>
                <w:tcPr>
                  <w:tcW w:w="1760" w:type="dxa"/>
                  <w:tcBorders>
                    <w:top w:val="single" w:sz="24"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hideMark/>
                </w:tcPr>
                <w:p w14:paraId="142CBD98" w14:textId="77777777" w:rsidR="0056591B" w:rsidRPr="0056591B" w:rsidRDefault="0056591B" w:rsidP="00212319">
                  <w:pPr>
                    <w:snapToGrid w:val="0"/>
                    <w:spacing w:after="0"/>
                    <w:jc w:val="both"/>
                    <w:rPr>
                      <w:rFonts w:eastAsiaTheme="minorEastAsia"/>
                      <w:b/>
                      <w:bCs/>
                      <w:sz w:val="16"/>
                      <w:szCs w:val="16"/>
                      <w:lang w:val="en-US" w:eastAsia="zh-CN"/>
                    </w:rPr>
                  </w:pPr>
                  <w:r w:rsidRPr="0056591B">
                    <w:rPr>
                      <w:rFonts w:eastAsiaTheme="minorEastAsia"/>
                      <w:b/>
                      <w:bCs/>
                      <w:sz w:val="16"/>
                      <w:szCs w:val="16"/>
                      <w:lang w:val="en-US" w:eastAsia="zh-CN"/>
                    </w:rPr>
                    <w:t>Duplex Mode</w:t>
                  </w:r>
                </w:p>
              </w:tc>
              <w:tc>
                <w:tcPr>
                  <w:tcW w:w="2416" w:type="dxa"/>
                  <w:tcBorders>
                    <w:top w:val="single" w:sz="24"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hideMark/>
                </w:tcPr>
                <w:p w14:paraId="1372233F" w14:textId="77777777" w:rsidR="0056591B" w:rsidRPr="0056591B" w:rsidRDefault="0056591B" w:rsidP="00212319">
                  <w:pPr>
                    <w:snapToGrid w:val="0"/>
                    <w:spacing w:after="0"/>
                    <w:jc w:val="both"/>
                    <w:rPr>
                      <w:rFonts w:eastAsiaTheme="minorEastAsia"/>
                      <w:b/>
                      <w:bCs/>
                      <w:sz w:val="16"/>
                      <w:szCs w:val="16"/>
                      <w:lang w:val="en-US" w:eastAsia="zh-CN"/>
                    </w:rPr>
                  </w:pPr>
                  <w:r w:rsidRPr="0056591B">
                    <w:rPr>
                      <w:rFonts w:eastAsiaTheme="minorEastAsia"/>
                      <w:b/>
                      <w:bCs/>
                      <w:sz w:val="16"/>
                      <w:szCs w:val="16"/>
                      <w:lang w:val="en-US" w:eastAsia="zh-CN"/>
                    </w:rPr>
                    <w:t>FDD</w:t>
                  </w:r>
                </w:p>
              </w:tc>
              <w:tc>
                <w:tcPr>
                  <w:tcW w:w="2347" w:type="dxa"/>
                  <w:tcBorders>
                    <w:top w:val="single" w:sz="24"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hideMark/>
                </w:tcPr>
                <w:p w14:paraId="1CBEF61D" w14:textId="77777777" w:rsidR="0056591B" w:rsidRPr="0056591B" w:rsidRDefault="0056591B" w:rsidP="00212319">
                  <w:pPr>
                    <w:snapToGrid w:val="0"/>
                    <w:spacing w:after="0"/>
                    <w:jc w:val="both"/>
                    <w:rPr>
                      <w:rFonts w:eastAsiaTheme="minorEastAsia"/>
                      <w:b/>
                      <w:bCs/>
                      <w:sz w:val="16"/>
                      <w:szCs w:val="16"/>
                      <w:lang w:val="en-US" w:eastAsia="zh-CN"/>
                    </w:rPr>
                  </w:pPr>
                  <w:r w:rsidRPr="0056591B">
                    <w:rPr>
                      <w:rFonts w:eastAsiaTheme="minorEastAsia"/>
                      <w:b/>
                      <w:bCs/>
                      <w:sz w:val="16"/>
                      <w:szCs w:val="16"/>
                      <w:lang w:val="en-US" w:eastAsia="zh-CN"/>
                    </w:rPr>
                    <w:t xml:space="preserve">TDD </w:t>
                  </w:r>
                </w:p>
              </w:tc>
              <w:tc>
                <w:tcPr>
                  <w:tcW w:w="3059" w:type="dxa"/>
                  <w:tcBorders>
                    <w:top w:val="single" w:sz="24"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hideMark/>
                </w:tcPr>
                <w:p w14:paraId="64F48249" w14:textId="77777777" w:rsidR="0056591B" w:rsidRPr="0056591B" w:rsidRDefault="0056591B" w:rsidP="00212319">
                  <w:pPr>
                    <w:snapToGrid w:val="0"/>
                    <w:spacing w:after="0"/>
                    <w:jc w:val="both"/>
                    <w:rPr>
                      <w:rFonts w:eastAsiaTheme="minorEastAsia"/>
                      <w:b/>
                      <w:bCs/>
                      <w:sz w:val="16"/>
                      <w:szCs w:val="16"/>
                      <w:lang w:val="en-US" w:eastAsia="zh-CN"/>
                    </w:rPr>
                  </w:pPr>
                  <w:r w:rsidRPr="0056591B">
                    <w:rPr>
                      <w:rFonts w:eastAsiaTheme="minorEastAsia"/>
                      <w:b/>
                      <w:bCs/>
                      <w:sz w:val="16"/>
                      <w:szCs w:val="16"/>
                      <w:lang w:val="en-US" w:eastAsia="zh-CN"/>
                    </w:rPr>
                    <w:t xml:space="preserve">TDD </w:t>
                  </w:r>
                </w:p>
              </w:tc>
            </w:tr>
            <w:tr w:rsidR="0056591B" w:rsidRPr="0056591B" w14:paraId="46E90B28" w14:textId="77777777" w:rsidTr="0056591B">
              <w:trPr>
                <w:trHeight w:val="482"/>
              </w:trPr>
              <w:tc>
                <w:tcPr>
                  <w:tcW w:w="1760"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hideMark/>
                </w:tcPr>
                <w:p w14:paraId="445B04CE" w14:textId="77777777" w:rsidR="0056591B" w:rsidRPr="0056591B" w:rsidRDefault="0056591B" w:rsidP="00212319">
                  <w:pPr>
                    <w:snapToGrid w:val="0"/>
                    <w:spacing w:after="0"/>
                    <w:jc w:val="both"/>
                    <w:rPr>
                      <w:rFonts w:eastAsiaTheme="minorEastAsia"/>
                      <w:b/>
                      <w:bCs/>
                      <w:sz w:val="16"/>
                      <w:szCs w:val="16"/>
                      <w:lang w:val="en-US" w:eastAsia="zh-CN"/>
                    </w:rPr>
                  </w:pPr>
                  <w:r w:rsidRPr="0056591B">
                    <w:rPr>
                      <w:rFonts w:eastAsiaTheme="minorEastAsia"/>
                      <w:b/>
                      <w:bCs/>
                      <w:sz w:val="16"/>
                      <w:szCs w:val="16"/>
                      <w:lang w:val="en-US" w:eastAsia="zh-CN"/>
                    </w:rPr>
                    <w:t>CHBW</w:t>
                  </w:r>
                </w:p>
                <w:p w14:paraId="72D4275A" w14:textId="77777777" w:rsidR="0056591B" w:rsidRPr="0056591B" w:rsidRDefault="0056591B" w:rsidP="00212319">
                  <w:pPr>
                    <w:snapToGrid w:val="0"/>
                    <w:spacing w:after="0"/>
                    <w:jc w:val="both"/>
                    <w:rPr>
                      <w:rFonts w:eastAsiaTheme="minorEastAsia"/>
                      <w:b/>
                      <w:bCs/>
                      <w:sz w:val="16"/>
                      <w:szCs w:val="16"/>
                      <w:lang w:val="en-US" w:eastAsia="zh-CN"/>
                    </w:rPr>
                  </w:pPr>
                  <w:r w:rsidRPr="0056591B">
                    <w:rPr>
                      <w:rFonts w:eastAsiaTheme="minorEastAsia"/>
                      <w:b/>
                      <w:bCs/>
                      <w:sz w:val="16"/>
                      <w:szCs w:val="16"/>
                      <w:lang w:val="en-US" w:eastAsia="zh-CN"/>
                    </w:rPr>
                    <w:t>8K FFT baseline</w:t>
                  </w:r>
                </w:p>
              </w:tc>
              <w:tc>
                <w:tcPr>
                  <w:tcW w:w="2416"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hideMark/>
                </w:tcPr>
                <w:p w14:paraId="4FF6A3B3" w14:textId="77777777" w:rsidR="0056591B" w:rsidRPr="0056591B" w:rsidRDefault="0056591B" w:rsidP="00212319">
                  <w:pPr>
                    <w:snapToGrid w:val="0"/>
                    <w:spacing w:after="0"/>
                    <w:jc w:val="both"/>
                    <w:rPr>
                      <w:rFonts w:eastAsiaTheme="minorEastAsia"/>
                      <w:b/>
                      <w:bCs/>
                      <w:sz w:val="16"/>
                      <w:szCs w:val="16"/>
                      <w:lang w:val="en-US" w:eastAsia="zh-CN"/>
                    </w:rPr>
                  </w:pPr>
                  <w:r w:rsidRPr="0056591B">
                    <w:rPr>
                      <w:rFonts w:eastAsiaTheme="minorEastAsia"/>
                      <w:b/>
                      <w:bCs/>
                      <w:sz w:val="16"/>
                      <w:szCs w:val="16"/>
                      <w:lang w:val="en-US" w:eastAsia="zh-CN"/>
                    </w:rPr>
                    <w:t>Minimum: 5MHz/3MHz (below 1GHz only)</w:t>
                  </w:r>
                </w:p>
                <w:p w14:paraId="43F2FB8B" w14:textId="77777777" w:rsidR="0056591B" w:rsidRPr="0056591B" w:rsidRDefault="0056591B" w:rsidP="00212319">
                  <w:pPr>
                    <w:snapToGrid w:val="0"/>
                    <w:spacing w:after="0"/>
                    <w:jc w:val="both"/>
                    <w:rPr>
                      <w:rFonts w:eastAsiaTheme="minorEastAsia"/>
                      <w:b/>
                      <w:bCs/>
                      <w:sz w:val="16"/>
                      <w:szCs w:val="16"/>
                      <w:lang w:val="en-US" w:eastAsia="zh-CN"/>
                    </w:rPr>
                  </w:pPr>
                  <w:r w:rsidRPr="0056591B">
                    <w:rPr>
                      <w:rFonts w:eastAsiaTheme="minorEastAsia"/>
                      <w:b/>
                      <w:bCs/>
                      <w:sz w:val="16"/>
                      <w:szCs w:val="16"/>
                      <w:lang w:val="en-US" w:eastAsia="zh-CN"/>
                    </w:rPr>
                    <w:t xml:space="preserve">Maximum: 100MHz/50MHz? </w:t>
                  </w:r>
                </w:p>
                <w:p w14:paraId="5BA8E474" w14:textId="77777777" w:rsidR="0056591B" w:rsidRPr="0056591B" w:rsidRDefault="0056591B" w:rsidP="00212319">
                  <w:pPr>
                    <w:snapToGrid w:val="0"/>
                    <w:spacing w:after="0"/>
                    <w:jc w:val="both"/>
                    <w:rPr>
                      <w:rFonts w:eastAsiaTheme="minorEastAsia"/>
                      <w:b/>
                      <w:bCs/>
                      <w:sz w:val="16"/>
                      <w:szCs w:val="16"/>
                      <w:lang w:val="en-US" w:eastAsia="zh-CN"/>
                    </w:rPr>
                  </w:pPr>
                  <w:r w:rsidRPr="0056591B">
                    <w:rPr>
                      <w:rFonts w:eastAsiaTheme="minorEastAsia"/>
                      <w:b/>
                      <w:bCs/>
                      <w:sz w:val="16"/>
                      <w:szCs w:val="16"/>
                      <w:lang w:val="en-US" w:eastAsia="zh-CN"/>
                    </w:rPr>
                    <w:t>15kHz SCS</w:t>
                  </w:r>
                </w:p>
              </w:tc>
              <w:tc>
                <w:tcPr>
                  <w:tcW w:w="2347"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hideMark/>
                </w:tcPr>
                <w:p w14:paraId="795111A0" w14:textId="77777777" w:rsidR="0056591B" w:rsidRPr="0056591B" w:rsidRDefault="0056591B" w:rsidP="00212319">
                  <w:pPr>
                    <w:snapToGrid w:val="0"/>
                    <w:spacing w:after="0"/>
                    <w:jc w:val="both"/>
                    <w:rPr>
                      <w:rFonts w:eastAsiaTheme="minorEastAsia"/>
                      <w:b/>
                      <w:bCs/>
                      <w:sz w:val="16"/>
                      <w:szCs w:val="16"/>
                      <w:lang w:val="en-US" w:eastAsia="zh-CN"/>
                    </w:rPr>
                  </w:pPr>
                  <w:r w:rsidRPr="0056591B">
                    <w:rPr>
                      <w:rFonts w:eastAsiaTheme="minorEastAsia"/>
                      <w:b/>
                      <w:bCs/>
                      <w:sz w:val="16"/>
                      <w:szCs w:val="16"/>
                      <w:lang w:val="en-US" w:eastAsia="zh-CN"/>
                    </w:rPr>
                    <w:t xml:space="preserve">Minimum: 10MHz </w:t>
                  </w:r>
                </w:p>
                <w:p w14:paraId="361E1F03" w14:textId="77777777" w:rsidR="0056591B" w:rsidRPr="0056591B" w:rsidRDefault="0056591B" w:rsidP="00212319">
                  <w:pPr>
                    <w:snapToGrid w:val="0"/>
                    <w:spacing w:after="0"/>
                    <w:jc w:val="both"/>
                    <w:rPr>
                      <w:rFonts w:eastAsiaTheme="minorEastAsia"/>
                      <w:b/>
                      <w:bCs/>
                      <w:sz w:val="16"/>
                      <w:szCs w:val="16"/>
                      <w:lang w:val="en-US" w:eastAsia="zh-CN"/>
                    </w:rPr>
                  </w:pPr>
                  <w:r w:rsidRPr="0056591B">
                    <w:rPr>
                      <w:rFonts w:eastAsiaTheme="minorEastAsia"/>
                      <w:b/>
                      <w:bCs/>
                      <w:sz w:val="16"/>
                      <w:szCs w:val="16"/>
                      <w:lang w:val="en-US" w:eastAsia="zh-CN"/>
                    </w:rPr>
                    <w:t>Maximum: 100MHz/200MHz</w:t>
                  </w:r>
                </w:p>
                <w:p w14:paraId="3C98818B" w14:textId="77777777" w:rsidR="0056591B" w:rsidRPr="0056591B" w:rsidRDefault="0056591B" w:rsidP="00212319">
                  <w:pPr>
                    <w:snapToGrid w:val="0"/>
                    <w:spacing w:after="0"/>
                    <w:jc w:val="both"/>
                    <w:rPr>
                      <w:rFonts w:eastAsiaTheme="minorEastAsia"/>
                      <w:b/>
                      <w:bCs/>
                      <w:sz w:val="16"/>
                      <w:szCs w:val="16"/>
                      <w:lang w:val="en-US" w:eastAsia="zh-CN"/>
                    </w:rPr>
                  </w:pPr>
                  <w:r w:rsidRPr="0056591B">
                    <w:rPr>
                      <w:rFonts w:eastAsiaTheme="minorEastAsia"/>
                      <w:b/>
                      <w:bCs/>
                      <w:sz w:val="16"/>
                      <w:szCs w:val="16"/>
                      <w:lang w:val="en-US" w:eastAsia="zh-CN"/>
                    </w:rPr>
                    <w:t>30kHz SCS</w:t>
                  </w:r>
                </w:p>
              </w:tc>
              <w:tc>
                <w:tcPr>
                  <w:tcW w:w="3059"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hideMark/>
                </w:tcPr>
                <w:p w14:paraId="41AE87F7" w14:textId="77777777" w:rsidR="0056591B" w:rsidRPr="0056591B" w:rsidRDefault="0056591B" w:rsidP="00212319">
                  <w:pPr>
                    <w:snapToGrid w:val="0"/>
                    <w:spacing w:after="0"/>
                    <w:jc w:val="both"/>
                    <w:rPr>
                      <w:rFonts w:eastAsiaTheme="minorEastAsia"/>
                      <w:b/>
                      <w:bCs/>
                      <w:sz w:val="16"/>
                      <w:szCs w:val="16"/>
                      <w:lang w:val="en-US" w:eastAsia="zh-CN"/>
                    </w:rPr>
                  </w:pPr>
                  <w:r w:rsidRPr="0056591B">
                    <w:rPr>
                      <w:rFonts w:eastAsiaTheme="minorEastAsia"/>
                      <w:b/>
                      <w:bCs/>
                      <w:sz w:val="16"/>
                      <w:szCs w:val="16"/>
                      <w:lang w:val="en-US" w:eastAsia="zh-CN"/>
                    </w:rPr>
                    <w:t xml:space="preserve">Minimum :20MHz </w:t>
                  </w:r>
                </w:p>
                <w:p w14:paraId="5FA2D9BB" w14:textId="77777777" w:rsidR="0056591B" w:rsidRPr="0056591B" w:rsidRDefault="0056591B" w:rsidP="00212319">
                  <w:pPr>
                    <w:snapToGrid w:val="0"/>
                    <w:spacing w:after="0"/>
                    <w:jc w:val="both"/>
                    <w:rPr>
                      <w:rFonts w:eastAsiaTheme="minorEastAsia"/>
                      <w:b/>
                      <w:bCs/>
                      <w:sz w:val="16"/>
                      <w:szCs w:val="16"/>
                      <w:lang w:val="en-US" w:eastAsia="zh-CN"/>
                    </w:rPr>
                  </w:pPr>
                  <w:r w:rsidRPr="0056591B">
                    <w:rPr>
                      <w:rFonts w:eastAsiaTheme="minorEastAsia"/>
                      <w:b/>
                      <w:bCs/>
                      <w:sz w:val="16"/>
                      <w:szCs w:val="16"/>
                      <w:lang w:val="en-US" w:eastAsia="zh-CN"/>
                    </w:rPr>
                    <w:t>Maximum: 200MHz</w:t>
                  </w:r>
                </w:p>
                <w:p w14:paraId="0587D452" w14:textId="77777777" w:rsidR="0056591B" w:rsidRPr="0056591B" w:rsidRDefault="0056591B" w:rsidP="00212319">
                  <w:pPr>
                    <w:snapToGrid w:val="0"/>
                    <w:spacing w:after="0"/>
                    <w:jc w:val="both"/>
                    <w:rPr>
                      <w:rFonts w:eastAsiaTheme="minorEastAsia"/>
                      <w:b/>
                      <w:bCs/>
                      <w:sz w:val="16"/>
                      <w:szCs w:val="16"/>
                      <w:lang w:val="en-US" w:eastAsia="zh-CN"/>
                    </w:rPr>
                  </w:pPr>
                  <w:r w:rsidRPr="0056591B">
                    <w:rPr>
                      <w:rFonts w:eastAsiaTheme="minorEastAsia"/>
                      <w:b/>
                      <w:bCs/>
                      <w:sz w:val="16"/>
                      <w:szCs w:val="16"/>
                      <w:lang w:val="en-US" w:eastAsia="zh-CN"/>
                    </w:rPr>
                    <w:t>30kHz SCS</w:t>
                  </w:r>
                </w:p>
              </w:tc>
            </w:tr>
            <w:tr w:rsidR="0056591B" w:rsidRPr="0056591B" w14:paraId="0338FA81" w14:textId="77777777" w:rsidTr="0056591B">
              <w:trPr>
                <w:trHeight w:val="212"/>
              </w:trPr>
              <w:tc>
                <w:tcPr>
                  <w:tcW w:w="1760"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hideMark/>
                </w:tcPr>
                <w:p w14:paraId="755DCE4D" w14:textId="77777777" w:rsidR="0056591B" w:rsidRPr="0056591B" w:rsidRDefault="0056591B" w:rsidP="00212319">
                  <w:pPr>
                    <w:snapToGrid w:val="0"/>
                    <w:spacing w:after="0"/>
                    <w:jc w:val="both"/>
                    <w:rPr>
                      <w:rFonts w:eastAsiaTheme="minorEastAsia"/>
                      <w:b/>
                      <w:bCs/>
                      <w:sz w:val="16"/>
                      <w:szCs w:val="16"/>
                      <w:lang w:val="en-US" w:eastAsia="zh-CN"/>
                    </w:rPr>
                  </w:pPr>
                  <w:r w:rsidRPr="0056591B">
                    <w:rPr>
                      <w:rFonts w:eastAsiaTheme="minorEastAsia"/>
                      <w:b/>
                      <w:bCs/>
                      <w:sz w:val="16"/>
                      <w:szCs w:val="16"/>
                      <w:lang w:val="en-US" w:eastAsia="zh-CN"/>
                    </w:rPr>
                    <w:t>Modulation order</w:t>
                  </w:r>
                </w:p>
              </w:tc>
              <w:tc>
                <w:tcPr>
                  <w:tcW w:w="2416"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hideMark/>
                </w:tcPr>
                <w:p w14:paraId="2AC058D5" w14:textId="77777777" w:rsidR="0056591B" w:rsidRPr="0056591B" w:rsidRDefault="0056591B" w:rsidP="00212319">
                  <w:pPr>
                    <w:snapToGrid w:val="0"/>
                    <w:spacing w:after="0"/>
                    <w:jc w:val="both"/>
                    <w:rPr>
                      <w:rFonts w:eastAsiaTheme="minorEastAsia"/>
                      <w:b/>
                      <w:bCs/>
                      <w:sz w:val="16"/>
                      <w:szCs w:val="16"/>
                      <w:lang w:val="en-US" w:eastAsia="zh-CN"/>
                    </w:rPr>
                  </w:pPr>
                  <w:r w:rsidRPr="0056591B">
                    <w:rPr>
                      <w:rFonts w:eastAsiaTheme="minorEastAsia"/>
                      <w:b/>
                      <w:bCs/>
                      <w:sz w:val="16"/>
                      <w:szCs w:val="16"/>
                      <w:lang w:val="en-US" w:eastAsia="zh-CN"/>
                    </w:rPr>
                    <w:t>DL/UL: 256QAM/64QAM</w:t>
                  </w:r>
                </w:p>
              </w:tc>
              <w:tc>
                <w:tcPr>
                  <w:tcW w:w="2347"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hideMark/>
                </w:tcPr>
                <w:p w14:paraId="301CBCC5" w14:textId="77777777" w:rsidR="0056591B" w:rsidRPr="0056591B" w:rsidRDefault="0056591B" w:rsidP="00212319">
                  <w:pPr>
                    <w:snapToGrid w:val="0"/>
                    <w:spacing w:after="0"/>
                    <w:jc w:val="both"/>
                    <w:rPr>
                      <w:rFonts w:eastAsiaTheme="minorEastAsia"/>
                      <w:b/>
                      <w:bCs/>
                      <w:sz w:val="16"/>
                      <w:szCs w:val="16"/>
                      <w:lang w:val="en-US" w:eastAsia="zh-CN"/>
                    </w:rPr>
                  </w:pPr>
                  <w:r w:rsidRPr="0056591B">
                    <w:rPr>
                      <w:rFonts w:eastAsiaTheme="minorEastAsia"/>
                      <w:b/>
                      <w:bCs/>
                      <w:sz w:val="16"/>
                      <w:szCs w:val="16"/>
                      <w:lang w:val="en-US" w:eastAsia="zh-CN"/>
                    </w:rPr>
                    <w:t>Possibility of supporting DL 1024QAM</w:t>
                  </w:r>
                </w:p>
              </w:tc>
              <w:tc>
                <w:tcPr>
                  <w:tcW w:w="3059"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hideMark/>
                </w:tcPr>
                <w:p w14:paraId="59829FCA" w14:textId="77777777" w:rsidR="0056591B" w:rsidRPr="0056591B" w:rsidRDefault="0056591B" w:rsidP="00212319">
                  <w:pPr>
                    <w:snapToGrid w:val="0"/>
                    <w:spacing w:after="0"/>
                    <w:jc w:val="both"/>
                    <w:rPr>
                      <w:rFonts w:eastAsiaTheme="minorEastAsia"/>
                      <w:b/>
                      <w:bCs/>
                      <w:sz w:val="16"/>
                      <w:szCs w:val="16"/>
                      <w:lang w:val="en-US" w:eastAsia="zh-CN"/>
                    </w:rPr>
                  </w:pPr>
                  <w:r w:rsidRPr="0056591B">
                    <w:rPr>
                      <w:rFonts w:eastAsiaTheme="minorEastAsia"/>
                      <w:b/>
                      <w:bCs/>
                      <w:sz w:val="16"/>
                      <w:szCs w:val="16"/>
                      <w:lang w:val="en-US" w:eastAsia="zh-CN"/>
                    </w:rPr>
                    <w:t>Possibility of supporting DL 1024QAM</w:t>
                  </w:r>
                </w:p>
              </w:tc>
            </w:tr>
            <w:tr w:rsidR="0056591B" w:rsidRPr="0056591B" w14:paraId="3AC2E9E5" w14:textId="77777777" w:rsidTr="00CC54BB">
              <w:trPr>
                <w:trHeight w:val="24"/>
              </w:trPr>
              <w:tc>
                <w:tcPr>
                  <w:tcW w:w="1760"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hideMark/>
                </w:tcPr>
                <w:p w14:paraId="3BEECC7A" w14:textId="77777777" w:rsidR="0056591B" w:rsidRPr="0056591B" w:rsidRDefault="0056591B" w:rsidP="00212319">
                  <w:pPr>
                    <w:snapToGrid w:val="0"/>
                    <w:spacing w:after="0"/>
                    <w:jc w:val="both"/>
                    <w:rPr>
                      <w:rFonts w:eastAsiaTheme="minorEastAsia"/>
                      <w:b/>
                      <w:bCs/>
                      <w:sz w:val="16"/>
                      <w:szCs w:val="16"/>
                      <w:lang w:val="en-US" w:eastAsia="zh-CN"/>
                    </w:rPr>
                  </w:pPr>
                  <w:r w:rsidRPr="0056591B">
                    <w:rPr>
                      <w:rFonts w:eastAsiaTheme="minorEastAsia"/>
                      <w:b/>
                      <w:bCs/>
                      <w:sz w:val="16"/>
                      <w:szCs w:val="16"/>
                      <w:lang w:val="en-US" w:eastAsia="zh-CN"/>
                    </w:rPr>
                    <w:t xml:space="preserve">Power class </w:t>
                  </w:r>
                </w:p>
              </w:tc>
              <w:tc>
                <w:tcPr>
                  <w:tcW w:w="2416"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hideMark/>
                </w:tcPr>
                <w:p w14:paraId="53274534" w14:textId="77777777" w:rsidR="0056591B" w:rsidRPr="0056591B" w:rsidRDefault="0056591B" w:rsidP="00212319">
                  <w:pPr>
                    <w:snapToGrid w:val="0"/>
                    <w:spacing w:after="0"/>
                    <w:jc w:val="both"/>
                    <w:rPr>
                      <w:rFonts w:eastAsiaTheme="minorEastAsia"/>
                      <w:b/>
                      <w:bCs/>
                      <w:sz w:val="16"/>
                      <w:szCs w:val="16"/>
                      <w:lang w:val="en-US" w:eastAsia="zh-CN"/>
                    </w:rPr>
                  </w:pPr>
                  <w:r w:rsidRPr="0056591B">
                    <w:rPr>
                      <w:rFonts w:eastAsiaTheme="minorEastAsia"/>
                      <w:b/>
                      <w:bCs/>
                      <w:sz w:val="16"/>
                      <w:szCs w:val="16"/>
                      <w:lang w:val="en-US" w:eastAsia="zh-CN"/>
                    </w:rPr>
                    <w:t>PC3</w:t>
                  </w:r>
                </w:p>
              </w:tc>
              <w:tc>
                <w:tcPr>
                  <w:tcW w:w="2347"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hideMark/>
                </w:tcPr>
                <w:p w14:paraId="2496C76A" w14:textId="77777777" w:rsidR="0056591B" w:rsidRPr="0056591B" w:rsidRDefault="0056591B" w:rsidP="00212319">
                  <w:pPr>
                    <w:snapToGrid w:val="0"/>
                    <w:spacing w:after="0"/>
                    <w:jc w:val="both"/>
                    <w:rPr>
                      <w:rFonts w:eastAsiaTheme="minorEastAsia"/>
                      <w:b/>
                      <w:bCs/>
                      <w:sz w:val="16"/>
                      <w:szCs w:val="16"/>
                      <w:lang w:val="en-US" w:eastAsia="zh-CN"/>
                    </w:rPr>
                  </w:pPr>
                  <w:r w:rsidRPr="0056591B">
                    <w:rPr>
                      <w:rFonts w:eastAsiaTheme="minorEastAsia"/>
                      <w:b/>
                      <w:bCs/>
                      <w:sz w:val="16"/>
                      <w:szCs w:val="16"/>
                      <w:lang w:val="en-US" w:eastAsia="zh-CN"/>
                    </w:rPr>
                    <w:t xml:space="preserve">PC2 </w:t>
                  </w:r>
                </w:p>
              </w:tc>
              <w:tc>
                <w:tcPr>
                  <w:tcW w:w="3059"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hideMark/>
                </w:tcPr>
                <w:p w14:paraId="476CFA16" w14:textId="77777777" w:rsidR="0056591B" w:rsidRPr="0056591B" w:rsidRDefault="0056591B" w:rsidP="00212319">
                  <w:pPr>
                    <w:snapToGrid w:val="0"/>
                    <w:spacing w:after="0"/>
                    <w:jc w:val="both"/>
                    <w:rPr>
                      <w:rFonts w:eastAsiaTheme="minorEastAsia"/>
                      <w:b/>
                      <w:bCs/>
                      <w:sz w:val="16"/>
                      <w:szCs w:val="16"/>
                      <w:lang w:val="en-US" w:eastAsia="zh-CN"/>
                    </w:rPr>
                  </w:pPr>
                  <w:r w:rsidRPr="0056591B">
                    <w:rPr>
                      <w:rFonts w:eastAsiaTheme="minorEastAsia"/>
                      <w:b/>
                      <w:bCs/>
                      <w:sz w:val="16"/>
                      <w:szCs w:val="16"/>
                      <w:lang w:val="en-US" w:eastAsia="zh-CN"/>
                    </w:rPr>
                    <w:t>PC2</w:t>
                  </w:r>
                </w:p>
              </w:tc>
            </w:tr>
            <w:tr w:rsidR="0056591B" w:rsidRPr="0056591B" w14:paraId="5485992E" w14:textId="77777777" w:rsidTr="0056591B">
              <w:trPr>
                <w:trHeight w:val="22"/>
              </w:trPr>
              <w:tc>
                <w:tcPr>
                  <w:tcW w:w="1760"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hideMark/>
                </w:tcPr>
                <w:p w14:paraId="6293D01B" w14:textId="77777777" w:rsidR="0056591B" w:rsidRPr="0056591B" w:rsidRDefault="0056591B" w:rsidP="00212319">
                  <w:pPr>
                    <w:snapToGrid w:val="0"/>
                    <w:spacing w:after="0"/>
                    <w:jc w:val="both"/>
                    <w:rPr>
                      <w:rFonts w:eastAsiaTheme="minorEastAsia"/>
                      <w:b/>
                      <w:bCs/>
                      <w:sz w:val="16"/>
                      <w:szCs w:val="16"/>
                      <w:lang w:val="en-US" w:eastAsia="zh-CN"/>
                    </w:rPr>
                  </w:pPr>
                  <w:r w:rsidRPr="0056591B">
                    <w:rPr>
                      <w:rFonts w:eastAsiaTheme="minorEastAsia"/>
                      <w:b/>
                      <w:bCs/>
                      <w:sz w:val="16"/>
                      <w:szCs w:val="16"/>
                      <w:lang w:val="en-US" w:eastAsia="zh-CN"/>
                    </w:rPr>
                    <w:t xml:space="preserve">MIMO Tx &amp; Rx </w:t>
                  </w:r>
                </w:p>
              </w:tc>
              <w:tc>
                <w:tcPr>
                  <w:tcW w:w="2416"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hideMark/>
                </w:tcPr>
                <w:p w14:paraId="5BA37473" w14:textId="77777777" w:rsidR="0056591B" w:rsidRPr="0056591B" w:rsidRDefault="0056591B" w:rsidP="00212319">
                  <w:pPr>
                    <w:snapToGrid w:val="0"/>
                    <w:spacing w:after="0"/>
                    <w:jc w:val="both"/>
                    <w:rPr>
                      <w:rFonts w:eastAsiaTheme="minorEastAsia"/>
                      <w:b/>
                      <w:bCs/>
                      <w:sz w:val="16"/>
                      <w:szCs w:val="16"/>
                      <w:lang w:val="en-US" w:eastAsia="zh-CN"/>
                    </w:rPr>
                  </w:pPr>
                  <w:r w:rsidRPr="0056591B">
                    <w:rPr>
                      <w:rFonts w:eastAsiaTheme="minorEastAsia"/>
                      <w:b/>
                      <w:bCs/>
                      <w:sz w:val="16"/>
                      <w:szCs w:val="16"/>
                      <w:lang w:val="en-US" w:eastAsia="zh-CN"/>
                    </w:rPr>
                    <w:t>1Tx/2Rx</w:t>
                  </w:r>
                </w:p>
              </w:tc>
              <w:tc>
                <w:tcPr>
                  <w:tcW w:w="2347"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hideMark/>
                </w:tcPr>
                <w:p w14:paraId="28B7350C" w14:textId="77777777" w:rsidR="0056591B" w:rsidRPr="0056591B" w:rsidRDefault="0056591B" w:rsidP="00212319">
                  <w:pPr>
                    <w:snapToGrid w:val="0"/>
                    <w:spacing w:after="0"/>
                    <w:jc w:val="both"/>
                    <w:rPr>
                      <w:rFonts w:eastAsiaTheme="minorEastAsia"/>
                      <w:b/>
                      <w:bCs/>
                      <w:sz w:val="16"/>
                      <w:szCs w:val="16"/>
                      <w:lang w:val="en-US" w:eastAsia="zh-CN"/>
                    </w:rPr>
                  </w:pPr>
                  <w:r w:rsidRPr="0056591B">
                    <w:rPr>
                      <w:rFonts w:eastAsiaTheme="minorEastAsia"/>
                      <w:b/>
                      <w:bCs/>
                      <w:sz w:val="16"/>
                      <w:szCs w:val="16"/>
                      <w:lang w:val="en-US" w:eastAsia="zh-CN"/>
                    </w:rPr>
                    <w:t xml:space="preserve">1Tx/4Rx as baseline </w:t>
                  </w:r>
                </w:p>
                <w:p w14:paraId="177ADBF6" w14:textId="77777777" w:rsidR="0056591B" w:rsidRPr="0056591B" w:rsidRDefault="0056591B" w:rsidP="00212319">
                  <w:pPr>
                    <w:snapToGrid w:val="0"/>
                    <w:spacing w:after="0"/>
                    <w:jc w:val="both"/>
                    <w:rPr>
                      <w:rFonts w:eastAsiaTheme="minorEastAsia"/>
                      <w:b/>
                      <w:bCs/>
                      <w:sz w:val="16"/>
                      <w:szCs w:val="16"/>
                      <w:lang w:val="en-US" w:eastAsia="zh-CN"/>
                    </w:rPr>
                  </w:pPr>
                  <w:r w:rsidRPr="0056591B">
                    <w:rPr>
                      <w:rFonts w:eastAsiaTheme="minorEastAsia"/>
                      <w:b/>
                      <w:bCs/>
                      <w:sz w:val="16"/>
                      <w:szCs w:val="16"/>
                      <w:lang w:val="en-US" w:eastAsia="zh-CN"/>
                    </w:rPr>
                    <w:t xml:space="preserve">2Tx, 6Rx as optional </w:t>
                  </w:r>
                </w:p>
              </w:tc>
              <w:tc>
                <w:tcPr>
                  <w:tcW w:w="3059"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hideMark/>
                </w:tcPr>
                <w:p w14:paraId="5F553499" w14:textId="77777777" w:rsidR="0056591B" w:rsidRPr="0056591B" w:rsidRDefault="0056591B" w:rsidP="00212319">
                  <w:pPr>
                    <w:snapToGrid w:val="0"/>
                    <w:spacing w:after="0"/>
                    <w:jc w:val="both"/>
                    <w:rPr>
                      <w:rFonts w:eastAsiaTheme="minorEastAsia"/>
                      <w:b/>
                      <w:bCs/>
                      <w:sz w:val="16"/>
                      <w:szCs w:val="16"/>
                      <w:lang w:val="en-US" w:eastAsia="zh-CN"/>
                    </w:rPr>
                  </w:pPr>
                  <w:r w:rsidRPr="0056591B">
                    <w:rPr>
                      <w:rFonts w:eastAsiaTheme="minorEastAsia"/>
                      <w:b/>
                      <w:bCs/>
                      <w:sz w:val="16"/>
                      <w:szCs w:val="16"/>
                      <w:lang w:val="en-US" w:eastAsia="zh-CN"/>
                    </w:rPr>
                    <w:t xml:space="preserve">2Tx/4Rx as baseline </w:t>
                  </w:r>
                </w:p>
                <w:p w14:paraId="62CFAF51" w14:textId="77777777" w:rsidR="0056591B" w:rsidRPr="0056591B" w:rsidRDefault="0056591B" w:rsidP="00212319">
                  <w:pPr>
                    <w:snapToGrid w:val="0"/>
                    <w:spacing w:after="0"/>
                    <w:jc w:val="both"/>
                    <w:rPr>
                      <w:rFonts w:eastAsiaTheme="minorEastAsia"/>
                      <w:b/>
                      <w:bCs/>
                      <w:sz w:val="16"/>
                      <w:szCs w:val="16"/>
                      <w:lang w:val="en-US" w:eastAsia="zh-CN"/>
                    </w:rPr>
                  </w:pPr>
                  <w:r w:rsidRPr="0056591B">
                    <w:rPr>
                      <w:rFonts w:eastAsiaTheme="minorEastAsia"/>
                      <w:b/>
                      <w:bCs/>
                      <w:sz w:val="16"/>
                      <w:szCs w:val="16"/>
                      <w:lang w:val="en-US" w:eastAsia="zh-CN"/>
                    </w:rPr>
                    <w:t xml:space="preserve">3Tx/4Tx, 6Rx as optional </w:t>
                  </w:r>
                </w:p>
              </w:tc>
            </w:tr>
          </w:tbl>
          <w:p w14:paraId="245262FD" w14:textId="77777777" w:rsidR="0056591B" w:rsidRPr="0056591B" w:rsidRDefault="0056591B" w:rsidP="00212319">
            <w:pPr>
              <w:snapToGrid w:val="0"/>
              <w:spacing w:afterLines="30" w:after="72"/>
              <w:jc w:val="both"/>
              <w:rPr>
                <w:rFonts w:eastAsiaTheme="minorEastAsia"/>
                <w:b/>
                <w:bCs/>
                <w:lang w:eastAsia="zh-CN"/>
              </w:rPr>
            </w:pPr>
            <w:r w:rsidRPr="0056591B">
              <w:rPr>
                <w:rFonts w:eastAsiaTheme="minorEastAsia"/>
                <w:b/>
                <w:bCs/>
                <w:lang w:eastAsia="zh-CN"/>
              </w:rPr>
              <w:br w:type="textWrapping" w:clear="all"/>
              <w:t>Proposal 7: UE capability update can be further studied e.g.  operating state for foldable device, operating mode of MBB device (power saving mode, high performance mode)</w:t>
            </w:r>
          </w:p>
          <w:p w14:paraId="07AC3F42" w14:textId="77777777" w:rsidR="0056591B" w:rsidRPr="0056591B" w:rsidRDefault="0056591B" w:rsidP="00EC7D9F">
            <w:pPr>
              <w:pStyle w:val="aff9"/>
              <w:numPr>
                <w:ilvl w:val="0"/>
                <w:numId w:val="25"/>
              </w:numPr>
              <w:snapToGrid w:val="0"/>
              <w:spacing w:afterLines="30" w:after="72" w:line="259" w:lineRule="auto"/>
              <w:ind w:firstLineChars="0"/>
              <w:jc w:val="both"/>
              <w:rPr>
                <w:rFonts w:eastAsiaTheme="minorEastAsia"/>
                <w:b/>
                <w:bCs/>
                <w:lang w:eastAsia="zh-CN"/>
              </w:rPr>
            </w:pPr>
            <w:r w:rsidRPr="0056591B">
              <w:rPr>
                <w:rFonts w:eastAsiaTheme="minorEastAsia"/>
                <w:b/>
                <w:bCs/>
                <w:lang w:eastAsia="zh-CN"/>
              </w:rPr>
              <w:lastRenderedPageBreak/>
              <w:t xml:space="preserve">Cooperation between NW and UE required for UE capability update e.g., conditional BS mandatory feature set </w:t>
            </w:r>
          </w:p>
          <w:p w14:paraId="7603750E" w14:textId="77777777" w:rsidR="0056591B" w:rsidRPr="0056591B" w:rsidRDefault="0056591B" w:rsidP="00212319">
            <w:pPr>
              <w:snapToGrid w:val="0"/>
              <w:spacing w:afterLines="30" w:after="72"/>
              <w:jc w:val="both"/>
              <w:rPr>
                <w:rFonts w:eastAsiaTheme="minorEastAsia"/>
                <w:b/>
                <w:bCs/>
                <w:lang w:val="sv-SE" w:eastAsia="zh-CN"/>
              </w:rPr>
            </w:pPr>
            <w:r w:rsidRPr="0056591B">
              <w:rPr>
                <w:noProof/>
                <w:lang w:val="sv-SE" w:eastAsia="zh-CN"/>
              </w:rPr>
              <w:drawing>
                <wp:inline distT="0" distB="0" distL="0" distR="0" wp14:anchorId="4743147C" wp14:editId="6BCCE46E">
                  <wp:extent cx="5682343" cy="164575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5702865" cy="1651698"/>
                          </a:xfrm>
                          <a:prstGeom prst="rect">
                            <a:avLst/>
                          </a:prstGeom>
                          <a:noFill/>
                        </pic:spPr>
                      </pic:pic>
                    </a:graphicData>
                  </a:graphic>
                </wp:inline>
              </w:drawing>
            </w:r>
          </w:p>
          <w:p w14:paraId="3327780E" w14:textId="7DAE8F1F" w:rsidR="0097456F" w:rsidRPr="0056591B" w:rsidRDefault="0056591B" w:rsidP="00212319">
            <w:pPr>
              <w:snapToGrid w:val="0"/>
              <w:spacing w:afterLines="30" w:after="72"/>
              <w:jc w:val="both"/>
              <w:rPr>
                <w:rFonts w:eastAsia="Malgun Gothic"/>
                <w:b/>
                <w:lang w:val="en-US" w:eastAsia="ko-KR"/>
              </w:rPr>
            </w:pPr>
            <w:r w:rsidRPr="0056591B">
              <w:rPr>
                <w:rFonts w:eastAsiaTheme="minorEastAsia"/>
                <w:b/>
                <w:bCs/>
                <w:lang w:val="sv-SE" w:eastAsia="zh-CN"/>
              </w:rPr>
              <w:t>Figure 4: UE RF/BB capability framework</w:t>
            </w:r>
          </w:p>
        </w:tc>
      </w:tr>
    </w:tbl>
    <w:p w14:paraId="7DAF314D" w14:textId="77777777" w:rsidR="0097456F" w:rsidRDefault="0097456F" w:rsidP="0097456F">
      <w:pPr>
        <w:rPr>
          <w:rFonts w:eastAsia="Malgun Gothic"/>
          <w:b/>
          <w:lang w:val="en-US" w:eastAsia="ko-KR"/>
        </w:rPr>
      </w:pPr>
    </w:p>
    <w:p w14:paraId="4503487D" w14:textId="2D55CEA0" w:rsidR="0097456F" w:rsidRPr="00682FD5" w:rsidRDefault="0097456F"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Nokia</w:t>
      </w:r>
      <w:r w:rsidR="00C83C51">
        <w:rPr>
          <w:rFonts w:eastAsiaTheme="minorEastAsia"/>
          <w:b/>
          <w:lang w:val="en-US" w:eastAsia="zh-CN"/>
        </w:rPr>
        <w:t xml:space="preserve"> </w:t>
      </w:r>
      <w:r w:rsidR="00C83C51" w:rsidRPr="00C83C51">
        <w:rPr>
          <w:rFonts w:eastAsiaTheme="minorEastAsia"/>
          <w:b/>
          <w:lang w:val="en-US" w:eastAsia="zh-CN"/>
        </w:rPr>
        <w:t>R4-2520551</w:t>
      </w:r>
    </w:p>
    <w:tbl>
      <w:tblPr>
        <w:tblStyle w:val="afe"/>
        <w:tblW w:w="0" w:type="auto"/>
        <w:tblLook w:val="04A0" w:firstRow="1" w:lastRow="0" w:firstColumn="1" w:lastColumn="0" w:noHBand="0" w:noVBand="1"/>
      </w:tblPr>
      <w:tblGrid>
        <w:gridCol w:w="9631"/>
      </w:tblGrid>
      <w:tr w:rsidR="0097456F" w14:paraId="7A7D0581" w14:textId="77777777" w:rsidTr="00414D9D">
        <w:tc>
          <w:tcPr>
            <w:tcW w:w="9631" w:type="dxa"/>
          </w:tcPr>
          <w:p w14:paraId="7BA2CF7E" w14:textId="77777777" w:rsidR="006D0C5E" w:rsidRPr="006D0C5E" w:rsidRDefault="006D0C5E" w:rsidP="00927C10">
            <w:pPr>
              <w:spacing w:after="60"/>
              <w:jc w:val="both"/>
              <w:rPr>
                <w:rFonts w:eastAsia="Malgun Gothic"/>
                <w:b/>
                <w:lang w:val="en-US" w:eastAsia="ko-KR"/>
              </w:rPr>
            </w:pPr>
            <w:r w:rsidRPr="006D0C5E">
              <w:rPr>
                <w:rFonts w:eastAsia="Malgun Gothic"/>
                <w:b/>
                <w:lang w:val="en-US" w:eastAsia="ko-KR"/>
              </w:rPr>
              <w:t>Proposal 1: RAN4 to study and provide input to RAN on how the three factors: number of Rx antennas, number of Tx antennas and Maximum Output Power need to differ for 6G eMBB, FWA, Wearable and massive IoT devices.</w:t>
            </w:r>
          </w:p>
          <w:p w14:paraId="2FFEFDD3" w14:textId="77777777" w:rsidR="006D0C5E" w:rsidRPr="006D0C5E" w:rsidRDefault="006D0C5E" w:rsidP="00927C10">
            <w:pPr>
              <w:spacing w:after="60"/>
              <w:jc w:val="both"/>
              <w:rPr>
                <w:rFonts w:eastAsia="Malgun Gothic"/>
                <w:b/>
                <w:lang w:val="en-US" w:eastAsia="ko-KR"/>
              </w:rPr>
            </w:pPr>
            <w:r w:rsidRPr="006D0C5E">
              <w:rPr>
                <w:rFonts w:eastAsia="Malgun Gothic"/>
                <w:b/>
                <w:lang w:val="en-US" w:eastAsia="ko-KR"/>
              </w:rPr>
              <w:t>Proposal 2: Consider four receivers as mandatory baseline for bands re-farmed from 5G for eMBB UE for RAN4 requirement work.</w:t>
            </w:r>
          </w:p>
          <w:p w14:paraId="645C549A" w14:textId="77777777" w:rsidR="006D0C5E" w:rsidRPr="006D0C5E" w:rsidRDefault="006D0C5E" w:rsidP="00927C10">
            <w:pPr>
              <w:spacing w:after="60"/>
              <w:jc w:val="both"/>
              <w:rPr>
                <w:rFonts w:eastAsia="Malgun Gothic"/>
                <w:b/>
                <w:lang w:val="en-US" w:eastAsia="ko-KR"/>
              </w:rPr>
            </w:pPr>
            <w:r w:rsidRPr="006D0C5E">
              <w:rPr>
                <w:rFonts w:eastAsia="Malgun Gothic"/>
                <w:b/>
                <w:lang w:val="en-US" w:eastAsia="ko-KR"/>
              </w:rPr>
              <w:t>Proposal 3: Consider six receivers as mandatory baseline for new 6GR bands for eMBB UE for RAN4 requirement work.</w:t>
            </w:r>
          </w:p>
          <w:p w14:paraId="452686B0" w14:textId="77777777" w:rsidR="006D0C5E" w:rsidRPr="006D0C5E" w:rsidRDefault="006D0C5E" w:rsidP="00927C10">
            <w:pPr>
              <w:spacing w:after="60"/>
              <w:jc w:val="both"/>
              <w:rPr>
                <w:rFonts w:eastAsia="Malgun Gothic"/>
                <w:b/>
                <w:lang w:val="en-US" w:eastAsia="ko-KR"/>
              </w:rPr>
            </w:pPr>
            <w:r w:rsidRPr="006D0C5E">
              <w:rPr>
                <w:rFonts w:eastAsia="Malgun Gothic"/>
                <w:b/>
                <w:lang w:val="en-US" w:eastAsia="ko-KR"/>
              </w:rPr>
              <w:t>Proposal 4: Consider eight receivers as mandatory baseline for new 6GR bands for FWA UE for RAN4 requirement work.</w:t>
            </w:r>
          </w:p>
          <w:p w14:paraId="7209F99B" w14:textId="77777777" w:rsidR="006D0C5E" w:rsidRPr="006D0C5E" w:rsidRDefault="006D0C5E" w:rsidP="00927C10">
            <w:pPr>
              <w:spacing w:after="60"/>
              <w:jc w:val="both"/>
              <w:rPr>
                <w:rFonts w:eastAsia="Malgun Gothic"/>
                <w:b/>
                <w:lang w:val="en-US" w:eastAsia="ko-KR"/>
              </w:rPr>
            </w:pPr>
            <w:r w:rsidRPr="006D0C5E">
              <w:rPr>
                <w:rFonts w:eastAsia="Malgun Gothic"/>
                <w:b/>
                <w:lang w:val="en-US" w:eastAsia="ko-KR"/>
              </w:rPr>
              <w:t>Proposal 5: Consider eMBB UE and FWA UE devices support two TX chains as mandatory baseline for RAN4 requirement work.</w:t>
            </w:r>
          </w:p>
          <w:p w14:paraId="2A00C472" w14:textId="03B9B030" w:rsidR="0097456F" w:rsidRDefault="006D0C5E" w:rsidP="00927C10">
            <w:pPr>
              <w:spacing w:after="60"/>
              <w:jc w:val="both"/>
              <w:rPr>
                <w:rFonts w:eastAsia="Malgun Gothic"/>
                <w:b/>
                <w:lang w:val="en-US" w:eastAsia="ko-KR"/>
              </w:rPr>
            </w:pPr>
            <w:r w:rsidRPr="006D0C5E">
              <w:rPr>
                <w:rFonts w:eastAsia="Malgun Gothic"/>
                <w:b/>
                <w:lang w:val="en-US" w:eastAsia="ko-KR"/>
              </w:rPr>
              <w:t>Proposal 6: RAN4 to study how Maximum Output Power needs to differentiate for 6G eMBB, FWA, Wearable and massive IoT devices by candidate 6G frequency ranges.</w:t>
            </w:r>
          </w:p>
        </w:tc>
      </w:tr>
    </w:tbl>
    <w:p w14:paraId="294919A1" w14:textId="61981570" w:rsidR="0097456F" w:rsidRDefault="0097456F" w:rsidP="0097456F">
      <w:pPr>
        <w:rPr>
          <w:rFonts w:eastAsia="Malgun Gothic"/>
          <w:b/>
          <w:lang w:val="en-US" w:eastAsia="ko-KR"/>
        </w:rPr>
      </w:pPr>
    </w:p>
    <w:p w14:paraId="70BA429B" w14:textId="3321DDB4" w:rsidR="00C354F7" w:rsidRPr="00682FD5" w:rsidRDefault="00C354F7"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InterDigital</w:t>
      </w:r>
      <w:r w:rsidR="00C83C51">
        <w:rPr>
          <w:rFonts w:eastAsiaTheme="minorEastAsia"/>
          <w:b/>
          <w:lang w:val="en-US" w:eastAsia="zh-CN"/>
        </w:rPr>
        <w:t xml:space="preserve"> </w:t>
      </w:r>
      <w:r w:rsidR="00C83C51" w:rsidRPr="00C83C51">
        <w:rPr>
          <w:rFonts w:eastAsiaTheme="minorEastAsia"/>
          <w:b/>
          <w:lang w:val="en-US" w:eastAsia="zh-CN"/>
        </w:rPr>
        <w:t>R4-2520610</w:t>
      </w:r>
    </w:p>
    <w:tbl>
      <w:tblPr>
        <w:tblStyle w:val="afe"/>
        <w:tblW w:w="0" w:type="auto"/>
        <w:tblLook w:val="04A0" w:firstRow="1" w:lastRow="0" w:firstColumn="1" w:lastColumn="0" w:noHBand="0" w:noVBand="1"/>
      </w:tblPr>
      <w:tblGrid>
        <w:gridCol w:w="9631"/>
      </w:tblGrid>
      <w:tr w:rsidR="00C354F7" w14:paraId="17EC3939" w14:textId="77777777" w:rsidTr="00414D9D">
        <w:tc>
          <w:tcPr>
            <w:tcW w:w="9631" w:type="dxa"/>
          </w:tcPr>
          <w:p w14:paraId="17E15279" w14:textId="77777777" w:rsidR="006D0C5E" w:rsidRPr="00B50843" w:rsidRDefault="006D0C5E" w:rsidP="00927C10">
            <w:pPr>
              <w:spacing w:after="60"/>
              <w:rPr>
                <w:rFonts w:eastAsia="Malgun Gothic"/>
                <w:i/>
                <w:iCs/>
                <w:lang w:val="en-US" w:eastAsia="ko-KR"/>
              </w:rPr>
            </w:pPr>
            <w:r w:rsidRPr="00B50843">
              <w:rPr>
                <w:rFonts w:eastAsia="Malgun Gothic"/>
                <w:i/>
                <w:iCs/>
                <w:lang w:val="en-US" w:eastAsia="ko-KR"/>
              </w:rPr>
              <w:t>Observation 1: 5G usage scenarios and their evolution into 6G are a good starting point for device type capabilities analysis.</w:t>
            </w:r>
          </w:p>
          <w:p w14:paraId="3A25ABB9" w14:textId="77777777" w:rsidR="006D0C5E" w:rsidRDefault="006D0C5E" w:rsidP="00927C10">
            <w:pPr>
              <w:spacing w:after="60"/>
              <w:rPr>
                <w:rFonts w:eastAsia="Malgun Gothic"/>
                <w:b/>
                <w:bCs/>
                <w:i/>
                <w:iCs/>
                <w:lang w:eastAsia="ko-KR"/>
              </w:rPr>
            </w:pPr>
            <w:r w:rsidRPr="000519ED">
              <w:rPr>
                <w:rFonts w:eastAsia="Malgun Gothic" w:hint="eastAsia"/>
                <w:b/>
                <w:bCs/>
                <w:i/>
                <w:iCs/>
                <w:lang w:eastAsia="ko-KR"/>
              </w:rPr>
              <w:t xml:space="preserve">Proposal </w:t>
            </w:r>
            <w:r>
              <w:rPr>
                <w:rFonts w:eastAsia="Malgun Gothic"/>
                <w:b/>
                <w:bCs/>
                <w:i/>
                <w:iCs/>
                <w:lang w:eastAsia="ko-KR"/>
              </w:rPr>
              <w:t>1</w:t>
            </w:r>
            <w:r w:rsidRPr="000519ED">
              <w:rPr>
                <w:rFonts w:eastAsia="Malgun Gothic" w:hint="eastAsia"/>
                <w:b/>
                <w:bCs/>
                <w:i/>
                <w:iCs/>
                <w:lang w:eastAsia="ko-KR"/>
              </w:rPr>
              <w:t xml:space="preserve">: </w:t>
            </w:r>
            <w:r>
              <w:rPr>
                <w:rFonts w:eastAsia="Malgun Gothic"/>
                <w:b/>
                <w:bCs/>
                <w:i/>
                <w:iCs/>
                <w:lang w:eastAsia="ko-KR"/>
              </w:rPr>
              <w:t>Consider the 5G and 5GA requirements as a starting point for 6G RAN4 related device characterization.</w:t>
            </w:r>
          </w:p>
          <w:p w14:paraId="5239A1C9" w14:textId="77777777" w:rsidR="006D0C5E" w:rsidRDefault="006D0C5E" w:rsidP="00927C10">
            <w:pPr>
              <w:spacing w:after="60"/>
              <w:jc w:val="both"/>
              <w:rPr>
                <w:rFonts w:eastAsia="Batang"/>
                <w:b/>
                <w:bCs/>
                <w:i/>
                <w:iCs/>
                <w:lang w:eastAsia="x-none"/>
              </w:rPr>
            </w:pPr>
            <w:r w:rsidRPr="007D2CC4">
              <w:rPr>
                <w:rFonts w:eastAsia="Batang"/>
                <w:b/>
                <w:bCs/>
                <w:i/>
                <w:iCs/>
                <w:lang w:eastAsia="x-none"/>
              </w:rPr>
              <w:t xml:space="preserve">Proposal </w:t>
            </w:r>
            <w:r>
              <w:rPr>
                <w:rFonts w:eastAsia="Batang"/>
                <w:b/>
                <w:bCs/>
                <w:i/>
                <w:iCs/>
                <w:lang w:eastAsia="x-none"/>
              </w:rPr>
              <w:t>2</w:t>
            </w:r>
            <w:r w:rsidRPr="007D2CC4">
              <w:rPr>
                <w:rFonts w:eastAsia="Batang"/>
                <w:b/>
                <w:bCs/>
                <w:i/>
                <w:iCs/>
                <w:lang w:eastAsia="x-none"/>
              </w:rPr>
              <w:t>:</w:t>
            </w:r>
            <w:r>
              <w:rPr>
                <w:rFonts w:eastAsia="Batang"/>
                <w:b/>
                <w:bCs/>
                <w:i/>
                <w:iCs/>
                <w:lang w:eastAsia="x-none"/>
              </w:rPr>
              <w:t xml:space="preserve"> The maximum supported channel bandwidth apply to Smartphone and FWA devices.</w:t>
            </w:r>
          </w:p>
          <w:p w14:paraId="08008419" w14:textId="77777777" w:rsidR="006D0C5E" w:rsidRDefault="006D0C5E" w:rsidP="00927C10">
            <w:pPr>
              <w:spacing w:after="60"/>
              <w:jc w:val="both"/>
              <w:rPr>
                <w:rFonts w:eastAsia="Batang"/>
                <w:b/>
                <w:bCs/>
                <w:i/>
                <w:iCs/>
                <w:lang w:eastAsia="x-none"/>
              </w:rPr>
            </w:pPr>
            <w:r>
              <w:rPr>
                <w:rFonts w:eastAsia="Batang"/>
                <w:b/>
                <w:bCs/>
                <w:i/>
                <w:iCs/>
                <w:lang w:eastAsia="x-none"/>
              </w:rPr>
              <w:t>Proposal 3: Support 3MHz minimum channel bandwidth for all device types.</w:t>
            </w:r>
          </w:p>
          <w:p w14:paraId="16D87206" w14:textId="77777777" w:rsidR="006D0C5E" w:rsidRDefault="006D0C5E" w:rsidP="00927C10">
            <w:pPr>
              <w:spacing w:after="60"/>
              <w:jc w:val="both"/>
              <w:rPr>
                <w:rFonts w:eastAsia="Batang"/>
                <w:b/>
                <w:bCs/>
                <w:i/>
                <w:iCs/>
                <w:lang w:eastAsia="x-none"/>
              </w:rPr>
            </w:pPr>
            <w:r w:rsidRPr="007D2CC4">
              <w:rPr>
                <w:rFonts w:eastAsia="Batang"/>
                <w:b/>
                <w:bCs/>
                <w:i/>
                <w:iCs/>
                <w:lang w:eastAsia="x-none"/>
              </w:rPr>
              <w:t xml:space="preserve">Proposal </w:t>
            </w:r>
            <w:r>
              <w:rPr>
                <w:rFonts w:eastAsia="Batang"/>
                <w:b/>
                <w:bCs/>
                <w:i/>
                <w:iCs/>
                <w:lang w:eastAsia="x-none"/>
              </w:rPr>
              <w:t>4</w:t>
            </w:r>
            <w:r w:rsidRPr="007D2CC4">
              <w:rPr>
                <w:rFonts w:eastAsia="Batang"/>
                <w:b/>
                <w:bCs/>
                <w:i/>
                <w:iCs/>
                <w:lang w:eastAsia="x-none"/>
              </w:rPr>
              <w:t>:</w:t>
            </w:r>
            <w:r>
              <w:rPr>
                <w:rFonts w:eastAsia="Batang"/>
                <w:b/>
                <w:bCs/>
                <w:i/>
                <w:iCs/>
                <w:lang w:eastAsia="x-none"/>
              </w:rPr>
              <w:t xml:space="preserve"> The CA capability apply to Smartphone and FWA devices and optionally to RedCap.</w:t>
            </w:r>
          </w:p>
          <w:p w14:paraId="089B19D7" w14:textId="77777777" w:rsidR="006D0C5E" w:rsidRPr="002839FE" w:rsidRDefault="006D0C5E" w:rsidP="00927C10">
            <w:pPr>
              <w:spacing w:after="60"/>
              <w:jc w:val="both"/>
              <w:rPr>
                <w:rFonts w:eastAsia="Batang"/>
                <w:b/>
                <w:bCs/>
                <w:i/>
                <w:iCs/>
                <w:lang w:eastAsia="x-none"/>
              </w:rPr>
            </w:pPr>
            <w:r w:rsidRPr="002839FE">
              <w:rPr>
                <w:rFonts w:eastAsia="Batang"/>
                <w:b/>
                <w:bCs/>
                <w:i/>
                <w:iCs/>
                <w:lang w:eastAsia="x-none"/>
              </w:rPr>
              <w:t xml:space="preserve">Proposal </w:t>
            </w:r>
            <w:r>
              <w:rPr>
                <w:rFonts w:eastAsia="Batang"/>
                <w:b/>
                <w:bCs/>
                <w:i/>
                <w:iCs/>
                <w:lang w:eastAsia="x-none"/>
              </w:rPr>
              <w:t>5</w:t>
            </w:r>
            <w:r w:rsidRPr="002839FE">
              <w:rPr>
                <w:rFonts w:eastAsia="Batang"/>
                <w:b/>
                <w:bCs/>
                <w:i/>
                <w:iCs/>
                <w:lang w:eastAsia="x-none"/>
              </w:rPr>
              <w:t>: RAN4 to address the TxD versus UL MIMO power class ambiguity during 6G development.</w:t>
            </w:r>
          </w:p>
          <w:p w14:paraId="349A20E1" w14:textId="413AEF6C" w:rsidR="00C354F7" w:rsidRDefault="006D0C5E" w:rsidP="00927C10">
            <w:pPr>
              <w:spacing w:after="60"/>
              <w:rPr>
                <w:rFonts w:eastAsia="Malgun Gothic"/>
                <w:b/>
                <w:lang w:val="en-US" w:eastAsia="ko-KR"/>
              </w:rPr>
            </w:pPr>
            <w:r w:rsidRPr="009B4BCC">
              <w:rPr>
                <w:b/>
                <w:bCs/>
                <w:i/>
                <w:iCs/>
                <w:lang w:val="en-US"/>
              </w:rPr>
              <w:t xml:space="preserve">Proposal </w:t>
            </w:r>
            <w:r>
              <w:rPr>
                <w:rFonts w:eastAsia="Malgun Gothic"/>
                <w:b/>
                <w:bCs/>
                <w:i/>
                <w:iCs/>
                <w:lang w:val="en-US" w:eastAsia="ko-KR"/>
              </w:rPr>
              <w:t>6</w:t>
            </w:r>
            <w:r w:rsidRPr="009B4BCC">
              <w:rPr>
                <w:i/>
                <w:iCs/>
                <w:lang w:val="en-US"/>
              </w:rPr>
              <w:t xml:space="preserve">: </w:t>
            </w:r>
            <w:r>
              <w:rPr>
                <w:i/>
                <w:iCs/>
                <w:lang w:val="en-US"/>
              </w:rPr>
              <w:t>T</w:t>
            </w:r>
            <w:r>
              <w:rPr>
                <w:b/>
                <w:bCs/>
                <w:i/>
                <w:iCs/>
                <w:lang w:val="en-US"/>
              </w:rPr>
              <w:t>wo RF chains are minimum requirement for 6G Smartphones and RedCap devices.</w:t>
            </w:r>
          </w:p>
        </w:tc>
      </w:tr>
    </w:tbl>
    <w:p w14:paraId="5C5BFF3F" w14:textId="77777777" w:rsidR="00C354F7" w:rsidRDefault="00C354F7" w:rsidP="00C354F7">
      <w:pPr>
        <w:rPr>
          <w:rFonts w:eastAsia="Malgun Gothic"/>
          <w:b/>
          <w:lang w:val="en-US" w:eastAsia="ko-KR"/>
        </w:rPr>
      </w:pPr>
    </w:p>
    <w:p w14:paraId="74690163" w14:textId="347B4FAA" w:rsidR="0097456F" w:rsidRPr="00682FD5" w:rsidRDefault="0097456F"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Apple</w:t>
      </w:r>
      <w:r w:rsidR="00C83C51">
        <w:rPr>
          <w:rFonts w:eastAsiaTheme="minorEastAsia"/>
          <w:b/>
          <w:lang w:val="en-US" w:eastAsia="zh-CN"/>
        </w:rPr>
        <w:t xml:space="preserve"> </w:t>
      </w:r>
      <w:r w:rsidR="00C83C51" w:rsidRPr="00C83C51">
        <w:rPr>
          <w:rFonts w:eastAsiaTheme="minorEastAsia"/>
          <w:b/>
          <w:lang w:val="en-US" w:eastAsia="zh-CN"/>
        </w:rPr>
        <w:t>R4-2520685</w:t>
      </w:r>
    </w:p>
    <w:tbl>
      <w:tblPr>
        <w:tblStyle w:val="afe"/>
        <w:tblW w:w="0" w:type="auto"/>
        <w:tblLook w:val="04A0" w:firstRow="1" w:lastRow="0" w:firstColumn="1" w:lastColumn="0" w:noHBand="0" w:noVBand="1"/>
      </w:tblPr>
      <w:tblGrid>
        <w:gridCol w:w="9631"/>
      </w:tblGrid>
      <w:tr w:rsidR="0097456F" w14:paraId="4125AA2A" w14:textId="77777777" w:rsidTr="00414D9D">
        <w:tc>
          <w:tcPr>
            <w:tcW w:w="9631" w:type="dxa"/>
          </w:tcPr>
          <w:p w14:paraId="63CA3168" w14:textId="77777777" w:rsidR="00330564" w:rsidRPr="00F250BE" w:rsidRDefault="00330564" w:rsidP="00927C10">
            <w:pPr>
              <w:snapToGrid w:val="0"/>
              <w:spacing w:afterLines="30" w:after="72"/>
              <w:jc w:val="both"/>
              <w:rPr>
                <w:b/>
                <w:bCs/>
                <w:i/>
                <w:iCs/>
                <w:color w:val="000000" w:themeColor="text1"/>
              </w:rPr>
            </w:pPr>
            <w:r w:rsidRPr="004B4345">
              <w:rPr>
                <w:b/>
                <w:bCs/>
                <w:i/>
                <w:iCs/>
                <w:color w:val="000000" w:themeColor="text1"/>
              </w:rPr>
              <w:t xml:space="preserve">Proposal </w:t>
            </w:r>
            <w:r>
              <w:rPr>
                <w:b/>
                <w:bCs/>
                <w:i/>
                <w:iCs/>
                <w:color w:val="000000" w:themeColor="text1"/>
              </w:rPr>
              <w:t>1</w:t>
            </w:r>
            <w:r w:rsidRPr="004B4345">
              <w:rPr>
                <w:b/>
                <w:bCs/>
                <w:i/>
                <w:iCs/>
                <w:color w:val="000000" w:themeColor="text1"/>
              </w:rPr>
              <w:t>:</w:t>
            </w:r>
            <w:r>
              <w:rPr>
                <w:b/>
                <w:bCs/>
                <w:i/>
                <w:iCs/>
                <w:color w:val="000000" w:themeColor="text1"/>
              </w:rPr>
              <w:t xml:space="preserve"> It is proposed to </w:t>
            </w:r>
            <w:r w:rsidRPr="00F250BE">
              <w:rPr>
                <w:b/>
                <w:bCs/>
                <w:i/>
                <w:iCs/>
                <w:color w:val="000000" w:themeColor="text1"/>
              </w:rPr>
              <w:t>specify and support diverse device types in 6G from day</w:t>
            </w:r>
            <w:r>
              <w:rPr>
                <w:b/>
                <w:bCs/>
                <w:i/>
                <w:iCs/>
                <w:color w:val="000000" w:themeColor="text1"/>
              </w:rPr>
              <w:t xml:space="preserve"> one</w:t>
            </w:r>
            <w:r w:rsidRPr="00F250BE">
              <w:rPr>
                <w:b/>
                <w:bCs/>
                <w:i/>
                <w:iCs/>
                <w:color w:val="000000" w:themeColor="text1"/>
              </w:rPr>
              <w:t>, at least with the following types:</w:t>
            </w:r>
          </w:p>
          <w:p w14:paraId="5ED65EB6" w14:textId="77777777" w:rsidR="00330564" w:rsidRPr="00F250BE" w:rsidRDefault="00330564" w:rsidP="00EC7D9F">
            <w:pPr>
              <w:pStyle w:val="aff9"/>
              <w:numPr>
                <w:ilvl w:val="0"/>
                <w:numId w:val="8"/>
              </w:numPr>
              <w:overflowPunct/>
              <w:autoSpaceDE/>
              <w:autoSpaceDN/>
              <w:adjustRightInd/>
              <w:snapToGrid w:val="0"/>
              <w:spacing w:afterLines="30" w:after="72"/>
              <w:ind w:firstLineChars="0"/>
              <w:jc w:val="both"/>
              <w:textAlignment w:val="auto"/>
              <w:rPr>
                <w:b/>
                <w:bCs/>
                <w:i/>
                <w:iCs/>
                <w:color w:val="000000" w:themeColor="text1"/>
              </w:rPr>
            </w:pPr>
            <w:r w:rsidRPr="00F250BE">
              <w:rPr>
                <w:b/>
                <w:bCs/>
                <w:i/>
                <w:iCs/>
                <w:color w:val="000000" w:themeColor="text1"/>
              </w:rPr>
              <w:t>FWA</w:t>
            </w:r>
          </w:p>
          <w:p w14:paraId="60FC5697" w14:textId="77777777" w:rsidR="00330564" w:rsidRPr="00F250BE" w:rsidRDefault="00330564" w:rsidP="00EC7D9F">
            <w:pPr>
              <w:pStyle w:val="aff9"/>
              <w:numPr>
                <w:ilvl w:val="0"/>
                <w:numId w:val="8"/>
              </w:numPr>
              <w:overflowPunct/>
              <w:autoSpaceDE/>
              <w:autoSpaceDN/>
              <w:adjustRightInd/>
              <w:snapToGrid w:val="0"/>
              <w:spacing w:afterLines="30" w:after="72"/>
              <w:ind w:firstLineChars="0"/>
              <w:jc w:val="both"/>
              <w:textAlignment w:val="auto"/>
              <w:rPr>
                <w:b/>
                <w:bCs/>
                <w:i/>
                <w:iCs/>
                <w:color w:val="000000" w:themeColor="text1"/>
              </w:rPr>
            </w:pPr>
            <w:r w:rsidRPr="00F250BE">
              <w:rPr>
                <w:b/>
                <w:bCs/>
                <w:i/>
                <w:iCs/>
                <w:color w:val="000000" w:themeColor="text1"/>
              </w:rPr>
              <w:t xml:space="preserve">Smartphone </w:t>
            </w:r>
          </w:p>
          <w:p w14:paraId="4B92BCF7" w14:textId="77777777" w:rsidR="00330564" w:rsidRPr="00F250BE" w:rsidRDefault="00330564" w:rsidP="00EC7D9F">
            <w:pPr>
              <w:pStyle w:val="aff9"/>
              <w:numPr>
                <w:ilvl w:val="0"/>
                <w:numId w:val="8"/>
              </w:numPr>
              <w:overflowPunct/>
              <w:autoSpaceDE/>
              <w:autoSpaceDN/>
              <w:adjustRightInd/>
              <w:snapToGrid w:val="0"/>
              <w:spacing w:afterLines="30" w:after="72"/>
              <w:ind w:firstLineChars="0"/>
              <w:jc w:val="both"/>
              <w:textAlignment w:val="auto"/>
              <w:rPr>
                <w:b/>
                <w:bCs/>
                <w:i/>
                <w:iCs/>
                <w:color w:val="000000" w:themeColor="text1"/>
              </w:rPr>
            </w:pPr>
            <w:r w:rsidRPr="00F250BE">
              <w:rPr>
                <w:b/>
                <w:bCs/>
                <w:i/>
                <w:iCs/>
                <w:color w:val="000000" w:themeColor="text1"/>
              </w:rPr>
              <w:t>Wearable device</w:t>
            </w:r>
          </w:p>
          <w:p w14:paraId="57682EF7" w14:textId="77777777" w:rsidR="00330564" w:rsidRDefault="00330564" w:rsidP="00EC7D9F">
            <w:pPr>
              <w:pStyle w:val="aff9"/>
              <w:numPr>
                <w:ilvl w:val="0"/>
                <w:numId w:val="8"/>
              </w:numPr>
              <w:overflowPunct/>
              <w:autoSpaceDE/>
              <w:autoSpaceDN/>
              <w:adjustRightInd/>
              <w:snapToGrid w:val="0"/>
              <w:spacing w:afterLines="30" w:after="72"/>
              <w:ind w:firstLineChars="0"/>
              <w:jc w:val="both"/>
              <w:textAlignment w:val="auto"/>
              <w:rPr>
                <w:b/>
                <w:bCs/>
                <w:i/>
                <w:iCs/>
                <w:color w:val="000000" w:themeColor="text1"/>
              </w:rPr>
            </w:pPr>
            <w:r w:rsidRPr="00F250BE">
              <w:rPr>
                <w:b/>
                <w:bCs/>
                <w:i/>
                <w:iCs/>
                <w:color w:val="000000" w:themeColor="text1"/>
              </w:rPr>
              <w:t>IoT</w:t>
            </w:r>
          </w:p>
          <w:p w14:paraId="52DE8E66" w14:textId="77777777" w:rsidR="00330564" w:rsidRDefault="00330564" w:rsidP="00927C10">
            <w:pPr>
              <w:snapToGrid w:val="0"/>
              <w:spacing w:afterLines="30" w:after="72"/>
              <w:jc w:val="both"/>
              <w:rPr>
                <w:b/>
                <w:bCs/>
                <w:i/>
                <w:iCs/>
                <w:color w:val="000000" w:themeColor="text1"/>
              </w:rPr>
            </w:pPr>
            <w:r w:rsidRPr="004B4345">
              <w:rPr>
                <w:b/>
                <w:bCs/>
                <w:i/>
                <w:iCs/>
                <w:color w:val="000000" w:themeColor="text1"/>
              </w:rPr>
              <w:t xml:space="preserve">Proposal </w:t>
            </w:r>
            <w:r>
              <w:rPr>
                <w:b/>
                <w:bCs/>
                <w:i/>
                <w:iCs/>
                <w:color w:val="000000" w:themeColor="text1"/>
              </w:rPr>
              <w:t>2</w:t>
            </w:r>
            <w:r w:rsidRPr="004B4345">
              <w:rPr>
                <w:b/>
                <w:bCs/>
                <w:i/>
                <w:iCs/>
                <w:color w:val="000000" w:themeColor="text1"/>
              </w:rPr>
              <w:t>:</w:t>
            </w:r>
            <w:r>
              <w:rPr>
                <w:b/>
                <w:bCs/>
                <w:i/>
                <w:iCs/>
                <w:color w:val="000000" w:themeColor="text1"/>
              </w:rPr>
              <w:t xml:space="preserve"> For some device types, there may be need to further differentiate, given the different sizes/form factors.</w:t>
            </w:r>
          </w:p>
          <w:p w14:paraId="3F09C2A3" w14:textId="77777777" w:rsidR="00330564" w:rsidRPr="00F250BE" w:rsidRDefault="00330564" w:rsidP="00927C10">
            <w:pPr>
              <w:snapToGrid w:val="0"/>
              <w:spacing w:afterLines="30" w:after="72"/>
              <w:jc w:val="both"/>
              <w:rPr>
                <w:b/>
                <w:bCs/>
                <w:i/>
                <w:iCs/>
                <w:color w:val="000000" w:themeColor="text1"/>
              </w:rPr>
            </w:pPr>
            <w:r w:rsidRPr="004B4345">
              <w:rPr>
                <w:b/>
                <w:bCs/>
                <w:i/>
                <w:iCs/>
                <w:color w:val="000000" w:themeColor="text1"/>
              </w:rPr>
              <w:lastRenderedPageBreak/>
              <w:t xml:space="preserve">Proposal </w:t>
            </w:r>
            <w:r>
              <w:rPr>
                <w:b/>
                <w:bCs/>
                <w:i/>
                <w:iCs/>
                <w:color w:val="000000" w:themeColor="text1"/>
              </w:rPr>
              <w:t>3</w:t>
            </w:r>
            <w:r w:rsidRPr="004B4345">
              <w:rPr>
                <w:b/>
                <w:bCs/>
                <w:i/>
                <w:iCs/>
                <w:color w:val="000000" w:themeColor="text1"/>
              </w:rPr>
              <w:t>:</w:t>
            </w:r>
            <w:r>
              <w:rPr>
                <w:b/>
                <w:bCs/>
                <w:i/>
                <w:iCs/>
                <w:color w:val="000000" w:themeColor="text1"/>
              </w:rPr>
              <w:t xml:space="preserve"> It is proposed to </w:t>
            </w:r>
            <w:r w:rsidRPr="00F250BE">
              <w:rPr>
                <w:b/>
                <w:bCs/>
                <w:i/>
                <w:iCs/>
                <w:color w:val="000000" w:themeColor="text1"/>
              </w:rPr>
              <w:t>consider</w:t>
            </w:r>
            <w:r>
              <w:rPr>
                <w:b/>
                <w:bCs/>
                <w:i/>
                <w:iCs/>
                <w:color w:val="000000" w:themeColor="text1"/>
              </w:rPr>
              <w:t xml:space="preserve"> </w:t>
            </w:r>
            <w:r w:rsidRPr="00F250BE">
              <w:rPr>
                <w:b/>
                <w:bCs/>
                <w:i/>
                <w:iCs/>
                <w:color w:val="000000" w:themeColor="text1"/>
              </w:rPr>
              <w:t>the following parameters</w:t>
            </w:r>
            <w:r>
              <w:rPr>
                <w:b/>
                <w:bCs/>
                <w:i/>
                <w:iCs/>
                <w:color w:val="000000" w:themeColor="text1"/>
              </w:rPr>
              <w:t xml:space="preserve"> in defining device types</w:t>
            </w:r>
            <w:r w:rsidRPr="00F250BE">
              <w:rPr>
                <w:b/>
                <w:bCs/>
                <w:i/>
                <w:iCs/>
                <w:color w:val="000000" w:themeColor="text1"/>
              </w:rPr>
              <w:t>:</w:t>
            </w:r>
          </w:p>
          <w:p w14:paraId="747CAA0C" w14:textId="77777777" w:rsidR="00330564" w:rsidRPr="00F250BE" w:rsidRDefault="00330564" w:rsidP="00EC7D9F">
            <w:pPr>
              <w:pStyle w:val="aff9"/>
              <w:numPr>
                <w:ilvl w:val="0"/>
                <w:numId w:val="8"/>
              </w:numPr>
              <w:overflowPunct/>
              <w:autoSpaceDE/>
              <w:autoSpaceDN/>
              <w:adjustRightInd/>
              <w:snapToGrid w:val="0"/>
              <w:spacing w:afterLines="30" w:after="72"/>
              <w:ind w:firstLineChars="0"/>
              <w:jc w:val="both"/>
              <w:textAlignment w:val="auto"/>
              <w:rPr>
                <w:b/>
                <w:bCs/>
                <w:i/>
                <w:iCs/>
                <w:color w:val="000000" w:themeColor="text1"/>
              </w:rPr>
            </w:pPr>
            <w:r w:rsidRPr="00F250BE">
              <w:rPr>
                <w:b/>
                <w:bCs/>
                <w:i/>
                <w:iCs/>
                <w:color w:val="000000" w:themeColor="text1"/>
              </w:rPr>
              <w:t>Number of TX/RX</w:t>
            </w:r>
          </w:p>
          <w:p w14:paraId="6D948F75" w14:textId="77777777" w:rsidR="00330564" w:rsidRPr="00F250BE" w:rsidRDefault="00330564" w:rsidP="00EC7D9F">
            <w:pPr>
              <w:pStyle w:val="aff9"/>
              <w:numPr>
                <w:ilvl w:val="0"/>
                <w:numId w:val="8"/>
              </w:numPr>
              <w:overflowPunct/>
              <w:autoSpaceDE/>
              <w:autoSpaceDN/>
              <w:adjustRightInd/>
              <w:snapToGrid w:val="0"/>
              <w:spacing w:afterLines="30" w:after="72"/>
              <w:ind w:firstLineChars="0"/>
              <w:jc w:val="both"/>
              <w:textAlignment w:val="auto"/>
              <w:rPr>
                <w:b/>
                <w:bCs/>
                <w:i/>
                <w:iCs/>
                <w:color w:val="000000" w:themeColor="text1"/>
              </w:rPr>
            </w:pPr>
            <w:r w:rsidRPr="00F250BE">
              <w:rPr>
                <w:b/>
                <w:bCs/>
                <w:i/>
                <w:iCs/>
                <w:color w:val="000000" w:themeColor="text1"/>
              </w:rPr>
              <w:t>Max. channel bandwidth</w:t>
            </w:r>
          </w:p>
          <w:p w14:paraId="7B67333D" w14:textId="77507A81" w:rsidR="0097456F" w:rsidRDefault="00330564" w:rsidP="00927C10">
            <w:pPr>
              <w:snapToGrid w:val="0"/>
              <w:spacing w:afterLines="30" w:after="72"/>
              <w:jc w:val="both"/>
              <w:rPr>
                <w:rFonts w:eastAsia="Malgun Gothic"/>
                <w:b/>
                <w:lang w:val="en-US" w:eastAsia="ko-KR"/>
              </w:rPr>
            </w:pPr>
            <w:r w:rsidRPr="00F250BE">
              <w:rPr>
                <w:b/>
                <w:bCs/>
                <w:i/>
                <w:iCs/>
                <w:color w:val="000000" w:themeColor="text1"/>
              </w:rPr>
              <w:t>FFS: Power classes</w:t>
            </w:r>
          </w:p>
        </w:tc>
      </w:tr>
    </w:tbl>
    <w:p w14:paraId="5CFDE29A" w14:textId="77777777" w:rsidR="0097456F" w:rsidRDefault="0097456F" w:rsidP="0097456F">
      <w:pPr>
        <w:rPr>
          <w:rFonts w:eastAsia="Malgun Gothic"/>
          <w:b/>
          <w:lang w:val="en-US" w:eastAsia="ko-KR"/>
        </w:rPr>
      </w:pPr>
    </w:p>
    <w:p w14:paraId="12EB0384" w14:textId="6002BECC" w:rsidR="0097456F" w:rsidRPr="00682FD5" w:rsidRDefault="0097456F"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vivo</w:t>
      </w:r>
      <w:r w:rsidR="00C83C51">
        <w:rPr>
          <w:rFonts w:eastAsiaTheme="minorEastAsia"/>
          <w:b/>
          <w:lang w:val="en-US" w:eastAsia="zh-CN"/>
        </w:rPr>
        <w:t xml:space="preserve"> </w:t>
      </w:r>
      <w:r w:rsidR="00C83C51" w:rsidRPr="00C83C51">
        <w:rPr>
          <w:rFonts w:eastAsiaTheme="minorEastAsia"/>
          <w:b/>
          <w:lang w:val="en-US" w:eastAsia="zh-CN"/>
        </w:rPr>
        <w:t>R4-2520723</w:t>
      </w:r>
    </w:p>
    <w:tbl>
      <w:tblPr>
        <w:tblStyle w:val="afe"/>
        <w:tblW w:w="0" w:type="auto"/>
        <w:tblLook w:val="04A0" w:firstRow="1" w:lastRow="0" w:firstColumn="1" w:lastColumn="0" w:noHBand="0" w:noVBand="1"/>
      </w:tblPr>
      <w:tblGrid>
        <w:gridCol w:w="9631"/>
      </w:tblGrid>
      <w:tr w:rsidR="0097456F" w14:paraId="63667AEC" w14:textId="77777777" w:rsidTr="00414D9D">
        <w:tc>
          <w:tcPr>
            <w:tcW w:w="9631" w:type="dxa"/>
          </w:tcPr>
          <w:p w14:paraId="7138276F" w14:textId="77777777" w:rsidR="00920201" w:rsidRPr="00103B02" w:rsidRDefault="00920201" w:rsidP="00212319">
            <w:pPr>
              <w:jc w:val="both"/>
              <w:rPr>
                <w:rFonts w:eastAsia="宋体"/>
                <w:szCs w:val="24"/>
              </w:rPr>
            </w:pPr>
            <w:r w:rsidRPr="00D61A31">
              <w:rPr>
                <w:rFonts w:eastAsia="宋体"/>
                <w:b/>
                <w:bCs/>
                <w:szCs w:val="24"/>
              </w:rPr>
              <w:t>O</w:t>
            </w:r>
            <w:r w:rsidRPr="00D61A31">
              <w:rPr>
                <w:rFonts w:eastAsia="宋体" w:hint="eastAsia"/>
                <w:b/>
                <w:bCs/>
                <w:szCs w:val="24"/>
              </w:rPr>
              <w:t xml:space="preserve">bservation 1: </w:t>
            </w:r>
            <w:r w:rsidRPr="00103B02">
              <w:rPr>
                <w:rFonts w:eastAsia="宋体" w:hint="eastAsia"/>
                <w:szCs w:val="24"/>
              </w:rPr>
              <w:t xml:space="preserve">The device type is studied in RAN level and there are many overlapping </w:t>
            </w:r>
            <w:r w:rsidRPr="00103B02">
              <w:rPr>
                <w:rFonts w:eastAsia="宋体"/>
                <w:szCs w:val="24"/>
              </w:rPr>
              <w:t>discussion</w:t>
            </w:r>
            <w:r w:rsidRPr="00103B02">
              <w:rPr>
                <w:rFonts w:eastAsia="宋体" w:hint="eastAsia"/>
                <w:szCs w:val="24"/>
              </w:rPr>
              <w:t xml:space="preserve"> between RAN and RAN4.</w:t>
            </w:r>
          </w:p>
          <w:p w14:paraId="4E316172" w14:textId="77777777" w:rsidR="00920201" w:rsidRPr="00103B02" w:rsidRDefault="00920201" w:rsidP="00212319">
            <w:pPr>
              <w:jc w:val="both"/>
              <w:rPr>
                <w:rFonts w:eastAsia="宋体"/>
                <w:szCs w:val="24"/>
              </w:rPr>
            </w:pPr>
            <w:r w:rsidRPr="00D61A31">
              <w:rPr>
                <w:rFonts w:eastAsia="宋体" w:hint="eastAsia"/>
                <w:b/>
                <w:bCs/>
                <w:szCs w:val="24"/>
              </w:rPr>
              <w:t xml:space="preserve">Proposal 1: </w:t>
            </w:r>
            <w:r w:rsidRPr="00103B02">
              <w:rPr>
                <w:rFonts w:eastAsia="宋体" w:hint="eastAsia"/>
                <w:szCs w:val="24"/>
              </w:rPr>
              <w:t xml:space="preserve">Postpone the study of device type that overlap with RAN </w:t>
            </w:r>
            <w:r w:rsidRPr="00103B02">
              <w:rPr>
                <w:rFonts w:eastAsia="宋体"/>
                <w:szCs w:val="24"/>
              </w:rPr>
              <w:t>discussion</w:t>
            </w:r>
            <w:r w:rsidRPr="00103B02">
              <w:rPr>
                <w:rFonts w:eastAsia="宋体" w:hint="eastAsia"/>
                <w:szCs w:val="24"/>
              </w:rPr>
              <w:t xml:space="preserve"> unless RAN task is received in RAN4</w:t>
            </w:r>
          </w:p>
          <w:p w14:paraId="215F0DEE" w14:textId="77777777" w:rsidR="00920201" w:rsidRPr="00103B02" w:rsidRDefault="00920201" w:rsidP="00212319">
            <w:pPr>
              <w:jc w:val="both"/>
              <w:rPr>
                <w:rFonts w:eastAsia="宋体"/>
                <w:szCs w:val="24"/>
              </w:rPr>
            </w:pPr>
            <w:r>
              <w:rPr>
                <w:rFonts w:eastAsia="宋体" w:hint="eastAsia"/>
                <w:b/>
                <w:bCs/>
                <w:szCs w:val="24"/>
              </w:rPr>
              <w:t xml:space="preserve">Proposal 2: </w:t>
            </w:r>
            <w:r w:rsidRPr="00103B02">
              <w:rPr>
                <w:rFonts w:eastAsia="宋体" w:hint="eastAsia"/>
                <w:szCs w:val="24"/>
              </w:rPr>
              <w:t xml:space="preserve">RAN4 keep discussing the minimum CBW of 6G, e.g., 5MHz, which is not overlapped with </w:t>
            </w:r>
            <w:r w:rsidRPr="00103B02">
              <w:rPr>
                <w:rFonts w:eastAsia="宋体"/>
                <w:szCs w:val="24"/>
              </w:rPr>
              <w:t>the</w:t>
            </w:r>
            <w:r w:rsidRPr="00103B02">
              <w:rPr>
                <w:rFonts w:eastAsia="宋体" w:hint="eastAsia"/>
                <w:szCs w:val="24"/>
              </w:rPr>
              <w:t xml:space="preserve"> RAN discussion.</w:t>
            </w:r>
          </w:p>
          <w:p w14:paraId="4042FEE6" w14:textId="77777777" w:rsidR="00920201" w:rsidRPr="00103B02" w:rsidRDefault="00920201" w:rsidP="00212319">
            <w:pPr>
              <w:spacing w:after="0"/>
              <w:jc w:val="both"/>
              <w:rPr>
                <w:rFonts w:eastAsia="宋体"/>
                <w:szCs w:val="24"/>
              </w:rPr>
            </w:pPr>
            <w:r w:rsidRPr="005D4416">
              <w:rPr>
                <w:rFonts w:eastAsia="宋体"/>
                <w:b/>
                <w:bCs/>
                <w:szCs w:val="24"/>
              </w:rPr>
              <w:t>Observation</w:t>
            </w:r>
            <w:r w:rsidRPr="005D4416">
              <w:rPr>
                <w:rFonts w:eastAsia="宋体" w:hint="eastAsia"/>
                <w:b/>
                <w:bCs/>
                <w:szCs w:val="24"/>
              </w:rPr>
              <w:t xml:space="preserve"> 2</w:t>
            </w:r>
            <w:r>
              <w:rPr>
                <w:rFonts w:eastAsia="宋体" w:hint="eastAsia"/>
                <w:b/>
                <w:bCs/>
                <w:szCs w:val="24"/>
              </w:rPr>
              <w:t xml:space="preserve">: </w:t>
            </w:r>
            <w:r w:rsidRPr="00103B02">
              <w:rPr>
                <w:rFonts w:eastAsia="宋体" w:hint="eastAsia"/>
                <w:szCs w:val="24"/>
              </w:rPr>
              <w:t>Based on the experience in NR, we observe that:</w:t>
            </w:r>
          </w:p>
          <w:p w14:paraId="65398F86" w14:textId="77777777" w:rsidR="00920201" w:rsidRPr="00103B02" w:rsidRDefault="00920201" w:rsidP="00EC7D9F">
            <w:pPr>
              <w:pStyle w:val="aff9"/>
              <w:numPr>
                <w:ilvl w:val="0"/>
                <w:numId w:val="61"/>
              </w:numPr>
              <w:overflowPunct/>
              <w:autoSpaceDE/>
              <w:autoSpaceDN/>
              <w:adjustRightInd/>
              <w:spacing w:after="0"/>
              <w:ind w:firstLineChars="0"/>
              <w:contextualSpacing/>
              <w:jc w:val="both"/>
              <w:textAlignment w:val="auto"/>
              <w:rPr>
                <w:rFonts w:eastAsia="宋体"/>
                <w:szCs w:val="24"/>
              </w:rPr>
            </w:pPr>
            <w:r w:rsidRPr="00103B02">
              <w:rPr>
                <w:rFonts w:eastAsia="宋体" w:hint="eastAsia"/>
                <w:szCs w:val="24"/>
              </w:rPr>
              <w:t xml:space="preserve">The device type in NR already </w:t>
            </w:r>
            <w:r w:rsidRPr="00103B02">
              <w:rPr>
                <w:rFonts w:eastAsia="宋体"/>
                <w:szCs w:val="24"/>
              </w:rPr>
              <w:t>represents</w:t>
            </w:r>
            <w:r w:rsidRPr="00103B02">
              <w:rPr>
                <w:rFonts w:eastAsia="宋体" w:hint="eastAsia"/>
                <w:szCs w:val="24"/>
              </w:rPr>
              <w:t xml:space="preserve"> a set</w:t>
            </w:r>
            <w:r w:rsidRPr="00103B02">
              <w:rPr>
                <w:rFonts w:eastAsia="宋体"/>
                <w:szCs w:val="24"/>
              </w:rPr>
              <w:t xml:space="preserve"> of devices, rather than a specific device.</w:t>
            </w:r>
            <w:r w:rsidRPr="00103B02">
              <w:rPr>
                <w:rFonts w:eastAsia="宋体" w:hint="eastAsia"/>
                <w:szCs w:val="24"/>
              </w:rPr>
              <w:t xml:space="preserve"> </w:t>
            </w:r>
          </w:p>
          <w:p w14:paraId="6C43FCF1" w14:textId="77777777" w:rsidR="00920201" w:rsidRPr="00103B02" w:rsidRDefault="00920201" w:rsidP="00EC7D9F">
            <w:pPr>
              <w:pStyle w:val="aff9"/>
              <w:numPr>
                <w:ilvl w:val="1"/>
                <w:numId w:val="61"/>
              </w:numPr>
              <w:overflowPunct/>
              <w:autoSpaceDE/>
              <w:autoSpaceDN/>
              <w:adjustRightInd/>
              <w:spacing w:after="0"/>
              <w:ind w:firstLineChars="0"/>
              <w:contextualSpacing/>
              <w:jc w:val="both"/>
              <w:textAlignment w:val="auto"/>
              <w:rPr>
                <w:rFonts w:eastAsia="宋体"/>
                <w:szCs w:val="24"/>
              </w:rPr>
            </w:pPr>
            <w:r w:rsidRPr="00103B02">
              <w:rPr>
                <w:rFonts w:eastAsia="宋体" w:hint="eastAsia"/>
                <w:szCs w:val="24"/>
              </w:rPr>
              <w:t xml:space="preserve">The </w:t>
            </w:r>
            <w:r w:rsidRPr="00103B02">
              <w:rPr>
                <w:rFonts w:eastAsia="宋体"/>
                <w:szCs w:val="24"/>
              </w:rPr>
              <w:t>definition</w:t>
            </w:r>
            <w:r w:rsidRPr="00103B02">
              <w:rPr>
                <w:rFonts w:eastAsia="宋体" w:hint="eastAsia"/>
                <w:szCs w:val="24"/>
              </w:rPr>
              <w:t xml:space="preserve"> and boundary of different device types in NR is unclear</w:t>
            </w:r>
          </w:p>
          <w:p w14:paraId="074B8DA9" w14:textId="77777777" w:rsidR="00920201" w:rsidRPr="00103B02" w:rsidRDefault="00920201" w:rsidP="00EC7D9F">
            <w:pPr>
              <w:pStyle w:val="aff9"/>
              <w:numPr>
                <w:ilvl w:val="0"/>
                <w:numId w:val="61"/>
              </w:numPr>
              <w:overflowPunct/>
              <w:autoSpaceDE/>
              <w:autoSpaceDN/>
              <w:adjustRightInd/>
              <w:spacing w:after="0"/>
              <w:ind w:firstLineChars="0"/>
              <w:contextualSpacing/>
              <w:jc w:val="both"/>
              <w:textAlignment w:val="auto"/>
              <w:rPr>
                <w:rFonts w:eastAsia="宋体"/>
                <w:szCs w:val="24"/>
              </w:rPr>
            </w:pPr>
            <w:r w:rsidRPr="00103B02">
              <w:rPr>
                <w:rFonts w:eastAsia="宋体" w:hint="eastAsia"/>
                <w:szCs w:val="24"/>
              </w:rPr>
              <w:t xml:space="preserve">For the device types work in same deployment (e.g., TN), only limited RF </w:t>
            </w:r>
            <w:r w:rsidRPr="00103B02">
              <w:rPr>
                <w:rFonts w:eastAsia="宋体"/>
                <w:szCs w:val="24"/>
              </w:rPr>
              <w:t>requirement</w:t>
            </w:r>
            <w:r w:rsidRPr="00103B02">
              <w:rPr>
                <w:rFonts w:eastAsia="宋体" w:hint="eastAsia"/>
                <w:szCs w:val="24"/>
              </w:rPr>
              <w:t>s needs to be changed.</w:t>
            </w:r>
          </w:p>
          <w:p w14:paraId="78863347" w14:textId="77777777" w:rsidR="00920201" w:rsidRPr="00103B02" w:rsidRDefault="00920201" w:rsidP="00EC7D9F">
            <w:pPr>
              <w:pStyle w:val="aff9"/>
              <w:numPr>
                <w:ilvl w:val="1"/>
                <w:numId w:val="61"/>
              </w:numPr>
              <w:overflowPunct/>
              <w:autoSpaceDE/>
              <w:autoSpaceDN/>
              <w:adjustRightInd/>
              <w:spacing w:after="0"/>
              <w:ind w:firstLineChars="0"/>
              <w:contextualSpacing/>
              <w:jc w:val="both"/>
              <w:textAlignment w:val="auto"/>
              <w:rPr>
                <w:rFonts w:eastAsia="宋体"/>
                <w:szCs w:val="24"/>
              </w:rPr>
            </w:pPr>
            <w:r w:rsidRPr="00103B02">
              <w:rPr>
                <w:rFonts w:eastAsia="宋体"/>
                <w:szCs w:val="24"/>
              </w:rPr>
              <w:t>D</w:t>
            </w:r>
            <w:r w:rsidRPr="00103B02">
              <w:rPr>
                <w:rFonts w:eastAsia="宋体" w:hint="eastAsia"/>
                <w:szCs w:val="24"/>
              </w:rPr>
              <w:t>efine a whole set of requirements for each device type would be redundant</w:t>
            </w:r>
          </w:p>
          <w:p w14:paraId="4F6A3569" w14:textId="77777777" w:rsidR="00920201" w:rsidRPr="00103B02" w:rsidRDefault="00920201" w:rsidP="00EC7D9F">
            <w:pPr>
              <w:pStyle w:val="aff9"/>
              <w:numPr>
                <w:ilvl w:val="0"/>
                <w:numId w:val="61"/>
              </w:numPr>
              <w:overflowPunct/>
              <w:autoSpaceDE/>
              <w:autoSpaceDN/>
              <w:adjustRightInd/>
              <w:spacing w:after="0"/>
              <w:ind w:firstLineChars="0"/>
              <w:contextualSpacing/>
              <w:jc w:val="both"/>
              <w:textAlignment w:val="auto"/>
              <w:rPr>
                <w:rFonts w:eastAsia="宋体"/>
                <w:szCs w:val="24"/>
              </w:rPr>
            </w:pPr>
            <w:r w:rsidRPr="00103B02">
              <w:rPr>
                <w:rFonts w:eastAsia="宋体" w:hint="eastAsia"/>
                <w:szCs w:val="24"/>
              </w:rPr>
              <w:t>For the device types work in different deployment (e.g., TN and NTN), dedicated spec is still preferred since the system design target and device architecture are changed.</w:t>
            </w:r>
          </w:p>
          <w:p w14:paraId="5CF2A310" w14:textId="0170D0A3" w:rsidR="0097456F" w:rsidRDefault="00920201" w:rsidP="00212319">
            <w:pPr>
              <w:spacing w:beforeLines="50" w:before="120"/>
              <w:jc w:val="both"/>
              <w:rPr>
                <w:rFonts w:eastAsia="Malgun Gothic"/>
                <w:b/>
                <w:lang w:val="en-US" w:eastAsia="ko-KR"/>
              </w:rPr>
            </w:pPr>
            <w:r w:rsidRPr="00103B02">
              <w:rPr>
                <w:rFonts w:eastAsia="宋体"/>
                <w:b/>
                <w:bCs/>
                <w:szCs w:val="24"/>
              </w:rPr>
              <w:t>Proposal</w:t>
            </w:r>
            <w:r w:rsidRPr="00103B02">
              <w:rPr>
                <w:rFonts w:eastAsia="宋体" w:hint="eastAsia"/>
                <w:b/>
                <w:bCs/>
                <w:szCs w:val="24"/>
              </w:rPr>
              <w:t xml:space="preserve"> </w:t>
            </w:r>
            <w:r>
              <w:rPr>
                <w:rFonts w:eastAsia="宋体" w:hint="eastAsia"/>
                <w:b/>
                <w:bCs/>
                <w:szCs w:val="24"/>
              </w:rPr>
              <w:t>3</w:t>
            </w:r>
            <w:r w:rsidRPr="00103B02">
              <w:rPr>
                <w:rFonts w:eastAsia="宋体" w:hint="eastAsia"/>
                <w:b/>
                <w:bCs/>
                <w:szCs w:val="24"/>
              </w:rPr>
              <w:t xml:space="preserve">: </w:t>
            </w:r>
            <w:r w:rsidRPr="00103B02">
              <w:rPr>
                <w:rFonts w:eastAsia="宋体"/>
                <w:szCs w:val="24"/>
              </w:rPr>
              <w:t>For the device types work in different deployment (e.g., TN and NTN), separated</w:t>
            </w:r>
            <w:r w:rsidRPr="00103B02">
              <w:rPr>
                <w:rFonts w:eastAsia="宋体" w:hint="eastAsia"/>
                <w:szCs w:val="24"/>
              </w:rPr>
              <w:t xml:space="preserve"> </w:t>
            </w:r>
            <w:r w:rsidRPr="00103B02">
              <w:rPr>
                <w:rFonts w:eastAsia="宋体"/>
                <w:szCs w:val="24"/>
              </w:rPr>
              <w:t>spec</w:t>
            </w:r>
            <w:r w:rsidRPr="00103B02">
              <w:rPr>
                <w:rFonts w:eastAsia="宋体" w:hint="eastAsia"/>
                <w:szCs w:val="24"/>
              </w:rPr>
              <w:t>s</w:t>
            </w:r>
            <w:r w:rsidRPr="00103B02">
              <w:rPr>
                <w:rFonts w:eastAsia="宋体"/>
                <w:szCs w:val="24"/>
              </w:rPr>
              <w:t xml:space="preserve"> </w:t>
            </w:r>
            <w:r w:rsidRPr="00103B02">
              <w:rPr>
                <w:rFonts w:eastAsia="宋体" w:hint="eastAsia"/>
                <w:szCs w:val="24"/>
              </w:rPr>
              <w:t>are</w:t>
            </w:r>
            <w:r w:rsidRPr="00103B02">
              <w:rPr>
                <w:rFonts w:eastAsia="宋体"/>
                <w:szCs w:val="24"/>
              </w:rPr>
              <w:t xml:space="preserve"> still preferred</w:t>
            </w:r>
            <w:r w:rsidRPr="00103B02">
              <w:rPr>
                <w:rFonts w:eastAsia="宋体" w:hint="eastAsia"/>
                <w:szCs w:val="24"/>
              </w:rPr>
              <w:t xml:space="preserve"> in 6G,</w:t>
            </w:r>
            <w:r w:rsidRPr="00103B02">
              <w:rPr>
                <w:rFonts w:eastAsia="宋体"/>
                <w:szCs w:val="24"/>
              </w:rPr>
              <w:t xml:space="preserve"> since the system design target and device architecture are changed.</w:t>
            </w:r>
          </w:p>
        </w:tc>
      </w:tr>
    </w:tbl>
    <w:p w14:paraId="6D868EF7" w14:textId="77777777" w:rsidR="0097456F" w:rsidRDefault="0097456F" w:rsidP="0097456F">
      <w:pPr>
        <w:rPr>
          <w:rFonts w:eastAsia="Malgun Gothic"/>
          <w:b/>
          <w:lang w:val="en-US" w:eastAsia="ko-KR"/>
        </w:rPr>
      </w:pPr>
    </w:p>
    <w:p w14:paraId="5E2794C3" w14:textId="751BA4F0" w:rsidR="0097456F" w:rsidRPr="00682FD5" w:rsidRDefault="0097456F"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Samsung</w:t>
      </w:r>
      <w:r w:rsidR="00C83C51">
        <w:rPr>
          <w:rFonts w:eastAsiaTheme="minorEastAsia"/>
          <w:b/>
          <w:lang w:val="en-US" w:eastAsia="zh-CN"/>
        </w:rPr>
        <w:t xml:space="preserve"> </w:t>
      </w:r>
      <w:r w:rsidR="00C83C51" w:rsidRPr="00C83C51">
        <w:rPr>
          <w:rFonts w:eastAsiaTheme="minorEastAsia"/>
          <w:b/>
          <w:lang w:val="en-US" w:eastAsia="zh-CN"/>
        </w:rPr>
        <w:t>R4-2520753</w:t>
      </w:r>
    </w:p>
    <w:tbl>
      <w:tblPr>
        <w:tblStyle w:val="afe"/>
        <w:tblW w:w="0" w:type="auto"/>
        <w:tblLook w:val="04A0" w:firstRow="1" w:lastRow="0" w:firstColumn="1" w:lastColumn="0" w:noHBand="0" w:noVBand="1"/>
      </w:tblPr>
      <w:tblGrid>
        <w:gridCol w:w="9631"/>
      </w:tblGrid>
      <w:tr w:rsidR="0097456F" w14:paraId="4AEE11D0" w14:textId="77777777" w:rsidTr="00414D9D">
        <w:tc>
          <w:tcPr>
            <w:tcW w:w="9631" w:type="dxa"/>
          </w:tcPr>
          <w:p w14:paraId="1B0A4EC0" w14:textId="77777777" w:rsidR="00084374" w:rsidRPr="00C9081D" w:rsidRDefault="00084374" w:rsidP="00212319">
            <w:pPr>
              <w:pStyle w:val="TOC2"/>
              <w:jc w:val="both"/>
              <w:rPr>
                <w:rStyle w:val="aff0"/>
                <w:i/>
                <w:iCs/>
                <w:u w:val="single"/>
              </w:rPr>
            </w:pPr>
            <w:r w:rsidRPr="00114511">
              <w:rPr>
                <w:rStyle w:val="aff0"/>
                <w:i/>
                <w:iCs/>
                <w:u w:val="single"/>
              </w:rPr>
              <w:t>Scalable design framework and Common Function Features (CFF)</w:t>
            </w:r>
          </w:p>
          <w:p w14:paraId="757BDCDC" w14:textId="77777777" w:rsidR="00084374" w:rsidRPr="00F31C49" w:rsidRDefault="00084374" w:rsidP="00212319">
            <w:pPr>
              <w:jc w:val="both"/>
              <w:rPr>
                <w:rFonts w:eastAsia="Malgun Gothic"/>
                <w:b/>
                <w:bCs/>
                <w:lang w:eastAsia="ko-KR"/>
              </w:rPr>
            </w:pPr>
            <w:r w:rsidRPr="00F31C49">
              <w:rPr>
                <w:rFonts w:eastAsia="Malgun Gothic" w:hint="eastAsia"/>
                <w:b/>
                <w:bCs/>
                <w:lang w:eastAsia="ko-KR"/>
              </w:rPr>
              <w:t>P</w:t>
            </w:r>
            <w:r w:rsidRPr="00F31C49">
              <w:rPr>
                <w:rFonts w:eastAsia="Malgun Gothic"/>
                <w:b/>
                <w:bCs/>
                <w:lang w:eastAsia="ko-KR"/>
              </w:rPr>
              <w:t>roposal 1:</w:t>
            </w:r>
            <w:r w:rsidRPr="00F31C49">
              <w:rPr>
                <w:rFonts w:eastAsia="Malgun Gothic"/>
                <w:b/>
                <w:bCs/>
                <w:lang w:eastAsia="ko-KR"/>
              </w:rPr>
              <w:tab/>
            </w:r>
            <w:r w:rsidRPr="00F31C49">
              <w:rPr>
                <w:rFonts w:eastAsia="Malgun Gothic"/>
                <w:b/>
                <w:bCs/>
                <w:lang w:eastAsia="ko-KR"/>
              </w:rPr>
              <w:tab/>
              <w:t>RAN4 adopts CFF-plus-envelope structure as the starting point for defining RF-relevant device attributes and requirements.</w:t>
            </w:r>
          </w:p>
          <w:p w14:paraId="205D5B84" w14:textId="77777777" w:rsidR="00084374" w:rsidRPr="00C9081D" w:rsidRDefault="00084374" w:rsidP="00212319">
            <w:pPr>
              <w:pStyle w:val="TOC2"/>
              <w:jc w:val="both"/>
              <w:rPr>
                <w:rStyle w:val="aff0"/>
                <w:i/>
                <w:iCs/>
                <w:u w:val="single"/>
              </w:rPr>
            </w:pPr>
            <w:r w:rsidRPr="00114511">
              <w:rPr>
                <w:rStyle w:val="aff0"/>
                <w:i/>
                <w:iCs/>
                <w:u w:val="single"/>
              </w:rPr>
              <w:t>Device type categories and feature envelopes</w:t>
            </w:r>
          </w:p>
          <w:p w14:paraId="388C9CA3" w14:textId="77777777" w:rsidR="00084374" w:rsidRPr="00FE4481" w:rsidRDefault="00084374" w:rsidP="00212319">
            <w:pPr>
              <w:jc w:val="both"/>
              <w:rPr>
                <w:rFonts w:eastAsia="Malgun Gothic"/>
                <w:b/>
                <w:bCs/>
                <w:lang w:eastAsia="ko-KR"/>
              </w:rPr>
            </w:pPr>
            <w:r w:rsidRPr="00FE4481">
              <w:rPr>
                <w:rFonts w:eastAsia="Malgun Gothic" w:hint="eastAsia"/>
                <w:b/>
                <w:bCs/>
                <w:lang w:eastAsia="ko-KR"/>
              </w:rPr>
              <w:t>P</w:t>
            </w:r>
            <w:r w:rsidRPr="00FE4481">
              <w:rPr>
                <w:rFonts w:eastAsia="Malgun Gothic"/>
                <w:b/>
                <w:bCs/>
                <w:lang w:eastAsia="ko-KR"/>
              </w:rPr>
              <w:t>roposal 2:</w:t>
            </w:r>
            <w:r w:rsidRPr="00FE4481">
              <w:rPr>
                <w:rFonts w:eastAsia="Malgun Gothic"/>
                <w:b/>
                <w:bCs/>
                <w:lang w:eastAsia="ko-KR"/>
              </w:rPr>
              <w:tab/>
            </w:r>
            <w:r w:rsidRPr="00FE4481">
              <w:rPr>
                <w:rFonts w:eastAsia="Malgun Gothic"/>
                <w:b/>
                <w:bCs/>
                <w:lang w:eastAsia="ko-KR"/>
              </w:rPr>
              <w:tab/>
              <w:t>Each device type is associated with clearly defined min/max values (or ranges) for RF-critical parameters, in particular:</w:t>
            </w:r>
          </w:p>
          <w:p w14:paraId="0561F036" w14:textId="77777777" w:rsidR="00084374" w:rsidRPr="00FE4481" w:rsidRDefault="00084374" w:rsidP="00EC7D9F">
            <w:pPr>
              <w:pStyle w:val="aff9"/>
              <w:numPr>
                <w:ilvl w:val="0"/>
                <w:numId w:val="62"/>
              </w:numPr>
              <w:spacing w:line="259" w:lineRule="auto"/>
              <w:ind w:firstLineChars="0"/>
              <w:jc w:val="both"/>
              <w:rPr>
                <w:rFonts w:eastAsia="Malgun Gothic"/>
                <w:b/>
                <w:bCs/>
                <w:lang w:eastAsia="ko-KR"/>
              </w:rPr>
            </w:pPr>
            <w:r>
              <w:rPr>
                <w:rFonts w:eastAsia="Malgun Gothic"/>
                <w:b/>
                <w:bCs/>
                <w:lang w:eastAsia="ko-KR"/>
              </w:rPr>
              <w:t>N</w:t>
            </w:r>
            <w:r w:rsidRPr="00FE4481">
              <w:rPr>
                <w:rFonts w:eastAsia="Malgun Gothic"/>
                <w:b/>
                <w:bCs/>
                <w:lang w:eastAsia="ko-KR"/>
              </w:rPr>
              <w:t>umber of Tx/Rx antennas and supported MIMO layers per frequency range,</w:t>
            </w:r>
          </w:p>
          <w:p w14:paraId="1948F6AD" w14:textId="77777777" w:rsidR="00084374" w:rsidRPr="00FE4481" w:rsidRDefault="00084374" w:rsidP="00EC7D9F">
            <w:pPr>
              <w:pStyle w:val="aff9"/>
              <w:numPr>
                <w:ilvl w:val="0"/>
                <w:numId w:val="62"/>
              </w:numPr>
              <w:spacing w:line="259" w:lineRule="auto"/>
              <w:ind w:firstLineChars="0"/>
              <w:jc w:val="both"/>
              <w:rPr>
                <w:rFonts w:eastAsia="Malgun Gothic"/>
                <w:b/>
                <w:bCs/>
                <w:lang w:eastAsia="ko-KR"/>
              </w:rPr>
            </w:pPr>
            <w:r>
              <w:rPr>
                <w:rFonts w:eastAsia="Malgun Gothic"/>
                <w:b/>
                <w:bCs/>
                <w:lang w:eastAsia="ko-KR"/>
              </w:rPr>
              <w:t>M</w:t>
            </w:r>
            <w:r w:rsidRPr="00FE4481">
              <w:rPr>
                <w:rFonts w:eastAsia="Malgun Gothic"/>
                <w:b/>
                <w:bCs/>
                <w:lang w:eastAsia="ko-KR"/>
              </w:rPr>
              <w:t>inimum and maximum UE RF/baseband bandwidth per band or frequency range,</w:t>
            </w:r>
          </w:p>
          <w:p w14:paraId="1F2C0106" w14:textId="77777777" w:rsidR="00084374" w:rsidRPr="00FE4481" w:rsidRDefault="00084374" w:rsidP="00EC7D9F">
            <w:pPr>
              <w:pStyle w:val="aff9"/>
              <w:numPr>
                <w:ilvl w:val="0"/>
                <w:numId w:val="62"/>
              </w:numPr>
              <w:spacing w:line="259" w:lineRule="auto"/>
              <w:ind w:firstLineChars="0"/>
              <w:jc w:val="both"/>
              <w:rPr>
                <w:rFonts w:eastAsia="Malgun Gothic"/>
                <w:b/>
                <w:bCs/>
                <w:lang w:eastAsia="ko-KR"/>
              </w:rPr>
            </w:pPr>
            <w:r>
              <w:rPr>
                <w:rFonts w:eastAsia="Malgun Gothic"/>
                <w:b/>
                <w:bCs/>
                <w:lang w:eastAsia="ko-KR"/>
              </w:rPr>
              <w:t>S</w:t>
            </w:r>
            <w:r w:rsidRPr="00FE4481">
              <w:rPr>
                <w:rFonts w:eastAsia="Malgun Gothic"/>
                <w:b/>
                <w:bCs/>
                <w:lang w:eastAsia="ko-KR"/>
              </w:rPr>
              <w:t>upported modulation orders (DL/UL) per type, and</w:t>
            </w:r>
          </w:p>
          <w:p w14:paraId="7630032A" w14:textId="77777777" w:rsidR="00084374" w:rsidRPr="00FE4481" w:rsidRDefault="00084374" w:rsidP="00EC7D9F">
            <w:pPr>
              <w:pStyle w:val="aff9"/>
              <w:numPr>
                <w:ilvl w:val="0"/>
                <w:numId w:val="62"/>
              </w:numPr>
              <w:spacing w:line="259" w:lineRule="auto"/>
              <w:ind w:firstLineChars="0"/>
              <w:jc w:val="both"/>
              <w:rPr>
                <w:rFonts w:eastAsia="Malgun Gothic"/>
                <w:b/>
                <w:bCs/>
                <w:lang w:eastAsia="ko-KR"/>
              </w:rPr>
            </w:pPr>
            <w:r>
              <w:rPr>
                <w:rFonts w:eastAsia="Malgun Gothic"/>
                <w:b/>
                <w:bCs/>
                <w:lang w:eastAsia="ko-KR"/>
              </w:rPr>
              <w:t>P</w:t>
            </w:r>
            <w:r w:rsidRPr="00FE4481">
              <w:rPr>
                <w:rFonts w:eastAsia="Malgun Gothic"/>
                <w:b/>
                <w:bCs/>
                <w:lang w:eastAsia="ko-KR"/>
              </w:rPr>
              <w:t xml:space="preserve">ower class and duplex capabilities. </w:t>
            </w:r>
          </w:p>
          <w:p w14:paraId="49DE5298" w14:textId="77777777" w:rsidR="00084374" w:rsidRPr="00C9081D" w:rsidRDefault="00084374" w:rsidP="00212319">
            <w:pPr>
              <w:pStyle w:val="TOC2"/>
              <w:jc w:val="both"/>
              <w:rPr>
                <w:rStyle w:val="aff0"/>
                <w:i/>
                <w:iCs/>
                <w:u w:val="single"/>
              </w:rPr>
            </w:pPr>
            <w:r w:rsidRPr="00114511">
              <w:rPr>
                <w:rStyle w:val="aff0"/>
                <w:i/>
                <w:iCs/>
                <w:u w:val="single"/>
              </w:rPr>
              <w:t>Number of Tx/Rx chains per device type and frequency range</w:t>
            </w:r>
          </w:p>
          <w:p w14:paraId="71137E9D" w14:textId="77777777" w:rsidR="00084374" w:rsidRPr="002E5339" w:rsidRDefault="00084374" w:rsidP="00212319">
            <w:pPr>
              <w:jc w:val="both"/>
              <w:rPr>
                <w:rFonts w:eastAsia="Malgun Gothic"/>
                <w:b/>
                <w:bCs/>
                <w:lang w:val="sv-SE" w:eastAsia="ko-KR"/>
              </w:rPr>
            </w:pPr>
            <w:r w:rsidRPr="002E5339">
              <w:rPr>
                <w:rFonts w:eastAsia="Malgun Gothic" w:hint="eastAsia"/>
                <w:b/>
                <w:bCs/>
                <w:lang w:val="sv-SE" w:eastAsia="ko-KR"/>
              </w:rPr>
              <w:t>P</w:t>
            </w:r>
            <w:r w:rsidRPr="002E5339">
              <w:rPr>
                <w:rFonts w:eastAsia="Malgun Gothic"/>
                <w:b/>
                <w:bCs/>
                <w:lang w:val="sv-SE" w:eastAsia="ko-KR"/>
              </w:rPr>
              <w:t xml:space="preserve">roposal </w:t>
            </w:r>
            <w:r>
              <w:rPr>
                <w:rFonts w:eastAsia="Malgun Gothic"/>
                <w:b/>
                <w:bCs/>
                <w:lang w:val="sv-SE" w:eastAsia="ko-KR"/>
              </w:rPr>
              <w:t>3</w:t>
            </w:r>
            <w:r w:rsidRPr="002E5339">
              <w:rPr>
                <w:rFonts w:eastAsia="Malgun Gothic"/>
                <w:b/>
                <w:bCs/>
                <w:lang w:val="sv-SE" w:eastAsia="ko-KR"/>
              </w:rPr>
              <w:t>:</w:t>
            </w:r>
            <w:r w:rsidRPr="002E5339">
              <w:rPr>
                <w:rFonts w:eastAsia="Malgun Gothic"/>
                <w:b/>
                <w:bCs/>
                <w:lang w:val="sv-SE" w:eastAsia="ko-KR"/>
              </w:rPr>
              <w:tab/>
            </w:r>
            <w:r w:rsidRPr="002E5339">
              <w:rPr>
                <w:rFonts w:eastAsia="Malgun Gothic"/>
                <w:b/>
                <w:bCs/>
                <w:lang w:val="sv-SE" w:eastAsia="ko-KR"/>
              </w:rPr>
              <w:tab/>
              <w:t>Following direction shall be considered appropriate for the SI phase:</w:t>
            </w:r>
          </w:p>
          <w:p w14:paraId="13ED2E5F" w14:textId="77777777" w:rsidR="00084374" w:rsidRPr="002E5339" w:rsidRDefault="00084374" w:rsidP="00EC7D9F">
            <w:pPr>
              <w:pStyle w:val="aff9"/>
              <w:numPr>
                <w:ilvl w:val="0"/>
                <w:numId w:val="63"/>
              </w:numPr>
              <w:spacing w:line="259" w:lineRule="auto"/>
              <w:ind w:firstLineChars="0"/>
              <w:jc w:val="both"/>
              <w:rPr>
                <w:rFonts w:eastAsia="Malgun Gothic"/>
                <w:b/>
                <w:bCs/>
                <w:lang w:val="sv-SE" w:eastAsia="ko-KR"/>
              </w:rPr>
            </w:pPr>
            <w:r w:rsidRPr="002E5339">
              <w:rPr>
                <w:rFonts w:eastAsia="Malgun Gothic"/>
                <w:b/>
                <w:bCs/>
                <w:lang w:val="sv-SE" w:eastAsia="ko-KR"/>
              </w:rPr>
              <w:t>For Type A (smartphone/normal UE) around 7 GHz, a baseline of 1T4R is assumed as the default configuration, aligned with the evolution from NR and with realistic antenna integration constraints for handheld devices.</w:t>
            </w:r>
          </w:p>
          <w:p w14:paraId="0D18A431" w14:textId="77777777" w:rsidR="00084374" w:rsidRPr="002E5339" w:rsidRDefault="00084374" w:rsidP="00EC7D9F">
            <w:pPr>
              <w:pStyle w:val="aff9"/>
              <w:numPr>
                <w:ilvl w:val="0"/>
                <w:numId w:val="63"/>
              </w:numPr>
              <w:spacing w:line="259" w:lineRule="auto"/>
              <w:ind w:firstLineChars="0"/>
              <w:jc w:val="both"/>
              <w:rPr>
                <w:rFonts w:eastAsia="Malgun Gothic"/>
                <w:b/>
                <w:bCs/>
                <w:lang w:val="sv-SE" w:eastAsia="ko-KR"/>
              </w:rPr>
            </w:pPr>
            <w:r w:rsidRPr="002E5339">
              <w:rPr>
                <w:rFonts w:eastAsia="Malgun Gothic"/>
                <w:b/>
                <w:bCs/>
                <w:lang w:val="sv-SE" w:eastAsia="ko-KR"/>
              </w:rPr>
              <w:t>2T6R configurations around 7 GHz may be considered as evaluation cases or optional enhancements for high-end devices, but should not be treated as the Day-1 baseline for handheld types as 5G. In practice, 2T6R may be more suitable for specific Type A+ devices or specialized terminals with relaxed form factor constraints, and its applicability and RF impacts should be studied accordingly.</w:t>
            </w:r>
          </w:p>
          <w:p w14:paraId="055FAFB1" w14:textId="77777777" w:rsidR="00084374" w:rsidRPr="002E5339" w:rsidRDefault="00084374" w:rsidP="00EC7D9F">
            <w:pPr>
              <w:pStyle w:val="aff9"/>
              <w:numPr>
                <w:ilvl w:val="0"/>
                <w:numId w:val="63"/>
              </w:numPr>
              <w:spacing w:line="259" w:lineRule="auto"/>
              <w:ind w:firstLineChars="0"/>
              <w:jc w:val="both"/>
              <w:rPr>
                <w:rFonts w:eastAsia="Malgun Gothic"/>
                <w:b/>
                <w:bCs/>
                <w:lang w:val="sv-SE" w:eastAsia="ko-KR"/>
              </w:rPr>
            </w:pPr>
            <w:r w:rsidRPr="002E5339">
              <w:rPr>
                <w:rFonts w:eastAsia="Malgun Gothic"/>
                <w:b/>
                <w:bCs/>
                <w:lang w:val="sv-SE" w:eastAsia="ko-KR"/>
              </w:rPr>
              <w:lastRenderedPageBreak/>
              <w:t>For Type A+ (FWA/advanced UE) and above, higher Tx/Rx counts (e.g. 4T8R and beyond) can be considered as part of the per-type feature envelope, leveraging their larger antenna aperture and less stringent size constraints.</w:t>
            </w:r>
          </w:p>
          <w:p w14:paraId="42E3BC25" w14:textId="77777777" w:rsidR="00084374" w:rsidRPr="002E5339" w:rsidRDefault="00084374" w:rsidP="00212319">
            <w:pPr>
              <w:jc w:val="both"/>
              <w:rPr>
                <w:rFonts w:eastAsia="Malgun Gothic"/>
                <w:b/>
                <w:bCs/>
                <w:lang w:val="sv-SE" w:eastAsia="ko-KR"/>
              </w:rPr>
            </w:pPr>
            <w:r w:rsidRPr="002E5339">
              <w:rPr>
                <w:rFonts w:eastAsia="Malgun Gothic" w:hint="eastAsia"/>
                <w:b/>
                <w:bCs/>
                <w:lang w:eastAsia="ko-KR"/>
              </w:rPr>
              <w:t>P</w:t>
            </w:r>
            <w:r w:rsidRPr="002E5339">
              <w:rPr>
                <w:rFonts w:eastAsia="Malgun Gothic"/>
                <w:b/>
                <w:bCs/>
                <w:lang w:eastAsia="ko-KR"/>
              </w:rPr>
              <w:t xml:space="preserve">roposal </w:t>
            </w:r>
            <w:r>
              <w:rPr>
                <w:rFonts w:eastAsia="Malgun Gothic"/>
                <w:b/>
                <w:bCs/>
                <w:lang w:eastAsia="ko-KR"/>
              </w:rPr>
              <w:t>4</w:t>
            </w:r>
            <w:r w:rsidRPr="002E5339">
              <w:rPr>
                <w:rFonts w:eastAsia="Malgun Gothic"/>
                <w:b/>
                <w:bCs/>
                <w:lang w:eastAsia="ko-KR"/>
              </w:rPr>
              <w:t>:</w:t>
            </w:r>
            <w:r w:rsidRPr="002E5339">
              <w:rPr>
                <w:rFonts w:eastAsia="Malgun Gothic"/>
                <w:b/>
                <w:bCs/>
                <w:lang w:eastAsia="ko-KR"/>
              </w:rPr>
              <w:tab/>
            </w:r>
            <w:r w:rsidRPr="002E5339">
              <w:rPr>
                <w:rFonts w:eastAsia="Malgun Gothic"/>
                <w:b/>
                <w:bCs/>
                <w:lang w:eastAsia="ko-KR"/>
              </w:rPr>
              <w:tab/>
              <w:t xml:space="preserve">RAN4 is expected to do following actions, </w:t>
            </w:r>
            <w:r>
              <w:rPr>
                <w:rFonts w:eastAsia="Malgun Gothic"/>
                <w:b/>
                <w:bCs/>
                <w:lang w:eastAsia="ko-KR"/>
              </w:rPr>
              <w:t>while</w:t>
            </w:r>
            <w:r w:rsidRPr="002E5339">
              <w:rPr>
                <w:rFonts w:eastAsia="Malgun Gothic"/>
                <w:b/>
                <w:bCs/>
                <w:lang w:eastAsia="ko-KR"/>
              </w:rPr>
              <w:t xml:space="preserve"> f</w:t>
            </w:r>
            <w:r w:rsidRPr="002E5339">
              <w:rPr>
                <w:rFonts w:eastAsia="Malgun Gothic"/>
                <w:b/>
                <w:bCs/>
                <w:lang w:val="sv-SE" w:eastAsia="ko-KR"/>
              </w:rPr>
              <w:t>inal selection of device-type specific Tx/Rx baselines and maximum limits is subject to RAN-level decisions and cross-WG alignment:</w:t>
            </w:r>
          </w:p>
          <w:p w14:paraId="35B59CAD" w14:textId="77777777" w:rsidR="00084374" w:rsidRPr="002E5339" w:rsidRDefault="00084374" w:rsidP="00EC7D9F">
            <w:pPr>
              <w:pStyle w:val="aff9"/>
              <w:numPr>
                <w:ilvl w:val="0"/>
                <w:numId w:val="64"/>
              </w:numPr>
              <w:spacing w:line="259" w:lineRule="auto"/>
              <w:ind w:firstLineChars="0"/>
              <w:jc w:val="both"/>
              <w:rPr>
                <w:rFonts w:eastAsia="Malgun Gothic"/>
                <w:b/>
                <w:bCs/>
                <w:lang w:val="sv-SE" w:eastAsia="ko-KR"/>
              </w:rPr>
            </w:pPr>
            <w:r w:rsidRPr="002E5339">
              <w:rPr>
                <w:rFonts w:eastAsia="Malgun Gothic"/>
                <w:b/>
                <w:bCs/>
                <w:lang w:val="sv-SE" w:eastAsia="ko-KR"/>
              </w:rPr>
              <w:t>Study the RF and RRM implications of different Tx/Rx configurations per band and device type, including antenna correlation, coupling and beamforming impairments;</w:t>
            </w:r>
          </w:p>
          <w:p w14:paraId="13486C65" w14:textId="77777777" w:rsidR="00084374" w:rsidRPr="002E5339" w:rsidRDefault="00084374" w:rsidP="00EC7D9F">
            <w:pPr>
              <w:pStyle w:val="aff9"/>
              <w:numPr>
                <w:ilvl w:val="0"/>
                <w:numId w:val="64"/>
              </w:numPr>
              <w:spacing w:line="259" w:lineRule="auto"/>
              <w:ind w:firstLineChars="0"/>
              <w:jc w:val="both"/>
              <w:rPr>
                <w:rFonts w:eastAsia="Malgun Gothic"/>
                <w:b/>
                <w:bCs/>
                <w:lang w:val="sv-SE" w:eastAsia="ko-KR"/>
              </w:rPr>
            </w:pPr>
            <w:r w:rsidRPr="002E5339">
              <w:rPr>
                <w:rFonts w:eastAsia="Malgun Gothic"/>
                <w:b/>
                <w:bCs/>
                <w:lang w:val="sv-SE" w:eastAsia="ko-KR"/>
              </w:rPr>
              <w:t>Evaluate the trade-offs between performance and implementation complexity (e.g. device size, antenna design, power consumption) for candidate configurations; and</w:t>
            </w:r>
          </w:p>
          <w:p w14:paraId="5C732679" w14:textId="77777777" w:rsidR="00084374" w:rsidRPr="002E5339" w:rsidRDefault="00084374" w:rsidP="00EC7D9F">
            <w:pPr>
              <w:pStyle w:val="aff9"/>
              <w:numPr>
                <w:ilvl w:val="0"/>
                <w:numId w:val="64"/>
              </w:numPr>
              <w:spacing w:line="259" w:lineRule="auto"/>
              <w:ind w:firstLineChars="0"/>
              <w:jc w:val="both"/>
              <w:rPr>
                <w:rFonts w:eastAsia="Malgun Gothic"/>
                <w:b/>
                <w:bCs/>
                <w:lang w:eastAsia="ko-KR"/>
              </w:rPr>
            </w:pPr>
            <w:r w:rsidRPr="002E5339">
              <w:rPr>
                <w:rFonts w:eastAsia="Malgun Gothic"/>
                <w:b/>
                <w:bCs/>
                <w:lang w:val="sv-SE" w:eastAsia="ko-KR"/>
              </w:rPr>
              <w:t>Provide input to RAN and RAN1 so that a consistent device-type and Tx/Rx framework can be decided at the RAN plenary level.</w:t>
            </w:r>
          </w:p>
          <w:p w14:paraId="0236A802" w14:textId="77777777" w:rsidR="00084374" w:rsidRPr="00C9081D" w:rsidRDefault="00084374" w:rsidP="00212319">
            <w:pPr>
              <w:pStyle w:val="TOC2"/>
              <w:jc w:val="both"/>
              <w:rPr>
                <w:rStyle w:val="aff0"/>
                <w:i/>
                <w:iCs/>
                <w:u w:val="single"/>
              </w:rPr>
            </w:pPr>
            <w:r w:rsidRPr="00114511">
              <w:rPr>
                <w:rStyle w:val="aff0"/>
                <w:i/>
                <w:iCs/>
                <w:u w:val="single"/>
              </w:rPr>
              <w:t>UE capability reporting and coordination with other WGs</w:t>
            </w:r>
          </w:p>
          <w:p w14:paraId="05D81565" w14:textId="77777777" w:rsidR="00084374" w:rsidRPr="00194311" w:rsidRDefault="00084374" w:rsidP="00212319">
            <w:pPr>
              <w:jc w:val="both"/>
              <w:rPr>
                <w:rFonts w:eastAsia="Malgun Gothic"/>
                <w:b/>
                <w:bCs/>
                <w:lang w:val="sv-SE" w:eastAsia="ko-KR"/>
              </w:rPr>
            </w:pPr>
            <w:r w:rsidRPr="00194311">
              <w:rPr>
                <w:rFonts w:eastAsia="Malgun Gothic" w:hint="eastAsia"/>
                <w:b/>
                <w:bCs/>
                <w:lang w:val="sv-SE" w:eastAsia="ko-KR"/>
              </w:rPr>
              <w:t>P</w:t>
            </w:r>
            <w:r w:rsidRPr="00194311">
              <w:rPr>
                <w:rFonts w:eastAsia="Malgun Gothic"/>
                <w:b/>
                <w:bCs/>
                <w:lang w:val="sv-SE" w:eastAsia="ko-KR"/>
              </w:rPr>
              <w:t xml:space="preserve">roposal </w:t>
            </w:r>
            <w:r>
              <w:rPr>
                <w:rFonts w:eastAsia="Malgun Gothic"/>
                <w:b/>
                <w:bCs/>
                <w:lang w:val="sv-SE" w:eastAsia="ko-KR"/>
              </w:rPr>
              <w:t>5</w:t>
            </w:r>
            <w:r w:rsidRPr="00194311">
              <w:rPr>
                <w:rFonts w:eastAsia="Malgun Gothic"/>
                <w:b/>
                <w:bCs/>
                <w:lang w:val="sv-SE" w:eastAsia="ko-KR"/>
              </w:rPr>
              <w:t>:</w:t>
            </w:r>
            <w:r w:rsidRPr="00194311">
              <w:rPr>
                <w:rFonts w:eastAsia="Malgun Gothic"/>
                <w:b/>
                <w:bCs/>
                <w:lang w:val="sv-SE" w:eastAsia="ko-KR"/>
              </w:rPr>
              <w:tab/>
            </w:r>
            <w:r w:rsidRPr="00194311">
              <w:rPr>
                <w:rFonts w:eastAsia="Malgun Gothic"/>
                <w:b/>
                <w:bCs/>
                <w:lang w:val="sv-SE" w:eastAsia="ko-KR"/>
              </w:rPr>
              <w:tab/>
              <w:t>It is proposed to emphasize the importance of classifying device types according to concrete product groups expected in commercial deployments as follows:</w:t>
            </w:r>
          </w:p>
          <w:p w14:paraId="4DB96DCE" w14:textId="77777777" w:rsidR="00084374" w:rsidRPr="00194311" w:rsidRDefault="00084374" w:rsidP="00EC7D9F">
            <w:pPr>
              <w:pStyle w:val="aff9"/>
              <w:numPr>
                <w:ilvl w:val="0"/>
                <w:numId w:val="65"/>
              </w:numPr>
              <w:spacing w:line="259" w:lineRule="auto"/>
              <w:ind w:firstLineChars="0"/>
              <w:jc w:val="both"/>
              <w:rPr>
                <w:rFonts w:eastAsia="Malgun Gothic"/>
                <w:b/>
                <w:bCs/>
                <w:lang w:val="sv-SE" w:eastAsia="ko-KR"/>
              </w:rPr>
            </w:pPr>
            <w:r w:rsidRPr="00194311">
              <w:rPr>
                <w:rFonts w:eastAsia="Malgun Gothic"/>
                <w:b/>
                <w:bCs/>
                <w:lang w:val="sv-SE" w:eastAsia="ko-KR"/>
              </w:rPr>
              <w:t>A mandatory baseline functionality set (aligned with CFF) on top of which different device types are defined;</w:t>
            </w:r>
          </w:p>
          <w:p w14:paraId="5DB64573" w14:textId="77777777" w:rsidR="00084374" w:rsidRPr="00194311" w:rsidRDefault="00084374" w:rsidP="00EC7D9F">
            <w:pPr>
              <w:pStyle w:val="aff9"/>
              <w:numPr>
                <w:ilvl w:val="0"/>
                <w:numId w:val="65"/>
              </w:numPr>
              <w:spacing w:line="259" w:lineRule="auto"/>
              <w:ind w:firstLineChars="0"/>
              <w:jc w:val="both"/>
              <w:rPr>
                <w:rFonts w:eastAsia="Malgun Gothic"/>
                <w:b/>
                <w:bCs/>
                <w:lang w:val="sv-SE" w:eastAsia="ko-KR"/>
              </w:rPr>
            </w:pPr>
            <w:r w:rsidRPr="00194311">
              <w:rPr>
                <w:rFonts w:eastAsia="Malgun Gothic"/>
                <w:b/>
                <w:bCs/>
                <w:lang w:val="sv-SE" w:eastAsia="ko-KR"/>
              </w:rPr>
              <w:t>Capability-based parameters such as number of Tx/Rx and MIMO layers, min/max CBW, modulation orders, power class and duplex mode as the defining attributes of device types;</w:t>
            </w:r>
          </w:p>
          <w:p w14:paraId="34934497" w14:textId="77777777" w:rsidR="00084374" w:rsidRPr="00194311" w:rsidRDefault="00084374" w:rsidP="00EC7D9F">
            <w:pPr>
              <w:pStyle w:val="aff9"/>
              <w:numPr>
                <w:ilvl w:val="0"/>
                <w:numId w:val="65"/>
              </w:numPr>
              <w:spacing w:line="259" w:lineRule="auto"/>
              <w:ind w:firstLineChars="0"/>
              <w:jc w:val="both"/>
              <w:rPr>
                <w:rFonts w:eastAsia="Malgun Gothic"/>
                <w:b/>
                <w:bCs/>
                <w:lang w:val="sv-SE" w:eastAsia="ko-KR"/>
              </w:rPr>
            </w:pPr>
            <w:r w:rsidRPr="00194311">
              <w:rPr>
                <w:rFonts w:eastAsia="Malgun Gothic"/>
                <w:b/>
                <w:bCs/>
                <w:lang w:val="sv-SE" w:eastAsia="ko-KR"/>
              </w:rPr>
              <w:t>UE capability reporting that is modular and MAC-layer assisted, to support efficient, category-based network optimization; and</w:t>
            </w:r>
          </w:p>
          <w:p w14:paraId="10BB1958" w14:textId="77777777" w:rsidR="00084374" w:rsidRPr="00194311" w:rsidRDefault="00084374" w:rsidP="00EC7D9F">
            <w:pPr>
              <w:pStyle w:val="aff9"/>
              <w:numPr>
                <w:ilvl w:val="0"/>
                <w:numId w:val="65"/>
              </w:numPr>
              <w:spacing w:line="259" w:lineRule="auto"/>
              <w:ind w:firstLineChars="0"/>
              <w:jc w:val="both"/>
              <w:rPr>
                <w:rFonts w:eastAsia="Malgun Gothic"/>
                <w:b/>
                <w:bCs/>
                <w:lang w:val="sv-SE" w:eastAsia="ko-KR"/>
              </w:rPr>
            </w:pPr>
            <w:r w:rsidRPr="00194311">
              <w:rPr>
                <w:rFonts w:eastAsia="Malgun Gothic"/>
                <w:b/>
                <w:bCs/>
                <w:lang w:val="sv-SE" w:eastAsia="ko-KR"/>
              </w:rPr>
              <w:t>The possibility for dynamic capability update (e.g. foldable devices or power-mode changes), requiring close network-UE cooperation.</w:t>
            </w:r>
          </w:p>
          <w:p w14:paraId="2F82E092" w14:textId="74C7F931" w:rsidR="0097456F" w:rsidRDefault="00084374" w:rsidP="00212319">
            <w:pPr>
              <w:jc w:val="both"/>
              <w:rPr>
                <w:rFonts w:eastAsia="Malgun Gothic"/>
                <w:b/>
                <w:lang w:val="en-US" w:eastAsia="ko-KR"/>
              </w:rPr>
            </w:pPr>
            <w:r w:rsidRPr="00CA2DEA">
              <w:rPr>
                <w:rFonts w:eastAsia="Malgun Gothic" w:hint="eastAsia"/>
                <w:b/>
                <w:bCs/>
                <w:lang w:val="sv-SE" w:eastAsia="ko-KR"/>
              </w:rPr>
              <w:t>P</w:t>
            </w:r>
            <w:r w:rsidRPr="00CA2DEA">
              <w:rPr>
                <w:rFonts w:eastAsia="Malgun Gothic"/>
                <w:b/>
                <w:bCs/>
                <w:lang w:val="sv-SE" w:eastAsia="ko-KR"/>
              </w:rPr>
              <w:t xml:space="preserve">roposal </w:t>
            </w:r>
            <w:r>
              <w:rPr>
                <w:rFonts w:eastAsia="Malgun Gothic"/>
                <w:b/>
                <w:bCs/>
                <w:lang w:val="sv-SE" w:eastAsia="ko-KR"/>
              </w:rPr>
              <w:t>6</w:t>
            </w:r>
            <w:r w:rsidRPr="00CA2DEA">
              <w:rPr>
                <w:rFonts w:eastAsia="Malgun Gothic"/>
                <w:b/>
                <w:bCs/>
                <w:lang w:val="sv-SE" w:eastAsia="ko-KR"/>
              </w:rPr>
              <w:t>:</w:t>
            </w:r>
            <w:r w:rsidRPr="00CA2DEA">
              <w:rPr>
                <w:rFonts w:eastAsia="Malgun Gothic"/>
                <w:b/>
                <w:bCs/>
                <w:lang w:val="sv-SE" w:eastAsia="ko-KR"/>
              </w:rPr>
              <w:tab/>
            </w:r>
            <w:r w:rsidRPr="00CA2DEA">
              <w:rPr>
                <w:rFonts w:eastAsia="Malgun Gothic"/>
                <w:b/>
                <w:bCs/>
                <w:lang w:val="sv-SE" w:eastAsia="ko-KR"/>
              </w:rPr>
              <w:tab/>
            </w:r>
            <w:r>
              <w:rPr>
                <w:rFonts w:eastAsia="Malgun Gothic"/>
                <w:b/>
                <w:bCs/>
                <w:lang w:val="sv-SE" w:eastAsia="ko-KR"/>
              </w:rPr>
              <w:t xml:space="preserve">It should be noted that </w:t>
            </w:r>
            <w:r w:rsidRPr="00CA2DEA">
              <w:rPr>
                <w:rFonts w:eastAsia="Malgun Gothic"/>
                <w:b/>
                <w:bCs/>
                <w:lang w:val="sv-SE" w:eastAsia="ko-KR"/>
              </w:rPr>
              <w:t>device-type definitions, including min/max Tx/Rx numbers and associated capabilities, must be decided in coordination with other WGs and ultimately at RAN plenary.</w:t>
            </w:r>
          </w:p>
        </w:tc>
      </w:tr>
    </w:tbl>
    <w:p w14:paraId="2A2E2B0F" w14:textId="77777777" w:rsidR="0097456F" w:rsidRDefault="0097456F" w:rsidP="0097456F">
      <w:pPr>
        <w:rPr>
          <w:rFonts w:eastAsia="Malgun Gothic"/>
          <w:b/>
          <w:lang w:val="en-US" w:eastAsia="ko-KR"/>
        </w:rPr>
      </w:pPr>
    </w:p>
    <w:p w14:paraId="4836B7C3" w14:textId="3813BC29" w:rsidR="0097456F" w:rsidRPr="00682FD5" w:rsidRDefault="0097456F"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Spreadtrum</w:t>
      </w:r>
      <w:r w:rsidR="00C83C51">
        <w:rPr>
          <w:rFonts w:eastAsiaTheme="minorEastAsia"/>
          <w:b/>
          <w:lang w:val="en-US" w:eastAsia="zh-CN"/>
        </w:rPr>
        <w:t xml:space="preserve"> </w:t>
      </w:r>
      <w:r w:rsidR="00C83C51" w:rsidRPr="00C83C51">
        <w:rPr>
          <w:rFonts w:eastAsiaTheme="minorEastAsia"/>
          <w:b/>
          <w:lang w:val="en-US" w:eastAsia="zh-CN"/>
        </w:rPr>
        <w:t>R4-2520765</w:t>
      </w:r>
    </w:p>
    <w:tbl>
      <w:tblPr>
        <w:tblStyle w:val="afe"/>
        <w:tblW w:w="0" w:type="auto"/>
        <w:tblLook w:val="04A0" w:firstRow="1" w:lastRow="0" w:firstColumn="1" w:lastColumn="0" w:noHBand="0" w:noVBand="1"/>
      </w:tblPr>
      <w:tblGrid>
        <w:gridCol w:w="9631"/>
      </w:tblGrid>
      <w:tr w:rsidR="0097456F" w14:paraId="5C22FBBD" w14:textId="77777777" w:rsidTr="00414D9D">
        <w:tc>
          <w:tcPr>
            <w:tcW w:w="9631" w:type="dxa"/>
          </w:tcPr>
          <w:p w14:paraId="025EEC7D" w14:textId="77777777" w:rsidR="003F174C" w:rsidRDefault="003F174C" w:rsidP="003F174C">
            <w:pPr>
              <w:snapToGrid w:val="0"/>
              <w:spacing w:after="0"/>
              <w:jc w:val="both"/>
              <w:rPr>
                <w:rFonts w:eastAsiaTheme="minorEastAsia"/>
                <w:b/>
                <w:i/>
                <w:lang w:eastAsia="zh-CN"/>
              </w:rPr>
            </w:pPr>
            <w:r>
              <w:rPr>
                <w:rFonts w:eastAsiaTheme="minorEastAsia"/>
                <w:b/>
                <w:i/>
                <w:lang w:eastAsia="zh-CN"/>
              </w:rPr>
              <w:t>Proposal 1: Adopt the Table 1 for</w:t>
            </w:r>
            <w:r w:rsidRPr="004F7A29">
              <w:rPr>
                <w:rFonts w:eastAsiaTheme="minorEastAsia"/>
                <w:b/>
                <w:i/>
                <w:lang w:eastAsia="zh-CN"/>
              </w:rPr>
              <w:t xml:space="preserve"> Tx/Rx MIMO as the baseline for 6GR.</w:t>
            </w:r>
          </w:p>
          <w:p w14:paraId="0EA31AC8" w14:textId="77777777" w:rsidR="003F174C" w:rsidRPr="00940FC0" w:rsidRDefault="003F174C" w:rsidP="003F174C">
            <w:pPr>
              <w:snapToGrid w:val="0"/>
              <w:spacing w:after="0"/>
              <w:jc w:val="center"/>
              <w:rPr>
                <w:b/>
                <w:szCs w:val="24"/>
                <w:lang w:eastAsia="zh-CN"/>
              </w:rPr>
            </w:pPr>
            <w:r w:rsidRPr="00940FC0">
              <w:rPr>
                <w:b/>
                <w:szCs w:val="24"/>
                <w:lang w:eastAsia="zh-CN"/>
              </w:rPr>
              <w:t>Table</w:t>
            </w:r>
            <w:r>
              <w:rPr>
                <w:b/>
                <w:szCs w:val="24"/>
                <w:lang w:eastAsia="zh-CN"/>
              </w:rPr>
              <w:t>1</w:t>
            </w:r>
            <w:r w:rsidRPr="00940FC0">
              <w:rPr>
                <w:b/>
                <w:szCs w:val="24"/>
                <w:lang w:eastAsia="zh-CN"/>
              </w:rPr>
              <w:t>:</w:t>
            </w:r>
            <w:r w:rsidRPr="00940FC0">
              <w:rPr>
                <w:rFonts w:eastAsiaTheme="minorEastAsia"/>
                <w:b/>
                <w:lang w:eastAsia="zh-CN"/>
              </w:rPr>
              <w:t xml:space="preserve"> The </w:t>
            </w:r>
            <w:r>
              <w:rPr>
                <w:b/>
                <w:szCs w:val="24"/>
                <w:lang w:eastAsia="zh-CN"/>
              </w:rPr>
              <w:t>number of Tx/Rx in 6GR</w:t>
            </w:r>
          </w:p>
          <w:tbl>
            <w:tblPr>
              <w:tblStyle w:val="afe"/>
              <w:tblW w:w="0" w:type="auto"/>
              <w:tblInd w:w="1923" w:type="dxa"/>
              <w:tblLook w:val="04A0" w:firstRow="1" w:lastRow="0" w:firstColumn="1" w:lastColumn="0" w:noHBand="0" w:noVBand="1"/>
            </w:tblPr>
            <w:tblGrid>
              <w:gridCol w:w="1474"/>
              <w:gridCol w:w="2374"/>
              <w:gridCol w:w="1924"/>
            </w:tblGrid>
            <w:tr w:rsidR="003F174C" w14:paraId="7D07C31E" w14:textId="77777777" w:rsidTr="00414D9D">
              <w:tc>
                <w:tcPr>
                  <w:tcW w:w="1474" w:type="dxa"/>
                </w:tcPr>
                <w:p w14:paraId="224713F2" w14:textId="77777777" w:rsidR="003F174C" w:rsidRDefault="003F174C" w:rsidP="003F174C">
                  <w:pPr>
                    <w:snapToGrid w:val="0"/>
                    <w:spacing w:after="0"/>
                    <w:jc w:val="both"/>
                    <w:rPr>
                      <w:rFonts w:eastAsiaTheme="minorEastAsia"/>
                      <w:lang w:eastAsia="zh-CN"/>
                    </w:rPr>
                  </w:pPr>
                  <w:r>
                    <w:rPr>
                      <w:rFonts w:eastAsiaTheme="minorEastAsia"/>
                      <w:lang w:eastAsia="zh-CN"/>
                    </w:rPr>
                    <w:t>Devices</w:t>
                  </w:r>
                </w:p>
              </w:tc>
              <w:tc>
                <w:tcPr>
                  <w:tcW w:w="2374" w:type="dxa"/>
                </w:tcPr>
                <w:p w14:paraId="1BD4F89E" w14:textId="77777777" w:rsidR="003F174C" w:rsidRDefault="003F174C" w:rsidP="003F174C">
                  <w:pPr>
                    <w:snapToGrid w:val="0"/>
                    <w:spacing w:after="0"/>
                    <w:jc w:val="both"/>
                    <w:rPr>
                      <w:rFonts w:eastAsiaTheme="minorEastAsia"/>
                      <w:lang w:eastAsia="zh-CN"/>
                    </w:rPr>
                  </w:pPr>
                  <w:r>
                    <w:rPr>
                      <w:rFonts w:eastAsiaTheme="minorEastAsia"/>
                      <w:lang w:eastAsia="zh-CN"/>
                    </w:rPr>
                    <w:t>Frequency range</w:t>
                  </w:r>
                </w:p>
              </w:tc>
              <w:tc>
                <w:tcPr>
                  <w:tcW w:w="1924" w:type="dxa"/>
                </w:tcPr>
                <w:p w14:paraId="545286BC" w14:textId="77777777" w:rsidR="003F174C" w:rsidRDefault="003F174C" w:rsidP="003F174C">
                  <w:pPr>
                    <w:snapToGrid w:val="0"/>
                    <w:spacing w:after="0"/>
                    <w:jc w:val="both"/>
                    <w:rPr>
                      <w:rFonts w:eastAsiaTheme="minorEastAsia"/>
                      <w:lang w:eastAsia="zh-CN"/>
                    </w:rPr>
                  </w:pPr>
                  <w:r>
                    <w:rPr>
                      <w:rFonts w:eastAsiaTheme="minorEastAsia" w:hint="eastAsia"/>
                      <w:lang w:eastAsia="zh-CN"/>
                    </w:rPr>
                    <w:t>T</w:t>
                  </w:r>
                  <w:r>
                    <w:rPr>
                      <w:rFonts w:eastAsiaTheme="minorEastAsia"/>
                      <w:lang w:eastAsia="zh-CN"/>
                    </w:rPr>
                    <w:t xml:space="preserve">x/Rx </w:t>
                  </w:r>
                </w:p>
              </w:tc>
            </w:tr>
            <w:tr w:rsidR="003F174C" w14:paraId="352D8A01" w14:textId="77777777" w:rsidTr="00414D9D">
              <w:tc>
                <w:tcPr>
                  <w:tcW w:w="1474" w:type="dxa"/>
                </w:tcPr>
                <w:p w14:paraId="2DD55A86" w14:textId="77777777" w:rsidR="003F174C" w:rsidRDefault="003F174C" w:rsidP="003F174C">
                  <w:pPr>
                    <w:snapToGrid w:val="0"/>
                    <w:spacing w:after="0"/>
                    <w:jc w:val="both"/>
                    <w:rPr>
                      <w:rFonts w:eastAsiaTheme="minorEastAsia"/>
                      <w:lang w:eastAsia="zh-CN"/>
                    </w:rPr>
                  </w:pPr>
                  <w:r>
                    <w:rPr>
                      <w:rFonts w:eastAsiaTheme="minorEastAsia"/>
                      <w:lang w:eastAsia="zh-CN"/>
                    </w:rPr>
                    <w:t xml:space="preserve">IoT </w:t>
                  </w:r>
                </w:p>
              </w:tc>
              <w:tc>
                <w:tcPr>
                  <w:tcW w:w="2374" w:type="dxa"/>
                </w:tcPr>
                <w:p w14:paraId="6CFE8DA2" w14:textId="77777777" w:rsidR="003F174C" w:rsidRDefault="003F174C" w:rsidP="003F174C">
                  <w:pPr>
                    <w:snapToGrid w:val="0"/>
                    <w:spacing w:after="0"/>
                    <w:jc w:val="both"/>
                    <w:rPr>
                      <w:rFonts w:eastAsiaTheme="minorEastAsia"/>
                      <w:lang w:eastAsia="zh-CN"/>
                    </w:rPr>
                  </w:pPr>
                  <w:r>
                    <w:rPr>
                      <w:rFonts w:eastAsiaTheme="minorEastAsia"/>
                      <w:lang w:eastAsia="zh-CN"/>
                    </w:rPr>
                    <w:t>NA</w:t>
                  </w:r>
                </w:p>
              </w:tc>
              <w:tc>
                <w:tcPr>
                  <w:tcW w:w="1924" w:type="dxa"/>
                </w:tcPr>
                <w:p w14:paraId="7C8C8093" w14:textId="77777777" w:rsidR="003F174C" w:rsidRDefault="003F174C" w:rsidP="003F174C">
                  <w:pPr>
                    <w:snapToGrid w:val="0"/>
                    <w:spacing w:after="0"/>
                    <w:jc w:val="both"/>
                    <w:rPr>
                      <w:rFonts w:eastAsiaTheme="minorEastAsia"/>
                      <w:lang w:eastAsia="zh-CN"/>
                    </w:rPr>
                  </w:pPr>
                  <w:r>
                    <w:rPr>
                      <w:rFonts w:eastAsiaTheme="minorEastAsia" w:hint="eastAsia"/>
                      <w:lang w:eastAsia="zh-CN"/>
                    </w:rPr>
                    <w:t>1</w:t>
                  </w:r>
                  <w:r>
                    <w:rPr>
                      <w:rFonts w:eastAsiaTheme="minorEastAsia"/>
                      <w:lang w:eastAsia="zh-CN"/>
                    </w:rPr>
                    <w:t>T1R</w:t>
                  </w:r>
                </w:p>
              </w:tc>
            </w:tr>
            <w:tr w:rsidR="003F174C" w14:paraId="7C569D40" w14:textId="77777777" w:rsidTr="00414D9D">
              <w:tc>
                <w:tcPr>
                  <w:tcW w:w="1474" w:type="dxa"/>
                </w:tcPr>
                <w:p w14:paraId="2F1412EB" w14:textId="77777777" w:rsidR="003F174C" w:rsidRDefault="003F174C" w:rsidP="003F174C">
                  <w:pPr>
                    <w:snapToGrid w:val="0"/>
                    <w:spacing w:after="0"/>
                    <w:jc w:val="both"/>
                    <w:rPr>
                      <w:rFonts w:eastAsiaTheme="minorEastAsia"/>
                      <w:lang w:eastAsia="zh-CN"/>
                    </w:rPr>
                  </w:pPr>
                  <w:r>
                    <w:rPr>
                      <w:rFonts w:eastAsiaTheme="minorEastAsia"/>
                      <w:lang w:eastAsia="zh-CN"/>
                    </w:rPr>
                    <w:t>R</w:t>
                  </w:r>
                  <w:r>
                    <w:rPr>
                      <w:rFonts w:eastAsiaTheme="minorEastAsia" w:hint="eastAsia"/>
                      <w:lang w:eastAsia="zh-CN"/>
                    </w:rPr>
                    <w:t>edcap</w:t>
                  </w:r>
                  <w:r>
                    <w:rPr>
                      <w:rFonts w:eastAsiaTheme="minorEastAsia"/>
                      <w:lang w:eastAsia="zh-CN"/>
                    </w:rPr>
                    <w:t>/XR UE</w:t>
                  </w:r>
                </w:p>
              </w:tc>
              <w:tc>
                <w:tcPr>
                  <w:tcW w:w="2374" w:type="dxa"/>
                </w:tcPr>
                <w:p w14:paraId="302690F2" w14:textId="77777777" w:rsidR="003F174C" w:rsidRDefault="003F174C" w:rsidP="003F174C">
                  <w:pPr>
                    <w:snapToGrid w:val="0"/>
                    <w:spacing w:after="0"/>
                    <w:jc w:val="both"/>
                    <w:rPr>
                      <w:rFonts w:eastAsiaTheme="minorEastAsia"/>
                      <w:lang w:eastAsia="zh-CN"/>
                    </w:rPr>
                  </w:pPr>
                  <w:r>
                    <w:rPr>
                      <w:rFonts w:eastAsiaTheme="minorEastAsia"/>
                      <w:lang w:eastAsia="zh-CN"/>
                    </w:rPr>
                    <w:t>NA</w:t>
                  </w:r>
                </w:p>
              </w:tc>
              <w:tc>
                <w:tcPr>
                  <w:tcW w:w="1924" w:type="dxa"/>
                </w:tcPr>
                <w:p w14:paraId="52936A02" w14:textId="77777777" w:rsidR="003F174C" w:rsidRDefault="003F174C" w:rsidP="003F174C">
                  <w:pPr>
                    <w:snapToGrid w:val="0"/>
                    <w:spacing w:after="0"/>
                    <w:jc w:val="both"/>
                    <w:rPr>
                      <w:rFonts w:eastAsiaTheme="minorEastAsia"/>
                      <w:lang w:eastAsia="zh-CN"/>
                    </w:rPr>
                  </w:pPr>
                  <w:r>
                    <w:rPr>
                      <w:rFonts w:eastAsiaTheme="minorEastAsia" w:hint="eastAsia"/>
                      <w:lang w:eastAsia="zh-CN"/>
                    </w:rPr>
                    <w:t>1</w:t>
                  </w:r>
                  <w:r>
                    <w:rPr>
                      <w:rFonts w:eastAsiaTheme="minorEastAsia"/>
                      <w:lang w:eastAsia="zh-CN"/>
                    </w:rPr>
                    <w:t>T2R</w:t>
                  </w:r>
                </w:p>
              </w:tc>
            </w:tr>
            <w:tr w:rsidR="003F174C" w14:paraId="78EDA565" w14:textId="77777777" w:rsidTr="00414D9D">
              <w:trPr>
                <w:trHeight w:val="69"/>
              </w:trPr>
              <w:tc>
                <w:tcPr>
                  <w:tcW w:w="1474" w:type="dxa"/>
                  <w:vMerge w:val="restart"/>
                </w:tcPr>
                <w:p w14:paraId="21DB87E1" w14:textId="77777777" w:rsidR="003F174C" w:rsidRDefault="003F174C" w:rsidP="003F174C">
                  <w:pPr>
                    <w:snapToGrid w:val="0"/>
                    <w:spacing w:after="0"/>
                    <w:rPr>
                      <w:rFonts w:eastAsiaTheme="minorEastAsia"/>
                      <w:lang w:eastAsia="zh-CN"/>
                    </w:rPr>
                  </w:pPr>
                  <w:r>
                    <w:rPr>
                      <w:rFonts w:eastAsiaTheme="minorEastAsia"/>
                      <w:lang w:eastAsia="zh-CN"/>
                    </w:rPr>
                    <w:t>Handheld UE</w:t>
                  </w:r>
                </w:p>
              </w:tc>
              <w:tc>
                <w:tcPr>
                  <w:tcW w:w="2374" w:type="dxa"/>
                </w:tcPr>
                <w:p w14:paraId="7DF87E4E" w14:textId="77777777" w:rsidR="003F174C" w:rsidRDefault="003F174C" w:rsidP="003F174C">
                  <w:pPr>
                    <w:snapToGrid w:val="0"/>
                    <w:spacing w:after="0"/>
                    <w:jc w:val="both"/>
                    <w:rPr>
                      <w:rFonts w:eastAsiaTheme="minorEastAsia"/>
                      <w:lang w:eastAsia="zh-CN"/>
                    </w:rPr>
                  </w:pPr>
                  <w:r>
                    <w:rPr>
                      <w:rFonts w:eastAsiaTheme="minorEastAsia" w:hint="eastAsia"/>
                      <w:lang w:eastAsia="zh-CN"/>
                    </w:rPr>
                    <w:t>Sub</w:t>
                  </w:r>
                  <w:r>
                    <w:rPr>
                      <w:rFonts w:eastAsiaTheme="minorEastAsia"/>
                      <w:lang w:eastAsia="zh-CN"/>
                    </w:rPr>
                    <w:t>-1GHz</w:t>
                  </w:r>
                </w:p>
              </w:tc>
              <w:tc>
                <w:tcPr>
                  <w:tcW w:w="1924" w:type="dxa"/>
                </w:tcPr>
                <w:p w14:paraId="41125FAF" w14:textId="77777777" w:rsidR="003F174C" w:rsidRDefault="003F174C" w:rsidP="003F174C">
                  <w:pPr>
                    <w:snapToGrid w:val="0"/>
                    <w:spacing w:after="0"/>
                    <w:jc w:val="both"/>
                    <w:rPr>
                      <w:rFonts w:eastAsiaTheme="minorEastAsia"/>
                      <w:lang w:eastAsia="zh-CN"/>
                    </w:rPr>
                  </w:pPr>
                  <w:r>
                    <w:rPr>
                      <w:rFonts w:eastAsiaTheme="minorEastAsia" w:hint="eastAsia"/>
                      <w:lang w:eastAsia="zh-CN"/>
                    </w:rPr>
                    <w:t>1</w:t>
                  </w:r>
                  <w:r>
                    <w:rPr>
                      <w:rFonts w:eastAsiaTheme="minorEastAsia"/>
                      <w:lang w:eastAsia="zh-CN"/>
                    </w:rPr>
                    <w:t xml:space="preserve">T2R </w:t>
                  </w:r>
                </w:p>
              </w:tc>
            </w:tr>
            <w:tr w:rsidR="003F174C" w14:paraId="6E45D6D1" w14:textId="77777777" w:rsidTr="00414D9D">
              <w:trPr>
                <w:trHeight w:val="68"/>
              </w:trPr>
              <w:tc>
                <w:tcPr>
                  <w:tcW w:w="1474" w:type="dxa"/>
                  <w:vMerge/>
                </w:tcPr>
                <w:p w14:paraId="4FEF1850" w14:textId="77777777" w:rsidR="003F174C" w:rsidRDefault="003F174C" w:rsidP="003F174C">
                  <w:pPr>
                    <w:snapToGrid w:val="0"/>
                    <w:spacing w:after="0"/>
                    <w:jc w:val="both"/>
                    <w:rPr>
                      <w:rFonts w:eastAsiaTheme="minorEastAsia"/>
                      <w:lang w:eastAsia="zh-CN"/>
                    </w:rPr>
                  </w:pPr>
                </w:p>
              </w:tc>
              <w:tc>
                <w:tcPr>
                  <w:tcW w:w="2374" w:type="dxa"/>
                </w:tcPr>
                <w:p w14:paraId="2284A263" w14:textId="77777777" w:rsidR="003F174C" w:rsidRDefault="003F174C" w:rsidP="003F174C">
                  <w:pPr>
                    <w:snapToGrid w:val="0"/>
                    <w:spacing w:after="0"/>
                    <w:jc w:val="both"/>
                    <w:rPr>
                      <w:rFonts w:eastAsiaTheme="minorEastAsia"/>
                      <w:lang w:eastAsia="zh-CN"/>
                    </w:rPr>
                  </w:pPr>
                  <w:r>
                    <w:rPr>
                      <w:rFonts w:eastAsiaTheme="minorEastAsia"/>
                      <w:lang w:eastAsia="zh-CN"/>
                    </w:rPr>
                    <w:t>Sub-3GHz</w:t>
                  </w:r>
                </w:p>
              </w:tc>
              <w:tc>
                <w:tcPr>
                  <w:tcW w:w="1924" w:type="dxa"/>
                </w:tcPr>
                <w:p w14:paraId="555663F7" w14:textId="77777777" w:rsidR="003F174C" w:rsidRDefault="003F174C" w:rsidP="003F174C">
                  <w:pPr>
                    <w:snapToGrid w:val="0"/>
                    <w:spacing w:after="0"/>
                    <w:jc w:val="both"/>
                    <w:rPr>
                      <w:rFonts w:eastAsiaTheme="minorEastAsia"/>
                      <w:lang w:eastAsia="zh-CN"/>
                    </w:rPr>
                  </w:pPr>
                  <w:r>
                    <w:rPr>
                      <w:rFonts w:eastAsiaTheme="minorEastAsia"/>
                      <w:lang w:eastAsia="zh-CN"/>
                    </w:rPr>
                    <w:t>2T4R</w:t>
                  </w:r>
                </w:p>
              </w:tc>
            </w:tr>
            <w:tr w:rsidR="003F174C" w14:paraId="11F6D4F7" w14:textId="77777777" w:rsidTr="00414D9D">
              <w:trPr>
                <w:trHeight w:val="68"/>
              </w:trPr>
              <w:tc>
                <w:tcPr>
                  <w:tcW w:w="1474" w:type="dxa"/>
                  <w:vMerge/>
                </w:tcPr>
                <w:p w14:paraId="084EF2D6" w14:textId="77777777" w:rsidR="003F174C" w:rsidRDefault="003F174C" w:rsidP="003F174C">
                  <w:pPr>
                    <w:snapToGrid w:val="0"/>
                    <w:spacing w:after="0"/>
                    <w:jc w:val="both"/>
                    <w:rPr>
                      <w:rFonts w:eastAsiaTheme="minorEastAsia"/>
                      <w:lang w:eastAsia="zh-CN"/>
                    </w:rPr>
                  </w:pPr>
                </w:p>
              </w:tc>
              <w:tc>
                <w:tcPr>
                  <w:tcW w:w="2374" w:type="dxa"/>
                </w:tcPr>
                <w:p w14:paraId="57C6A63A" w14:textId="77777777" w:rsidR="003F174C" w:rsidRDefault="003F174C" w:rsidP="003F174C">
                  <w:pPr>
                    <w:snapToGrid w:val="0"/>
                    <w:spacing w:after="0"/>
                    <w:jc w:val="both"/>
                    <w:rPr>
                      <w:rFonts w:eastAsiaTheme="minorEastAsia"/>
                      <w:lang w:eastAsia="zh-CN"/>
                    </w:rPr>
                  </w:pPr>
                  <w:r>
                    <w:rPr>
                      <w:rFonts w:eastAsiaTheme="minorEastAsia"/>
                      <w:lang w:eastAsia="zh-CN"/>
                    </w:rPr>
                    <w:t>Sub-6GHz</w:t>
                  </w:r>
                </w:p>
              </w:tc>
              <w:tc>
                <w:tcPr>
                  <w:tcW w:w="1924" w:type="dxa"/>
                </w:tcPr>
                <w:p w14:paraId="7AE3D888" w14:textId="77777777" w:rsidR="003F174C" w:rsidRDefault="003F174C" w:rsidP="003F174C">
                  <w:pPr>
                    <w:snapToGrid w:val="0"/>
                    <w:spacing w:after="0"/>
                    <w:jc w:val="both"/>
                    <w:rPr>
                      <w:rFonts w:eastAsiaTheme="minorEastAsia"/>
                      <w:lang w:eastAsia="zh-CN"/>
                    </w:rPr>
                  </w:pPr>
                  <w:r>
                    <w:rPr>
                      <w:rFonts w:eastAsiaTheme="minorEastAsia" w:hint="eastAsia"/>
                      <w:lang w:eastAsia="zh-CN"/>
                    </w:rPr>
                    <w:t>2</w:t>
                  </w:r>
                  <w:r>
                    <w:rPr>
                      <w:rFonts w:eastAsiaTheme="minorEastAsia"/>
                      <w:lang w:eastAsia="zh-CN"/>
                    </w:rPr>
                    <w:t>T4R</w:t>
                  </w:r>
                </w:p>
              </w:tc>
            </w:tr>
            <w:tr w:rsidR="003F174C" w14:paraId="2641E262" w14:textId="77777777" w:rsidTr="00414D9D">
              <w:trPr>
                <w:trHeight w:val="68"/>
              </w:trPr>
              <w:tc>
                <w:tcPr>
                  <w:tcW w:w="1474" w:type="dxa"/>
                  <w:vMerge/>
                </w:tcPr>
                <w:p w14:paraId="4554CF70" w14:textId="77777777" w:rsidR="003F174C" w:rsidRDefault="003F174C" w:rsidP="003F174C">
                  <w:pPr>
                    <w:snapToGrid w:val="0"/>
                    <w:spacing w:after="0"/>
                    <w:jc w:val="both"/>
                    <w:rPr>
                      <w:rFonts w:eastAsiaTheme="minorEastAsia"/>
                      <w:lang w:eastAsia="zh-CN"/>
                    </w:rPr>
                  </w:pPr>
                </w:p>
              </w:tc>
              <w:tc>
                <w:tcPr>
                  <w:tcW w:w="2374" w:type="dxa"/>
                </w:tcPr>
                <w:p w14:paraId="61A6CF02" w14:textId="77777777" w:rsidR="003F174C" w:rsidRDefault="003F174C" w:rsidP="003F174C">
                  <w:pPr>
                    <w:snapToGrid w:val="0"/>
                    <w:spacing w:after="0"/>
                    <w:jc w:val="both"/>
                    <w:rPr>
                      <w:rFonts w:eastAsiaTheme="minorEastAsia"/>
                      <w:lang w:eastAsia="zh-CN"/>
                    </w:rPr>
                  </w:pPr>
                  <w:r>
                    <w:rPr>
                      <w:rFonts w:eastAsiaTheme="minorEastAsia"/>
                      <w:lang w:eastAsia="zh-CN"/>
                    </w:rPr>
                    <w:t>U6G and around 7GHz</w:t>
                  </w:r>
                </w:p>
              </w:tc>
              <w:tc>
                <w:tcPr>
                  <w:tcW w:w="1924" w:type="dxa"/>
                </w:tcPr>
                <w:p w14:paraId="576058F7" w14:textId="77777777" w:rsidR="003F174C" w:rsidRDefault="003F174C" w:rsidP="003F174C">
                  <w:pPr>
                    <w:snapToGrid w:val="0"/>
                    <w:spacing w:after="0"/>
                    <w:jc w:val="both"/>
                    <w:rPr>
                      <w:rFonts w:eastAsiaTheme="minorEastAsia"/>
                      <w:lang w:eastAsia="zh-CN"/>
                    </w:rPr>
                  </w:pPr>
                  <w:r>
                    <w:rPr>
                      <w:rFonts w:eastAsiaTheme="minorEastAsia"/>
                      <w:lang w:eastAsia="zh-CN"/>
                    </w:rPr>
                    <w:t>2T4R or 3T6R</w:t>
                  </w:r>
                </w:p>
              </w:tc>
            </w:tr>
            <w:tr w:rsidR="003F174C" w14:paraId="71B144FD" w14:textId="77777777" w:rsidTr="00414D9D">
              <w:trPr>
                <w:trHeight w:val="69"/>
              </w:trPr>
              <w:tc>
                <w:tcPr>
                  <w:tcW w:w="1474" w:type="dxa"/>
                  <w:vMerge w:val="restart"/>
                </w:tcPr>
                <w:p w14:paraId="48969D99" w14:textId="77777777" w:rsidR="003F174C" w:rsidRDefault="003F174C" w:rsidP="003F174C">
                  <w:pPr>
                    <w:snapToGrid w:val="0"/>
                    <w:spacing w:after="0"/>
                    <w:jc w:val="both"/>
                    <w:rPr>
                      <w:rFonts w:eastAsiaTheme="minorEastAsia"/>
                      <w:lang w:eastAsia="zh-CN"/>
                    </w:rPr>
                  </w:pPr>
                  <w:r>
                    <w:rPr>
                      <w:rFonts w:eastAsiaTheme="minorEastAsia" w:hint="eastAsia"/>
                      <w:lang w:eastAsia="zh-CN"/>
                    </w:rPr>
                    <w:t>F</w:t>
                  </w:r>
                  <w:r>
                    <w:rPr>
                      <w:rFonts w:eastAsiaTheme="minorEastAsia"/>
                      <w:lang w:eastAsia="zh-CN"/>
                    </w:rPr>
                    <w:t>WA UE</w:t>
                  </w:r>
                </w:p>
              </w:tc>
              <w:tc>
                <w:tcPr>
                  <w:tcW w:w="2374" w:type="dxa"/>
                </w:tcPr>
                <w:p w14:paraId="5528C1CF" w14:textId="77777777" w:rsidR="003F174C" w:rsidRDefault="003F174C" w:rsidP="003F174C">
                  <w:pPr>
                    <w:snapToGrid w:val="0"/>
                    <w:spacing w:after="0"/>
                    <w:jc w:val="both"/>
                    <w:rPr>
                      <w:rFonts w:eastAsiaTheme="minorEastAsia"/>
                      <w:lang w:eastAsia="zh-CN"/>
                    </w:rPr>
                  </w:pPr>
                  <w:r>
                    <w:rPr>
                      <w:rFonts w:eastAsiaTheme="minorEastAsia" w:hint="eastAsia"/>
                      <w:lang w:eastAsia="zh-CN"/>
                    </w:rPr>
                    <w:t>Sub</w:t>
                  </w:r>
                  <w:r>
                    <w:rPr>
                      <w:rFonts w:eastAsiaTheme="minorEastAsia"/>
                      <w:lang w:eastAsia="zh-CN"/>
                    </w:rPr>
                    <w:t>-1GHz</w:t>
                  </w:r>
                </w:p>
              </w:tc>
              <w:tc>
                <w:tcPr>
                  <w:tcW w:w="1924" w:type="dxa"/>
                </w:tcPr>
                <w:p w14:paraId="17A00A21" w14:textId="77777777" w:rsidR="003F174C" w:rsidRDefault="003F174C" w:rsidP="003F174C">
                  <w:pPr>
                    <w:snapToGrid w:val="0"/>
                    <w:spacing w:after="0"/>
                    <w:jc w:val="both"/>
                    <w:rPr>
                      <w:rFonts w:eastAsiaTheme="minorEastAsia"/>
                      <w:lang w:eastAsia="zh-CN"/>
                    </w:rPr>
                  </w:pPr>
                  <w:r>
                    <w:rPr>
                      <w:rFonts w:eastAsiaTheme="minorEastAsia" w:hint="eastAsia"/>
                      <w:lang w:eastAsia="zh-CN"/>
                    </w:rPr>
                    <w:t>1</w:t>
                  </w:r>
                  <w:r>
                    <w:rPr>
                      <w:rFonts w:eastAsiaTheme="minorEastAsia"/>
                      <w:lang w:eastAsia="zh-CN"/>
                    </w:rPr>
                    <w:t>T4R</w:t>
                  </w:r>
                </w:p>
              </w:tc>
            </w:tr>
            <w:tr w:rsidR="003F174C" w14:paraId="2BBB2E91" w14:textId="77777777" w:rsidTr="00414D9D">
              <w:trPr>
                <w:trHeight w:val="68"/>
              </w:trPr>
              <w:tc>
                <w:tcPr>
                  <w:tcW w:w="1474" w:type="dxa"/>
                  <w:vMerge/>
                </w:tcPr>
                <w:p w14:paraId="38B0962C" w14:textId="77777777" w:rsidR="003F174C" w:rsidRDefault="003F174C" w:rsidP="003F174C">
                  <w:pPr>
                    <w:snapToGrid w:val="0"/>
                    <w:spacing w:after="0"/>
                    <w:jc w:val="both"/>
                    <w:rPr>
                      <w:rFonts w:eastAsiaTheme="minorEastAsia"/>
                      <w:lang w:eastAsia="zh-CN"/>
                    </w:rPr>
                  </w:pPr>
                </w:p>
              </w:tc>
              <w:tc>
                <w:tcPr>
                  <w:tcW w:w="2374" w:type="dxa"/>
                </w:tcPr>
                <w:p w14:paraId="697DDDFD" w14:textId="77777777" w:rsidR="003F174C" w:rsidRDefault="003F174C" w:rsidP="003F174C">
                  <w:pPr>
                    <w:snapToGrid w:val="0"/>
                    <w:spacing w:after="0"/>
                    <w:jc w:val="both"/>
                    <w:rPr>
                      <w:rFonts w:eastAsiaTheme="minorEastAsia"/>
                      <w:lang w:eastAsia="zh-CN"/>
                    </w:rPr>
                  </w:pPr>
                  <w:r>
                    <w:rPr>
                      <w:rFonts w:eastAsiaTheme="minorEastAsia"/>
                      <w:lang w:eastAsia="zh-CN"/>
                    </w:rPr>
                    <w:t>Sub-3GHz</w:t>
                  </w:r>
                </w:p>
              </w:tc>
              <w:tc>
                <w:tcPr>
                  <w:tcW w:w="1924" w:type="dxa"/>
                </w:tcPr>
                <w:p w14:paraId="1CBA221B" w14:textId="77777777" w:rsidR="003F174C" w:rsidRDefault="003F174C" w:rsidP="003F174C">
                  <w:pPr>
                    <w:snapToGrid w:val="0"/>
                    <w:spacing w:after="0"/>
                    <w:jc w:val="both"/>
                    <w:rPr>
                      <w:rFonts w:eastAsiaTheme="minorEastAsia"/>
                      <w:lang w:eastAsia="zh-CN"/>
                    </w:rPr>
                  </w:pPr>
                  <w:r>
                    <w:rPr>
                      <w:rFonts w:eastAsiaTheme="minorEastAsia"/>
                      <w:lang w:eastAsia="zh-CN"/>
                    </w:rPr>
                    <w:t>2T4R</w:t>
                  </w:r>
                </w:p>
              </w:tc>
            </w:tr>
            <w:tr w:rsidR="003F174C" w14:paraId="1B4F3F18" w14:textId="77777777" w:rsidTr="00414D9D">
              <w:trPr>
                <w:trHeight w:val="68"/>
              </w:trPr>
              <w:tc>
                <w:tcPr>
                  <w:tcW w:w="1474" w:type="dxa"/>
                  <w:vMerge/>
                </w:tcPr>
                <w:p w14:paraId="46F63276" w14:textId="77777777" w:rsidR="003F174C" w:rsidRDefault="003F174C" w:rsidP="003F174C">
                  <w:pPr>
                    <w:snapToGrid w:val="0"/>
                    <w:spacing w:after="0"/>
                    <w:jc w:val="both"/>
                    <w:rPr>
                      <w:rFonts w:eastAsiaTheme="minorEastAsia"/>
                      <w:lang w:eastAsia="zh-CN"/>
                    </w:rPr>
                  </w:pPr>
                </w:p>
              </w:tc>
              <w:tc>
                <w:tcPr>
                  <w:tcW w:w="2374" w:type="dxa"/>
                </w:tcPr>
                <w:p w14:paraId="6DFAC523" w14:textId="77777777" w:rsidR="003F174C" w:rsidRDefault="003F174C" w:rsidP="003F174C">
                  <w:pPr>
                    <w:snapToGrid w:val="0"/>
                    <w:spacing w:after="0"/>
                    <w:jc w:val="both"/>
                    <w:rPr>
                      <w:rFonts w:eastAsiaTheme="minorEastAsia"/>
                      <w:lang w:eastAsia="zh-CN"/>
                    </w:rPr>
                  </w:pPr>
                  <w:r>
                    <w:rPr>
                      <w:rFonts w:eastAsiaTheme="minorEastAsia"/>
                      <w:lang w:eastAsia="zh-CN"/>
                    </w:rPr>
                    <w:t>Sub-6GHz</w:t>
                  </w:r>
                </w:p>
              </w:tc>
              <w:tc>
                <w:tcPr>
                  <w:tcW w:w="1924" w:type="dxa"/>
                </w:tcPr>
                <w:p w14:paraId="4869BB9D" w14:textId="77777777" w:rsidR="003F174C" w:rsidRDefault="003F174C" w:rsidP="003F174C">
                  <w:pPr>
                    <w:snapToGrid w:val="0"/>
                    <w:spacing w:after="0"/>
                    <w:jc w:val="both"/>
                    <w:rPr>
                      <w:rFonts w:eastAsiaTheme="minorEastAsia"/>
                      <w:lang w:eastAsia="zh-CN"/>
                    </w:rPr>
                  </w:pPr>
                  <w:r>
                    <w:rPr>
                      <w:rFonts w:eastAsiaTheme="minorEastAsia"/>
                      <w:lang w:eastAsia="zh-CN"/>
                    </w:rPr>
                    <w:t>2T4R or 3T6R</w:t>
                  </w:r>
                </w:p>
              </w:tc>
            </w:tr>
            <w:tr w:rsidR="003F174C" w14:paraId="747B31EA" w14:textId="77777777" w:rsidTr="00414D9D">
              <w:trPr>
                <w:trHeight w:val="68"/>
              </w:trPr>
              <w:tc>
                <w:tcPr>
                  <w:tcW w:w="1474" w:type="dxa"/>
                  <w:vMerge/>
                </w:tcPr>
                <w:p w14:paraId="4A343304" w14:textId="77777777" w:rsidR="003F174C" w:rsidRDefault="003F174C" w:rsidP="003F174C">
                  <w:pPr>
                    <w:snapToGrid w:val="0"/>
                    <w:spacing w:after="0"/>
                    <w:jc w:val="both"/>
                    <w:rPr>
                      <w:rFonts w:eastAsiaTheme="minorEastAsia"/>
                      <w:lang w:eastAsia="zh-CN"/>
                    </w:rPr>
                  </w:pPr>
                </w:p>
              </w:tc>
              <w:tc>
                <w:tcPr>
                  <w:tcW w:w="2374" w:type="dxa"/>
                </w:tcPr>
                <w:p w14:paraId="4F95FC3D" w14:textId="77777777" w:rsidR="003F174C" w:rsidRDefault="003F174C" w:rsidP="003F174C">
                  <w:pPr>
                    <w:snapToGrid w:val="0"/>
                    <w:spacing w:after="0"/>
                    <w:jc w:val="both"/>
                    <w:rPr>
                      <w:rFonts w:eastAsiaTheme="minorEastAsia"/>
                      <w:lang w:eastAsia="zh-CN"/>
                    </w:rPr>
                  </w:pPr>
                  <w:r>
                    <w:rPr>
                      <w:rFonts w:eastAsiaTheme="minorEastAsia"/>
                      <w:lang w:eastAsia="zh-CN"/>
                    </w:rPr>
                    <w:t>U6G and around 7GHz</w:t>
                  </w:r>
                </w:p>
              </w:tc>
              <w:tc>
                <w:tcPr>
                  <w:tcW w:w="1924" w:type="dxa"/>
                </w:tcPr>
                <w:p w14:paraId="47FA9D8E" w14:textId="77777777" w:rsidR="003F174C" w:rsidRDefault="003F174C" w:rsidP="003F174C">
                  <w:pPr>
                    <w:snapToGrid w:val="0"/>
                    <w:spacing w:after="0"/>
                    <w:jc w:val="both"/>
                    <w:rPr>
                      <w:rFonts w:eastAsiaTheme="minorEastAsia"/>
                      <w:lang w:eastAsia="zh-CN"/>
                    </w:rPr>
                  </w:pPr>
                  <w:r>
                    <w:rPr>
                      <w:rFonts w:eastAsiaTheme="minorEastAsia"/>
                      <w:lang w:eastAsia="zh-CN"/>
                    </w:rPr>
                    <w:t>3T6R or 4T8R</w:t>
                  </w:r>
                </w:p>
              </w:tc>
            </w:tr>
          </w:tbl>
          <w:p w14:paraId="3536DC57" w14:textId="77777777" w:rsidR="003F174C" w:rsidRPr="004F7A29" w:rsidRDefault="003F174C" w:rsidP="003F174C">
            <w:pPr>
              <w:snapToGrid w:val="0"/>
              <w:spacing w:after="0"/>
              <w:jc w:val="both"/>
              <w:rPr>
                <w:rFonts w:eastAsiaTheme="minorEastAsia"/>
                <w:b/>
                <w:i/>
                <w:lang w:eastAsia="zh-CN"/>
              </w:rPr>
            </w:pPr>
          </w:p>
          <w:p w14:paraId="14AFB2AD" w14:textId="77777777" w:rsidR="003F174C" w:rsidRPr="00067347" w:rsidRDefault="003F174C" w:rsidP="003F174C">
            <w:pPr>
              <w:snapToGrid w:val="0"/>
              <w:spacing w:after="0"/>
              <w:jc w:val="both"/>
              <w:rPr>
                <w:rFonts w:eastAsiaTheme="minorEastAsia"/>
                <w:b/>
                <w:i/>
                <w:iCs/>
                <w:lang w:val="en-US" w:eastAsia="zh-CN"/>
              </w:rPr>
            </w:pPr>
            <w:r w:rsidRPr="00067347">
              <w:rPr>
                <w:rFonts w:eastAsiaTheme="minorEastAsia"/>
                <w:b/>
                <w:i/>
                <w:iCs/>
                <w:lang w:val="en-US" w:eastAsia="zh-CN"/>
              </w:rPr>
              <w:t xml:space="preserve">Proposal </w:t>
            </w:r>
            <w:r>
              <w:rPr>
                <w:rFonts w:eastAsiaTheme="minorEastAsia"/>
                <w:b/>
                <w:i/>
                <w:iCs/>
                <w:lang w:val="en-US" w:eastAsia="zh-CN"/>
              </w:rPr>
              <w:t>2</w:t>
            </w:r>
            <w:r w:rsidRPr="00067347">
              <w:rPr>
                <w:rFonts w:eastAsiaTheme="minorEastAsia"/>
                <w:b/>
                <w:i/>
                <w:iCs/>
                <w:lang w:val="en-US" w:eastAsia="zh-CN"/>
              </w:rPr>
              <w:t>:</w:t>
            </w:r>
            <w:r w:rsidRPr="00067347">
              <w:rPr>
                <w:rFonts w:eastAsiaTheme="minorEastAsia"/>
                <w:b/>
                <w:i/>
                <w:iCs/>
                <w:lang w:eastAsia="zh-CN"/>
              </w:rPr>
              <w:t xml:space="preserve"> we proposed the design principle </w:t>
            </w:r>
            <w:r>
              <w:rPr>
                <w:rFonts w:eastAsiaTheme="minorEastAsia"/>
                <w:b/>
                <w:i/>
                <w:iCs/>
                <w:lang w:eastAsia="zh-CN"/>
              </w:rPr>
              <w:t xml:space="preserve">for device types </w:t>
            </w:r>
            <w:r w:rsidRPr="00067347">
              <w:rPr>
                <w:rFonts w:eastAsiaTheme="minorEastAsia"/>
                <w:b/>
                <w:i/>
                <w:iCs/>
                <w:lang w:eastAsia="zh-CN"/>
              </w:rPr>
              <w:t>as follow</w:t>
            </w:r>
            <w:r>
              <w:rPr>
                <w:rFonts w:eastAsiaTheme="minorEastAsia"/>
                <w:b/>
                <w:i/>
                <w:iCs/>
                <w:lang w:eastAsia="zh-CN"/>
              </w:rPr>
              <w:t>s</w:t>
            </w:r>
            <w:r w:rsidRPr="00067347">
              <w:rPr>
                <w:rFonts w:eastAsiaTheme="minorEastAsia"/>
                <w:b/>
                <w:i/>
                <w:iCs/>
                <w:lang w:eastAsia="zh-CN"/>
              </w:rPr>
              <w:t>.</w:t>
            </w:r>
          </w:p>
          <w:p w14:paraId="33664BC0" w14:textId="77777777" w:rsidR="003F174C" w:rsidRPr="00067347" w:rsidRDefault="003F174C" w:rsidP="00EC7D9F">
            <w:pPr>
              <w:numPr>
                <w:ilvl w:val="2"/>
                <w:numId w:val="12"/>
              </w:numPr>
              <w:tabs>
                <w:tab w:val="num" w:pos="360"/>
                <w:tab w:val="num" w:pos="2160"/>
              </w:tabs>
              <w:snapToGrid w:val="0"/>
              <w:spacing w:after="0"/>
              <w:jc w:val="both"/>
              <w:rPr>
                <w:rFonts w:eastAsiaTheme="minorEastAsia"/>
                <w:b/>
                <w:i/>
                <w:iCs/>
                <w:lang w:val="en-US" w:eastAsia="zh-CN"/>
              </w:rPr>
            </w:pPr>
            <w:r w:rsidRPr="00067347">
              <w:rPr>
                <w:rFonts w:eastAsiaTheme="minorEastAsia" w:hint="eastAsia"/>
                <w:b/>
                <w:i/>
                <w:iCs/>
                <w:lang w:val="en-US" w:eastAsia="zh-CN"/>
              </w:rPr>
              <w:t>A limited set of device types to avoid market fragmentation</w:t>
            </w:r>
            <w:r>
              <w:rPr>
                <w:rFonts w:eastAsiaTheme="minorEastAsia"/>
                <w:b/>
                <w:i/>
                <w:iCs/>
                <w:lang w:val="en-US" w:eastAsia="zh-CN"/>
              </w:rPr>
              <w:t xml:space="preserve"> in 6G day1</w:t>
            </w:r>
          </w:p>
          <w:p w14:paraId="7674C15D" w14:textId="77777777" w:rsidR="003F174C" w:rsidRPr="00067347" w:rsidRDefault="003F174C" w:rsidP="00EC7D9F">
            <w:pPr>
              <w:numPr>
                <w:ilvl w:val="2"/>
                <w:numId w:val="12"/>
              </w:numPr>
              <w:tabs>
                <w:tab w:val="num" w:pos="360"/>
                <w:tab w:val="num" w:pos="2160"/>
              </w:tabs>
              <w:snapToGrid w:val="0"/>
              <w:spacing w:after="0"/>
              <w:jc w:val="both"/>
              <w:rPr>
                <w:rFonts w:eastAsiaTheme="minorEastAsia"/>
                <w:b/>
                <w:i/>
                <w:iCs/>
                <w:lang w:val="en-US" w:eastAsia="zh-CN"/>
              </w:rPr>
            </w:pPr>
            <w:r w:rsidRPr="00067347">
              <w:rPr>
                <w:rFonts w:eastAsiaTheme="minorEastAsia" w:hint="eastAsia"/>
                <w:b/>
                <w:i/>
                <w:iCs/>
                <w:lang w:val="en-US" w:eastAsia="zh-CN"/>
              </w:rPr>
              <w:t>Device type should be categorized based on main communication usage scenarios (e.g eMBB, Massive IoT) together with some device hardware limitation</w:t>
            </w:r>
            <w:r>
              <w:rPr>
                <w:rFonts w:eastAsiaTheme="minorEastAsia"/>
                <w:b/>
                <w:i/>
                <w:iCs/>
                <w:lang w:val="en-US" w:eastAsia="zh-CN"/>
              </w:rPr>
              <w:t>s</w:t>
            </w:r>
            <w:r w:rsidRPr="00067347">
              <w:rPr>
                <w:rFonts w:eastAsiaTheme="minorEastAsia" w:hint="eastAsia"/>
                <w:b/>
                <w:i/>
                <w:iCs/>
                <w:lang w:val="en-US" w:eastAsia="zh-CN"/>
              </w:rPr>
              <w:t xml:space="preserve"> (e.g. form factor)</w:t>
            </w:r>
          </w:p>
          <w:p w14:paraId="782B0AF6" w14:textId="77777777" w:rsidR="003F174C" w:rsidRPr="00067347" w:rsidRDefault="003F174C" w:rsidP="00EC7D9F">
            <w:pPr>
              <w:numPr>
                <w:ilvl w:val="2"/>
                <w:numId w:val="12"/>
              </w:numPr>
              <w:tabs>
                <w:tab w:val="num" w:pos="360"/>
                <w:tab w:val="num" w:pos="2160"/>
              </w:tabs>
              <w:snapToGrid w:val="0"/>
              <w:spacing w:after="0"/>
              <w:jc w:val="both"/>
              <w:rPr>
                <w:rFonts w:eastAsiaTheme="minorEastAsia"/>
                <w:b/>
                <w:i/>
                <w:iCs/>
                <w:lang w:val="en-US" w:eastAsia="zh-CN"/>
              </w:rPr>
            </w:pPr>
            <w:r w:rsidRPr="00067347">
              <w:rPr>
                <w:rFonts w:eastAsiaTheme="minorEastAsia" w:hint="eastAsia"/>
                <w:b/>
                <w:i/>
                <w:iCs/>
                <w:lang w:val="en-US" w:eastAsia="zh-CN"/>
              </w:rPr>
              <w:t>Scalable and forward-compatible design</w:t>
            </w:r>
          </w:p>
          <w:p w14:paraId="26507B13" w14:textId="77777777" w:rsidR="003F174C" w:rsidRPr="00067347" w:rsidRDefault="003F174C" w:rsidP="00EC7D9F">
            <w:pPr>
              <w:numPr>
                <w:ilvl w:val="3"/>
                <w:numId w:val="12"/>
              </w:numPr>
              <w:tabs>
                <w:tab w:val="num" w:pos="360"/>
                <w:tab w:val="num" w:pos="2880"/>
              </w:tabs>
              <w:snapToGrid w:val="0"/>
              <w:spacing w:after="0"/>
              <w:jc w:val="both"/>
              <w:rPr>
                <w:rFonts w:eastAsiaTheme="minorEastAsia"/>
                <w:b/>
                <w:i/>
                <w:iCs/>
                <w:lang w:val="en-US" w:eastAsia="zh-CN"/>
              </w:rPr>
            </w:pPr>
            <w:r>
              <w:rPr>
                <w:rFonts w:eastAsiaTheme="minorEastAsia"/>
                <w:b/>
                <w:i/>
                <w:iCs/>
                <w:lang w:val="en-US" w:eastAsia="zh-CN"/>
              </w:rPr>
              <w:t xml:space="preserve">      -  </w:t>
            </w:r>
            <w:r w:rsidRPr="00067347">
              <w:rPr>
                <w:rFonts w:eastAsiaTheme="minorEastAsia" w:hint="eastAsia"/>
                <w:b/>
                <w:i/>
                <w:iCs/>
                <w:lang w:val="en-US" w:eastAsia="zh-CN"/>
              </w:rPr>
              <w:t xml:space="preserve">A common basic mandatory function set is defined for all device types; </w:t>
            </w:r>
          </w:p>
          <w:p w14:paraId="788E5D8B" w14:textId="0016EE35" w:rsidR="003F174C" w:rsidRPr="00067347" w:rsidRDefault="003F174C" w:rsidP="00EC7D9F">
            <w:pPr>
              <w:numPr>
                <w:ilvl w:val="3"/>
                <w:numId w:val="12"/>
              </w:numPr>
              <w:tabs>
                <w:tab w:val="num" w:pos="360"/>
                <w:tab w:val="num" w:pos="2880"/>
              </w:tabs>
              <w:snapToGrid w:val="0"/>
              <w:spacing w:after="0"/>
              <w:jc w:val="both"/>
              <w:rPr>
                <w:rFonts w:eastAsiaTheme="minorEastAsia"/>
                <w:b/>
                <w:i/>
                <w:iCs/>
                <w:lang w:val="en-US" w:eastAsia="zh-CN"/>
              </w:rPr>
            </w:pPr>
            <w:r>
              <w:rPr>
                <w:rFonts w:eastAsiaTheme="minorEastAsia"/>
                <w:b/>
                <w:i/>
                <w:iCs/>
                <w:lang w:val="en-US" w:eastAsia="zh-CN"/>
              </w:rPr>
              <w:t xml:space="preserve">     </w:t>
            </w:r>
            <w:r w:rsidR="00B50843">
              <w:rPr>
                <w:rFonts w:eastAsiaTheme="minorEastAsia"/>
                <w:b/>
                <w:i/>
                <w:iCs/>
                <w:lang w:val="en-US" w:eastAsia="zh-CN"/>
              </w:rPr>
              <w:t xml:space="preserve"> </w:t>
            </w:r>
            <w:r>
              <w:rPr>
                <w:rFonts w:eastAsiaTheme="minorEastAsia"/>
                <w:b/>
                <w:i/>
                <w:iCs/>
                <w:lang w:val="en-US" w:eastAsia="zh-CN"/>
              </w:rPr>
              <w:t xml:space="preserve">-  </w:t>
            </w:r>
            <w:r w:rsidRPr="00067347">
              <w:rPr>
                <w:rFonts w:eastAsiaTheme="minorEastAsia" w:hint="eastAsia"/>
                <w:b/>
                <w:i/>
                <w:iCs/>
                <w:lang w:val="en-US" w:eastAsia="zh-CN"/>
              </w:rPr>
              <w:t xml:space="preserve">on top of it, a different additional mandatory capability set is defined for each device type; </w:t>
            </w:r>
          </w:p>
          <w:p w14:paraId="08A78EF1" w14:textId="1210BC9F" w:rsidR="003F174C" w:rsidRDefault="003F174C" w:rsidP="00EC7D9F">
            <w:pPr>
              <w:numPr>
                <w:ilvl w:val="3"/>
                <w:numId w:val="12"/>
              </w:numPr>
              <w:tabs>
                <w:tab w:val="num" w:pos="360"/>
                <w:tab w:val="num" w:pos="2880"/>
              </w:tabs>
              <w:snapToGrid w:val="0"/>
              <w:spacing w:after="0"/>
              <w:jc w:val="both"/>
              <w:rPr>
                <w:rFonts w:eastAsiaTheme="minorEastAsia"/>
                <w:b/>
                <w:i/>
                <w:iCs/>
                <w:lang w:val="en-US" w:eastAsia="zh-CN"/>
              </w:rPr>
            </w:pPr>
            <w:r>
              <w:rPr>
                <w:rFonts w:eastAsiaTheme="minorEastAsia"/>
                <w:b/>
                <w:i/>
                <w:iCs/>
                <w:lang w:val="en-US" w:eastAsia="zh-CN"/>
              </w:rPr>
              <w:t xml:space="preserve">  </w:t>
            </w:r>
            <w:r w:rsidR="00B50843">
              <w:rPr>
                <w:rFonts w:eastAsiaTheme="minorEastAsia"/>
                <w:b/>
                <w:i/>
                <w:iCs/>
                <w:lang w:val="en-US" w:eastAsia="zh-CN"/>
              </w:rPr>
              <w:t xml:space="preserve">  </w:t>
            </w:r>
            <w:r>
              <w:rPr>
                <w:rFonts w:eastAsiaTheme="minorEastAsia"/>
                <w:b/>
                <w:i/>
                <w:iCs/>
                <w:lang w:val="en-US" w:eastAsia="zh-CN"/>
              </w:rPr>
              <w:t xml:space="preserve">  - </w:t>
            </w:r>
            <w:r w:rsidRPr="00067347">
              <w:rPr>
                <w:rFonts w:eastAsiaTheme="minorEastAsia"/>
                <w:b/>
                <w:i/>
                <w:iCs/>
                <w:lang w:val="en-US" w:eastAsia="zh-CN"/>
              </w:rPr>
              <w:t>Further</w:t>
            </w:r>
            <w:r w:rsidRPr="00067347">
              <w:rPr>
                <w:rFonts w:eastAsiaTheme="minorEastAsia" w:hint="eastAsia"/>
                <w:b/>
                <w:i/>
                <w:iCs/>
                <w:lang w:val="en-US" w:eastAsia="zh-CN"/>
              </w:rPr>
              <w:t>, each device type may additionally indicate optional capability/feature sets for different new usage scenarios or new services.</w:t>
            </w:r>
          </w:p>
          <w:p w14:paraId="1F236754" w14:textId="77777777" w:rsidR="003F174C" w:rsidRPr="004A5F96" w:rsidRDefault="003F174C" w:rsidP="003F174C">
            <w:pPr>
              <w:snapToGrid w:val="0"/>
              <w:spacing w:after="0"/>
              <w:jc w:val="both"/>
              <w:rPr>
                <w:rFonts w:eastAsiaTheme="minorEastAsia"/>
                <w:b/>
                <w:i/>
                <w:lang w:eastAsia="zh-CN"/>
              </w:rPr>
            </w:pPr>
            <w:r w:rsidRPr="004A5F96">
              <w:rPr>
                <w:rFonts w:eastAsiaTheme="minorEastAsia" w:hint="eastAsia"/>
                <w:b/>
                <w:i/>
                <w:lang w:eastAsia="zh-CN"/>
              </w:rPr>
              <w:lastRenderedPageBreak/>
              <w:t>P</w:t>
            </w:r>
            <w:r w:rsidRPr="004A5F96">
              <w:rPr>
                <w:rFonts w:eastAsiaTheme="minorEastAsia"/>
                <w:b/>
                <w:i/>
                <w:lang w:eastAsia="zh-CN"/>
              </w:rPr>
              <w:t>roposal 3: The Table 2 could be considered as the starting point to achieve scalable and forward-compatible design.</w:t>
            </w:r>
          </w:p>
          <w:p w14:paraId="2C3FC8B3" w14:textId="77777777" w:rsidR="003F174C" w:rsidRPr="008F36D0" w:rsidRDefault="003F174C" w:rsidP="003F174C">
            <w:pPr>
              <w:snapToGrid w:val="0"/>
              <w:spacing w:after="0"/>
              <w:jc w:val="center"/>
              <w:rPr>
                <w:rFonts w:eastAsiaTheme="minorEastAsia"/>
                <w:b/>
                <w:lang w:eastAsia="zh-CN"/>
              </w:rPr>
            </w:pPr>
            <w:r w:rsidRPr="008F36D0">
              <w:rPr>
                <w:rFonts w:eastAsiaTheme="minorEastAsia" w:hint="eastAsia"/>
                <w:b/>
                <w:lang w:eastAsia="zh-CN"/>
              </w:rPr>
              <w:t>T</w:t>
            </w:r>
            <w:r w:rsidRPr="008F36D0">
              <w:rPr>
                <w:rFonts w:eastAsiaTheme="minorEastAsia"/>
                <w:b/>
                <w:lang w:eastAsia="zh-CN"/>
              </w:rPr>
              <w:t xml:space="preserve">able 2: </w:t>
            </w:r>
            <w:r>
              <w:rPr>
                <w:rFonts w:eastAsiaTheme="minorEastAsia"/>
                <w:b/>
                <w:lang w:eastAsia="zh-CN"/>
              </w:rPr>
              <w:t>6GR UE/Device type example</w:t>
            </w:r>
          </w:p>
          <w:tbl>
            <w:tblPr>
              <w:tblStyle w:val="afe"/>
              <w:tblW w:w="0" w:type="auto"/>
              <w:tblLook w:val="04A0" w:firstRow="1" w:lastRow="0" w:firstColumn="1" w:lastColumn="0" w:noHBand="0" w:noVBand="1"/>
            </w:tblPr>
            <w:tblGrid>
              <w:gridCol w:w="1332"/>
              <w:gridCol w:w="855"/>
              <w:gridCol w:w="1839"/>
              <w:gridCol w:w="1691"/>
              <w:gridCol w:w="1623"/>
              <w:gridCol w:w="648"/>
              <w:gridCol w:w="385"/>
              <w:gridCol w:w="1032"/>
            </w:tblGrid>
            <w:tr w:rsidR="003F174C" w:rsidRPr="00CC54BB" w14:paraId="3F28A8E7" w14:textId="77777777" w:rsidTr="00414D9D">
              <w:tc>
                <w:tcPr>
                  <w:tcW w:w="1161" w:type="dxa"/>
                  <w:vMerge w:val="restart"/>
                </w:tcPr>
                <w:p w14:paraId="260343EF" w14:textId="77777777" w:rsidR="003F174C" w:rsidRPr="00CC54BB" w:rsidRDefault="003F174C" w:rsidP="003F174C">
                  <w:pPr>
                    <w:snapToGrid w:val="0"/>
                    <w:spacing w:after="0"/>
                    <w:jc w:val="both"/>
                    <w:rPr>
                      <w:rFonts w:eastAsiaTheme="minorEastAsia"/>
                      <w:sz w:val="18"/>
                      <w:szCs w:val="21"/>
                      <w:lang w:val="en-US" w:eastAsia="zh-CN"/>
                    </w:rPr>
                  </w:pPr>
                  <w:r w:rsidRPr="00CC54BB">
                    <w:rPr>
                      <w:rFonts w:eastAsiaTheme="minorEastAsia"/>
                      <w:b/>
                      <w:bCs/>
                      <w:sz w:val="18"/>
                      <w:szCs w:val="21"/>
                      <w:lang w:val="en-US" w:eastAsia="zh-CN"/>
                    </w:rPr>
                    <w:t>6G communication usage scenarios</w:t>
                  </w:r>
                </w:p>
                <w:p w14:paraId="6651F78C" w14:textId="77777777" w:rsidR="003F174C" w:rsidRPr="00CC54BB" w:rsidRDefault="003F174C" w:rsidP="003F174C">
                  <w:pPr>
                    <w:snapToGrid w:val="0"/>
                    <w:spacing w:after="0"/>
                    <w:jc w:val="both"/>
                    <w:rPr>
                      <w:rFonts w:eastAsiaTheme="minorEastAsia"/>
                      <w:sz w:val="18"/>
                      <w:szCs w:val="21"/>
                      <w:lang w:eastAsia="zh-CN"/>
                    </w:rPr>
                  </w:pPr>
                </w:p>
              </w:tc>
              <w:tc>
                <w:tcPr>
                  <w:tcW w:w="1060" w:type="dxa"/>
                  <w:vMerge w:val="restart"/>
                </w:tcPr>
                <w:p w14:paraId="719299E3" w14:textId="77777777" w:rsidR="003F174C" w:rsidRPr="00CC54BB" w:rsidRDefault="003F174C" w:rsidP="003F174C">
                  <w:pPr>
                    <w:snapToGrid w:val="0"/>
                    <w:spacing w:after="0"/>
                    <w:jc w:val="both"/>
                    <w:rPr>
                      <w:rFonts w:eastAsiaTheme="minorEastAsia"/>
                      <w:sz w:val="18"/>
                      <w:szCs w:val="21"/>
                      <w:lang w:val="en-US" w:eastAsia="zh-CN"/>
                    </w:rPr>
                  </w:pPr>
                  <w:r w:rsidRPr="00CC54BB">
                    <w:rPr>
                      <w:rFonts w:eastAsiaTheme="minorEastAsia"/>
                      <w:b/>
                      <w:bCs/>
                      <w:sz w:val="18"/>
                      <w:szCs w:val="21"/>
                      <w:lang w:val="en-US" w:eastAsia="zh-CN"/>
                    </w:rPr>
                    <w:t>Example device type</w:t>
                  </w:r>
                </w:p>
                <w:p w14:paraId="2026861D" w14:textId="77777777" w:rsidR="003F174C" w:rsidRPr="00CC54BB" w:rsidRDefault="003F174C" w:rsidP="003F174C">
                  <w:pPr>
                    <w:snapToGrid w:val="0"/>
                    <w:spacing w:after="0"/>
                    <w:jc w:val="both"/>
                    <w:rPr>
                      <w:rFonts w:eastAsiaTheme="minorEastAsia"/>
                      <w:sz w:val="18"/>
                      <w:szCs w:val="21"/>
                      <w:lang w:eastAsia="zh-CN"/>
                    </w:rPr>
                  </w:pPr>
                </w:p>
              </w:tc>
              <w:tc>
                <w:tcPr>
                  <w:tcW w:w="6433" w:type="dxa"/>
                  <w:gridSpan w:val="5"/>
                </w:tcPr>
                <w:p w14:paraId="00F3C8B3" w14:textId="77777777" w:rsidR="003F174C" w:rsidRPr="00CC54BB" w:rsidRDefault="003F174C" w:rsidP="003F174C">
                  <w:pPr>
                    <w:snapToGrid w:val="0"/>
                    <w:spacing w:after="0"/>
                    <w:ind w:firstLineChars="300" w:firstLine="540"/>
                    <w:jc w:val="both"/>
                    <w:rPr>
                      <w:rFonts w:eastAsiaTheme="minorEastAsia"/>
                      <w:sz w:val="18"/>
                      <w:szCs w:val="21"/>
                      <w:lang w:val="en-US" w:eastAsia="zh-CN"/>
                    </w:rPr>
                  </w:pPr>
                  <w:r w:rsidRPr="00CC54BB">
                    <w:rPr>
                      <w:rFonts w:eastAsiaTheme="minorEastAsia"/>
                      <w:b/>
                      <w:bCs/>
                      <w:sz w:val="18"/>
                      <w:szCs w:val="21"/>
                      <w:lang w:val="en-US" w:eastAsia="zh-CN"/>
                    </w:rPr>
                    <w:t xml:space="preserve">Scalable and forward-compatible design </w:t>
                  </w:r>
                </w:p>
                <w:p w14:paraId="23673D6A" w14:textId="77777777" w:rsidR="003F174C" w:rsidRPr="00CC54BB" w:rsidRDefault="003F174C" w:rsidP="003F174C">
                  <w:pPr>
                    <w:snapToGrid w:val="0"/>
                    <w:spacing w:after="0"/>
                    <w:jc w:val="both"/>
                    <w:rPr>
                      <w:rFonts w:eastAsiaTheme="minorEastAsia"/>
                      <w:sz w:val="18"/>
                      <w:szCs w:val="21"/>
                      <w:lang w:val="en-US" w:eastAsia="zh-CN"/>
                    </w:rPr>
                  </w:pPr>
                  <w:r w:rsidRPr="00CC54BB">
                    <w:rPr>
                      <w:rFonts w:eastAsiaTheme="minorEastAsia"/>
                      <w:b/>
                      <w:bCs/>
                      <w:sz w:val="18"/>
                      <w:szCs w:val="21"/>
                      <w:lang w:val="en-US" w:eastAsia="zh-CN"/>
                    </w:rPr>
                    <w:t>to avoid market fragmentation</w:t>
                  </w:r>
                </w:p>
              </w:tc>
              <w:tc>
                <w:tcPr>
                  <w:tcW w:w="967" w:type="dxa"/>
                </w:tcPr>
                <w:p w14:paraId="4AABE2CD" w14:textId="77777777" w:rsidR="003F174C" w:rsidRPr="00CC54BB" w:rsidRDefault="003F174C" w:rsidP="003F174C">
                  <w:pPr>
                    <w:snapToGrid w:val="0"/>
                    <w:spacing w:after="0"/>
                    <w:jc w:val="both"/>
                    <w:rPr>
                      <w:rFonts w:eastAsiaTheme="minorEastAsia"/>
                      <w:b/>
                      <w:bCs/>
                      <w:sz w:val="18"/>
                      <w:szCs w:val="21"/>
                      <w:lang w:val="en-US" w:eastAsia="zh-CN"/>
                    </w:rPr>
                  </w:pPr>
                  <w:r w:rsidRPr="00CC54BB">
                    <w:rPr>
                      <w:rFonts w:eastAsiaTheme="minorEastAsia"/>
                      <w:b/>
                      <w:bCs/>
                      <w:sz w:val="18"/>
                      <w:szCs w:val="21"/>
                      <w:lang w:val="en-US" w:eastAsia="zh-CN"/>
                    </w:rPr>
                    <w:t>Example devices/use cases</w:t>
                  </w:r>
                </w:p>
              </w:tc>
            </w:tr>
            <w:tr w:rsidR="003F174C" w:rsidRPr="00CC54BB" w14:paraId="55C7F479" w14:textId="77777777" w:rsidTr="00414D9D">
              <w:tc>
                <w:tcPr>
                  <w:tcW w:w="1161" w:type="dxa"/>
                  <w:vMerge/>
                </w:tcPr>
                <w:p w14:paraId="15E48096" w14:textId="77777777" w:rsidR="003F174C" w:rsidRPr="00CC54BB" w:rsidRDefault="003F174C" w:rsidP="003F174C">
                  <w:pPr>
                    <w:snapToGrid w:val="0"/>
                    <w:spacing w:after="0"/>
                    <w:jc w:val="both"/>
                    <w:rPr>
                      <w:rFonts w:eastAsiaTheme="minorEastAsia"/>
                      <w:sz w:val="18"/>
                      <w:szCs w:val="21"/>
                      <w:lang w:eastAsia="zh-CN"/>
                    </w:rPr>
                  </w:pPr>
                </w:p>
              </w:tc>
              <w:tc>
                <w:tcPr>
                  <w:tcW w:w="1060" w:type="dxa"/>
                  <w:vMerge/>
                </w:tcPr>
                <w:p w14:paraId="7A25A5B9" w14:textId="77777777" w:rsidR="003F174C" w:rsidRPr="00CC54BB" w:rsidRDefault="003F174C" w:rsidP="003F174C">
                  <w:pPr>
                    <w:snapToGrid w:val="0"/>
                    <w:spacing w:after="0"/>
                    <w:jc w:val="both"/>
                    <w:rPr>
                      <w:rFonts w:eastAsiaTheme="minorEastAsia"/>
                      <w:sz w:val="18"/>
                      <w:szCs w:val="21"/>
                      <w:lang w:eastAsia="zh-CN"/>
                    </w:rPr>
                  </w:pPr>
                </w:p>
              </w:tc>
              <w:tc>
                <w:tcPr>
                  <w:tcW w:w="1566" w:type="dxa"/>
                </w:tcPr>
                <w:p w14:paraId="1153A2FF" w14:textId="77777777" w:rsidR="003F174C" w:rsidRPr="00CC54BB" w:rsidRDefault="003F174C" w:rsidP="003F174C">
                  <w:pPr>
                    <w:snapToGrid w:val="0"/>
                    <w:spacing w:after="0"/>
                    <w:jc w:val="both"/>
                    <w:rPr>
                      <w:rFonts w:eastAsiaTheme="minorEastAsia"/>
                      <w:sz w:val="18"/>
                      <w:szCs w:val="21"/>
                      <w:lang w:eastAsia="zh-CN"/>
                    </w:rPr>
                  </w:pPr>
                  <w:r w:rsidRPr="00CC54BB">
                    <w:rPr>
                      <w:rFonts w:eastAsiaTheme="minorEastAsia"/>
                      <w:sz w:val="18"/>
                      <w:szCs w:val="21"/>
                      <w:lang w:val="en-US" w:eastAsia="zh-CN"/>
                    </w:rPr>
                    <w:t>A common basic mandatory function set for all device types</w:t>
                  </w:r>
                </w:p>
              </w:tc>
              <w:tc>
                <w:tcPr>
                  <w:tcW w:w="1491" w:type="dxa"/>
                </w:tcPr>
                <w:p w14:paraId="50A0BC9E" w14:textId="77777777" w:rsidR="003F174C" w:rsidRPr="00CC54BB" w:rsidRDefault="003F174C" w:rsidP="003F174C">
                  <w:pPr>
                    <w:snapToGrid w:val="0"/>
                    <w:spacing w:after="0"/>
                    <w:jc w:val="both"/>
                    <w:rPr>
                      <w:rFonts w:eastAsiaTheme="minorEastAsia"/>
                      <w:sz w:val="18"/>
                      <w:szCs w:val="21"/>
                      <w:lang w:eastAsia="zh-CN"/>
                    </w:rPr>
                  </w:pPr>
                  <w:r w:rsidRPr="00CC54BB">
                    <w:rPr>
                      <w:rFonts w:eastAsiaTheme="minorEastAsia"/>
                      <w:sz w:val="18"/>
                      <w:szCs w:val="21"/>
                      <w:lang w:val="en-US" w:eastAsia="zh-CN"/>
                    </w:rPr>
                    <w:t>A different additional mandatory capability set for each device type</w:t>
                  </w:r>
                </w:p>
              </w:tc>
              <w:tc>
                <w:tcPr>
                  <w:tcW w:w="3376" w:type="dxa"/>
                  <w:gridSpan w:val="3"/>
                </w:tcPr>
                <w:p w14:paraId="4170EB24" w14:textId="77777777" w:rsidR="003F174C" w:rsidRPr="00CC54BB" w:rsidRDefault="003F174C" w:rsidP="003F174C">
                  <w:pPr>
                    <w:snapToGrid w:val="0"/>
                    <w:spacing w:after="0"/>
                    <w:jc w:val="both"/>
                    <w:rPr>
                      <w:rFonts w:eastAsiaTheme="minorEastAsia"/>
                      <w:sz w:val="18"/>
                      <w:szCs w:val="21"/>
                      <w:lang w:eastAsia="zh-CN"/>
                    </w:rPr>
                  </w:pPr>
                  <w:r w:rsidRPr="00CC54BB">
                    <w:rPr>
                      <w:rFonts w:eastAsiaTheme="minorEastAsia"/>
                      <w:sz w:val="18"/>
                      <w:szCs w:val="21"/>
                      <w:lang w:val="en-US" w:eastAsia="zh-CN"/>
                    </w:rPr>
                    <w:t>Optional capability/feature sets for different new usage scenarios or new services.</w:t>
                  </w:r>
                </w:p>
              </w:tc>
              <w:tc>
                <w:tcPr>
                  <w:tcW w:w="967" w:type="dxa"/>
                </w:tcPr>
                <w:p w14:paraId="23F99394" w14:textId="77777777" w:rsidR="003F174C" w:rsidRPr="00CC54BB" w:rsidRDefault="003F174C" w:rsidP="003F174C">
                  <w:pPr>
                    <w:snapToGrid w:val="0"/>
                    <w:spacing w:after="0"/>
                    <w:jc w:val="both"/>
                    <w:rPr>
                      <w:rFonts w:eastAsiaTheme="minorEastAsia"/>
                      <w:sz w:val="18"/>
                      <w:szCs w:val="21"/>
                      <w:lang w:val="en-US" w:eastAsia="zh-CN"/>
                    </w:rPr>
                  </w:pPr>
                </w:p>
                <w:p w14:paraId="389F63E4" w14:textId="77777777" w:rsidR="003F174C" w:rsidRPr="00CC54BB" w:rsidRDefault="003F174C" w:rsidP="003F174C">
                  <w:pPr>
                    <w:snapToGrid w:val="0"/>
                    <w:spacing w:after="0"/>
                    <w:jc w:val="both"/>
                    <w:rPr>
                      <w:rFonts w:eastAsiaTheme="minorEastAsia"/>
                      <w:sz w:val="18"/>
                      <w:szCs w:val="21"/>
                      <w:lang w:eastAsia="zh-CN"/>
                    </w:rPr>
                  </w:pPr>
                </w:p>
              </w:tc>
            </w:tr>
            <w:tr w:rsidR="003F174C" w:rsidRPr="00CC54BB" w14:paraId="35A8FE3A" w14:textId="77777777" w:rsidTr="00414D9D">
              <w:tc>
                <w:tcPr>
                  <w:tcW w:w="1161" w:type="dxa"/>
                  <w:vMerge w:val="restart"/>
                </w:tcPr>
                <w:p w14:paraId="72FAAD35" w14:textId="77777777" w:rsidR="003F174C" w:rsidRPr="00CC54BB" w:rsidRDefault="003F174C" w:rsidP="003F174C">
                  <w:pPr>
                    <w:snapToGrid w:val="0"/>
                    <w:spacing w:after="0"/>
                    <w:jc w:val="both"/>
                    <w:rPr>
                      <w:rFonts w:eastAsiaTheme="minorEastAsia"/>
                      <w:sz w:val="18"/>
                      <w:szCs w:val="21"/>
                      <w:lang w:eastAsia="zh-CN"/>
                    </w:rPr>
                  </w:pPr>
                  <w:r w:rsidRPr="00CC54BB">
                    <w:rPr>
                      <w:rFonts w:eastAsiaTheme="minorEastAsia"/>
                      <w:sz w:val="18"/>
                      <w:szCs w:val="21"/>
                      <w:lang w:eastAsia="zh-CN"/>
                    </w:rPr>
                    <w:t>eMBB</w:t>
                  </w:r>
                </w:p>
              </w:tc>
              <w:tc>
                <w:tcPr>
                  <w:tcW w:w="1060" w:type="dxa"/>
                </w:tcPr>
                <w:p w14:paraId="15D3AFA3" w14:textId="77777777" w:rsidR="003F174C" w:rsidRPr="00CC54BB" w:rsidRDefault="003F174C" w:rsidP="003F174C">
                  <w:pPr>
                    <w:snapToGrid w:val="0"/>
                    <w:spacing w:after="0"/>
                    <w:jc w:val="both"/>
                    <w:rPr>
                      <w:rFonts w:eastAsiaTheme="minorEastAsia"/>
                      <w:sz w:val="18"/>
                      <w:szCs w:val="21"/>
                      <w:lang w:eastAsia="zh-CN"/>
                    </w:rPr>
                  </w:pPr>
                  <w:r w:rsidRPr="00CC54BB">
                    <w:rPr>
                      <w:rFonts w:eastAsiaTheme="minorEastAsia"/>
                      <w:sz w:val="18"/>
                      <w:szCs w:val="21"/>
                      <w:lang w:eastAsia="zh-CN"/>
                    </w:rPr>
                    <w:t>TypeA</w:t>
                  </w:r>
                </w:p>
              </w:tc>
              <w:tc>
                <w:tcPr>
                  <w:tcW w:w="1566" w:type="dxa"/>
                  <w:vMerge w:val="restart"/>
                </w:tcPr>
                <w:p w14:paraId="7505AA8C" w14:textId="77777777" w:rsidR="003F174C" w:rsidRPr="00CC54BB" w:rsidRDefault="003F174C" w:rsidP="00EC7D9F">
                  <w:pPr>
                    <w:numPr>
                      <w:ilvl w:val="0"/>
                      <w:numId w:val="13"/>
                    </w:numPr>
                    <w:tabs>
                      <w:tab w:val="num" w:pos="360"/>
                      <w:tab w:val="num" w:pos="720"/>
                    </w:tabs>
                    <w:snapToGrid w:val="0"/>
                    <w:spacing w:after="0"/>
                    <w:jc w:val="both"/>
                    <w:rPr>
                      <w:rFonts w:eastAsiaTheme="minorEastAsia"/>
                      <w:sz w:val="18"/>
                      <w:szCs w:val="21"/>
                      <w:lang w:val="en-US" w:eastAsia="zh-CN"/>
                    </w:rPr>
                  </w:pPr>
                  <w:r w:rsidRPr="00CC54BB">
                    <w:rPr>
                      <w:rFonts w:eastAsiaTheme="minorEastAsia"/>
                      <w:sz w:val="18"/>
                      <w:szCs w:val="21"/>
                      <w:lang w:val="en-US" w:eastAsia="zh-CN"/>
                    </w:rPr>
                    <w:t>Waveform</w:t>
                  </w:r>
                </w:p>
                <w:p w14:paraId="756CAEBF" w14:textId="77777777" w:rsidR="003F174C" w:rsidRPr="00CC54BB" w:rsidRDefault="003F174C" w:rsidP="00EC7D9F">
                  <w:pPr>
                    <w:numPr>
                      <w:ilvl w:val="0"/>
                      <w:numId w:val="13"/>
                    </w:numPr>
                    <w:tabs>
                      <w:tab w:val="num" w:pos="360"/>
                      <w:tab w:val="num" w:pos="720"/>
                    </w:tabs>
                    <w:snapToGrid w:val="0"/>
                    <w:spacing w:after="0"/>
                    <w:jc w:val="both"/>
                    <w:rPr>
                      <w:rFonts w:eastAsiaTheme="minorEastAsia"/>
                      <w:sz w:val="18"/>
                      <w:szCs w:val="21"/>
                      <w:lang w:val="en-US" w:eastAsia="zh-CN"/>
                    </w:rPr>
                  </w:pPr>
                  <w:r w:rsidRPr="00CC54BB">
                    <w:rPr>
                      <w:rFonts w:eastAsiaTheme="minorEastAsia"/>
                      <w:sz w:val="18"/>
                      <w:szCs w:val="21"/>
                      <w:lang w:val="en-US" w:eastAsia="zh-CN"/>
                    </w:rPr>
                    <w:t>Frame structure</w:t>
                  </w:r>
                </w:p>
                <w:p w14:paraId="6578D92F" w14:textId="77777777" w:rsidR="003F174C" w:rsidRPr="00CC54BB" w:rsidRDefault="003F174C" w:rsidP="00EC7D9F">
                  <w:pPr>
                    <w:numPr>
                      <w:ilvl w:val="0"/>
                      <w:numId w:val="13"/>
                    </w:numPr>
                    <w:tabs>
                      <w:tab w:val="num" w:pos="360"/>
                      <w:tab w:val="num" w:pos="720"/>
                    </w:tabs>
                    <w:snapToGrid w:val="0"/>
                    <w:spacing w:after="0"/>
                    <w:jc w:val="both"/>
                    <w:rPr>
                      <w:rFonts w:eastAsiaTheme="minorEastAsia"/>
                      <w:sz w:val="18"/>
                      <w:szCs w:val="21"/>
                      <w:lang w:val="en-US" w:eastAsia="zh-CN"/>
                    </w:rPr>
                  </w:pPr>
                  <w:r w:rsidRPr="00CC54BB">
                    <w:rPr>
                      <w:rFonts w:eastAsiaTheme="minorEastAsia"/>
                      <w:sz w:val="18"/>
                      <w:szCs w:val="21"/>
                      <w:lang w:val="en-US" w:eastAsia="zh-CN"/>
                    </w:rPr>
                    <w:t>Channel coding</w:t>
                  </w:r>
                </w:p>
                <w:p w14:paraId="6830CD64" w14:textId="77777777" w:rsidR="003F174C" w:rsidRPr="00CC54BB" w:rsidRDefault="003F174C" w:rsidP="00EC7D9F">
                  <w:pPr>
                    <w:numPr>
                      <w:ilvl w:val="0"/>
                      <w:numId w:val="13"/>
                    </w:numPr>
                    <w:tabs>
                      <w:tab w:val="num" w:pos="360"/>
                      <w:tab w:val="num" w:pos="720"/>
                    </w:tabs>
                    <w:snapToGrid w:val="0"/>
                    <w:spacing w:after="0"/>
                    <w:jc w:val="both"/>
                    <w:rPr>
                      <w:rFonts w:eastAsiaTheme="minorEastAsia"/>
                      <w:sz w:val="18"/>
                      <w:szCs w:val="21"/>
                      <w:lang w:val="en-US" w:eastAsia="zh-CN"/>
                    </w:rPr>
                  </w:pPr>
                  <w:r w:rsidRPr="00CC54BB">
                    <w:rPr>
                      <w:rFonts w:eastAsiaTheme="minorEastAsia"/>
                      <w:sz w:val="18"/>
                      <w:szCs w:val="21"/>
                      <w:lang w:val="en-US" w:eastAsia="zh-CN"/>
                    </w:rPr>
                    <w:t>Initial access design</w:t>
                  </w:r>
                </w:p>
                <w:p w14:paraId="3344760E" w14:textId="77777777" w:rsidR="003F174C" w:rsidRPr="00CC54BB" w:rsidRDefault="003F174C" w:rsidP="00EC7D9F">
                  <w:pPr>
                    <w:numPr>
                      <w:ilvl w:val="0"/>
                      <w:numId w:val="13"/>
                    </w:numPr>
                    <w:tabs>
                      <w:tab w:val="num" w:pos="360"/>
                      <w:tab w:val="num" w:pos="720"/>
                    </w:tabs>
                    <w:snapToGrid w:val="0"/>
                    <w:spacing w:after="0"/>
                    <w:jc w:val="both"/>
                    <w:rPr>
                      <w:rFonts w:eastAsiaTheme="minorEastAsia"/>
                      <w:sz w:val="18"/>
                      <w:szCs w:val="21"/>
                      <w:lang w:val="en-US" w:eastAsia="zh-CN"/>
                    </w:rPr>
                  </w:pPr>
                  <w:r w:rsidRPr="00CC54BB">
                    <w:rPr>
                      <w:rFonts w:eastAsiaTheme="minorEastAsia"/>
                      <w:sz w:val="18"/>
                      <w:szCs w:val="21"/>
                      <w:lang w:val="en-US" w:eastAsia="zh-CN"/>
                    </w:rPr>
                    <w:t>DL and UL control channel design</w:t>
                  </w:r>
                </w:p>
                <w:p w14:paraId="6471D32C" w14:textId="77777777" w:rsidR="003F174C" w:rsidRPr="00CC54BB" w:rsidRDefault="003F174C" w:rsidP="00EC7D9F">
                  <w:pPr>
                    <w:numPr>
                      <w:ilvl w:val="0"/>
                      <w:numId w:val="13"/>
                    </w:numPr>
                    <w:tabs>
                      <w:tab w:val="num" w:pos="360"/>
                      <w:tab w:val="num" w:pos="720"/>
                    </w:tabs>
                    <w:snapToGrid w:val="0"/>
                    <w:spacing w:after="0"/>
                    <w:jc w:val="both"/>
                    <w:rPr>
                      <w:rFonts w:eastAsiaTheme="minorEastAsia"/>
                      <w:sz w:val="18"/>
                      <w:szCs w:val="21"/>
                      <w:lang w:val="en-US" w:eastAsia="zh-CN"/>
                    </w:rPr>
                  </w:pPr>
                  <w:r w:rsidRPr="00CC54BB">
                    <w:rPr>
                      <w:rFonts w:eastAsiaTheme="minorEastAsia"/>
                      <w:sz w:val="18"/>
                      <w:szCs w:val="21"/>
                      <w:lang w:val="en-US" w:eastAsia="zh-CN"/>
                    </w:rPr>
                    <w:t>Scheduling/HARQ operation</w:t>
                  </w:r>
                </w:p>
                <w:p w14:paraId="7DBF21E3" w14:textId="77777777" w:rsidR="003F174C" w:rsidRPr="00CC54BB" w:rsidRDefault="003F174C" w:rsidP="00EC7D9F">
                  <w:pPr>
                    <w:numPr>
                      <w:ilvl w:val="0"/>
                      <w:numId w:val="13"/>
                    </w:numPr>
                    <w:tabs>
                      <w:tab w:val="num" w:pos="360"/>
                      <w:tab w:val="num" w:pos="720"/>
                    </w:tabs>
                    <w:snapToGrid w:val="0"/>
                    <w:spacing w:after="0"/>
                    <w:jc w:val="both"/>
                    <w:rPr>
                      <w:rFonts w:eastAsiaTheme="minorEastAsia"/>
                      <w:sz w:val="18"/>
                      <w:szCs w:val="21"/>
                      <w:lang w:val="en-US" w:eastAsia="zh-CN"/>
                    </w:rPr>
                  </w:pPr>
                  <w:r w:rsidRPr="00CC54BB">
                    <w:rPr>
                      <w:rFonts w:eastAsiaTheme="minorEastAsia"/>
                      <w:sz w:val="18"/>
                      <w:szCs w:val="21"/>
                      <w:lang w:val="en-US" w:eastAsia="zh-CN"/>
                    </w:rPr>
                    <w:t>BS/UE energy saving features</w:t>
                  </w:r>
                </w:p>
                <w:p w14:paraId="2883F8AD" w14:textId="77777777" w:rsidR="003F174C" w:rsidRPr="00CC54BB" w:rsidRDefault="003F174C" w:rsidP="003F174C">
                  <w:pPr>
                    <w:snapToGrid w:val="0"/>
                    <w:spacing w:after="0"/>
                    <w:jc w:val="both"/>
                    <w:rPr>
                      <w:rFonts w:eastAsiaTheme="minorEastAsia"/>
                      <w:sz w:val="18"/>
                      <w:szCs w:val="21"/>
                      <w:lang w:eastAsia="zh-CN"/>
                    </w:rPr>
                  </w:pPr>
                  <w:r w:rsidRPr="00CC54BB">
                    <w:rPr>
                      <w:rFonts w:eastAsiaTheme="minorEastAsia"/>
                      <w:sz w:val="18"/>
                      <w:szCs w:val="21"/>
                      <w:lang w:val="en-US" w:eastAsia="zh-CN"/>
                    </w:rPr>
                    <w:t>etc.</w:t>
                  </w:r>
                </w:p>
              </w:tc>
              <w:tc>
                <w:tcPr>
                  <w:tcW w:w="1491" w:type="dxa"/>
                </w:tcPr>
                <w:p w14:paraId="69E7DE62" w14:textId="77777777" w:rsidR="003F174C" w:rsidRPr="00CC54BB" w:rsidRDefault="003F174C" w:rsidP="00EC7D9F">
                  <w:pPr>
                    <w:numPr>
                      <w:ilvl w:val="0"/>
                      <w:numId w:val="14"/>
                    </w:numPr>
                    <w:tabs>
                      <w:tab w:val="num" w:pos="502"/>
                      <w:tab w:val="num" w:pos="720"/>
                    </w:tabs>
                    <w:snapToGrid w:val="0"/>
                    <w:spacing w:after="0"/>
                    <w:jc w:val="both"/>
                    <w:rPr>
                      <w:rFonts w:eastAsiaTheme="minorEastAsia"/>
                      <w:sz w:val="18"/>
                      <w:szCs w:val="21"/>
                      <w:lang w:val="en-US" w:eastAsia="zh-CN"/>
                    </w:rPr>
                  </w:pPr>
                  <w:r w:rsidRPr="00CC54BB">
                    <w:rPr>
                      <w:rFonts w:eastAsiaTheme="minorEastAsia"/>
                      <w:sz w:val="18"/>
                      <w:szCs w:val="21"/>
                      <w:lang w:val="en-US" w:eastAsia="zh-CN"/>
                    </w:rPr>
                    <w:t xml:space="preserve">200M </w:t>
                  </w:r>
                </w:p>
                <w:p w14:paraId="7F4B5820" w14:textId="77777777" w:rsidR="003F174C" w:rsidRPr="00CC54BB" w:rsidRDefault="003F174C" w:rsidP="00EC7D9F">
                  <w:pPr>
                    <w:numPr>
                      <w:ilvl w:val="0"/>
                      <w:numId w:val="14"/>
                    </w:numPr>
                    <w:tabs>
                      <w:tab w:val="num" w:pos="502"/>
                      <w:tab w:val="num" w:pos="720"/>
                    </w:tabs>
                    <w:snapToGrid w:val="0"/>
                    <w:spacing w:after="0"/>
                    <w:jc w:val="both"/>
                    <w:rPr>
                      <w:rFonts w:eastAsiaTheme="minorEastAsia"/>
                      <w:sz w:val="18"/>
                      <w:szCs w:val="21"/>
                      <w:lang w:val="en-US" w:eastAsia="zh-CN"/>
                    </w:rPr>
                  </w:pPr>
                  <w:r w:rsidRPr="00CC54BB">
                    <w:rPr>
                      <w:rFonts w:eastAsiaTheme="minorEastAsia"/>
                      <w:sz w:val="18"/>
                      <w:szCs w:val="21"/>
                      <w:lang w:val="en-US" w:eastAsia="zh-CN"/>
                    </w:rPr>
                    <w:t>2T/4R</w:t>
                  </w:r>
                </w:p>
                <w:p w14:paraId="0880AD81" w14:textId="77777777" w:rsidR="003F174C" w:rsidRPr="00CC54BB" w:rsidRDefault="003F174C" w:rsidP="00EC7D9F">
                  <w:pPr>
                    <w:numPr>
                      <w:ilvl w:val="0"/>
                      <w:numId w:val="14"/>
                    </w:numPr>
                    <w:tabs>
                      <w:tab w:val="num" w:pos="502"/>
                      <w:tab w:val="num" w:pos="720"/>
                    </w:tabs>
                    <w:snapToGrid w:val="0"/>
                    <w:spacing w:after="0"/>
                    <w:jc w:val="both"/>
                    <w:rPr>
                      <w:rFonts w:eastAsiaTheme="minorEastAsia"/>
                      <w:sz w:val="18"/>
                      <w:szCs w:val="21"/>
                      <w:lang w:val="en-US" w:eastAsia="zh-CN"/>
                    </w:rPr>
                  </w:pPr>
                  <w:r w:rsidRPr="00CC54BB">
                    <w:rPr>
                      <w:rFonts w:eastAsiaTheme="minorEastAsia"/>
                      <w:sz w:val="18"/>
                      <w:szCs w:val="21"/>
                      <w:lang w:val="en-US" w:eastAsia="zh-CN"/>
                    </w:rPr>
                    <w:t>Modulation: 256 QAM DL/UL</w:t>
                  </w:r>
                </w:p>
                <w:p w14:paraId="4B8CD44D" w14:textId="77777777" w:rsidR="003F174C" w:rsidRPr="00CC54BB" w:rsidRDefault="003F174C" w:rsidP="00EC7D9F">
                  <w:pPr>
                    <w:numPr>
                      <w:ilvl w:val="0"/>
                      <w:numId w:val="14"/>
                    </w:numPr>
                    <w:tabs>
                      <w:tab w:val="num" w:pos="502"/>
                      <w:tab w:val="num" w:pos="720"/>
                    </w:tabs>
                    <w:snapToGrid w:val="0"/>
                    <w:spacing w:after="0"/>
                    <w:jc w:val="both"/>
                    <w:rPr>
                      <w:rFonts w:eastAsiaTheme="minorEastAsia"/>
                      <w:sz w:val="18"/>
                      <w:szCs w:val="21"/>
                      <w:lang w:val="en-US" w:eastAsia="zh-CN"/>
                    </w:rPr>
                  </w:pPr>
                  <w:r w:rsidRPr="00CC54BB">
                    <w:rPr>
                      <w:rFonts w:eastAsiaTheme="minorEastAsia"/>
                      <w:sz w:val="18"/>
                      <w:szCs w:val="21"/>
                      <w:lang w:val="en-US" w:eastAsia="zh-CN"/>
                    </w:rPr>
                    <w:t>Power class: 3</w:t>
                  </w:r>
                </w:p>
              </w:tc>
              <w:tc>
                <w:tcPr>
                  <w:tcW w:w="1500" w:type="dxa"/>
                </w:tcPr>
                <w:p w14:paraId="74B96EC7" w14:textId="77777777" w:rsidR="003F174C" w:rsidRPr="00CC54BB" w:rsidRDefault="003F174C" w:rsidP="003F174C">
                  <w:pPr>
                    <w:snapToGrid w:val="0"/>
                    <w:spacing w:after="0"/>
                    <w:jc w:val="both"/>
                    <w:rPr>
                      <w:rFonts w:eastAsiaTheme="minorEastAsia"/>
                      <w:sz w:val="18"/>
                      <w:szCs w:val="21"/>
                      <w:lang w:val="en-US" w:eastAsia="zh-CN"/>
                    </w:rPr>
                  </w:pPr>
                  <w:r w:rsidRPr="00CC54BB">
                    <w:rPr>
                      <w:rFonts w:eastAsiaTheme="minorEastAsia"/>
                      <w:bCs/>
                      <w:sz w:val="18"/>
                      <w:szCs w:val="21"/>
                      <w:lang w:val="en-US" w:eastAsia="zh-CN"/>
                    </w:rPr>
                    <w:t>Optional set A1</w:t>
                  </w:r>
                </w:p>
                <w:p w14:paraId="08DBBC36" w14:textId="77777777" w:rsidR="003F174C" w:rsidRPr="00CC54BB" w:rsidRDefault="003F174C" w:rsidP="00EC7D9F">
                  <w:pPr>
                    <w:numPr>
                      <w:ilvl w:val="0"/>
                      <w:numId w:val="15"/>
                    </w:numPr>
                    <w:tabs>
                      <w:tab w:val="num" w:pos="360"/>
                      <w:tab w:val="num" w:pos="720"/>
                    </w:tabs>
                    <w:snapToGrid w:val="0"/>
                    <w:spacing w:after="0"/>
                    <w:jc w:val="both"/>
                    <w:rPr>
                      <w:rFonts w:eastAsiaTheme="minorEastAsia"/>
                      <w:sz w:val="18"/>
                      <w:szCs w:val="21"/>
                      <w:lang w:val="en-US" w:eastAsia="zh-CN"/>
                    </w:rPr>
                  </w:pPr>
                  <w:r w:rsidRPr="00CC54BB">
                    <w:rPr>
                      <w:rFonts w:eastAsiaTheme="minorEastAsia"/>
                      <w:sz w:val="18"/>
                      <w:szCs w:val="21"/>
                      <w:lang w:val="en-US" w:eastAsia="zh-CN"/>
                    </w:rPr>
                    <w:t>#MIMO layers</w:t>
                  </w:r>
                </w:p>
                <w:p w14:paraId="70D01717" w14:textId="77777777" w:rsidR="003F174C" w:rsidRPr="00CC54BB" w:rsidRDefault="003F174C" w:rsidP="00EC7D9F">
                  <w:pPr>
                    <w:numPr>
                      <w:ilvl w:val="0"/>
                      <w:numId w:val="15"/>
                    </w:numPr>
                    <w:tabs>
                      <w:tab w:val="num" w:pos="360"/>
                      <w:tab w:val="num" w:pos="720"/>
                    </w:tabs>
                    <w:snapToGrid w:val="0"/>
                    <w:spacing w:after="0"/>
                    <w:jc w:val="both"/>
                    <w:rPr>
                      <w:rFonts w:eastAsiaTheme="minorEastAsia"/>
                      <w:sz w:val="18"/>
                      <w:szCs w:val="21"/>
                      <w:lang w:val="en-US" w:eastAsia="zh-CN"/>
                    </w:rPr>
                  </w:pPr>
                  <w:r w:rsidRPr="00CC54BB">
                    <w:rPr>
                      <w:rFonts w:eastAsiaTheme="minorEastAsia"/>
                      <w:sz w:val="18"/>
                      <w:szCs w:val="21"/>
                      <w:lang w:val="en-US" w:eastAsia="zh-CN"/>
                    </w:rPr>
                    <w:t>Processing time</w:t>
                  </w:r>
                </w:p>
                <w:p w14:paraId="7A12C563" w14:textId="77777777" w:rsidR="003F174C" w:rsidRPr="00CC54BB" w:rsidRDefault="003F174C" w:rsidP="00EC7D9F">
                  <w:pPr>
                    <w:numPr>
                      <w:ilvl w:val="0"/>
                      <w:numId w:val="15"/>
                    </w:numPr>
                    <w:tabs>
                      <w:tab w:val="num" w:pos="360"/>
                      <w:tab w:val="num" w:pos="720"/>
                    </w:tabs>
                    <w:snapToGrid w:val="0"/>
                    <w:spacing w:after="0"/>
                    <w:jc w:val="both"/>
                    <w:rPr>
                      <w:rFonts w:eastAsiaTheme="minorEastAsia"/>
                      <w:sz w:val="18"/>
                      <w:szCs w:val="21"/>
                      <w:lang w:val="en-US" w:eastAsia="zh-CN"/>
                    </w:rPr>
                  </w:pPr>
                  <w:r w:rsidRPr="00CC54BB">
                    <w:rPr>
                      <w:rFonts w:eastAsiaTheme="minorEastAsia"/>
                      <w:sz w:val="18"/>
                      <w:szCs w:val="21"/>
                      <w:lang w:val="en-US" w:eastAsia="zh-CN"/>
                    </w:rPr>
                    <w:t>Spectrum aggregation capabilities</w:t>
                  </w:r>
                </w:p>
                <w:p w14:paraId="3D2B66DE" w14:textId="77777777" w:rsidR="003F174C" w:rsidRPr="00CC54BB" w:rsidRDefault="003F174C" w:rsidP="003F174C">
                  <w:pPr>
                    <w:snapToGrid w:val="0"/>
                    <w:spacing w:after="0"/>
                    <w:jc w:val="both"/>
                    <w:rPr>
                      <w:rFonts w:eastAsiaTheme="minorEastAsia"/>
                      <w:sz w:val="18"/>
                      <w:szCs w:val="21"/>
                      <w:lang w:eastAsia="zh-CN"/>
                    </w:rPr>
                  </w:pPr>
                  <w:r w:rsidRPr="00CC54BB">
                    <w:rPr>
                      <w:rFonts w:eastAsiaTheme="minorEastAsia"/>
                      <w:sz w:val="18"/>
                      <w:szCs w:val="21"/>
                      <w:lang w:val="en-US" w:eastAsia="zh-CN"/>
                    </w:rPr>
                    <w:t>Power clas</w:t>
                  </w:r>
                </w:p>
              </w:tc>
              <w:tc>
                <w:tcPr>
                  <w:tcW w:w="953" w:type="dxa"/>
                </w:tcPr>
                <w:p w14:paraId="45162EE3" w14:textId="77777777" w:rsidR="003F174C" w:rsidRPr="00CC54BB" w:rsidRDefault="003F174C" w:rsidP="003F174C">
                  <w:pPr>
                    <w:snapToGrid w:val="0"/>
                    <w:spacing w:after="0"/>
                    <w:jc w:val="both"/>
                    <w:rPr>
                      <w:rFonts w:eastAsiaTheme="minorEastAsia"/>
                      <w:sz w:val="18"/>
                      <w:szCs w:val="21"/>
                      <w:lang w:val="en-US" w:eastAsia="zh-CN"/>
                    </w:rPr>
                  </w:pPr>
                  <w:r w:rsidRPr="00CC54BB">
                    <w:rPr>
                      <w:rFonts w:eastAsiaTheme="minorEastAsia"/>
                      <w:bCs/>
                      <w:sz w:val="18"/>
                      <w:szCs w:val="21"/>
                      <w:lang w:val="en-US" w:eastAsia="zh-CN"/>
                    </w:rPr>
                    <w:t>Set A2</w:t>
                  </w:r>
                </w:p>
                <w:p w14:paraId="7F1184F1" w14:textId="77777777" w:rsidR="003F174C" w:rsidRPr="00CC54BB" w:rsidRDefault="003F174C" w:rsidP="003F174C">
                  <w:pPr>
                    <w:snapToGrid w:val="0"/>
                    <w:spacing w:after="0"/>
                    <w:jc w:val="both"/>
                    <w:rPr>
                      <w:rFonts w:eastAsiaTheme="minorEastAsia"/>
                      <w:sz w:val="18"/>
                      <w:szCs w:val="21"/>
                      <w:lang w:val="en-US" w:eastAsia="zh-CN"/>
                    </w:rPr>
                  </w:pPr>
                  <w:r w:rsidRPr="00CC54BB">
                    <w:rPr>
                      <w:rFonts w:eastAsiaTheme="minorEastAsia"/>
                      <w:sz w:val="18"/>
                      <w:szCs w:val="21"/>
                      <w:lang w:val="en-US" w:eastAsia="zh-CN"/>
                    </w:rPr>
                    <w:t>…</w:t>
                  </w:r>
                </w:p>
                <w:p w14:paraId="5E260085" w14:textId="77777777" w:rsidR="003F174C" w:rsidRPr="00CC54BB" w:rsidRDefault="003F174C" w:rsidP="003F174C">
                  <w:pPr>
                    <w:snapToGrid w:val="0"/>
                    <w:spacing w:after="0"/>
                    <w:jc w:val="both"/>
                    <w:rPr>
                      <w:rFonts w:eastAsiaTheme="minorEastAsia"/>
                      <w:sz w:val="18"/>
                      <w:szCs w:val="21"/>
                      <w:lang w:eastAsia="zh-CN"/>
                    </w:rPr>
                  </w:pPr>
                  <w:r w:rsidRPr="00CC54BB">
                    <w:rPr>
                      <w:rFonts w:eastAsiaTheme="minorEastAsia"/>
                      <w:sz w:val="18"/>
                      <w:szCs w:val="21"/>
                      <w:lang w:val="en-US" w:eastAsia="zh-CN"/>
                    </w:rPr>
                    <w:t>4T/8R</w:t>
                  </w:r>
                </w:p>
              </w:tc>
              <w:tc>
                <w:tcPr>
                  <w:tcW w:w="923" w:type="dxa"/>
                </w:tcPr>
                <w:p w14:paraId="72EEC89A" w14:textId="77777777" w:rsidR="003F174C" w:rsidRPr="00CC54BB" w:rsidRDefault="003F174C" w:rsidP="003F174C">
                  <w:pPr>
                    <w:snapToGrid w:val="0"/>
                    <w:spacing w:after="0"/>
                    <w:jc w:val="both"/>
                    <w:rPr>
                      <w:rFonts w:eastAsiaTheme="minorEastAsia"/>
                      <w:sz w:val="18"/>
                      <w:szCs w:val="21"/>
                      <w:lang w:val="en-US" w:eastAsia="zh-CN"/>
                    </w:rPr>
                  </w:pPr>
                  <w:r w:rsidRPr="00CC54BB">
                    <w:rPr>
                      <w:rFonts w:eastAsiaTheme="minorEastAsia"/>
                      <w:sz w:val="18"/>
                      <w:szCs w:val="21"/>
                      <w:lang w:val="en-US" w:eastAsia="zh-CN"/>
                    </w:rPr>
                    <w:t>…</w:t>
                  </w:r>
                </w:p>
                <w:p w14:paraId="4D92B76D" w14:textId="77777777" w:rsidR="003F174C" w:rsidRPr="00CC54BB" w:rsidRDefault="003F174C" w:rsidP="003F174C">
                  <w:pPr>
                    <w:snapToGrid w:val="0"/>
                    <w:spacing w:after="0"/>
                    <w:jc w:val="both"/>
                    <w:rPr>
                      <w:rFonts w:eastAsiaTheme="minorEastAsia"/>
                      <w:sz w:val="18"/>
                      <w:szCs w:val="21"/>
                      <w:lang w:eastAsia="zh-CN"/>
                    </w:rPr>
                  </w:pPr>
                </w:p>
              </w:tc>
              <w:tc>
                <w:tcPr>
                  <w:tcW w:w="967" w:type="dxa"/>
                </w:tcPr>
                <w:p w14:paraId="1093B7A1" w14:textId="77777777" w:rsidR="003F174C" w:rsidRPr="00CC54BB" w:rsidRDefault="003F174C" w:rsidP="003F174C">
                  <w:pPr>
                    <w:snapToGrid w:val="0"/>
                    <w:spacing w:after="0"/>
                    <w:jc w:val="both"/>
                    <w:rPr>
                      <w:rFonts w:eastAsiaTheme="minorEastAsia"/>
                      <w:sz w:val="18"/>
                      <w:szCs w:val="21"/>
                      <w:lang w:eastAsia="zh-CN"/>
                    </w:rPr>
                  </w:pPr>
                  <w:r w:rsidRPr="00CC54BB">
                    <w:rPr>
                      <w:rFonts w:eastAsiaTheme="minorEastAsia"/>
                      <w:sz w:val="18"/>
                      <w:szCs w:val="21"/>
                      <w:lang w:eastAsia="zh-CN"/>
                    </w:rPr>
                    <w:t>Smart phone,</w:t>
                  </w:r>
                </w:p>
                <w:p w14:paraId="0DF8459A" w14:textId="77777777" w:rsidR="003F174C" w:rsidRPr="00CC54BB" w:rsidRDefault="003F174C" w:rsidP="003F174C">
                  <w:pPr>
                    <w:snapToGrid w:val="0"/>
                    <w:spacing w:after="0"/>
                    <w:jc w:val="both"/>
                    <w:rPr>
                      <w:rFonts w:eastAsiaTheme="minorEastAsia"/>
                      <w:sz w:val="18"/>
                      <w:szCs w:val="21"/>
                      <w:lang w:eastAsia="zh-CN"/>
                    </w:rPr>
                  </w:pPr>
                  <w:r w:rsidRPr="00CC54BB">
                    <w:rPr>
                      <w:rFonts w:eastAsiaTheme="minorEastAsia"/>
                      <w:sz w:val="18"/>
                      <w:szCs w:val="21"/>
                      <w:lang w:eastAsia="zh-CN"/>
                    </w:rPr>
                    <w:t>CPE/FW,</w:t>
                  </w:r>
                </w:p>
                <w:p w14:paraId="0892DB92" w14:textId="77777777" w:rsidR="003F174C" w:rsidRPr="00CC54BB" w:rsidRDefault="003F174C" w:rsidP="003F174C">
                  <w:pPr>
                    <w:snapToGrid w:val="0"/>
                    <w:spacing w:after="0"/>
                    <w:jc w:val="both"/>
                    <w:rPr>
                      <w:rFonts w:eastAsiaTheme="minorEastAsia"/>
                      <w:sz w:val="18"/>
                      <w:szCs w:val="21"/>
                      <w:lang w:eastAsia="zh-CN"/>
                    </w:rPr>
                  </w:pPr>
                  <w:r w:rsidRPr="00CC54BB">
                    <w:rPr>
                      <w:rFonts w:eastAsiaTheme="minorEastAsia"/>
                      <w:sz w:val="18"/>
                      <w:szCs w:val="21"/>
                      <w:lang w:eastAsia="zh-CN"/>
                    </w:rPr>
                    <w:t>VUE,</w:t>
                  </w:r>
                </w:p>
                <w:p w14:paraId="04FE337A" w14:textId="77777777" w:rsidR="003F174C" w:rsidRPr="00CC54BB" w:rsidRDefault="003F174C" w:rsidP="003F174C">
                  <w:pPr>
                    <w:snapToGrid w:val="0"/>
                    <w:spacing w:after="0"/>
                    <w:jc w:val="both"/>
                    <w:rPr>
                      <w:rFonts w:eastAsiaTheme="minorEastAsia"/>
                      <w:sz w:val="18"/>
                      <w:szCs w:val="21"/>
                      <w:lang w:eastAsia="zh-CN"/>
                    </w:rPr>
                  </w:pPr>
                  <w:r w:rsidRPr="00CC54BB">
                    <w:rPr>
                      <w:rFonts w:eastAsiaTheme="minorEastAsia"/>
                      <w:sz w:val="18"/>
                      <w:szCs w:val="21"/>
                      <w:lang w:eastAsia="zh-CN"/>
                    </w:rPr>
                    <w:t>VSAT,</w:t>
                  </w:r>
                </w:p>
                <w:p w14:paraId="27099515" w14:textId="77777777" w:rsidR="003F174C" w:rsidRPr="00CC54BB" w:rsidRDefault="003F174C" w:rsidP="003F174C">
                  <w:pPr>
                    <w:snapToGrid w:val="0"/>
                    <w:spacing w:after="0"/>
                    <w:jc w:val="both"/>
                    <w:rPr>
                      <w:rFonts w:eastAsiaTheme="minorEastAsia"/>
                      <w:sz w:val="18"/>
                      <w:szCs w:val="21"/>
                      <w:lang w:eastAsia="zh-CN"/>
                    </w:rPr>
                  </w:pPr>
                  <w:r w:rsidRPr="00CC54BB">
                    <w:rPr>
                      <w:rFonts w:eastAsiaTheme="minorEastAsia"/>
                      <w:sz w:val="18"/>
                      <w:szCs w:val="21"/>
                      <w:lang w:eastAsia="zh-CN"/>
                    </w:rPr>
                    <w:t>Robots…</w:t>
                  </w:r>
                </w:p>
              </w:tc>
            </w:tr>
            <w:tr w:rsidR="003F174C" w:rsidRPr="00CC54BB" w14:paraId="259C1775" w14:textId="77777777" w:rsidTr="00414D9D">
              <w:tc>
                <w:tcPr>
                  <w:tcW w:w="1161" w:type="dxa"/>
                  <w:vMerge/>
                </w:tcPr>
                <w:p w14:paraId="2F2DC85E" w14:textId="77777777" w:rsidR="003F174C" w:rsidRPr="00CC54BB" w:rsidRDefault="003F174C" w:rsidP="003F174C">
                  <w:pPr>
                    <w:snapToGrid w:val="0"/>
                    <w:spacing w:after="0"/>
                    <w:jc w:val="both"/>
                    <w:rPr>
                      <w:rFonts w:eastAsiaTheme="minorEastAsia"/>
                      <w:sz w:val="18"/>
                      <w:szCs w:val="21"/>
                      <w:lang w:eastAsia="zh-CN"/>
                    </w:rPr>
                  </w:pPr>
                </w:p>
              </w:tc>
              <w:tc>
                <w:tcPr>
                  <w:tcW w:w="1060" w:type="dxa"/>
                </w:tcPr>
                <w:p w14:paraId="0A6C9B10" w14:textId="77777777" w:rsidR="003F174C" w:rsidRPr="00CC54BB" w:rsidRDefault="003F174C" w:rsidP="003F174C">
                  <w:pPr>
                    <w:snapToGrid w:val="0"/>
                    <w:spacing w:after="0"/>
                    <w:jc w:val="both"/>
                    <w:rPr>
                      <w:rFonts w:eastAsiaTheme="minorEastAsia"/>
                      <w:sz w:val="18"/>
                      <w:szCs w:val="21"/>
                      <w:lang w:eastAsia="zh-CN"/>
                    </w:rPr>
                  </w:pPr>
                  <w:r w:rsidRPr="00CC54BB">
                    <w:rPr>
                      <w:rFonts w:eastAsiaTheme="minorEastAsia"/>
                      <w:sz w:val="18"/>
                      <w:szCs w:val="21"/>
                      <w:lang w:eastAsia="zh-CN"/>
                    </w:rPr>
                    <w:t>Type B</w:t>
                  </w:r>
                </w:p>
              </w:tc>
              <w:tc>
                <w:tcPr>
                  <w:tcW w:w="1566" w:type="dxa"/>
                  <w:vMerge/>
                </w:tcPr>
                <w:p w14:paraId="03857149" w14:textId="77777777" w:rsidR="003F174C" w:rsidRPr="00CC54BB" w:rsidRDefault="003F174C" w:rsidP="003F174C">
                  <w:pPr>
                    <w:snapToGrid w:val="0"/>
                    <w:spacing w:after="0"/>
                    <w:jc w:val="both"/>
                    <w:rPr>
                      <w:rFonts w:eastAsiaTheme="minorEastAsia"/>
                      <w:sz w:val="18"/>
                      <w:szCs w:val="21"/>
                      <w:lang w:eastAsia="zh-CN"/>
                    </w:rPr>
                  </w:pPr>
                </w:p>
              </w:tc>
              <w:tc>
                <w:tcPr>
                  <w:tcW w:w="1491" w:type="dxa"/>
                </w:tcPr>
                <w:p w14:paraId="3157A109" w14:textId="77777777" w:rsidR="003F174C" w:rsidRPr="00CC54BB" w:rsidRDefault="003F174C" w:rsidP="00EC7D9F">
                  <w:pPr>
                    <w:numPr>
                      <w:ilvl w:val="0"/>
                      <w:numId w:val="14"/>
                    </w:numPr>
                    <w:tabs>
                      <w:tab w:val="num" w:pos="502"/>
                      <w:tab w:val="num" w:pos="720"/>
                    </w:tabs>
                    <w:snapToGrid w:val="0"/>
                    <w:spacing w:after="0"/>
                    <w:jc w:val="both"/>
                    <w:rPr>
                      <w:rFonts w:eastAsiaTheme="minorEastAsia"/>
                      <w:sz w:val="18"/>
                      <w:szCs w:val="21"/>
                      <w:lang w:val="en-US" w:eastAsia="zh-CN"/>
                    </w:rPr>
                  </w:pPr>
                  <w:r w:rsidRPr="00CC54BB">
                    <w:rPr>
                      <w:rFonts w:eastAsiaTheme="minorEastAsia"/>
                      <w:sz w:val="18"/>
                      <w:szCs w:val="21"/>
                      <w:lang w:val="en-US" w:eastAsia="zh-CN"/>
                    </w:rPr>
                    <w:t>100M/200M</w:t>
                  </w:r>
                </w:p>
                <w:p w14:paraId="09C9B3DC" w14:textId="77777777" w:rsidR="003F174C" w:rsidRPr="00CC54BB" w:rsidRDefault="003F174C" w:rsidP="00EC7D9F">
                  <w:pPr>
                    <w:numPr>
                      <w:ilvl w:val="0"/>
                      <w:numId w:val="14"/>
                    </w:numPr>
                    <w:tabs>
                      <w:tab w:val="num" w:pos="502"/>
                      <w:tab w:val="num" w:pos="720"/>
                    </w:tabs>
                    <w:snapToGrid w:val="0"/>
                    <w:spacing w:after="0"/>
                    <w:jc w:val="both"/>
                    <w:rPr>
                      <w:rFonts w:eastAsiaTheme="minorEastAsia"/>
                      <w:sz w:val="18"/>
                      <w:szCs w:val="21"/>
                      <w:lang w:val="en-US" w:eastAsia="zh-CN"/>
                    </w:rPr>
                  </w:pPr>
                  <w:r w:rsidRPr="00CC54BB">
                    <w:rPr>
                      <w:rFonts w:eastAsiaTheme="minorEastAsia"/>
                      <w:sz w:val="18"/>
                      <w:szCs w:val="21"/>
                      <w:lang w:val="en-US" w:eastAsia="zh-CN"/>
                    </w:rPr>
                    <w:t>1T2R</w:t>
                  </w:r>
                </w:p>
                <w:p w14:paraId="1A05AD61" w14:textId="77777777" w:rsidR="003F174C" w:rsidRPr="00CC54BB" w:rsidRDefault="003F174C" w:rsidP="00EC7D9F">
                  <w:pPr>
                    <w:numPr>
                      <w:ilvl w:val="0"/>
                      <w:numId w:val="14"/>
                    </w:numPr>
                    <w:tabs>
                      <w:tab w:val="num" w:pos="502"/>
                      <w:tab w:val="num" w:pos="720"/>
                    </w:tabs>
                    <w:snapToGrid w:val="0"/>
                    <w:spacing w:after="0"/>
                    <w:jc w:val="both"/>
                    <w:rPr>
                      <w:rFonts w:eastAsiaTheme="minorEastAsia"/>
                      <w:sz w:val="18"/>
                      <w:szCs w:val="21"/>
                      <w:lang w:val="en-US" w:eastAsia="zh-CN"/>
                    </w:rPr>
                  </w:pPr>
                  <w:r w:rsidRPr="00CC54BB">
                    <w:rPr>
                      <w:rFonts w:eastAsiaTheme="minorEastAsia"/>
                      <w:sz w:val="18"/>
                      <w:szCs w:val="21"/>
                      <w:lang w:val="en-US" w:eastAsia="zh-CN"/>
                    </w:rPr>
                    <w:t>Modulation: 256 QAM DL/UL</w:t>
                  </w:r>
                </w:p>
                <w:p w14:paraId="66D92D64" w14:textId="77777777" w:rsidR="003F174C" w:rsidRPr="00CC54BB" w:rsidRDefault="003F174C" w:rsidP="00EC7D9F">
                  <w:pPr>
                    <w:numPr>
                      <w:ilvl w:val="0"/>
                      <w:numId w:val="14"/>
                    </w:numPr>
                    <w:tabs>
                      <w:tab w:val="num" w:pos="502"/>
                      <w:tab w:val="num" w:pos="720"/>
                    </w:tabs>
                    <w:snapToGrid w:val="0"/>
                    <w:spacing w:after="0"/>
                    <w:jc w:val="both"/>
                    <w:rPr>
                      <w:rFonts w:eastAsiaTheme="minorEastAsia"/>
                      <w:sz w:val="18"/>
                      <w:szCs w:val="21"/>
                      <w:lang w:val="en-US" w:eastAsia="zh-CN"/>
                    </w:rPr>
                  </w:pPr>
                  <w:r w:rsidRPr="00CC54BB">
                    <w:rPr>
                      <w:rFonts w:eastAsiaTheme="minorEastAsia"/>
                      <w:sz w:val="18"/>
                      <w:szCs w:val="21"/>
                      <w:lang w:val="en-US" w:eastAsia="zh-CN"/>
                    </w:rPr>
                    <w:t>Power class: 3</w:t>
                  </w:r>
                </w:p>
              </w:tc>
              <w:tc>
                <w:tcPr>
                  <w:tcW w:w="1500" w:type="dxa"/>
                </w:tcPr>
                <w:p w14:paraId="34AF3649" w14:textId="77777777" w:rsidR="003F174C" w:rsidRPr="00CC54BB" w:rsidRDefault="003F174C" w:rsidP="003F174C">
                  <w:pPr>
                    <w:snapToGrid w:val="0"/>
                    <w:spacing w:after="0"/>
                    <w:jc w:val="both"/>
                    <w:rPr>
                      <w:rFonts w:eastAsiaTheme="minorEastAsia"/>
                      <w:sz w:val="18"/>
                      <w:szCs w:val="21"/>
                      <w:lang w:val="en-US" w:eastAsia="zh-CN"/>
                    </w:rPr>
                  </w:pPr>
                  <w:r w:rsidRPr="00CC54BB">
                    <w:rPr>
                      <w:rFonts w:eastAsiaTheme="minorEastAsia"/>
                      <w:bCs/>
                      <w:sz w:val="18"/>
                      <w:szCs w:val="21"/>
                      <w:lang w:val="en-US" w:eastAsia="zh-CN"/>
                    </w:rPr>
                    <w:t>Optional set B1</w:t>
                  </w:r>
                </w:p>
                <w:p w14:paraId="40C26A02" w14:textId="77777777" w:rsidR="003F174C" w:rsidRPr="00CC54BB" w:rsidRDefault="003F174C" w:rsidP="00EC7D9F">
                  <w:pPr>
                    <w:numPr>
                      <w:ilvl w:val="0"/>
                      <w:numId w:val="16"/>
                    </w:numPr>
                    <w:tabs>
                      <w:tab w:val="num" w:pos="360"/>
                      <w:tab w:val="num" w:pos="720"/>
                    </w:tabs>
                    <w:snapToGrid w:val="0"/>
                    <w:spacing w:after="0"/>
                    <w:jc w:val="both"/>
                    <w:rPr>
                      <w:rFonts w:eastAsiaTheme="minorEastAsia"/>
                      <w:sz w:val="18"/>
                      <w:szCs w:val="21"/>
                      <w:lang w:val="en-US" w:eastAsia="zh-CN"/>
                    </w:rPr>
                  </w:pPr>
                  <w:r w:rsidRPr="00CC54BB">
                    <w:rPr>
                      <w:rFonts w:eastAsiaTheme="minorEastAsia"/>
                      <w:sz w:val="18"/>
                      <w:szCs w:val="21"/>
                      <w:lang w:val="en-US" w:eastAsia="zh-CN"/>
                    </w:rPr>
                    <w:t>#MIMO layers</w:t>
                  </w:r>
                </w:p>
                <w:p w14:paraId="7D69A03F" w14:textId="77777777" w:rsidR="003F174C" w:rsidRPr="00CC54BB" w:rsidRDefault="003F174C" w:rsidP="00EC7D9F">
                  <w:pPr>
                    <w:numPr>
                      <w:ilvl w:val="0"/>
                      <w:numId w:val="16"/>
                    </w:numPr>
                    <w:tabs>
                      <w:tab w:val="num" w:pos="360"/>
                      <w:tab w:val="num" w:pos="720"/>
                    </w:tabs>
                    <w:snapToGrid w:val="0"/>
                    <w:spacing w:after="0"/>
                    <w:jc w:val="both"/>
                    <w:rPr>
                      <w:rFonts w:eastAsiaTheme="minorEastAsia"/>
                      <w:sz w:val="18"/>
                      <w:szCs w:val="21"/>
                      <w:lang w:val="en-US" w:eastAsia="zh-CN"/>
                    </w:rPr>
                  </w:pPr>
                  <w:r w:rsidRPr="00CC54BB">
                    <w:rPr>
                      <w:rFonts w:eastAsiaTheme="minorEastAsia"/>
                      <w:sz w:val="18"/>
                      <w:szCs w:val="21"/>
                      <w:lang w:val="en-US" w:eastAsia="zh-CN"/>
                    </w:rPr>
                    <w:t>Processing time</w:t>
                  </w:r>
                </w:p>
                <w:p w14:paraId="583582B4" w14:textId="77777777" w:rsidR="003F174C" w:rsidRPr="00CC54BB" w:rsidRDefault="003F174C" w:rsidP="00EC7D9F">
                  <w:pPr>
                    <w:numPr>
                      <w:ilvl w:val="0"/>
                      <w:numId w:val="16"/>
                    </w:numPr>
                    <w:tabs>
                      <w:tab w:val="num" w:pos="360"/>
                      <w:tab w:val="num" w:pos="720"/>
                    </w:tabs>
                    <w:snapToGrid w:val="0"/>
                    <w:spacing w:after="0"/>
                    <w:jc w:val="both"/>
                    <w:rPr>
                      <w:rFonts w:eastAsiaTheme="minorEastAsia"/>
                      <w:sz w:val="18"/>
                      <w:szCs w:val="21"/>
                      <w:lang w:val="en-US" w:eastAsia="zh-CN"/>
                    </w:rPr>
                  </w:pPr>
                  <w:r w:rsidRPr="00CC54BB">
                    <w:rPr>
                      <w:rFonts w:eastAsiaTheme="minorEastAsia"/>
                      <w:sz w:val="18"/>
                      <w:szCs w:val="21"/>
                      <w:lang w:val="en-US" w:eastAsia="zh-CN"/>
                    </w:rPr>
                    <w:t>Spectrum aggregation capabilities</w:t>
                  </w:r>
                </w:p>
                <w:p w14:paraId="17E409F0" w14:textId="77777777" w:rsidR="003F174C" w:rsidRPr="00CC54BB" w:rsidRDefault="003F174C" w:rsidP="00EC7D9F">
                  <w:pPr>
                    <w:numPr>
                      <w:ilvl w:val="0"/>
                      <w:numId w:val="16"/>
                    </w:numPr>
                    <w:tabs>
                      <w:tab w:val="num" w:pos="360"/>
                      <w:tab w:val="num" w:pos="720"/>
                    </w:tabs>
                    <w:snapToGrid w:val="0"/>
                    <w:spacing w:after="0"/>
                    <w:jc w:val="both"/>
                    <w:rPr>
                      <w:rFonts w:eastAsiaTheme="minorEastAsia"/>
                      <w:sz w:val="18"/>
                      <w:szCs w:val="21"/>
                      <w:lang w:val="en-US" w:eastAsia="zh-CN"/>
                    </w:rPr>
                  </w:pPr>
                  <w:r w:rsidRPr="00CC54BB">
                    <w:rPr>
                      <w:rFonts w:eastAsiaTheme="minorEastAsia"/>
                      <w:sz w:val="18"/>
                      <w:szCs w:val="21"/>
                      <w:lang w:val="en-US" w:eastAsia="zh-CN"/>
                    </w:rPr>
                    <w:t>Power class</w:t>
                  </w:r>
                </w:p>
                <w:p w14:paraId="225DE7CC" w14:textId="77777777" w:rsidR="003F174C" w:rsidRPr="00CC54BB" w:rsidRDefault="003F174C" w:rsidP="003F174C">
                  <w:pPr>
                    <w:snapToGrid w:val="0"/>
                    <w:spacing w:after="0"/>
                    <w:jc w:val="both"/>
                    <w:rPr>
                      <w:rFonts w:eastAsiaTheme="minorEastAsia"/>
                      <w:sz w:val="18"/>
                      <w:szCs w:val="21"/>
                      <w:lang w:eastAsia="zh-CN"/>
                    </w:rPr>
                  </w:pPr>
                  <w:r w:rsidRPr="00CC54BB">
                    <w:rPr>
                      <w:rFonts w:eastAsiaTheme="minorEastAsia"/>
                      <w:sz w:val="18"/>
                      <w:szCs w:val="21"/>
                      <w:lang w:val="en-US" w:eastAsia="zh-CN"/>
                    </w:rPr>
                    <w:t>Access control, etc.</w:t>
                  </w:r>
                </w:p>
              </w:tc>
              <w:tc>
                <w:tcPr>
                  <w:tcW w:w="953" w:type="dxa"/>
                </w:tcPr>
                <w:p w14:paraId="07924C03" w14:textId="77777777" w:rsidR="003F174C" w:rsidRPr="00CC54BB" w:rsidRDefault="003F174C" w:rsidP="003F174C">
                  <w:pPr>
                    <w:snapToGrid w:val="0"/>
                    <w:spacing w:after="0"/>
                    <w:jc w:val="both"/>
                    <w:rPr>
                      <w:rFonts w:eastAsiaTheme="minorEastAsia"/>
                      <w:sz w:val="18"/>
                      <w:szCs w:val="21"/>
                      <w:lang w:val="en-US" w:eastAsia="zh-CN"/>
                    </w:rPr>
                  </w:pPr>
                  <w:r w:rsidRPr="00CC54BB">
                    <w:rPr>
                      <w:rFonts w:eastAsiaTheme="minorEastAsia"/>
                      <w:bCs/>
                      <w:sz w:val="18"/>
                      <w:szCs w:val="21"/>
                      <w:lang w:val="en-US" w:eastAsia="zh-CN"/>
                    </w:rPr>
                    <w:t>Set B2</w:t>
                  </w:r>
                </w:p>
                <w:p w14:paraId="127ACCD5" w14:textId="77777777" w:rsidR="003F174C" w:rsidRPr="00CC54BB" w:rsidRDefault="003F174C" w:rsidP="003F174C">
                  <w:pPr>
                    <w:snapToGrid w:val="0"/>
                    <w:spacing w:after="0"/>
                    <w:jc w:val="both"/>
                    <w:rPr>
                      <w:rFonts w:eastAsiaTheme="minorEastAsia"/>
                      <w:sz w:val="18"/>
                      <w:szCs w:val="21"/>
                      <w:lang w:val="en-US" w:eastAsia="zh-CN"/>
                    </w:rPr>
                  </w:pPr>
                  <w:r w:rsidRPr="00CC54BB">
                    <w:rPr>
                      <w:rFonts w:eastAsiaTheme="minorEastAsia"/>
                      <w:sz w:val="18"/>
                      <w:szCs w:val="21"/>
                      <w:lang w:val="en-US" w:eastAsia="zh-CN"/>
                    </w:rPr>
                    <w:t>…</w:t>
                  </w:r>
                </w:p>
                <w:p w14:paraId="0C10D4A2" w14:textId="77777777" w:rsidR="003F174C" w:rsidRPr="00CC54BB" w:rsidRDefault="003F174C" w:rsidP="003F174C">
                  <w:pPr>
                    <w:snapToGrid w:val="0"/>
                    <w:spacing w:after="0"/>
                    <w:jc w:val="both"/>
                    <w:rPr>
                      <w:rFonts w:eastAsiaTheme="minorEastAsia"/>
                      <w:sz w:val="18"/>
                      <w:szCs w:val="21"/>
                      <w:lang w:eastAsia="zh-CN"/>
                    </w:rPr>
                  </w:pPr>
                </w:p>
              </w:tc>
              <w:tc>
                <w:tcPr>
                  <w:tcW w:w="923" w:type="dxa"/>
                </w:tcPr>
                <w:p w14:paraId="7CBA08BD" w14:textId="77777777" w:rsidR="003F174C" w:rsidRPr="00CC54BB" w:rsidRDefault="003F174C" w:rsidP="003F174C">
                  <w:pPr>
                    <w:snapToGrid w:val="0"/>
                    <w:spacing w:after="0"/>
                    <w:jc w:val="both"/>
                    <w:rPr>
                      <w:rFonts w:eastAsiaTheme="minorEastAsia"/>
                      <w:sz w:val="18"/>
                      <w:szCs w:val="21"/>
                      <w:lang w:val="en-US" w:eastAsia="zh-CN"/>
                    </w:rPr>
                  </w:pPr>
                  <w:r w:rsidRPr="00CC54BB">
                    <w:rPr>
                      <w:rFonts w:eastAsiaTheme="minorEastAsia"/>
                      <w:sz w:val="18"/>
                      <w:szCs w:val="21"/>
                      <w:lang w:val="en-US" w:eastAsia="zh-CN"/>
                    </w:rPr>
                    <w:t>…</w:t>
                  </w:r>
                </w:p>
                <w:p w14:paraId="07EE3C37" w14:textId="77777777" w:rsidR="003F174C" w:rsidRPr="00CC54BB" w:rsidRDefault="003F174C" w:rsidP="003F174C">
                  <w:pPr>
                    <w:snapToGrid w:val="0"/>
                    <w:spacing w:after="0"/>
                    <w:jc w:val="both"/>
                    <w:rPr>
                      <w:rFonts w:eastAsiaTheme="minorEastAsia"/>
                      <w:sz w:val="18"/>
                      <w:szCs w:val="21"/>
                      <w:lang w:eastAsia="zh-CN"/>
                    </w:rPr>
                  </w:pPr>
                </w:p>
              </w:tc>
              <w:tc>
                <w:tcPr>
                  <w:tcW w:w="967" w:type="dxa"/>
                </w:tcPr>
                <w:p w14:paraId="5988BFB4" w14:textId="77777777" w:rsidR="003F174C" w:rsidRPr="00CC54BB" w:rsidRDefault="003F174C" w:rsidP="003F174C">
                  <w:pPr>
                    <w:snapToGrid w:val="0"/>
                    <w:spacing w:after="0"/>
                    <w:jc w:val="both"/>
                    <w:rPr>
                      <w:rFonts w:eastAsiaTheme="minorEastAsia"/>
                      <w:sz w:val="18"/>
                      <w:szCs w:val="21"/>
                      <w:lang w:eastAsia="zh-CN"/>
                    </w:rPr>
                  </w:pPr>
                  <w:r w:rsidRPr="00CC54BB">
                    <w:rPr>
                      <w:rFonts w:eastAsiaTheme="minorEastAsia"/>
                      <w:sz w:val="18"/>
                      <w:szCs w:val="21"/>
                      <w:lang w:eastAsia="zh-CN"/>
                    </w:rPr>
                    <w:t>2RX XR,</w:t>
                  </w:r>
                </w:p>
                <w:p w14:paraId="6E2F3F4B" w14:textId="77777777" w:rsidR="003F174C" w:rsidRPr="00CC54BB" w:rsidRDefault="003F174C" w:rsidP="003F174C">
                  <w:pPr>
                    <w:snapToGrid w:val="0"/>
                    <w:spacing w:after="0"/>
                    <w:jc w:val="both"/>
                    <w:rPr>
                      <w:rFonts w:eastAsiaTheme="minorEastAsia"/>
                      <w:sz w:val="18"/>
                      <w:szCs w:val="21"/>
                      <w:lang w:eastAsia="zh-CN"/>
                    </w:rPr>
                  </w:pPr>
                  <w:r w:rsidRPr="00CC54BB">
                    <w:rPr>
                      <w:rFonts w:eastAsiaTheme="minorEastAsia"/>
                      <w:sz w:val="18"/>
                      <w:szCs w:val="21"/>
                      <w:lang w:eastAsia="zh-CN"/>
                    </w:rPr>
                    <w:t>High-end watch</w:t>
                  </w:r>
                </w:p>
              </w:tc>
            </w:tr>
            <w:tr w:rsidR="003F174C" w:rsidRPr="00CC54BB" w14:paraId="2B93EBB5" w14:textId="77777777" w:rsidTr="00414D9D">
              <w:tc>
                <w:tcPr>
                  <w:tcW w:w="1161" w:type="dxa"/>
                </w:tcPr>
                <w:p w14:paraId="703CBD0A" w14:textId="77777777" w:rsidR="003F174C" w:rsidRPr="00CC54BB" w:rsidRDefault="003F174C" w:rsidP="003F174C">
                  <w:pPr>
                    <w:snapToGrid w:val="0"/>
                    <w:spacing w:after="0"/>
                    <w:jc w:val="both"/>
                    <w:rPr>
                      <w:rFonts w:eastAsiaTheme="minorEastAsia"/>
                      <w:sz w:val="18"/>
                      <w:szCs w:val="21"/>
                      <w:lang w:eastAsia="zh-CN"/>
                    </w:rPr>
                  </w:pPr>
                  <w:r w:rsidRPr="00CC54BB">
                    <w:rPr>
                      <w:rFonts w:eastAsiaTheme="minorEastAsia"/>
                      <w:sz w:val="18"/>
                      <w:szCs w:val="21"/>
                      <w:lang w:eastAsia="zh-CN"/>
                    </w:rPr>
                    <w:t>Massive IoT</w:t>
                  </w:r>
                </w:p>
              </w:tc>
              <w:tc>
                <w:tcPr>
                  <w:tcW w:w="1060" w:type="dxa"/>
                </w:tcPr>
                <w:p w14:paraId="652D2B28" w14:textId="77777777" w:rsidR="003F174C" w:rsidRPr="00CC54BB" w:rsidRDefault="003F174C" w:rsidP="003F174C">
                  <w:pPr>
                    <w:snapToGrid w:val="0"/>
                    <w:spacing w:after="0"/>
                    <w:jc w:val="both"/>
                    <w:rPr>
                      <w:rFonts w:eastAsiaTheme="minorEastAsia"/>
                      <w:sz w:val="18"/>
                      <w:szCs w:val="21"/>
                      <w:lang w:eastAsia="zh-CN"/>
                    </w:rPr>
                  </w:pPr>
                  <w:r w:rsidRPr="00CC54BB">
                    <w:rPr>
                      <w:rFonts w:eastAsiaTheme="minorEastAsia"/>
                      <w:sz w:val="18"/>
                      <w:szCs w:val="21"/>
                      <w:lang w:eastAsia="zh-CN"/>
                    </w:rPr>
                    <w:t>Type C</w:t>
                  </w:r>
                </w:p>
              </w:tc>
              <w:tc>
                <w:tcPr>
                  <w:tcW w:w="1566" w:type="dxa"/>
                  <w:vMerge/>
                </w:tcPr>
                <w:p w14:paraId="10DD878F" w14:textId="77777777" w:rsidR="003F174C" w:rsidRPr="00CC54BB" w:rsidRDefault="003F174C" w:rsidP="003F174C">
                  <w:pPr>
                    <w:snapToGrid w:val="0"/>
                    <w:spacing w:after="0"/>
                    <w:jc w:val="both"/>
                    <w:rPr>
                      <w:rFonts w:eastAsiaTheme="minorEastAsia"/>
                      <w:sz w:val="18"/>
                      <w:szCs w:val="21"/>
                      <w:lang w:eastAsia="zh-CN"/>
                    </w:rPr>
                  </w:pPr>
                </w:p>
              </w:tc>
              <w:tc>
                <w:tcPr>
                  <w:tcW w:w="1491" w:type="dxa"/>
                </w:tcPr>
                <w:p w14:paraId="1DA62D40" w14:textId="77777777" w:rsidR="003F174C" w:rsidRPr="00CC54BB" w:rsidRDefault="003F174C" w:rsidP="00EC7D9F">
                  <w:pPr>
                    <w:numPr>
                      <w:ilvl w:val="0"/>
                      <w:numId w:val="17"/>
                    </w:numPr>
                    <w:tabs>
                      <w:tab w:val="num" w:pos="502"/>
                      <w:tab w:val="num" w:pos="720"/>
                    </w:tabs>
                    <w:snapToGrid w:val="0"/>
                    <w:spacing w:after="0"/>
                    <w:jc w:val="both"/>
                    <w:rPr>
                      <w:rFonts w:eastAsiaTheme="minorEastAsia"/>
                      <w:sz w:val="18"/>
                      <w:szCs w:val="21"/>
                      <w:lang w:val="en-US" w:eastAsia="zh-CN"/>
                    </w:rPr>
                  </w:pPr>
                  <w:r w:rsidRPr="00CC54BB">
                    <w:rPr>
                      <w:rFonts w:eastAsiaTheme="minorEastAsia"/>
                      <w:sz w:val="18"/>
                      <w:szCs w:val="21"/>
                      <w:lang w:val="en-US" w:eastAsia="zh-CN"/>
                    </w:rPr>
                    <w:t>20M</w:t>
                  </w:r>
                </w:p>
                <w:p w14:paraId="0B22C1DA" w14:textId="77777777" w:rsidR="003F174C" w:rsidRPr="00CC54BB" w:rsidRDefault="003F174C" w:rsidP="00EC7D9F">
                  <w:pPr>
                    <w:numPr>
                      <w:ilvl w:val="0"/>
                      <w:numId w:val="17"/>
                    </w:numPr>
                    <w:tabs>
                      <w:tab w:val="num" w:pos="502"/>
                      <w:tab w:val="num" w:pos="720"/>
                    </w:tabs>
                    <w:snapToGrid w:val="0"/>
                    <w:spacing w:after="0"/>
                    <w:jc w:val="both"/>
                    <w:rPr>
                      <w:rFonts w:eastAsiaTheme="minorEastAsia"/>
                      <w:sz w:val="18"/>
                      <w:szCs w:val="21"/>
                      <w:lang w:val="en-US" w:eastAsia="zh-CN"/>
                    </w:rPr>
                  </w:pPr>
                  <w:r w:rsidRPr="00CC54BB">
                    <w:rPr>
                      <w:rFonts w:eastAsiaTheme="minorEastAsia"/>
                      <w:sz w:val="18"/>
                      <w:szCs w:val="21"/>
                      <w:lang w:val="en-US" w:eastAsia="zh-CN"/>
                    </w:rPr>
                    <w:t>1T1R</w:t>
                  </w:r>
                </w:p>
                <w:p w14:paraId="4F737441" w14:textId="77777777" w:rsidR="003F174C" w:rsidRPr="00CC54BB" w:rsidRDefault="003F174C" w:rsidP="00EC7D9F">
                  <w:pPr>
                    <w:numPr>
                      <w:ilvl w:val="0"/>
                      <w:numId w:val="17"/>
                    </w:numPr>
                    <w:tabs>
                      <w:tab w:val="num" w:pos="502"/>
                      <w:tab w:val="num" w:pos="720"/>
                    </w:tabs>
                    <w:snapToGrid w:val="0"/>
                    <w:spacing w:after="0"/>
                    <w:jc w:val="both"/>
                    <w:rPr>
                      <w:rFonts w:eastAsiaTheme="minorEastAsia"/>
                      <w:sz w:val="18"/>
                      <w:szCs w:val="21"/>
                      <w:lang w:val="en-US" w:eastAsia="zh-CN"/>
                    </w:rPr>
                  </w:pPr>
                  <w:r w:rsidRPr="00CC54BB">
                    <w:rPr>
                      <w:rFonts w:eastAsiaTheme="minorEastAsia"/>
                      <w:sz w:val="18"/>
                      <w:szCs w:val="21"/>
                      <w:lang w:val="en-US" w:eastAsia="zh-CN"/>
                    </w:rPr>
                    <w:t>Modulation:64 QAM DL/UL</w:t>
                  </w:r>
                </w:p>
                <w:p w14:paraId="1B3FB3F6" w14:textId="77777777" w:rsidR="003F174C" w:rsidRPr="00CC54BB" w:rsidRDefault="003F174C" w:rsidP="003F174C">
                  <w:pPr>
                    <w:snapToGrid w:val="0"/>
                    <w:spacing w:after="0"/>
                    <w:jc w:val="both"/>
                    <w:rPr>
                      <w:rFonts w:eastAsiaTheme="minorEastAsia"/>
                      <w:sz w:val="18"/>
                      <w:szCs w:val="21"/>
                      <w:lang w:eastAsia="zh-CN"/>
                    </w:rPr>
                  </w:pPr>
                  <w:r w:rsidRPr="00CC54BB">
                    <w:rPr>
                      <w:rFonts w:eastAsiaTheme="minorEastAsia"/>
                      <w:sz w:val="18"/>
                      <w:szCs w:val="21"/>
                      <w:lang w:val="en-US" w:eastAsia="zh-CN"/>
                    </w:rPr>
                    <w:t>Power class: 3 or 5</w:t>
                  </w:r>
                </w:p>
              </w:tc>
              <w:tc>
                <w:tcPr>
                  <w:tcW w:w="1500" w:type="dxa"/>
                </w:tcPr>
                <w:p w14:paraId="75E7AFBE" w14:textId="77777777" w:rsidR="003F174C" w:rsidRPr="00CC54BB" w:rsidRDefault="003F174C" w:rsidP="003F174C">
                  <w:pPr>
                    <w:snapToGrid w:val="0"/>
                    <w:spacing w:after="0"/>
                    <w:jc w:val="both"/>
                    <w:rPr>
                      <w:rFonts w:eastAsiaTheme="minorEastAsia"/>
                      <w:sz w:val="18"/>
                      <w:szCs w:val="21"/>
                      <w:lang w:val="en-US" w:eastAsia="zh-CN"/>
                    </w:rPr>
                  </w:pPr>
                  <w:r w:rsidRPr="00CC54BB">
                    <w:rPr>
                      <w:rFonts w:eastAsiaTheme="minorEastAsia"/>
                      <w:bCs/>
                      <w:sz w:val="18"/>
                      <w:szCs w:val="21"/>
                      <w:lang w:val="en-US" w:eastAsia="zh-CN"/>
                    </w:rPr>
                    <w:t>Optional set C1</w:t>
                  </w:r>
                </w:p>
                <w:p w14:paraId="544E01E2" w14:textId="77777777" w:rsidR="003F174C" w:rsidRPr="00CC54BB" w:rsidRDefault="003F174C" w:rsidP="00EC7D9F">
                  <w:pPr>
                    <w:numPr>
                      <w:ilvl w:val="0"/>
                      <w:numId w:val="18"/>
                    </w:numPr>
                    <w:tabs>
                      <w:tab w:val="num" w:pos="720"/>
                    </w:tabs>
                    <w:snapToGrid w:val="0"/>
                    <w:spacing w:after="0"/>
                    <w:jc w:val="both"/>
                    <w:rPr>
                      <w:rFonts w:eastAsiaTheme="minorEastAsia"/>
                      <w:sz w:val="18"/>
                      <w:szCs w:val="21"/>
                      <w:lang w:val="en-US" w:eastAsia="zh-CN"/>
                    </w:rPr>
                  </w:pPr>
                  <w:r w:rsidRPr="00CC54BB">
                    <w:rPr>
                      <w:rFonts w:eastAsiaTheme="minorEastAsia"/>
                      <w:sz w:val="18"/>
                      <w:szCs w:val="21"/>
                      <w:lang w:val="en-US" w:eastAsia="zh-CN"/>
                    </w:rPr>
                    <w:t>Processing time</w:t>
                  </w:r>
                </w:p>
                <w:p w14:paraId="4FAB30AA" w14:textId="77777777" w:rsidR="003F174C" w:rsidRPr="00CC54BB" w:rsidRDefault="003F174C" w:rsidP="00EC7D9F">
                  <w:pPr>
                    <w:numPr>
                      <w:ilvl w:val="0"/>
                      <w:numId w:val="18"/>
                    </w:numPr>
                    <w:tabs>
                      <w:tab w:val="num" w:pos="720"/>
                    </w:tabs>
                    <w:snapToGrid w:val="0"/>
                    <w:spacing w:after="0"/>
                    <w:jc w:val="both"/>
                    <w:rPr>
                      <w:rFonts w:eastAsiaTheme="minorEastAsia"/>
                      <w:sz w:val="18"/>
                      <w:szCs w:val="21"/>
                      <w:lang w:val="en-US" w:eastAsia="zh-CN"/>
                    </w:rPr>
                  </w:pPr>
                  <w:r w:rsidRPr="00CC54BB">
                    <w:rPr>
                      <w:rFonts w:eastAsiaTheme="minorEastAsia"/>
                      <w:sz w:val="18"/>
                      <w:szCs w:val="21"/>
                      <w:lang w:val="en-US" w:eastAsia="zh-CN"/>
                    </w:rPr>
                    <w:t>Power class</w:t>
                  </w:r>
                </w:p>
                <w:p w14:paraId="7576C35E" w14:textId="77777777" w:rsidR="003F174C" w:rsidRPr="00CC54BB" w:rsidRDefault="003F174C" w:rsidP="00EC7D9F">
                  <w:pPr>
                    <w:numPr>
                      <w:ilvl w:val="0"/>
                      <w:numId w:val="18"/>
                    </w:numPr>
                    <w:tabs>
                      <w:tab w:val="num" w:pos="720"/>
                    </w:tabs>
                    <w:snapToGrid w:val="0"/>
                    <w:spacing w:after="0"/>
                    <w:jc w:val="both"/>
                    <w:rPr>
                      <w:rFonts w:eastAsiaTheme="minorEastAsia"/>
                      <w:sz w:val="18"/>
                      <w:szCs w:val="21"/>
                      <w:lang w:val="en-US" w:eastAsia="zh-CN"/>
                    </w:rPr>
                  </w:pPr>
                  <w:r w:rsidRPr="00CC54BB">
                    <w:rPr>
                      <w:rFonts w:eastAsiaTheme="minorEastAsia"/>
                      <w:sz w:val="18"/>
                      <w:szCs w:val="21"/>
                      <w:lang w:val="en-US" w:eastAsia="zh-CN"/>
                    </w:rPr>
                    <w:t>Access control</w:t>
                  </w:r>
                </w:p>
                <w:p w14:paraId="6831F6A4" w14:textId="77777777" w:rsidR="003F174C" w:rsidRPr="00CC54BB" w:rsidRDefault="003F174C" w:rsidP="003F174C">
                  <w:pPr>
                    <w:snapToGrid w:val="0"/>
                    <w:spacing w:after="0"/>
                    <w:jc w:val="both"/>
                    <w:rPr>
                      <w:rFonts w:eastAsiaTheme="minorEastAsia"/>
                      <w:sz w:val="18"/>
                      <w:szCs w:val="21"/>
                      <w:lang w:eastAsia="zh-CN"/>
                    </w:rPr>
                  </w:pPr>
                  <w:r w:rsidRPr="00CC54BB">
                    <w:rPr>
                      <w:rFonts w:eastAsiaTheme="minorEastAsia"/>
                      <w:sz w:val="18"/>
                      <w:szCs w:val="21"/>
                      <w:lang w:val="en-US" w:eastAsia="zh-CN"/>
                    </w:rPr>
                    <w:t>Scaling factor, etc.</w:t>
                  </w:r>
                </w:p>
              </w:tc>
              <w:tc>
                <w:tcPr>
                  <w:tcW w:w="953" w:type="dxa"/>
                </w:tcPr>
                <w:p w14:paraId="5FCFD767" w14:textId="77777777" w:rsidR="003F174C" w:rsidRPr="00CC54BB" w:rsidRDefault="003F174C" w:rsidP="003F174C">
                  <w:pPr>
                    <w:snapToGrid w:val="0"/>
                    <w:spacing w:after="0"/>
                    <w:jc w:val="both"/>
                    <w:rPr>
                      <w:rFonts w:eastAsiaTheme="minorEastAsia"/>
                      <w:sz w:val="18"/>
                      <w:szCs w:val="21"/>
                      <w:lang w:val="en-US" w:eastAsia="zh-CN"/>
                    </w:rPr>
                  </w:pPr>
                  <w:r w:rsidRPr="00CC54BB">
                    <w:rPr>
                      <w:rFonts w:eastAsiaTheme="minorEastAsia"/>
                      <w:sz w:val="18"/>
                      <w:szCs w:val="21"/>
                      <w:lang w:val="en-US" w:eastAsia="zh-CN"/>
                    </w:rPr>
                    <w:t>Set C2</w:t>
                  </w:r>
                </w:p>
                <w:p w14:paraId="438784DA" w14:textId="77777777" w:rsidR="003F174C" w:rsidRPr="00CC54BB" w:rsidRDefault="003F174C" w:rsidP="003F174C">
                  <w:pPr>
                    <w:snapToGrid w:val="0"/>
                    <w:spacing w:after="0"/>
                    <w:jc w:val="both"/>
                    <w:rPr>
                      <w:rFonts w:eastAsiaTheme="minorEastAsia"/>
                      <w:sz w:val="18"/>
                      <w:szCs w:val="21"/>
                      <w:lang w:val="en-US" w:eastAsia="zh-CN"/>
                    </w:rPr>
                  </w:pPr>
                  <w:r w:rsidRPr="00CC54BB">
                    <w:rPr>
                      <w:rFonts w:eastAsiaTheme="minorEastAsia"/>
                      <w:sz w:val="18"/>
                      <w:szCs w:val="21"/>
                      <w:lang w:val="en-US" w:eastAsia="zh-CN"/>
                    </w:rPr>
                    <w:t>…</w:t>
                  </w:r>
                </w:p>
                <w:p w14:paraId="41007164" w14:textId="77777777" w:rsidR="003F174C" w:rsidRPr="00CC54BB" w:rsidRDefault="003F174C" w:rsidP="003F174C">
                  <w:pPr>
                    <w:snapToGrid w:val="0"/>
                    <w:spacing w:after="0"/>
                    <w:jc w:val="both"/>
                    <w:rPr>
                      <w:rFonts w:eastAsiaTheme="minorEastAsia"/>
                      <w:sz w:val="18"/>
                      <w:szCs w:val="21"/>
                      <w:lang w:eastAsia="zh-CN"/>
                    </w:rPr>
                  </w:pPr>
                </w:p>
              </w:tc>
              <w:tc>
                <w:tcPr>
                  <w:tcW w:w="923" w:type="dxa"/>
                </w:tcPr>
                <w:p w14:paraId="490AED22" w14:textId="77777777" w:rsidR="003F174C" w:rsidRPr="00CC54BB" w:rsidRDefault="003F174C" w:rsidP="003F174C">
                  <w:pPr>
                    <w:snapToGrid w:val="0"/>
                    <w:spacing w:after="0"/>
                    <w:jc w:val="both"/>
                    <w:rPr>
                      <w:rFonts w:eastAsiaTheme="minorEastAsia"/>
                      <w:sz w:val="18"/>
                      <w:szCs w:val="21"/>
                      <w:lang w:val="en-US" w:eastAsia="zh-CN"/>
                    </w:rPr>
                  </w:pPr>
                  <w:r w:rsidRPr="00CC54BB">
                    <w:rPr>
                      <w:rFonts w:eastAsiaTheme="minorEastAsia"/>
                      <w:sz w:val="18"/>
                      <w:szCs w:val="21"/>
                      <w:lang w:val="en-US" w:eastAsia="zh-CN"/>
                    </w:rPr>
                    <w:t>…</w:t>
                  </w:r>
                </w:p>
                <w:p w14:paraId="43380918" w14:textId="77777777" w:rsidR="003F174C" w:rsidRPr="00CC54BB" w:rsidRDefault="003F174C" w:rsidP="003F174C">
                  <w:pPr>
                    <w:snapToGrid w:val="0"/>
                    <w:spacing w:after="0"/>
                    <w:jc w:val="both"/>
                    <w:rPr>
                      <w:rFonts w:eastAsiaTheme="minorEastAsia"/>
                      <w:sz w:val="18"/>
                      <w:szCs w:val="21"/>
                      <w:lang w:eastAsia="zh-CN"/>
                    </w:rPr>
                  </w:pPr>
                </w:p>
              </w:tc>
              <w:tc>
                <w:tcPr>
                  <w:tcW w:w="967" w:type="dxa"/>
                </w:tcPr>
                <w:p w14:paraId="57C1AC18" w14:textId="77777777" w:rsidR="003F174C" w:rsidRPr="00CC54BB" w:rsidRDefault="003F174C" w:rsidP="003F174C">
                  <w:pPr>
                    <w:snapToGrid w:val="0"/>
                    <w:spacing w:after="0"/>
                    <w:jc w:val="both"/>
                    <w:rPr>
                      <w:rFonts w:eastAsiaTheme="minorEastAsia"/>
                      <w:sz w:val="18"/>
                      <w:szCs w:val="21"/>
                      <w:lang w:eastAsia="zh-CN"/>
                    </w:rPr>
                  </w:pPr>
                  <w:r w:rsidRPr="00CC54BB">
                    <w:rPr>
                      <w:rFonts w:eastAsiaTheme="minorEastAsia"/>
                      <w:sz w:val="18"/>
                      <w:szCs w:val="21"/>
                      <w:lang w:eastAsia="zh-CN"/>
                    </w:rPr>
                    <w:t>Wearables,</w:t>
                  </w:r>
                </w:p>
                <w:p w14:paraId="3BF3EE69" w14:textId="77777777" w:rsidR="003F174C" w:rsidRPr="00CC54BB" w:rsidRDefault="003F174C" w:rsidP="003F174C">
                  <w:pPr>
                    <w:snapToGrid w:val="0"/>
                    <w:spacing w:after="0"/>
                    <w:jc w:val="both"/>
                    <w:rPr>
                      <w:rFonts w:eastAsiaTheme="minorEastAsia"/>
                      <w:sz w:val="18"/>
                      <w:szCs w:val="21"/>
                      <w:lang w:eastAsia="zh-CN"/>
                    </w:rPr>
                  </w:pPr>
                  <w:r w:rsidRPr="00CC54BB">
                    <w:rPr>
                      <w:rFonts w:eastAsiaTheme="minorEastAsia"/>
                      <w:sz w:val="18"/>
                      <w:szCs w:val="21"/>
                      <w:lang w:eastAsia="zh-CN"/>
                    </w:rPr>
                    <w:t>Industrial sensors,</w:t>
                  </w:r>
                </w:p>
                <w:p w14:paraId="180DF5E2" w14:textId="77777777" w:rsidR="003F174C" w:rsidRPr="00CC54BB" w:rsidRDefault="003F174C" w:rsidP="003F174C">
                  <w:pPr>
                    <w:snapToGrid w:val="0"/>
                    <w:spacing w:after="0"/>
                    <w:jc w:val="both"/>
                    <w:rPr>
                      <w:rFonts w:eastAsiaTheme="minorEastAsia"/>
                      <w:sz w:val="18"/>
                      <w:szCs w:val="21"/>
                      <w:lang w:eastAsia="zh-CN"/>
                    </w:rPr>
                  </w:pPr>
                  <w:r w:rsidRPr="00CC54BB">
                    <w:rPr>
                      <w:rFonts w:eastAsiaTheme="minorEastAsia"/>
                      <w:sz w:val="18"/>
                      <w:szCs w:val="21"/>
                      <w:lang w:eastAsia="zh-CN"/>
                    </w:rPr>
                    <w:t>Low-end watch,</w:t>
                  </w:r>
                </w:p>
                <w:p w14:paraId="6A9E9A5E" w14:textId="77777777" w:rsidR="003F174C" w:rsidRPr="00CC54BB" w:rsidRDefault="003F174C" w:rsidP="003F174C">
                  <w:pPr>
                    <w:snapToGrid w:val="0"/>
                    <w:spacing w:after="0"/>
                    <w:jc w:val="both"/>
                    <w:rPr>
                      <w:rFonts w:eastAsiaTheme="minorEastAsia"/>
                      <w:sz w:val="18"/>
                      <w:szCs w:val="21"/>
                      <w:lang w:eastAsia="zh-CN"/>
                    </w:rPr>
                  </w:pPr>
                  <w:r w:rsidRPr="00CC54BB">
                    <w:rPr>
                      <w:rFonts w:eastAsiaTheme="minorEastAsia"/>
                      <w:sz w:val="18"/>
                      <w:szCs w:val="21"/>
                      <w:lang w:eastAsia="zh-CN"/>
                    </w:rPr>
                    <w:t>Video surveillance</w:t>
                  </w:r>
                </w:p>
                <w:p w14:paraId="6194FBFC" w14:textId="77777777" w:rsidR="003F174C" w:rsidRPr="00CC54BB" w:rsidRDefault="003F174C" w:rsidP="003F174C">
                  <w:pPr>
                    <w:snapToGrid w:val="0"/>
                    <w:spacing w:after="0"/>
                    <w:jc w:val="both"/>
                    <w:rPr>
                      <w:rFonts w:eastAsiaTheme="minorEastAsia"/>
                      <w:sz w:val="18"/>
                      <w:szCs w:val="21"/>
                      <w:lang w:eastAsia="zh-CN"/>
                    </w:rPr>
                  </w:pPr>
                  <w:r w:rsidRPr="00CC54BB">
                    <w:rPr>
                      <w:rFonts w:eastAsiaTheme="minorEastAsia"/>
                      <w:sz w:val="18"/>
                      <w:szCs w:val="21"/>
                      <w:lang w:eastAsia="zh-CN"/>
                    </w:rPr>
                    <w:t>…</w:t>
                  </w:r>
                </w:p>
              </w:tc>
            </w:tr>
          </w:tbl>
          <w:p w14:paraId="7634A175" w14:textId="77777777" w:rsidR="0097456F" w:rsidRDefault="0097456F" w:rsidP="003F174C">
            <w:pPr>
              <w:snapToGrid w:val="0"/>
              <w:spacing w:after="0"/>
              <w:rPr>
                <w:rFonts w:eastAsia="Malgun Gothic"/>
                <w:b/>
                <w:lang w:val="en-US" w:eastAsia="ko-KR"/>
              </w:rPr>
            </w:pPr>
          </w:p>
        </w:tc>
      </w:tr>
    </w:tbl>
    <w:p w14:paraId="452073C7" w14:textId="6F333F5A" w:rsidR="0097456F" w:rsidRDefault="0097456F" w:rsidP="0097456F">
      <w:pPr>
        <w:rPr>
          <w:rFonts w:eastAsia="Malgun Gothic"/>
          <w:b/>
          <w:lang w:val="en-US" w:eastAsia="ko-KR"/>
        </w:rPr>
      </w:pPr>
    </w:p>
    <w:p w14:paraId="033BA2D4" w14:textId="67A8CC6C" w:rsidR="00C354F7" w:rsidRPr="00682FD5" w:rsidRDefault="00C354F7"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MediaTek</w:t>
      </w:r>
      <w:r w:rsidR="00C83C51">
        <w:rPr>
          <w:rFonts w:eastAsiaTheme="minorEastAsia"/>
          <w:b/>
          <w:lang w:val="en-US" w:eastAsia="zh-CN"/>
        </w:rPr>
        <w:t xml:space="preserve"> </w:t>
      </w:r>
      <w:r w:rsidR="00C83C51" w:rsidRPr="00C83C51">
        <w:rPr>
          <w:rFonts w:eastAsiaTheme="minorEastAsia"/>
          <w:b/>
          <w:lang w:val="en-US" w:eastAsia="zh-CN"/>
        </w:rPr>
        <w:t>R4-2520815</w:t>
      </w:r>
    </w:p>
    <w:tbl>
      <w:tblPr>
        <w:tblStyle w:val="afe"/>
        <w:tblW w:w="0" w:type="auto"/>
        <w:tblLook w:val="04A0" w:firstRow="1" w:lastRow="0" w:firstColumn="1" w:lastColumn="0" w:noHBand="0" w:noVBand="1"/>
      </w:tblPr>
      <w:tblGrid>
        <w:gridCol w:w="9631"/>
      </w:tblGrid>
      <w:tr w:rsidR="00C354F7" w14:paraId="0013B984" w14:textId="77777777" w:rsidTr="00414D9D">
        <w:tc>
          <w:tcPr>
            <w:tcW w:w="9631" w:type="dxa"/>
          </w:tcPr>
          <w:p w14:paraId="090D98DC" w14:textId="77777777" w:rsidR="001D3A99" w:rsidRPr="001D3A99" w:rsidRDefault="001D3A99" w:rsidP="006C2BAE">
            <w:pPr>
              <w:snapToGrid w:val="0"/>
              <w:spacing w:afterLines="30" w:after="72"/>
              <w:jc w:val="both"/>
              <w:rPr>
                <w:rFonts w:eastAsia="Malgun Gothic"/>
                <w:b/>
                <w:bCs/>
                <w:lang w:eastAsia="ko-KR"/>
              </w:rPr>
            </w:pPr>
            <w:r w:rsidRPr="001D3A99">
              <w:rPr>
                <w:b/>
                <w:bCs/>
              </w:rPr>
              <w:t>Proposal</w:t>
            </w:r>
            <w:r w:rsidRPr="001D3A99">
              <w:rPr>
                <w:rFonts w:eastAsia="Malgun Gothic"/>
                <w:b/>
                <w:bCs/>
                <w:lang w:eastAsia="ko-KR"/>
              </w:rPr>
              <w:t xml:space="preserve"> 1</w:t>
            </w:r>
            <w:r w:rsidRPr="001D3A99">
              <w:rPr>
                <w:b/>
                <w:bCs/>
              </w:rPr>
              <w:t xml:space="preserve">: </w:t>
            </w:r>
            <w:r w:rsidRPr="001D3A99">
              <w:rPr>
                <w:rFonts w:eastAsia="Malgun Gothic"/>
                <w:b/>
                <w:bCs/>
                <w:lang w:eastAsia="ko-KR"/>
              </w:rPr>
              <w:t xml:space="preserve">RAN4 should consider the handheld UEs (e.g., smart phone) and non-handheld UEs (e.g. CPE/FWA) as eMBB baseline. RAN4 should also consider low-end IoT (i.e. bottom-end) as well as wearable (akin to 2Rx XR) early on. This allows RAN4 to proceed with evaluation/analysis around example potential typical 6GR scenarios and devices. </w:t>
            </w:r>
          </w:p>
          <w:p w14:paraId="69ADEB0A" w14:textId="77777777" w:rsidR="001D3A99" w:rsidRPr="001D3A99" w:rsidRDefault="001D3A99" w:rsidP="006C2BAE">
            <w:pPr>
              <w:snapToGrid w:val="0"/>
              <w:spacing w:afterLines="30" w:after="72"/>
              <w:jc w:val="both"/>
              <w:rPr>
                <w:rFonts w:eastAsia="Malgun Gothic"/>
                <w:b/>
                <w:bCs/>
                <w:lang w:eastAsia="ko-KR"/>
              </w:rPr>
            </w:pPr>
            <w:r w:rsidRPr="001D3A99">
              <w:rPr>
                <w:b/>
                <w:bCs/>
              </w:rPr>
              <w:t>Proposal 2: For evaluation purpose, RAN4 can consider certain assumptions of RF parameters (# of Tx/Rx, power class, CBW ... ) with the understanding that these do not imply any decision on requirements to device type.</w:t>
            </w:r>
          </w:p>
          <w:p w14:paraId="501EC489" w14:textId="77777777" w:rsidR="001D3A99" w:rsidRPr="001D3A99" w:rsidRDefault="001D3A99" w:rsidP="001D3A99">
            <w:pPr>
              <w:snapToGrid w:val="0"/>
              <w:spacing w:after="0"/>
              <w:jc w:val="both"/>
              <w:rPr>
                <w:rFonts w:eastAsia="PMingLiU"/>
                <w:lang w:eastAsia="zh-TW"/>
              </w:rPr>
            </w:pPr>
            <w:r w:rsidRPr="001D3A99">
              <w:rPr>
                <w:rFonts w:eastAsia="PMingLiU"/>
                <w:lang w:eastAsia="zh-TW"/>
              </w:rPr>
              <w:t>For information perspective, we can share some example potential typical devices</w:t>
            </w:r>
            <w:r w:rsidRPr="001D3A99">
              <w:rPr>
                <w:rFonts w:eastAsia="Malgun Gothic"/>
                <w:lang w:eastAsia="ko-KR"/>
              </w:rPr>
              <w:t xml:space="preserve"> for 6G</w:t>
            </w:r>
            <w:r w:rsidRPr="001D3A99">
              <w:rPr>
                <w:rFonts w:eastAsia="PMingLiU"/>
                <w:lang w:eastAsia="zh-TW"/>
              </w:rPr>
              <w:t xml:space="preserve"> in Table </w:t>
            </w:r>
            <w:r w:rsidRPr="001D3A99">
              <w:rPr>
                <w:rFonts w:eastAsia="Malgun Gothic"/>
                <w:lang w:eastAsia="ko-KR"/>
              </w:rPr>
              <w:t>1</w:t>
            </w:r>
            <w:r w:rsidRPr="001D3A99">
              <w:rPr>
                <w:rFonts w:eastAsia="PMingLiU"/>
                <w:lang w:eastAsia="zh-TW"/>
              </w:rPr>
              <w:t xml:space="preserve"> as follows.</w:t>
            </w:r>
          </w:p>
          <w:p w14:paraId="476696CF" w14:textId="77777777" w:rsidR="001D3A99" w:rsidRPr="001D3A99" w:rsidRDefault="001D3A99" w:rsidP="001D3A99">
            <w:pPr>
              <w:pStyle w:val="ab"/>
              <w:snapToGrid w:val="0"/>
              <w:spacing w:after="0"/>
              <w:rPr>
                <w:rFonts w:eastAsia="Malgun Gothic"/>
                <w:b/>
                <w:lang w:eastAsia="ko-KR"/>
              </w:rPr>
            </w:pPr>
          </w:p>
          <w:p w14:paraId="45B45146" w14:textId="77777777" w:rsidR="001D3A99" w:rsidRPr="001D3A99" w:rsidRDefault="001D3A99" w:rsidP="001D3A99">
            <w:pPr>
              <w:snapToGrid w:val="0"/>
              <w:spacing w:after="0"/>
              <w:jc w:val="center"/>
              <w:rPr>
                <w:rFonts w:eastAsia="Malgun Gothic"/>
                <w:b/>
                <w:bCs/>
                <w:lang w:val="en-US" w:eastAsia="ko-KR"/>
              </w:rPr>
            </w:pPr>
            <w:r w:rsidRPr="001D3A99">
              <w:rPr>
                <w:rFonts w:eastAsia="Malgun Gothic"/>
                <w:b/>
                <w:bCs/>
                <w:lang w:val="en-US" w:eastAsia="ko-KR"/>
              </w:rPr>
              <w:t xml:space="preserve">Table 1. Example of potential typical 6G devices </w:t>
            </w:r>
          </w:p>
          <w:tbl>
            <w:tblPr>
              <w:tblW w:w="9470" w:type="dxa"/>
              <w:shd w:val="clear" w:color="auto" w:fill="FFFFFF"/>
              <w:tblCellMar>
                <w:left w:w="0" w:type="dxa"/>
                <w:right w:w="0" w:type="dxa"/>
              </w:tblCellMar>
              <w:tblLook w:val="04A0" w:firstRow="1" w:lastRow="0" w:firstColumn="1" w:lastColumn="0" w:noHBand="0" w:noVBand="1"/>
            </w:tblPr>
            <w:tblGrid>
              <w:gridCol w:w="1497"/>
              <w:gridCol w:w="2185"/>
              <w:gridCol w:w="2259"/>
              <w:gridCol w:w="1867"/>
              <w:gridCol w:w="1662"/>
            </w:tblGrid>
            <w:tr w:rsidR="001D3A99" w:rsidRPr="001D3A99" w14:paraId="588065F9" w14:textId="77777777" w:rsidTr="00414D9D">
              <w:trPr>
                <w:trHeight w:val="416"/>
              </w:trPr>
              <w:tc>
                <w:tcPr>
                  <w:tcW w:w="14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19ECE9C" w14:textId="77777777" w:rsidR="001D3A99" w:rsidRPr="001D3A99" w:rsidRDefault="001D3A99" w:rsidP="00CC54BB">
                  <w:pPr>
                    <w:snapToGrid w:val="0"/>
                    <w:spacing w:after="0"/>
                    <w:jc w:val="center"/>
                    <w:textAlignment w:val="top"/>
                    <w:rPr>
                      <w:b/>
                      <w:bCs/>
                      <w:lang w:val="en-US" w:eastAsia="ko-KR"/>
                    </w:rPr>
                  </w:pPr>
                  <w:r w:rsidRPr="001D3A99">
                    <w:rPr>
                      <w:b/>
                      <w:bCs/>
                      <w:lang w:val="en-US" w:eastAsia="ko-KR"/>
                    </w:rPr>
                    <w:t>Parameter list</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4690AE4" w14:textId="77777777" w:rsidR="001D3A99" w:rsidRPr="001D3A99" w:rsidRDefault="001D3A99" w:rsidP="00CC54BB">
                  <w:pPr>
                    <w:snapToGrid w:val="0"/>
                    <w:spacing w:after="0"/>
                    <w:jc w:val="center"/>
                    <w:textAlignment w:val="top"/>
                    <w:rPr>
                      <w:rFonts w:eastAsia="Malgun Gothic"/>
                      <w:b/>
                      <w:bCs/>
                      <w:lang w:val="en-US" w:eastAsia="ko-KR"/>
                    </w:rPr>
                  </w:pPr>
                  <w:r w:rsidRPr="001D3A99">
                    <w:rPr>
                      <w:rFonts w:eastAsia="Malgun Gothic"/>
                      <w:b/>
                      <w:bCs/>
                      <w:lang w:val="en-US" w:eastAsia="ko-KR"/>
                    </w:rPr>
                    <w:t>Non handheld (1)</w:t>
                  </w:r>
                </w:p>
              </w:tc>
              <w:tc>
                <w:tcPr>
                  <w:tcW w:w="22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CD3ACF6" w14:textId="77777777" w:rsidR="001D3A99" w:rsidRPr="001D3A99" w:rsidRDefault="001D3A99" w:rsidP="00CC54BB">
                  <w:pPr>
                    <w:snapToGrid w:val="0"/>
                    <w:spacing w:after="0"/>
                    <w:jc w:val="center"/>
                    <w:textAlignment w:val="top"/>
                    <w:rPr>
                      <w:rFonts w:eastAsia="Gulim"/>
                      <w:b/>
                      <w:bCs/>
                      <w:lang w:val="en-US" w:eastAsia="ko-KR"/>
                    </w:rPr>
                  </w:pPr>
                  <w:r w:rsidRPr="001D3A99">
                    <w:rPr>
                      <w:rFonts w:eastAsia="Gulim"/>
                      <w:b/>
                      <w:bCs/>
                      <w:lang w:val="en-US" w:eastAsia="ko-KR"/>
                    </w:rPr>
                    <w:t>Handheld (2)</w:t>
                  </w:r>
                </w:p>
              </w:tc>
              <w:tc>
                <w:tcPr>
                  <w:tcW w:w="186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F9F34EF" w14:textId="77777777" w:rsidR="001D3A99" w:rsidRPr="001D3A99" w:rsidRDefault="001D3A99" w:rsidP="00CC54BB">
                  <w:pPr>
                    <w:snapToGrid w:val="0"/>
                    <w:spacing w:after="0"/>
                    <w:jc w:val="center"/>
                    <w:textAlignment w:val="top"/>
                    <w:rPr>
                      <w:rFonts w:eastAsia="Gulim"/>
                      <w:b/>
                      <w:bCs/>
                      <w:lang w:val="en-US" w:eastAsia="ko-KR"/>
                    </w:rPr>
                  </w:pPr>
                  <w:r w:rsidRPr="001D3A99">
                    <w:rPr>
                      <w:rFonts w:eastAsia="Gulim"/>
                      <w:b/>
                      <w:bCs/>
                      <w:lang w:val="en-US" w:eastAsia="ko-KR"/>
                    </w:rPr>
                    <w:t>Wearable (3)</w:t>
                  </w:r>
                </w:p>
              </w:tc>
              <w:tc>
                <w:tcPr>
                  <w:tcW w:w="166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9BE66F4" w14:textId="77777777" w:rsidR="001D3A99" w:rsidRPr="001D3A99" w:rsidRDefault="001D3A99" w:rsidP="00CC54BB">
                  <w:pPr>
                    <w:snapToGrid w:val="0"/>
                    <w:spacing w:after="0"/>
                    <w:jc w:val="center"/>
                    <w:textAlignment w:val="top"/>
                    <w:rPr>
                      <w:rFonts w:eastAsia="Gulim"/>
                      <w:b/>
                      <w:bCs/>
                      <w:lang w:val="en-US" w:eastAsia="ko-KR"/>
                    </w:rPr>
                  </w:pPr>
                  <w:r w:rsidRPr="001D3A99">
                    <w:rPr>
                      <w:rFonts w:eastAsia="Gulim"/>
                      <w:b/>
                      <w:bCs/>
                      <w:lang w:val="en-US" w:eastAsia="ko-KR"/>
                    </w:rPr>
                    <w:t>Low-end IoT</w:t>
                  </w:r>
                </w:p>
              </w:tc>
            </w:tr>
            <w:tr w:rsidR="001D3A99" w:rsidRPr="001D3A99" w14:paraId="7A36420D" w14:textId="77777777" w:rsidTr="00414D9D">
              <w:trPr>
                <w:trHeight w:val="55"/>
              </w:trPr>
              <w:tc>
                <w:tcPr>
                  <w:tcW w:w="1497"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14:paraId="50D4D84C" w14:textId="77777777" w:rsidR="001D3A99" w:rsidRPr="001D3A99" w:rsidRDefault="001D3A99" w:rsidP="00CC54BB">
                  <w:pPr>
                    <w:snapToGrid w:val="0"/>
                    <w:spacing w:after="0"/>
                    <w:jc w:val="center"/>
                    <w:textAlignment w:val="top"/>
                    <w:rPr>
                      <w:rFonts w:eastAsia="Malgun Gothic"/>
                      <w:b/>
                      <w:bCs/>
                      <w:lang w:val="en-US" w:eastAsia="ko-KR"/>
                    </w:rPr>
                  </w:pPr>
                  <w:r w:rsidRPr="001D3A99">
                    <w:rPr>
                      <w:b/>
                      <w:bCs/>
                      <w:lang w:val="en-US" w:eastAsia="ko-KR"/>
                    </w:rPr>
                    <w:t>TX</w:t>
                  </w:r>
                  <w:r w:rsidRPr="001D3A99">
                    <w:rPr>
                      <w:rFonts w:eastAsia="Malgun Gothic"/>
                      <w:b/>
                      <w:bCs/>
                      <w:lang w:val="en-US" w:eastAsia="ko-KR"/>
                    </w:rPr>
                    <w:t xml:space="preserve">/Rx capability </w:t>
                  </w:r>
                </w:p>
                <w:p w14:paraId="107AC975" w14:textId="77777777" w:rsidR="001D3A99" w:rsidRPr="001D3A99" w:rsidRDefault="001D3A99" w:rsidP="00CC54BB">
                  <w:pPr>
                    <w:snapToGrid w:val="0"/>
                    <w:spacing w:after="0"/>
                    <w:jc w:val="center"/>
                    <w:textAlignment w:val="top"/>
                    <w:rPr>
                      <w:b/>
                      <w:bCs/>
                      <w:lang w:val="en-US" w:eastAsia="ko-KR"/>
                    </w:rPr>
                  </w:pPr>
                  <w:r w:rsidRPr="001D3A99">
                    <w:rPr>
                      <w:b/>
                      <w:bCs/>
                      <w:lang w:val="en-US" w:eastAsia="ko-KR"/>
                    </w:rPr>
                    <w:t>antenna</w:t>
                  </w:r>
                </w:p>
              </w:tc>
              <w:tc>
                <w:tcPr>
                  <w:tcW w:w="2185"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518F4BEB" w14:textId="77777777" w:rsidR="001D3A99" w:rsidRPr="001D3A99" w:rsidRDefault="001D3A99" w:rsidP="00CC54BB">
                  <w:pPr>
                    <w:snapToGrid w:val="0"/>
                    <w:spacing w:after="0"/>
                    <w:textAlignment w:val="top"/>
                    <w:rPr>
                      <w:rFonts w:eastAsia="Malgun Gothic"/>
                      <w:lang w:val="pt-BR" w:eastAsia="ko-KR"/>
                    </w:rPr>
                  </w:pPr>
                  <w:r w:rsidRPr="001D3A99">
                    <w:rPr>
                      <w:rFonts w:eastAsia="Malgun Gothic"/>
                      <w:lang w:val="pt-BR" w:eastAsia="ko-KR"/>
                    </w:rPr>
                    <w:t xml:space="preserve">- 7GHz: </w:t>
                  </w:r>
                  <w:r w:rsidRPr="001D3A99">
                    <w:rPr>
                      <w:lang w:val="pt-BR" w:eastAsia="ko-KR"/>
                    </w:rPr>
                    <w:t>4</w:t>
                  </w:r>
                  <w:r w:rsidRPr="001D3A99">
                    <w:rPr>
                      <w:rFonts w:eastAsia="Malgun Gothic"/>
                      <w:lang w:val="pt-BR" w:eastAsia="ko-KR"/>
                    </w:rPr>
                    <w:t>T/8R</w:t>
                  </w:r>
                </w:p>
                <w:p w14:paraId="01605BFA" w14:textId="77777777" w:rsidR="001D3A99" w:rsidRPr="001D3A99" w:rsidRDefault="001D3A99" w:rsidP="00CC54BB">
                  <w:pPr>
                    <w:snapToGrid w:val="0"/>
                    <w:spacing w:after="0"/>
                    <w:textAlignment w:val="top"/>
                    <w:rPr>
                      <w:rFonts w:eastAsia="Malgun Gothic"/>
                      <w:lang w:val="pt-BR" w:eastAsia="ko-KR"/>
                    </w:rPr>
                  </w:pPr>
                  <w:r w:rsidRPr="001D3A99">
                    <w:rPr>
                      <w:rFonts w:eastAsia="Malgun Gothic"/>
                      <w:lang w:val="pt-BR" w:eastAsia="ko-KR"/>
                    </w:rPr>
                    <w:t>- 3~4.9GHz: 2T/4-8R</w:t>
                  </w:r>
                </w:p>
                <w:p w14:paraId="68B544FC" w14:textId="77777777" w:rsidR="001D3A99" w:rsidRPr="001D3A99" w:rsidRDefault="001D3A99" w:rsidP="00CC54BB">
                  <w:pPr>
                    <w:snapToGrid w:val="0"/>
                    <w:spacing w:after="0"/>
                    <w:textAlignment w:val="top"/>
                    <w:rPr>
                      <w:rFonts w:eastAsia="Malgun Gothic"/>
                      <w:lang w:val="pt-BR" w:eastAsia="ko-KR"/>
                    </w:rPr>
                  </w:pPr>
                  <w:r w:rsidRPr="001D3A99">
                    <w:rPr>
                      <w:rFonts w:eastAsia="Malgun Gothic"/>
                      <w:lang w:val="pt-BR" w:eastAsia="ko-KR"/>
                    </w:rPr>
                    <w:t>- 1~3GHz: 2T/4R</w:t>
                  </w:r>
                </w:p>
                <w:p w14:paraId="0D24561C" w14:textId="77777777" w:rsidR="001D3A99" w:rsidRPr="001D3A99" w:rsidRDefault="001D3A99" w:rsidP="00CC54BB">
                  <w:pPr>
                    <w:snapToGrid w:val="0"/>
                    <w:spacing w:after="0"/>
                    <w:textAlignment w:val="top"/>
                    <w:rPr>
                      <w:rFonts w:eastAsia="Malgun Gothic"/>
                      <w:lang w:val="pt-BR" w:eastAsia="ko-KR"/>
                    </w:rPr>
                  </w:pPr>
                  <w:r w:rsidRPr="001D3A99">
                    <w:rPr>
                      <w:rFonts w:eastAsia="Malgun Gothic"/>
                      <w:lang w:val="pt-BR" w:eastAsia="ko-KR"/>
                    </w:rPr>
                    <w:t>- Sub 1GHz: 2T/2R</w:t>
                  </w:r>
                </w:p>
              </w:tc>
              <w:tc>
                <w:tcPr>
                  <w:tcW w:w="2259"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460837F4" w14:textId="77777777" w:rsidR="001D3A99" w:rsidRPr="001D3A99" w:rsidRDefault="001D3A99" w:rsidP="00CC54BB">
                  <w:pPr>
                    <w:snapToGrid w:val="0"/>
                    <w:spacing w:after="0"/>
                    <w:textAlignment w:val="top"/>
                    <w:rPr>
                      <w:rFonts w:eastAsia="Malgun Gothic"/>
                      <w:lang w:val="pt-BR" w:eastAsia="ko-KR"/>
                    </w:rPr>
                  </w:pPr>
                  <w:r w:rsidRPr="001D3A99">
                    <w:rPr>
                      <w:rFonts w:eastAsia="Malgun Gothic"/>
                      <w:lang w:val="pt-BR" w:eastAsia="ko-KR"/>
                    </w:rPr>
                    <w:t xml:space="preserve">- 7GHz: </w:t>
                  </w:r>
                  <w:r w:rsidRPr="001D3A99">
                    <w:rPr>
                      <w:lang w:val="pt-BR" w:eastAsia="ko-KR"/>
                    </w:rPr>
                    <w:t>4</w:t>
                  </w:r>
                  <w:r w:rsidRPr="001D3A99">
                    <w:rPr>
                      <w:rFonts w:eastAsia="Malgun Gothic"/>
                      <w:lang w:val="pt-BR" w:eastAsia="ko-KR"/>
                    </w:rPr>
                    <w:t>T/4R</w:t>
                  </w:r>
                </w:p>
                <w:p w14:paraId="445765EE" w14:textId="77777777" w:rsidR="001D3A99" w:rsidRPr="001D3A99" w:rsidRDefault="001D3A99" w:rsidP="00CC54BB">
                  <w:pPr>
                    <w:snapToGrid w:val="0"/>
                    <w:spacing w:after="0"/>
                    <w:textAlignment w:val="top"/>
                    <w:rPr>
                      <w:rFonts w:eastAsia="Malgun Gothic"/>
                      <w:lang w:val="pt-BR" w:eastAsia="ko-KR"/>
                    </w:rPr>
                  </w:pPr>
                  <w:r w:rsidRPr="001D3A99">
                    <w:rPr>
                      <w:rFonts w:eastAsia="Malgun Gothic"/>
                      <w:lang w:val="pt-BR" w:eastAsia="ko-KR"/>
                    </w:rPr>
                    <w:t>- 3~4.9GHz: 2T/4R</w:t>
                  </w:r>
                </w:p>
                <w:p w14:paraId="67EE3094" w14:textId="77777777" w:rsidR="001D3A99" w:rsidRPr="001D3A99" w:rsidRDefault="001D3A99" w:rsidP="00CC54BB">
                  <w:pPr>
                    <w:snapToGrid w:val="0"/>
                    <w:spacing w:after="0"/>
                    <w:textAlignment w:val="top"/>
                    <w:rPr>
                      <w:rFonts w:eastAsia="Malgun Gothic"/>
                      <w:lang w:val="pt-BR" w:eastAsia="ko-KR"/>
                    </w:rPr>
                  </w:pPr>
                  <w:r w:rsidRPr="001D3A99">
                    <w:rPr>
                      <w:rFonts w:eastAsia="Malgun Gothic"/>
                      <w:lang w:val="pt-BR" w:eastAsia="ko-KR"/>
                    </w:rPr>
                    <w:t>- 1~3GHz: 2T/4R</w:t>
                  </w:r>
                </w:p>
                <w:p w14:paraId="37CA84CB" w14:textId="77777777" w:rsidR="001D3A99" w:rsidRPr="001D3A99" w:rsidRDefault="001D3A99" w:rsidP="00CC54BB">
                  <w:pPr>
                    <w:snapToGrid w:val="0"/>
                    <w:spacing w:after="0"/>
                    <w:textAlignment w:val="top"/>
                    <w:rPr>
                      <w:lang w:val="en-US" w:eastAsia="ko-KR"/>
                    </w:rPr>
                  </w:pPr>
                  <w:r w:rsidRPr="001D3A99">
                    <w:rPr>
                      <w:rFonts w:eastAsia="Malgun Gothic"/>
                      <w:lang w:val="pt-BR" w:eastAsia="ko-KR"/>
                    </w:rPr>
                    <w:t>- Sub 1GHz: 1T/2R</w:t>
                  </w:r>
                </w:p>
              </w:tc>
              <w:tc>
                <w:tcPr>
                  <w:tcW w:w="1867"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6F553037" w14:textId="77777777" w:rsidR="001D3A99" w:rsidRPr="001D3A99" w:rsidRDefault="001D3A99" w:rsidP="00CC54BB">
                  <w:pPr>
                    <w:snapToGrid w:val="0"/>
                    <w:spacing w:after="0"/>
                    <w:textAlignment w:val="top"/>
                    <w:rPr>
                      <w:rFonts w:eastAsia="Malgun Gothic"/>
                      <w:lang w:val="pt-BR" w:eastAsia="ko-KR"/>
                    </w:rPr>
                  </w:pPr>
                  <w:r w:rsidRPr="001D3A99">
                    <w:rPr>
                      <w:rFonts w:eastAsia="Malgun Gothic"/>
                      <w:lang w:val="pt-BR" w:eastAsia="ko-KR"/>
                    </w:rPr>
                    <w:t>- 1~7GHz: 1T/2R</w:t>
                  </w:r>
                </w:p>
                <w:p w14:paraId="3227B155" w14:textId="77777777" w:rsidR="001D3A99" w:rsidRPr="001D3A99" w:rsidRDefault="001D3A99" w:rsidP="00CC54BB">
                  <w:pPr>
                    <w:snapToGrid w:val="0"/>
                    <w:spacing w:after="0"/>
                    <w:textAlignment w:val="top"/>
                    <w:rPr>
                      <w:lang w:val="pt-BR" w:eastAsia="ko-KR"/>
                    </w:rPr>
                  </w:pPr>
                  <w:r w:rsidRPr="001D3A99">
                    <w:rPr>
                      <w:rFonts w:eastAsia="Malgun Gothic"/>
                      <w:lang w:val="pt-BR" w:eastAsia="ko-KR"/>
                    </w:rPr>
                    <w:t>- Sub 1GHz: 1T/1R</w:t>
                  </w:r>
                </w:p>
              </w:tc>
              <w:tc>
                <w:tcPr>
                  <w:tcW w:w="1662"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37CACD64" w14:textId="77777777" w:rsidR="001D3A99" w:rsidRPr="001D3A99" w:rsidRDefault="001D3A99" w:rsidP="00CC54BB">
                  <w:pPr>
                    <w:snapToGrid w:val="0"/>
                    <w:spacing w:after="0"/>
                    <w:jc w:val="center"/>
                    <w:textAlignment w:val="top"/>
                    <w:rPr>
                      <w:rFonts w:eastAsia="Malgun Gothic"/>
                      <w:lang w:val="en-US" w:eastAsia="ko-KR"/>
                    </w:rPr>
                  </w:pPr>
                  <w:r w:rsidRPr="001D3A99">
                    <w:rPr>
                      <w:rFonts w:eastAsia="Malgun Gothic"/>
                      <w:lang w:val="en-US" w:eastAsia="ko-KR"/>
                    </w:rPr>
                    <w:t>1T/1R</w:t>
                  </w:r>
                </w:p>
              </w:tc>
            </w:tr>
            <w:tr w:rsidR="001D3A99" w:rsidRPr="001D3A99" w14:paraId="1401FE4D" w14:textId="77777777" w:rsidTr="00414D9D">
              <w:trPr>
                <w:trHeight w:val="437"/>
              </w:trPr>
              <w:tc>
                <w:tcPr>
                  <w:tcW w:w="1497"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14:paraId="0E90ECEE" w14:textId="77777777" w:rsidR="001D3A99" w:rsidRPr="001D3A99" w:rsidRDefault="001D3A99" w:rsidP="00CC54BB">
                  <w:pPr>
                    <w:snapToGrid w:val="0"/>
                    <w:spacing w:after="0"/>
                    <w:jc w:val="center"/>
                    <w:textAlignment w:val="top"/>
                    <w:rPr>
                      <w:b/>
                      <w:bCs/>
                      <w:lang w:val="en-US" w:eastAsia="ko-KR"/>
                    </w:rPr>
                  </w:pPr>
                  <w:r w:rsidRPr="001D3A99">
                    <w:rPr>
                      <w:b/>
                      <w:bCs/>
                      <w:lang w:val="en-US" w:eastAsia="ko-KR"/>
                    </w:rPr>
                    <w:t>DL MIMO</w:t>
                  </w:r>
                </w:p>
                <w:p w14:paraId="68DE11D8" w14:textId="77777777" w:rsidR="001D3A99" w:rsidRPr="001D3A99" w:rsidRDefault="001D3A99" w:rsidP="00CC54BB">
                  <w:pPr>
                    <w:snapToGrid w:val="0"/>
                    <w:spacing w:after="0"/>
                    <w:jc w:val="center"/>
                    <w:textAlignment w:val="top"/>
                    <w:rPr>
                      <w:b/>
                      <w:bCs/>
                      <w:lang w:val="en-US" w:eastAsia="ko-KR"/>
                    </w:rPr>
                  </w:pPr>
                  <w:r w:rsidRPr="001D3A99">
                    <w:rPr>
                      <w:b/>
                      <w:bCs/>
                      <w:lang w:val="en-US" w:eastAsia="ko-KR"/>
                    </w:rPr>
                    <w:t>layer</w:t>
                  </w:r>
                </w:p>
              </w:tc>
              <w:tc>
                <w:tcPr>
                  <w:tcW w:w="2185"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2A5F6BD4" w14:textId="77777777" w:rsidR="001D3A99" w:rsidRPr="001D3A99" w:rsidRDefault="001D3A99" w:rsidP="00CC54BB">
                  <w:pPr>
                    <w:snapToGrid w:val="0"/>
                    <w:spacing w:after="0"/>
                    <w:jc w:val="center"/>
                    <w:textAlignment w:val="top"/>
                    <w:rPr>
                      <w:rFonts w:eastAsia="Malgun Gothic"/>
                      <w:lang w:val="en-US" w:eastAsia="ko-KR"/>
                    </w:rPr>
                  </w:pPr>
                  <w:r w:rsidRPr="001D3A99">
                    <w:rPr>
                      <w:lang w:val="en-US" w:eastAsia="ko-KR"/>
                    </w:rPr>
                    <w:t>Up to 8</w:t>
                  </w:r>
                  <w:r w:rsidRPr="001D3A99">
                    <w:rPr>
                      <w:rFonts w:eastAsia="Malgun Gothic"/>
                      <w:lang w:val="en-US" w:eastAsia="ko-KR"/>
                    </w:rPr>
                    <w:t xml:space="preserve"> l</w:t>
                  </w:r>
                  <w:r w:rsidRPr="001D3A99">
                    <w:rPr>
                      <w:lang w:val="en-US" w:eastAsia="ko-KR"/>
                    </w:rPr>
                    <w:t>ayer</w:t>
                  </w:r>
                  <w:r w:rsidRPr="001D3A99">
                    <w:rPr>
                      <w:rFonts w:eastAsia="Malgun Gothic"/>
                      <w:lang w:val="en-US" w:eastAsia="ko-KR"/>
                    </w:rPr>
                    <w:t xml:space="preserve"> </w:t>
                  </w:r>
                  <w:r w:rsidRPr="001D3A99">
                    <w:rPr>
                      <w:lang w:val="en-US" w:eastAsia="ko-KR"/>
                    </w:rPr>
                    <w:t>(depending on FR)</w:t>
                  </w:r>
                </w:p>
              </w:tc>
              <w:tc>
                <w:tcPr>
                  <w:tcW w:w="2259"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29B86E1F" w14:textId="77777777" w:rsidR="001D3A99" w:rsidRPr="001D3A99" w:rsidRDefault="001D3A99" w:rsidP="00CC54BB">
                  <w:pPr>
                    <w:snapToGrid w:val="0"/>
                    <w:spacing w:after="0"/>
                    <w:jc w:val="center"/>
                    <w:textAlignment w:val="top"/>
                    <w:rPr>
                      <w:lang w:val="en-US" w:eastAsia="ko-KR"/>
                    </w:rPr>
                  </w:pPr>
                  <w:r w:rsidRPr="001D3A99">
                    <w:rPr>
                      <w:lang w:val="en-US" w:eastAsia="ko-KR"/>
                    </w:rPr>
                    <w:t>Up to 4</w:t>
                  </w:r>
                  <w:r w:rsidRPr="001D3A99">
                    <w:rPr>
                      <w:rFonts w:eastAsia="Malgun Gothic"/>
                      <w:lang w:val="en-US" w:eastAsia="ko-KR"/>
                    </w:rPr>
                    <w:t xml:space="preserve"> </w:t>
                  </w:r>
                  <w:r w:rsidRPr="001D3A99">
                    <w:rPr>
                      <w:lang w:val="en-US" w:eastAsia="ko-KR"/>
                    </w:rPr>
                    <w:t>layer (depending on FR)</w:t>
                  </w:r>
                </w:p>
              </w:tc>
              <w:tc>
                <w:tcPr>
                  <w:tcW w:w="1867"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23656764" w14:textId="77777777" w:rsidR="001D3A99" w:rsidRPr="001D3A99" w:rsidRDefault="001D3A99" w:rsidP="00CC54BB">
                  <w:pPr>
                    <w:snapToGrid w:val="0"/>
                    <w:spacing w:after="0"/>
                    <w:jc w:val="center"/>
                    <w:textAlignment w:val="top"/>
                    <w:rPr>
                      <w:lang w:val="en-US" w:eastAsia="ko-KR"/>
                    </w:rPr>
                  </w:pPr>
                  <w:r w:rsidRPr="001D3A99">
                    <w:rPr>
                      <w:rFonts w:eastAsia="Malgun Gothic"/>
                      <w:lang w:val="en-US" w:eastAsia="ko-KR"/>
                    </w:rPr>
                    <w:t xml:space="preserve"> Up to 2</w:t>
                  </w:r>
                  <w:r w:rsidRPr="001D3A99">
                    <w:rPr>
                      <w:lang w:val="en-US" w:eastAsia="ko-KR"/>
                    </w:rPr>
                    <w:t xml:space="preserve"> layer</w:t>
                  </w:r>
                </w:p>
              </w:tc>
              <w:tc>
                <w:tcPr>
                  <w:tcW w:w="1662"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043C2FCA" w14:textId="77777777" w:rsidR="001D3A99" w:rsidRPr="001D3A99" w:rsidRDefault="001D3A99" w:rsidP="00CC54BB">
                  <w:pPr>
                    <w:snapToGrid w:val="0"/>
                    <w:spacing w:after="0"/>
                    <w:jc w:val="center"/>
                    <w:textAlignment w:val="top"/>
                    <w:rPr>
                      <w:lang w:val="en-US" w:eastAsia="ko-KR"/>
                    </w:rPr>
                  </w:pPr>
                  <w:r w:rsidRPr="001D3A99">
                    <w:rPr>
                      <w:lang w:val="en-US" w:eastAsia="ko-KR"/>
                    </w:rPr>
                    <w:t>1</w:t>
                  </w:r>
                  <w:r w:rsidRPr="001D3A99">
                    <w:rPr>
                      <w:rFonts w:eastAsia="Malgun Gothic"/>
                      <w:lang w:val="en-US" w:eastAsia="ko-KR"/>
                    </w:rPr>
                    <w:t xml:space="preserve"> </w:t>
                  </w:r>
                  <w:r w:rsidRPr="001D3A99">
                    <w:rPr>
                      <w:lang w:val="en-US" w:eastAsia="ko-KR"/>
                    </w:rPr>
                    <w:t>layer</w:t>
                  </w:r>
                </w:p>
              </w:tc>
            </w:tr>
            <w:tr w:rsidR="001D3A99" w:rsidRPr="001D3A99" w14:paraId="37AEC75F" w14:textId="77777777" w:rsidTr="00414D9D">
              <w:trPr>
                <w:trHeight w:val="55"/>
              </w:trPr>
              <w:tc>
                <w:tcPr>
                  <w:tcW w:w="1497"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14:paraId="2B858001" w14:textId="77777777" w:rsidR="001D3A99" w:rsidRPr="001D3A99" w:rsidRDefault="001D3A99" w:rsidP="00CC54BB">
                  <w:pPr>
                    <w:snapToGrid w:val="0"/>
                    <w:spacing w:after="0"/>
                    <w:jc w:val="center"/>
                    <w:textAlignment w:val="top"/>
                    <w:rPr>
                      <w:b/>
                      <w:bCs/>
                      <w:lang w:val="en-US" w:eastAsia="ko-KR"/>
                    </w:rPr>
                  </w:pPr>
                  <w:r w:rsidRPr="001D3A99">
                    <w:rPr>
                      <w:b/>
                      <w:bCs/>
                      <w:lang w:val="en-US" w:eastAsia="ko-KR"/>
                    </w:rPr>
                    <w:t>RF BW (max)</w:t>
                  </w:r>
                </w:p>
              </w:tc>
              <w:tc>
                <w:tcPr>
                  <w:tcW w:w="2185"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3B8C6A66" w14:textId="77777777" w:rsidR="001D3A99" w:rsidRPr="001D3A99" w:rsidRDefault="001D3A99" w:rsidP="00CC54BB">
                  <w:pPr>
                    <w:snapToGrid w:val="0"/>
                    <w:spacing w:after="0"/>
                    <w:jc w:val="center"/>
                    <w:textAlignment w:val="top"/>
                    <w:rPr>
                      <w:lang w:val="en-US" w:eastAsia="ko-KR"/>
                    </w:rPr>
                  </w:pPr>
                  <w:r w:rsidRPr="001D3A99">
                    <w:rPr>
                      <w:rFonts w:eastAsia="Malgun Gothic"/>
                      <w:lang w:val="en-US" w:eastAsia="ko-KR"/>
                    </w:rPr>
                    <w:t>2</w:t>
                  </w:r>
                  <w:r w:rsidRPr="001D3A99">
                    <w:rPr>
                      <w:lang w:val="en-US" w:eastAsia="ko-KR"/>
                    </w:rPr>
                    <w:t>00 MHz</w:t>
                  </w:r>
                </w:p>
                <w:p w14:paraId="14DAA233" w14:textId="77777777" w:rsidR="001D3A99" w:rsidRPr="001D3A99" w:rsidRDefault="001D3A99" w:rsidP="00CC54BB">
                  <w:pPr>
                    <w:snapToGrid w:val="0"/>
                    <w:spacing w:after="0"/>
                    <w:jc w:val="center"/>
                    <w:textAlignment w:val="top"/>
                    <w:rPr>
                      <w:lang w:val="en-US" w:eastAsia="ko-KR"/>
                    </w:rPr>
                  </w:pPr>
                </w:p>
              </w:tc>
              <w:tc>
                <w:tcPr>
                  <w:tcW w:w="2259"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228D3B85" w14:textId="77777777" w:rsidR="001D3A99" w:rsidRPr="001D3A99" w:rsidRDefault="001D3A99" w:rsidP="00CC54BB">
                  <w:pPr>
                    <w:snapToGrid w:val="0"/>
                    <w:spacing w:after="0"/>
                    <w:jc w:val="center"/>
                    <w:textAlignment w:val="top"/>
                    <w:rPr>
                      <w:rFonts w:eastAsia="Malgun Gothic"/>
                      <w:lang w:val="en-US" w:eastAsia="ko-KR"/>
                    </w:rPr>
                  </w:pPr>
                  <w:r w:rsidRPr="001D3A99">
                    <w:rPr>
                      <w:lang w:val="en-US" w:eastAsia="ko-KR"/>
                    </w:rPr>
                    <w:t>200 MHz</w:t>
                  </w:r>
                </w:p>
              </w:tc>
              <w:tc>
                <w:tcPr>
                  <w:tcW w:w="1867"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1F31319D" w14:textId="77777777" w:rsidR="001D3A99" w:rsidRPr="001D3A99" w:rsidRDefault="001D3A99" w:rsidP="00CC54BB">
                  <w:pPr>
                    <w:snapToGrid w:val="0"/>
                    <w:spacing w:after="0"/>
                    <w:jc w:val="center"/>
                    <w:textAlignment w:val="top"/>
                    <w:rPr>
                      <w:lang w:val="en-US" w:eastAsia="ko-KR"/>
                    </w:rPr>
                  </w:pPr>
                  <w:r w:rsidRPr="001D3A99">
                    <w:rPr>
                      <w:lang w:val="en-US" w:eastAsia="ko-KR"/>
                    </w:rPr>
                    <w:t>20 MHz</w:t>
                  </w:r>
                </w:p>
              </w:tc>
              <w:tc>
                <w:tcPr>
                  <w:tcW w:w="1662"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3D4914C6" w14:textId="77777777" w:rsidR="001D3A99" w:rsidRPr="001D3A99" w:rsidRDefault="001D3A99" w:rsidP="00CC54BB">
                  <w:pPr>
                    <w:snapToGrid w:val="0"/>
                    <w:spacing w:after="0"/>
                    <w:jc w:val="center"/>
                    <w:textAlignment w:val="top"/>
                    <w:rPr>
                      <w:lang w:val="en-US" w:eastAsia="ko-KR"/>
                    </w:rPr>
                  </w:pPr>
                  <w:r w:rsidRPr="001D3A99">
                    <w:rPr>
                      <w:lang w:val="en-US" w:eastAsia="ko-KR"/>
                    </w:rPr>
                    <w:t>20 MHz</w:t>
                  </w:r>
                </w:p>
              </w:tc>
            </w:tr>
            <w:tr w:rsidR="001D3A99" w:rsidRPr="001D3A99" w14:paraId="5666EB71" w14:textId="77777777" w:rsidTr="00414D9D">
              <w:trPr>
                <w:trHeight w:val="55"/>
              </w:trPr>
              <w:tc>
                <w:tcPr>
                  <w:tcW w:w="1497"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14:paraId="47236060" w14:textId="77777777" w:rsidR="001D3A99" w:rsidRPr="001D3A99" w:rsidRDefault="001D3A99" w:rsidP="00CC54BB">
                  <w:pPr>
                    <w:snapToGrid w:val="0"/>
                    <w:spacing w:after="0"/>
                    <w:jc w:val="center"/>
                    <w:textAlignment w:val="top"/>
                    <w:rPr>
                      <w:rFonts w:eastAsia="Malgun Gothic"/>
                      <w:b/>
                      <w:bCs/>
                      <w:lang w:val="en-US" w:eastAsia="ko-KR"/>
                    </w:rPr>
                  </w:pPr>
                  <w:r w:rsidRPr="001D3A99">
                    <w:rPr>
                      <w:rFonts w:eastAsia="Malgun Gothic"/>
                      <w:b/>
                      <w:bCs/>
                      <w:lang w:val="en-US" w:eastAsia="ko-KR"/>
                    </w:rPr>
                    <w:t>SCS</w:t>
                  </w:r>
                </w:p>
              </w:tc>
              <w:tc>
                <w:tcPr>
                  <w:tcW w:w="2185"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33352D0D" w14:textId="77777777" w:rsidR="001D3A99" w:rsidRPr="001D3A99" w:rsidRDefault="001D3A99" w:rsidP="00CC54BB">
                  <w:pPr>
                    <w:snapToGrid w:val="0"/>
                    <w:spacing w:after="0"/>
                    <w:jc w:val="center"/>
                    <w:textAlignment w:val="top"/>
                    <w:rPr>
                      <w:rFonts w:eastAsia="Malgun Gothic"/>
                      <w:lang w:val="en-US" w:eastAsia="ko-KR"/>
                    </w:rPr>
                  </w:pPr>
                  <w:r w:rsidRPr="001D3A99">
                    <w:rPr>
                      <w:rFonts w:eastAsia="Malgun Gothic"/>
                      <w:lang w:val="en-US" w:eastAsia="ko-KR"/>
                    </w:rPr>
                    <w:t>FDD: 15kHz</w:t>
                  </w:r>
                </w:p>
                <w:p w14:paraId="1A0E0DF6" w14:textId="77777777" w:rsidR="001D3A99" w:rsidRPr="001D3A99" w:rsidRDefault="001D3A99" w:rsidP="00CC54BB">
                  <w:pPr>
                    <w:snapToGrid w:val="0"/>
                    <w:spacing w:after="0"/>
                    <w:jc w:val="center"/>
                    <w:textAlignment w:val="top"/>
                    <w:rPr>
                      <w:rFonts w:eastAsia="Malgun Gothic"/>
                      <w:lang w:val="en-US" w:eastAsia="ko-KR"/>
                    </w:rPr>
                  </w:pPr>
                  <w:r w:rsidRPr="001D3A99">
                    <w:rPr>
                      <w:rFonts w:eastAsia="Malgun Gothic"/>
                      <w:lang w:val="en-US" w:eastAsia="ko-KR"/>
                    </w:rPr>
                    <w:t>TDD: 30kHz</w:t>
                  </w:r>
                </w:p>
              </w:tc>
              <w:tc>
                <w:tcPr>
                  <w:tcW w:w="2259"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283A5FB9" w14:textId="77777777" w:rsidR="001D3A99" w:rsidRPr="001D3A99" w:rsidRDefault="001D3A99" w:rsidP="00CC54BB">
                  <w:pPr>
                    <w:snapToGrid w:val="0"/>
                    <w:spacing w:after="0"/>
                    <w:jc w:val="center"/>
                    <w:textAlignment w:val="top"/>
                    <w:rPr>
                      <w:rFonts w:eastAsia="Malgun Gothic"/>
                      <w:lang w:val="en-US" w:eastAsia="ko-KR"/>
                    </w:rPr>
                  </w:pPr>
                  <w:r w:rsidRPr="001D3A99">
                    <w:rPr>
                      <w:rFonts w:eastAsia="Malgun Gothic"/>
                      <w:lang w:val="en-US" w:eastAsia="ko-KR"/>
                    </w:rPr>
                    <w:t>FDD: 15kHz</w:t>
                  </w:r>
                </w:p>
                <w:p w14:paraId="62770F60" w14:textId="77777777" w:rsidR="001D3A99" w:rsidRPr="001D3A99" w:rsidRDefault="001D3A99" w:rsidP="00CC54BB">
                  <w:pPr>
                    <w:snapToGrid w:val="0"/>
                    <w:spacing w:after="0"/>
                    <w:jc w:val="center"/>
                    <w:textAlignment w:val="top"/>
                    <w:rPr>
                      <w:lang w:val="en-US" w:eastAsia="ko-KR"/>
                    </w:rPr>
                  </w:pPr>
                  <w:r w:rsidRPr="001D3A99">
                    <w:rPr>
                      <w:rFonts w:eastAsia="Malgun Gothic"/>
                      <w:lang w:val="en-US" w:eastAsia="ko-KR"/>
                    </w:rPr>
                    <w:t>TDD: 30kHz</w:t>
                  </w:r>
                </w:p>
              </w:tc>
              <w:tc>
                <w:tcPr>
                  <w:tcW w:w="1867"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0C95C78B" w14:textId="77777777" w:rsidR="001D3A99" w:rsidRPr="001D3A99" w:rsidRDefault="001D3A99" w:rsidP="00CC54BB">
                  <w:pPr>
                    <w:snapToGrid w:val="0"/>
                    <w:spacing w:after="0"/>
                    <w:jc w:val="center"/>
                    <w:textAlignment w:val="top"/>
                    <w:rPr>
                      <w:rFonts w:eastAsia="Malgun Gothic"/>
                      <w:lang w:val="en-US" w:eastAsia="ko-KR"/>
                    </w:rPr>
                  </w:pPr>
                  <w:r w:rsidRPr="001D3A99">
                    <w:rPr>
                      <w:rFonts w:eastAsia="Malgun Gothic"/>
                      <w:lang w:val="en-US" w:eastAsia="ko-KR"/>
                    </w:rPr>
                    <w:t>FDD: 15kHz</w:t>
                  </w:r>
                </w:p>
                <w:p w14:paraId="6914E806" w14:textId="77777777" w:rsidR="001D3A99" w:rsidRPr="001D3A99" w:rsidRDefault="001D3A99" w:rsidP="00CC54BB">
                  <w:pPr>
                    <w:snapToGrid w:val="0"/>
                    <w:spacing w:after="0"/>
                    <w:jc w:val="center"/>
                    <w:textAlignment w:val="top"/>
                    <w:rPr>
                      <w:lang w:val="en-US" w:eastAsia="ko-KR"/>
                    </w:rPr>
                  </w:pPr>
                  <w:r w:rsidRPr="001D3A99">
                    <w:rPr>
                      <w:rFonts w:eastAsia="Malgun Gothic"/>
                      <w:lang w:val="en-US" w:eastAsia="ko-KR"/>
                    </w:rPr>
                    <w:t>TDD: 30kHz</w:t>
                  </w:r>
                </w:p>
              </w:tc>
              <w:tc>
                <w:tcPr>
                  <w:tcW w:w="1662"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621627C9" w14:textId="77777777" w:rsidR="001D3A99" w:rsidRPr="001D3A99" w:rsidRDefault="001D3A99" w:rsidP="00CC54BB">
                  <w:pPr>
                    <w:snapToGrid w:val="0"/>
                    <w:spacing w:after="0"/>
                    <w:jc w:val="center"/>
                    <w:textAlignment w:val="top"/>
                    <w:rPr>
                      <w:rFonts w:eastAsia="Malgun Gothic"/>
                      <w:lang w:val="en-US" w:eastAsia="ko-KR"/>
                    </w:rPr>
                  </w:pPr>
                  <w:r w:rsidRPr="001D3A99">
                    <w:rPr>
                      <w:rFonts w:eastAsia="Malgun Gothic"/>
                      <w:lang w:val="en-US" w:eastAsia="ko-KR"/>
                    </w:rPr>
                    <w:t>FDD: 15kHz</w:t>
                  </w:r>
                </w:p>
                <w:p w14:paraId="070142A8" w14:textId="77777777" w:rsidR="001D3A99" w:rsidRPr="001D3A99" w:rsidRDefault="001D3A99" w:rsidP="00CC54BB">
                  <w:pPr>
                    <w:snapToGrid w:val="0"/>
                    <w:spacing w:after="0"/>
                    <w:jc w:val="center"/>
                    <w:textAlignment w:val="top"/>
                    <w:rPr>
                      <w:lang w:val="en-US" w:eastAsia="ko-KR"/>
                    </w:rPr>
                  </w:pPr>
                  <w:r w:rsidRPr="001D3A99">
                    <w:rPr>
                      <w:rFonts w:eastAsia="Malgun Gothic"/>
                      <w:lang w:val="en-US" w:eastAsia="ko-KR"/>
                    </w:rPr>
                    <w:t>TDD: 30kHz</w:t>
                  </w:r>
                </w:p>
              </w:tc>
            </w:tr>
            <w:tr w:rsidR="001D3A99" w:rsidRPr="001D3A99" w14:paraId="53AEC849" w14:textId="77777777" w:rsidTr="00414D9D">
              <w:trPr>
                <w:trHeight w:val="55"/>
              </w:trPr>
              <w:tc>
                <w:tcPr>
                  <w:tcW w:w="1497"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14:paraId="456321AC" w14:textId="77777777" w:rsidR="001D3A99" w:rsidRPr="001D3A99" w:rsidRDefault="001D3A99" w:rsidP="00CC54BB">
                  <w:pPr>
                    <w:snapToGrid w:val="0"/>
                    <w:spacing w:after="0"/>
                    <w:jc w:val="center"/>
                    <w:textAlignment w:val="top"/>
                    <w:rPr>
                      <w:rFonts w:eastAsia="Malgun Gothic"/>
                      <w:b/>
                      <w:bCs/>
                      <w:lang w:val="en-US" w:eastAsia="ko-KR"/>
                    </w:rPr>
                  </w:pPr>
                  <w:r w:rsidRPr="001D3A99">
                    <w:rPr>
                      <w:rFonts w:eastAsia="Malgun Gothic"/>
                      <w:b/>
                      <w:bCs/>
                      <w:lang w:val="en-US" w:eastAsia="ko-KR"/>
                    </w:rPr>
                    <w:lastRenderedPageBreak/>
                    <w:t>FFT size</w:t>
                  </w:r>
                </w:p>
              </w:tc>
              <w:tc>
                <w:tcPr>
                  <w:tcW w:w="7973" w:type="dxa"/>
                  <w:gridSpan w:val="4"/>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070F923D" w14:textId="77777777" w:rsidR="001D3A99" w:rsidRPr="001D3A99" w:rsidRDefault="001D3A99" w:rsidP="00CC54BB">
                  <w:pPr>
                    <w:snapToGrid w:val="0"/>
                    <w:spacing w:after="0"/>
                    <w:jc w:val="center"/>
                    <w:textAlignment w:val="top"/>
                    <w:rPr>
                      <w:rFonts w:eastAsia="Malgun Gothic"/>
                      <w:lang w:val="en-US" w:eastAsia="ko-KR"/>
                    </w:rPr>
                  </w:pPr>
                  <w:r w:rsidRPr="001D3A99">
                    <w:rPr>
                      <w:rFonts w:eastAsia="Malgun Gothic"/>
                      <w:lang w:val="en-US" w:eastAsia="ko-KR"/>
                    </w:rPr>
                    <w:t>- 1~7GHz(TDD): 8K FFT</w:t>
                  </w:r>
                </w:p>
                <w:p w14:paraId="7B69DDF6" w14:textId="77777777" w:rsidR="001D3A99" w:rsidRPr="001D3A99" w:rsidRDefault="001D3A99" w:rsidP="00CC54BB">
                  <w:pPr>
                    <w:snapToGrid w:val="0"/>
                    <w:spacing w:after="0"/>
                    <w:jc w:val="center"/>
                    <w:textAlignment w:val="top"/>
                    <w:rPr>
                      <w:rFonts w:eastAsia="Malgun Gothic"/>
                      <w:lang w:val="en-US" w:eastAsia="ko-KR"/>
                    </w:rPr>
                  </w:pPr>
                  <w:r w:rsidRPr="001D3A99">
                    <w:rPr>
                      <w:rFonts w:eastAsia="Malgun Gothic"/>
                      <w:lang w:val="en-US" w:eastAsia="ko-KR"/>
                    </w:rPr>
                    <w:t>- 1~3GHz (FDD): 8K FFT</w:t>
                  </w:r>
                </w:p>
                <w:p w14:paraId="2775223A" w14:textId="77777777" w:rsidR="001D3A99" w:rsidRPr="001D3A99" w:rsidRDefault="001D3A99" w:rsidP="00CC54BB">
                  <w:pPr>
                    <w:snapToGrid w:val="0"/>
                    <w:spacing w:after="0"/>
                    <w:jc w:val="center"/>
                    <w:textAlignment w:val="top"/>
                    <w:rPr>
                      <w:rFonts w:eastAsia="Malgun Gothic"/>
                      <w:lang w:val="en-US" w:eastAsia="ko-KR"/>
                    </w:rPr>
                  </w:pPr>
                  <w:r w:rsidRPr="001D3A99">
                    <w:rPr>
                      <w:rFonts w:eastAsia="Malgun Gothic"/>
                      <w:lang w:val="en-US" w:eastAsia="ko-KR"/>
                    </w:rPr>
                    <w:t>- sub 1GHz (FDD):4K FFT</w:t>
                  </w:r>
                </w:p>
              </w:tc>
            </w:tr>
            <w:tr w:rsidR="001D3A99" w:rsidRPr="001D3A99" w14:paraId="76D24656" w14:textId="77777777" w:rsidTr="00414D9D">
              <w:trPr>
                <w:trHeight w:val="55"/>
              </w:trPr>
              <w:tc>
                <w:tcPr>
                  <w:tcW w:w="1497"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14:paraId="734681B7" w14:textId="77777777" w:rsidR="001D3A99" w:rsidRPr="001D3A99" w:rsidRDefault="001D3A99" w:rsidP="00CC54BB">
                  <w:pPr>
                    <w:snapToGrid w:val="0"/>
                    <w:spacing w:after="0"/>
                    <w:jc w:val="center"/>
                    <w:textAlignment w:val="top"/>
                    <w:rPr>
                      <w:b/>
                      <w:bCs/>
                      <w:lang w:val="en-US" w:eastAsia="ko-KR"/>
                    </w:rPr>
                  </w:pPr>
                  <w:r w:rsidRPr="001D3A99">
                    <w:rPr>
                      <w:b/>
                      <w:bCs/>
                      <w:lang w:val="en-US" w:eastAsia="ko-KR"/>
                    </w:rPr>
                    <w:t>Default</w:t>
                  </w:r>
                </w:p>
                <w:p w14:paraId="72EB4A94" w14:textId="77777777" w:rsidR="001D3A99" w:rsidRPr="001D3A99" w:rsidRDefault="001D3A99" w:rsidP="00CC54BB">
                  <w:pPr>
                    <w:snapToGrid w:val="0"/>
                    <w:spacing w:after="0"/>
                    <w:jc w:val="center"/>
                    <w:textAlignment w:val="top"/>
                    <w:rPr>
                      <w:b/>
                      <w:bCs/>
                      <w:lang w:val="en-US" w:eastAsia="ko-KR"/>
                    </w:rPr>
                  </w:pPr>
                  <w:r w:rsidRPr="001D3A99">
                    <w:rPr>
                      <w:b/>
                      <w:bCs/>
                      <w:lang w:val="en-US" w:eastAsia="ko-KR"/>
                    </w:rPr>
                    <w:t>output power</w:t>
                  </w:r>
                </w:p>
              </w:tc>
              <w:tc>
                <w:tcPr>
                  <w:tcW w:w="2185"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47990EC5" w14:textId="77777777" w:rsidR="001D3A99" w:rsidRPr="001D3A99" w:rsidRDefault="001D3A99" w:rsidP="00CC54BB">
                  <w:pPr>
                    <w:snapToGrid w:val="0"/>
                    <w:spacing w:after="0"/>
                    <w:jc w:val="center"/>
                    <w:textAlignment w:val="top"/>
                    <w:rPr>
                      <w:lang w:val="en-US" w:eastAsia="ko-KR"/>
                    </w:rPr>
                  </w:pPr>
                  <w:r w:rsidRPr="001D3A99">
                    <w:rPr>
                      <w:lang w:val="en-US" w:eastAsia="ko-KR"/>
                    </w:rPr>
                    <w:t xml:space="preserve">26 dBm </w:t>
                  </w:r>
                  <w:r w:rsidRPr="001D3A99">
                    <w:rPr>
                      <w:lang w:val="en-US" w:eastAsia="ko-KR"/>
                    </w:rPr>
                    <w:br/>
                    <w:t>[or 29 dBm]</w:t>
                  </w:r>
                </w:p>
              </w:tc>
              <w:tc>
                <w:tcPr>
                  <w:tcW w:w="2259"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55D870E9" w14:textId="77777777" w:rsidR="001D3A99" w:rsidRPr="001D3A99" w:rsidRDefault="001D3A99" w:rsidP="00CC54BB">
                  <w:pPr>
                    <w:snapToGrid w:val="0"/>
                    <w:spacing w:after="0"/>
                    <w:jc w:val="center"/>
                    <w:textAlignment w:val="top"/>
                    <w:rPr>
                      <w:lang w:val="en-US" w:eastAsia="ko-KR"/>
                    </w:rPr>
                  </w:pPr>
                  <w:r w:rsidRPr="001D3A99">
                    <w:rPr>
                      <w:lang w:val="en-US" w:eastAsia="ko-KR"/>
                    </w:rPr>
                    <w:t>FDD 23 dBm,</w:t>
                  </w:r>
                </w:p>
                <w:p w14:paraId="6B707036" w14:textId="77777777" w:rsidR="001D3A99" w:rsidRPr="001D3A99" w:rsidRDefault="001D3A99" w:rsidP="00CC54BB">
                  <w:pPr>
                    <w:snapToGrid w:val="0"/>
                    <w:spacing w:after="0"/>
                    <w:jc w:val="center"/>
                    <w:textAlignment w:val="top"/>
                    <w:rPr>
                      <w:lang w:val="en-US" w:eastAsia="ko-KR"/>
                    </w:rPr>
                  </w:pPr>
                  <w:r w:rsidRPr="001D3A99">
                    <w:rPr>
                      <w:lang w:val="en-US" w:eastAsia="ko-KR"/>
                    </w:rPr>
                    <w:t>TDD 26 dBm</w:t>
                  </w:r>
                </w:p>
                <w:p w14:paraId="538DB217" w14:textId="77777777" w:rsidR="001D3A99" w:rsidRPr="001D3A99" w:rsidRDefault="001D3A99" w:rsidP="00CC54BB">
                  <w:pPr>
                    <w:snapToGrid w:val="0"/>
                    <w:spacing w:after="0"/>
                    <w:jc w:val="center"/>
                    <w:textAlignment w:val="top"/>
                    <w:rPr>
                      <w:rFonts w:eastAsia="Gulim"/>
                      <w:lang w:val="en-US" w:eastAsia="ko-KR"/>
                    </w:rPr>
                  </w:pPr>
                </w:p>
              </w:tc>
              <w:tc>
                <w:tcPr>
                  <w:tcW w:w="1867"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7DF5FA89" w14:textId="77777777" w:rsidR="001D3A99" w:rsidRPr="001D3A99" w:rsidRDefault="001D3A99" w:rsidP="00CC54BB">
                  <w:pPr>
                    <w:snapToGrid w:val="0"/>
                    <w:spacing w:after="0"/>
                    <w:jc w:val="center"/>
                    <w:textAlignment w:val="top"/>
                    <w:rPr>
                      <w:lang w:val="en-US" w:eastAsia="ko-KR"/>
                    </w:rPr>
                  </w:pPr>
                  <w:r w:rsidRPr="001D3A99">
                    <w:rPr>
                      <w:lang w:val="en-US" w:eastAsia="ko-KR"/>
                    </w:rPr>
                    <w:t>FDD 23 dBm,</w:t>
                  </w:r>
                </w:p>
                <w:p w14:paraId="60996655" w14:textId="77777777" w:rsidR="001D3A99" w:rsidRPr="001D3A99" w:rsidRDefault="001D3A99" w:rsidP="00CC54BB">
                  <w:pPr>
                    <w:snapToGrid w:val="0"/>
                    <w:spacing w:after="0"/>
                    <w:jc w:val="center"/>
                    <w:textAlignment w:val="top"/>
                    <w:rPr>
                      <w:lang w:val="en-US" w:eastAsia="ko-KR"/>
                    </w:rPr>
                  </w:pPr>
                  <w:r w:rsidRPr="001D3A99">
                    <w:rPr>
                      <w:lang w:val="en-US" w:eastAsia="ko-KR"/>
                    </w:rPr>
                    <w:t>TDD 26 dBm</w:t>
                  </w:r>
                </w:p>
              </w:tc>
              <w:tc>
                <w:tcPr>
                  <w:tcW w:w="1662"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77F7C1C9" w14:textId="77777777" w:rsidR="001D3A99" w:rsidRPr="001D3A99" w:rsidRDefault="001D3A99" w:rsidP="00CC54BB">
                  <w:pPr>
                    <w:snapToGrid w:val="0"/>
                    <w:spacing w:after="0"/>
                    <w:jc w:val="center"/>
                    <w:textAlignment w:val="top"/>
                    <w:rPr>
                      <w:lang w:val="en-US" w:eastAsia="ko-KR"/>
                    </w:rPr>
                  </w:pPr>
                  <w:r w:rsidRPr="001D3A99">
                    <w:rPr>
                      <w:lang w:val="en-US" w:eastAsia="ko-KR"/>
                    </w:rPr>
                    <w:t xml:space="preserve">FDD 23 dBm, </w:t>
                  </w:r>
                  <w:r w:rsidRPr="001D3A99">
                    <w:rPr>
                      <w:lang w:val="en-US" w:eastAsia="ko-KR"/>
                    </w:rPr>
                    <w:br/>
                    <w:t>TDD 26 dBm</w:t>
                  </w:r>
                </w:p>
              </w:tc>
            </w:tr>
            <w:tr w:rsidR="001D3A99" w:rsidRPr="001D3A99" w14:paraId="4F913C0C" w14:textId="77777777" w:rsidTr="00414D9D">
              <w:trPr>
                <w:trHeight w:val="55"/>
              </w:trPr>
              <w:tc>
                <w:tcPr>
                  <w:tcW w:w="1497" w:type="dxa"/>
                  <w:tcBorders>
                    <w:top w:val="nil"/>
                    <w:left w:val="single" w:sz="4" w:space="0" w:color="000000"/>
                    <w:bottom w:val="single" w:sz="4" w:space="0" w:color="auto"/>
                    <w:right w:val="single" w:sz="4" w:space="0" w:color="000000"/>
                  </w:tcBorders>
                  <w:shd w:val="clear" w:color="auto" w:fill="FFFFFF"/>
                  <w:tcMar>
                    <w:top w:w="15" w:type="dxa"/>
                    <w:left w:w="15" w:type="dxa"/>
                    <w:bottom w:w="15" w:type="dxa"/>
                    <w:right w:w="15" w:type="dxa"/>
                  </w:tcMar>
                  <w:hideMark/>
                </w:tcPr>
                <w:p w14:paraId="7BE13711" w14:textId="77777777" w:rsidR="001D3A99" w:rsidRPr="001D3A99" w:rsidRDefault="001D3A99" w:rsidP="00CC54BB">
                  <w:pPr>
                    <w:snapToGrid w:val="0"/>
                    <w:spacing w:after="0"/>
                    <w:jc w:val="center"/>
                    <w:textAlignment w:val="top"/>
                    <w:rPr>
                      <w:b/>
                      <w:bCs/>
                      <w:lang w:val="en-US" w:eastAsia="ko-KR"/>
                    </w:rPr>
                  </w:pPr>
                  <w:r w:rsidRPr="001D3A99">
                    <w:rPr>
                      <w:rFonts w:eastAsia="Malgun Gothic"/>
                      <w:b/>
                      <w:bCs/>
                      <w:lang w:val="en-US" w:eastAsia="ko-KR"/>
                    </w:rPr>
                    <w:t>DL max modulation order</w:t>
                  </w:r>
                </w:p>
              </w:tc>
              <w:tc>
                <w:tcPr>
                  <w:tcW w:w="2185" w:type="dxa"/>
                  <w:tcBorders>
                    <w:top w:val="nil"/>
                    <w:left w:val="nil"/>
                    <w:bottom w:val="single" w:sz="4" w:space="0" w:color="auto"/>
                    <w:right w:val="single" w:sz="4" w:space="0" w:color="000000"/>
                  </w:tcBorders>
                  <w:shd w:val="clear" w:color="auto" w:fill="FFFFFF"/>
                  <w:tcMar>
                    <w:top w:w="15" w:type="dxa"/>
                    <w:left w:w="15" w:type="dxa"/>
                    <w:bottom w:w="15" w:type="dxa"/>
                    <w:right w:w="15" w:type="dxa"/>
                  </w:tcMar>
                  <w:hideMark/>
                </w:tcPr>
                <w:p w14:paraId="0A0A81B0" w14:textId="77777777" w:rsidR="001D3A99" w:rsidRPr="001D3A99" w:rsidRDefault="001D3A99" w:rsidP="00CC54BB">
                  <w:pPr>
                    <w:snapToGrid w:val="0"/>
                    <w:spacing w:after="0"/>
                    <w:jc w:val="center"/>
                    <w:textAlignment w:val="top"/>
                    <w:rPr>
                      <w:lang w:val="en-US" w:eastAsia="ko-KR"/>
                    </w:rPr>
                  </w:pPr>
                  <w:r w:rsidRPr="001D3A99">
                    <w:rPr>
                      <w:rFonts w:eastAsia="Malgun Gothic"/>
                      <w:lang w:val="en-US" w:eastAsia="ko-KR"/>
                    </w:rPr>
                    <w:t xml:space="preserve"> [1024] QAM</w:t>
                  </w:r>
                </w:p>
              </w:tc>
              <w:tc>
                <w:tcPr>
                  <w:tcW w:w="2259" w:type="dxa"/>
                  <w:tcBorders>
                    <w:top w:val="nil"/>
                    <w:left w:val="nil"/>
                    <w:bottom w:val="single" w:sz="4" w:space="0" w:color="auto"/>
                    <w:right w:val="single" w:sz="4" w:space="0" w:color="000000"/>
                  </w:tcBorders>
                  <w:shd w:val="clear" w:color="auto" w:fill="FFFFFF"/>
                  <w:tcMar>
                    <w:top w:w="15" w:type="dxa"/>
                    <w:left w:w="15" w:type="dxa"/>
                    <w:bottom w:w="15" w:type="dxa"/>
                    <w:right w:w="15" w:type="dxa"/>
                  </w:tcMar>
                  <w:hideMark/>
                </w:tcPr>
                <w:p w14:paraId="501DEFD0" w14:textId="77777777" w:rsidR="001D3A99" w:rsidRPr="001D3A99" w:rsidRDefault="001D3A99" w:rsidP="00CC54BB">
                  <w:pPr>
                    <w:snapToGrid w:val="0"/>
                    <w:spacing w:after="0"/>
                    <w:jc w:val="center"/>
                    <w:textAlignment w:val="top"/>
                    <w:rPr>
                      <w:lang w:val="en-US" w:eastAsia="ko-KR"/>
                    </w:rPr>
                  </w:pPr>
                  <w:r w:rsidRPr="001D3A99">
                    <w:rPr>
                      <w:rFonts w:eastAsia="Malgun Gothic"/>
                      <w:lang w:val="en-US" w:eastAsia="ko-KR"/>
                    </w:rPr>
                    <w:t xml:space="preserve"> [1024] QAM</w:t>
                  </w:r>
                </w:p>
              </w:tc>
              <w:tc>
                <w:tcPr>
                  <w:tcW w:w="1867" w:type="dxa"/>
                  <w:tcBorders>
                    <w:top w:val="nil"/>
                    <w:left w:val="nil"/>
                    <w:bottom w:val="single" w:sz="4" w:space="0" w:color="auto"/>
                    <w:right w:val="single" w:sz="4" w:space="0" w:color="000000"/>
                  </w:tcBorders>
                  <w:shd w:val="clear" w:color="auto" w:fill="FFFFFF"/>
                  <w:tcMar>
                    <w:top w:w="15" w:type="dxa"/>
                    <w:left w:w="15" w:type="dxa"/>
                    <w:bottom w:w="15" w:type="dxa"/>
                    <w:right w:w="15" w:type="dxa"/>
                  </w:tcMar>
                  <w:hideMark/>
                </w:tcPr>
                <w:p w14:paraId="2785E537" w14:textId="77777777" w:rsidR="001D3A99" w:rsidRPr="001D3A99" w:rsidRDefault="001D3A99" w:rsidP="00CC54BB">
                  <w:pPr>
                    <w:snapToGrid w:val="0"/>
                    <w:spacing w:after="0"/>
                    <w:jc w:val="center"/>
                    <w:textAlignment w:val="top"/>
                    <w:rPr>
                      <w:lang w:val="en-US" w:eastAsia="ko-KR"/>
                    </w:rPr>
                  </w:pPr>
                  <w:r w:rsidRPr="001D3A99">
                    <w:rPr>
                      <w:rFonts w:eastAsia="Malgun Gothic"/>
                      <w:lang w:val="en-US" w:eastAsia="ko-KR"/>
                    </w:rPr>
                    <w:t>64 QAM</w:t>
                  </w:r>
                </w:p>
              </w:tc>
              <w:tc>
                <w:tcPr>
                  <w:tcW w:w="1662" w:type="dxa"/>
                  <w:tcBorders>
                    <w:top w:val="nil"/>
                    <w:left w:val="nil"/>
                    <w:bottom w:val="single" w:sz="4" w:space="0" w:color="auto"/>
                    <w:right w:val="single" w:sz="4" w:space="0" w:color="000000"/>
                  </w:tcBorders>
                  <w:shd w:val="clear" w:color="auto" w:fill="FFFFFF"/>
                  <w:tcMar>
                    <w:top w:w="15" w:type="dxa"/>
                    <w:left w:w="15" w:type="dxa"/>
                    <w:bottom w:w="15" w:type="dxa"/>
                    <w:right w:w="15" w:type="dxa"/>
                  </w:tcMar>
                  <w:hideMark/>
                </w:tcPr>
                <w:p w14:paraId="56B742F9" w14:textId="77777777" w:rsidR="001D3A99" w:rsidRPr="001D3A99" w:rsidRDefault="001D3A99" w:rsidP="00CC54BB">
                  <w:pPr>
                    <w:snapToGrid w:val="0"/>
                    <w:spacing w:after="0"/>
                    <w:jc w:val="center"/>
                    <w:textAlignment w:val="top"/>
                    <w:rPr>
                      <w:lang w:val="en-US" w:eastAsia="ko-KR"/>
                    </w:rPr>
                  </w:pPr>
                  <w:r w:rsidRPr="001D3A99">
                    <w:rPr>
                      <w:rFonts w:eastAsia="Malgun Gothic"/>
                      <w:lang w:val="en-US" w:eastAsia="ko-KR"/>
                    </w:rPr>
                    <w:t>64 QAM</w:t>
                  </w:r>
                </w:p>
              </w:tc>
            </w:tr>
            <w:tr w:rsidR="001D3A99" w:rsidRPr="001D3A99" w14:paraId="32AB44A2" w14:textId="77777777" w:rsidTr="00414D9D">
              <w:trPr>
                <w:trHeight w:val="55"/>
              </w:trPr>
              <w:tc>
                <w:tcPr>
                  <w:tcW w:w="14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1B9804A" w14:textId="77777777" w:rsidR="001D3A99" w:rsidRPr="001D3A99" w:rsidRDefault="001D3A99" w:rsidP="00CC54BB">
                  <w:pPr>
                    <w:snapToGrid w:val="0"/>
                    <w:spacing w:after="0"/>
                    <w:jc w:val="center"/>
                    <w:textAlignment w:val="top"/>
                    <w:rPr>
                      <w:b/>
                      <w:bCs/>
                      <w:lang w:val="en-US" w:eastAsia="ko-KR"/>
                    </w:rPr>
                  </w:pPr>
                  <w:r w:rsidRPr="001D3A99">
                    <w:rPr>
                      <w:b/>
                      <w:bCs/>
                      <w:lang w:val="en-US" w:eastAsia="ko-KR"/>
                    </w:rPr>
                    <w:t>UL max modulation order</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47B47E4" w14:textId="77777777" w:rsidR="001D3A99" w:rsidRPr="001D3A99" w:rsidRDefault="001D3A99" w:rsidP="00CC54BB">
                  <w:pPr>
                    <w:snapToGrid w:val="0"/>
                    <w:spacing w:after="0"/>
                    <w:jc w:val="center"/>
                    <w:textAlignment w:val="top"/>
                    <w:rPr>
                      <w:lang w:val="en-US" w:eastAsia="ko-KR"/>
                    </w:rPr>
                  </w:pPr>
                  <w:r w:rsidRPr="001D3A99">
                    <w:rPr>
                      <w:lang w:val="en-US" w:eastAsia="ko-KR"/>
                    </w:rPr>
                    <w:t>256QAM</w:t>
                  </w:r>
                </w:p>
              </w:tc>
              <w:tc>
                <w:tcPr>
                  <w:tcW w:w="22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881A15C" w14:textId="77777777" w:rsidR="001D3A99" w:rsidRPr="001D3A99" w:rsidRDefault="001D3A99" w:rsidP="00CC54BB">
                  <w:pPr>
                    <w:snapToGrid w:val="0"/>
                    <w:spacing w:after="0"/>
                    <w:jc w:val="center"/>
                    <w:textAlignment w:val="top"/>
                    <w:rPr>
                      <w:lang w:val="en-US" w:eastAsia="ko-KR"/>
                    </w:rPr>
                  </w:pPr>
                  <w:r w:rsidRPr="001D3A99">
                    <w:rPr>
                      <w:lang w:val="en-US" w:eastAsia="ko-KR"/>
                    </w:rPr>
                    <w:t>256QAM</w:t>
                  </w:r>
                </w:p>
              </w:tc>
              <w:tc>
                <w:tcPr>
                  <w:tcW w:w="186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01834B8" w14:textId="77777777" w:rsidR="001D3A99" w:rsidRPr="001D3A99" w:rsidRDefault="001D3A99" w:rsidP="00CC54BB">
                  <w:pPr>
                    <w:snapToGrid w:val="0"/>
                    <w:spacing w:after="0"/>
                    <w:jc w:val="center"/>
                    <w:textAlignment w:val="top"/>
                    <w:rPr>
                      <w:lang w:val="en-US" w:eastAsia="ko-KR"/>
                    </w:rPr>
                  </w:pPr>
                  <w:r w:rsidRPr="001D3A99">
                    <w:rPr>
                      <w:lang w:val="en-US" w:eastAsia="ko-KR"/>
                    </w:rPr>
                    <w:t>64 QAM</w:t>
                  </w:r>
                </w:p>
              </w:tc>
              <w:tc>
                <w:tcPr>
                  <w:tcW w:w="166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BAB38B5" w14:textId="77777777" w:rsidR="001D3A99" w:rsidRPr="001D3A99" w:rsidRDefault="001D3A99" w:rsidP="00CC54BB">
                  <w:pPr>
                    <w:snapToGrid w:val="0"/>
                    <w:spacing w:after="0"/>
                    <w:jc w:val="center"/>
                    <w:textAlignment w:val="top"/>
                    <w:rPr>
                      <w:lang w:val="en-US" w:eastAsia="ko-KR"/>
                    </w:rPr>
                  </w:pPr>
                  <w:r w:rsidRPr="001D3A99">
                    <w:rPr>
                      <w:lang w:val="en-US" w:eastAsia="ko-KR"/>
                    </w:rPr>
                    <w:t>64 QAM</w:t>
                  </w:r>
                </w:p>
              </w:tc>
            </w:tr>
            <w:tr w:rsidR="001D3A99" w:rsidRPr="001D3A99" w14:paraId="089B4DAE" w14:textId="77777777" w:rsidTr="00414D9D">
              <w:trPr>
                <w:trHeight w:val="55"/>
              </w:trPr>
              <w:tc>
                <w:tcPr>
                  <w:tcW w:w="9470"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F74C9E6" w14:textId="77777777" w:rsidR="001D3A99" w:rsidRPr="001D3A99" w:rsidRDefault="001D3A99" w:rsidP="00CC54BB">
                  <w:pPr>
                    <w:pStyle w:val="TAN"/>
                    <w:snapToGrid w:val="0"/>
                    <w:rPr>
                      <w:rFonts w:ascii="Times New Roman" w:hAnsi="Times New Roman"/>
                      <w:sz w:val="20"/>
                      <w:lang w:val="en-US"/>
                    </w:rPr>
                  </w:pPr>
                  <w:r w:rsidRPr="001D3A99">
                    <w:rPr>
                      <w:rFonts w:ascii="Times New Roman" w:hAnsi="Times New Roman"/>
                      <w:sz w:val="20"/>
                      <w:lang w:val="en-US"/>
                    </w:rPr>
                    <w:t>NOTE 1: e.g. CPE/FWA</w:t>
                  </w:r>
                </w:p>
                <w:p w14:paraId="6E726E98" w14:textId="77777777" w:rsidR="001D3A99" w:rsidRPr="001D3A99" w:rsidRDefault="001D3A99" w:rsidP="00CC54BB">
                  <w:pPr>
                    <w:pStyle w:val="TAN"/>
                    <w:snapToGrid w:val="0"/>
                    <w:rPr>
                      <w:rFonts w:ascii="Times New Roman" w:hAnsi="Times New Roman"/>
                      <w:sz w:val="20"/>
                      <w:lang w:val="en-US"/>
                    </w:rPr>
                  </w:pPr>
                  <w:r w:rsidRPr="001D3A99">
                    <w:rPr>
                      <w:rFonts w:ascii="Times New Roman" w:hAnsi="Times New Roman"/>
                      <w:sz w:val="20"/>
                      <w:lang w:val="en-US"/>
                    </w:rPr>
                    <w:t>NOTE 2: e.g. Smartphone</w:t>
                  </w:r>
                </w:p>
                <w:p w14:paraId="3709A8BE" w14:textId="77777777" w:rsidR="001D3A99" w:rsidRPr="001D3A99" w:rsidRDefault="001D3A99" w:rsidP="00CC54BB">
                  <w:pPr>
                    <w:pStyle w:val="TAN"/>
                    <w:snapToGrid w:val="0"/>
                    <w:rPr>
                      <w:rFonts w:ascii="Times New Roman" w:hAnsi="Times New Roman"/>
                      <w:sz w:val="20"/>
                      <w:lang w:val="en-US"/>
                    </w:rPr>
                  </w:pPr>
                  <w:r w:rsidRPr="001D3A99">
                    <w:rPr>
                      <w:rFonts w:ascii="Times New Roman" w:hAnsi="Times New Roman"/>
                      <w:sz w:val="20"/>
                      <w:lang w:val="en-US"/>
                    </w:rPr>
                    <w:t>NOTE 3: e.g. AR glasses</w:t>
                  </w:r>
                </w:p>
              </w:tc>
            </w:tr>
          </w:tbl>
          <w:p w14:paraId="21E2423C" w14:textId="77777777" w:rsidR="00C354F7" w:rsidRPr="001D3A99" w:rsidRDefault="00C354F7" w:rsidP="00414D9D">
            <w:pPr>
              <w:rPr>
                <w:rFonts w:eastAsia="Malgun Gothic"/>
                <w:b/>
                <w:lang w:eastAsia="ko-KR"/>
              </w:rPr>
            </w:pPr>
          </w:p>
        </w:tc>
      </w:tr>
    </w:tbl>
    <w:p w14:paraId="0FC0AC89" w14:textId="77777777" w:rsidR="00C354F7" w:rsidRDefault="00C354F7" w:rsidP="00C354F7">
      <w:pPr>
        <w:rPr>
          <w:rFonts w:eastAsia="Malgun Gothic"/>
          <w:b/>
          <w:lang w:val="en-US" w:eastAsia="ko-KR"/>
        </w:rPr>
      </w:pPr>
    </w:p>
    <w:p w14:paraId="09066546" w14:textId="3897C2F2" w:rsidR="0097456F" w:rsidRPr="00682FD5" w:rsidRDefault="0097456F"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LGE</w:t>
      </w:r>
      <w:r w:rsidR="00C83C51">
        <w:rPr>
          <w:rFonts w:eastAsiaTheme="minorEastAsia"/>
          <w:b/>
          <w:lang w:val="en-US" w:eastAsia="zh-CN"/>
        </w:rPr>
        <w:t xml:space="preserve"> </w:t>
      </w:r>
      <w:r w:rsidR="00C83C51" w:rsidRPr="00C83C51">
        <w:rPr>
          <w:rFonts w:eastAsiaTheme="minorEastAsia"/>
          <w:b/>
          <w:lang w:val="en-US" w:eastAsia="zh-CN"/>
        </w:rPr>
        <w:t>R4-2520821</w:t>
      </w:r>
    </w:p>
    <w:tbl>
      <w:tblPr>
        <w:tblStyle w:val="afe"/>
        <w:tblW w:w="0" w:type="auto"/>
        <w:tblLook w:val="04A0" w:firstRow="1" w:lastRow="0" w:firstColumn="1" w:lastColumn="0" w:noHBand="0" w:noVBand="1"/>
      </w:tblPr>
      <w:tblGrid>
        <w:gridCol w:w="9631"/>
      </w:tblGrid>
      <w:tr w:rsidR="0097456F" w:rsidRPr="001D3A99" w14:paraId="0E6086CD" w14:textId="77777777" w:rsidTr="00414D9D">
        <w:tc>
          <w:tcPr>
            <w:tcW w:w="9631" w:type="dxa"/>
          </w:tcPr>
          <w:p w14:paraId="72956F73" w14:textId="77777777" w:rsidR="001D3A99" w:rsidRPr="001D3A99" w:rsidRDefault="001D3A99" w:rsidP="001D3A99">
            <w:pPr>
              <w:rPr>
                <w:rFonts w:eastAsia="Malgun Gothic"/>
                <w:b/>
                <w:lang w:eastAsia="zh-CN"/>
              </w:rPr>
            </w:pPr>
            <w:r w:rsidRPr="001D3A99">
              <w:rPr>
                <w:rFonts w:eastAsia="Malgun Gothic"/>
                <w:b/>
                <w:lang w:eastAsia="zh-CN"/>
              </w:rPr>
              <w:t xml:space="preserve">Proposal 1: Consider RF/BB implementation feasibility and constraints in Table 2-2 for IoT, Wearable, Smartphone, and FWA. </w:t>
            </w:r>
          </w:p>
          <w:p w14:paraId="69E183E3" w14:textId="6FA3BF52" w:rsidR="001D3A99" w:rsidRPr="001D3A99" w:rsidRDefault="001D3A99" w:rsidP="001D3A99">
            <w:pPr>
              <w:pStyle w:val="TH"/>
              <w:keepNext w:val="0"/>
              <w:keepLines w:val="0"/>
              <w:rPr>
                <w:rFonts w:ascii="Times New Roman" w:hAnsi="Times New Roman"/>
                <w:lang w:val="en-US"/>
              </w:rPr>
            </w:pPr>
            <w:r w:rsidRPr="001D3A99">
              <w:rPr>
                <w:rFonts w:ascii="Times New Roman" w:hAnsi="Times New Roman"/>
                <w:lang w:val="en-US"/>
              </w:rPr>
              <w:t>Table 2-</w:t>
            </w:r>
            <w:r w:rsidRPr="001D3A99">
              <w:rPr>
                <w:rFonts w:ascii="Times New Roman" w:eastAsiaTheme="minorEastAsia" w:hAnsi="Times New Roman"/>
                <w:lang w:val="en-US" w:eastAsia="zh-CN"/>
              </w:rPr>
              <w:t>2</w:t>
            </w:r>
            <w:r w:rsidRPr="001D3A99">
              <w:rPr>
                <w:rFonts w:ascii="Times New Roman" w:hAnsi="Times New Roman"/>
                <w:lang w:val="en-US"/>
              </w:rPr>
              <w:t xml:space="preserve">: </w:t>
            </w:r>
            <w:r w:rsidRPr="001D3A99">
              <w:rPr>
                <w:rFonts w:ascii="Times New Roman" w:eastAsiaTheme="minorEastAsia" w:hAnsi="Times New Roman"/>
                <w:lang w:val="en-US" w:eastAsia="zh-CN"/>
              </w:rPr>
              <w:t>RF/BB i</w:t>
            </w:r>
            <w:r w:rsidRPr="001D3A99">
              <w:rPr>
                <w:rFonts w:ascii="Times New Roman" w:hAnsi="Times New Roman"/>
                <w:lang w:val="en-US"/>
              </w:rPr>
              <w:t xml:space="preserve">mplementation </w:t>
            </w:r>
            <w:r w:rsidRPr="001D3A99">
              <w:rPr>
                <w:rFonts w:ascii="Times New Roman" w:eastAsiaTheme="minorEastAsia" w:hAnsi="Times New Roman"/>
                <w:lang w:val="en-US" w:eastAsia="zh-CN"/>
              </w:rPr>
              <w:t>feasibility and c</w:t>
            </w:r>
            <w:r w:rsidRPr="001D3A99">
              <w:rPr>
                <w:rFonts w:ascii="Times New Roman" w:hAnsi="Times New Roman"/>
                <w:lang w:val="en-US"/>
              </w:rPr>
              <w:t>onstraints by Device Type</w:t>
            </w:r>
          </w:p>
          <w:tbl>
            <w:tblPr>
              <w:tblW w:w="9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053"/>
              <w:gridCol w:w="1871"/>
              <w:gridCol w:w="1871"/>
              <w:gridCol w:w="1871"/>
              <w:gridCol w:w="1871"/>
            </w:tblGrid>
            <w:tr w:rsidR="001D3A99" w:rsidRPr="001D3A99" w14:paraId="33D41ACE" w14:textId="77777777" w:rsidTr="00414D9D">
              <w:trPr>
                <w:trHeight w:val="362"/>
                <w:jc w:val="center"/>
              </w:trPr>
              <w:tc>
                <w:tcPr>
                  <w:tcW w:w="2053" w:type="dxa"/>
                  <w:tcBorders>
                    <w:top w:val="single" w:sz="4" w:space="0" w:color="auto"/>
                    <w:left w:val="single" w:sz="4" w:space="0" w:color="auto"/>
                    <w:right w:val="single" w:sz="4" w:space="0" w:color="auto"/>
                  </w:tcBorders>
                  <w:shd w:val="clear" w:color="auto" w:fill="F2F2F2" w:themeFill="background1" w:themeFillShade="F2"/>
                </w:tcPr>
                <w:p w14:paraId="0B8D9813" w14:textId="77777777" w:rsidR="001D3A99" w:rsidRPr="001D3A99" w:rsidRDefault="001D3A99" w:rsidP="00CC54BB">
                  <w:pPr>
                    <w:keepNext/>
                    <w:keepLines/>
                    <w:snapToGrid w:val="0"/>
                    <w:spacing w:after="0"/>
                    <w:jc w:val="center"/>
                    <w:rPr>
                      <w:rFonts w:eastAsia="Malgun Gothic"/>
                      <w:b/>
                      <w:bCs/>
                      <w:color w:val="000000"/>
                    </w:rPr>
                  </w:pPr>
                  <w:r w:rsidRPr="001D3A99">
                    <w:rPr>
                      <w:b/>
                      <w:color w:val="0A0A0A"/>
                    </w:rPr>
                    <w:t>Feature</w:t>
                  </w:r>
                  <w:r w:rsidRPr="001D3A99">
                    <w:rPr>
                      <w:rStyle w:val="vkekvd"/>
                      <w:b/>
                      <w:color w:val="0A0A0A"/>
                    </w:rPr>
                    <w:t> </w:t>
                  </w:r>
                </w:p>
              </w:tc>
              <w:tc>
                <w:tcPr>
                  <w:tcW w:w="1871" w:type="dxa"/>
                  <w:tcBorders>
                    <w:top w:val="single" w:sz="4" w:space="0" w:color="auto"/>
                    <w:left w:val="single" w:sz="4" w:space="0" w:color="auto"/>
                    <w:right w:val="single" w:sz="4" w:space="0" w:color="auto"/>
                  </w:tcBorders>
                  <w:shd w:val="clear" w:color="auto" w:fill="F2F2F2" w:themeFill="background1" w:themeFillShade="F2"/>
                </w:tcPr>
                <w:p w14:paraId="520FC700" w14:textId="77777777" w:rsidR="001D3A99" w:rsidRPr="001D3A99" w:rsidRDefault="001D3A99" w:rsidP="00CC54BB">
                  <w:pPr>
                    <w:keepNext/>
                    <w:keepLines/>
                    <w:snapToGrid w:val="0"/>
                    <w:spacing w:after="0"/>
                    <w:jc w:val="center"/>
                    <w:rPr>
                      <w:rFonts w:eastAsia="Malgun Gothic"/>
                      <w:b/>
                      <w:bCs/>
                      <w:color w:val="000000"/>
                      <w:lang w:eastAsia="ko-KR"/>
                    </w:rPr>
                  </w:pPr>
                  <w:r w:rsidRPr="001D3A99">
                    <w:rPr>
                      <w:rStyle w:val="t286pc"/>
                      <w:b/>
                      <w:color w:val="0A0A0A"/>
                    </w:rPr>
                    <w:t>IoT (Narrowband)</w:t>
                  </w:r>
                </w:p>
              </w:tc>
              <w:tc>
                <w:tcPr>
                  <w:tcW w:w="1871" w:type="dxa"/>
                  <w:tcBorders>
                    <w:top w:val="single" w:sz="4" w:space="0" w:color="auto"/>
                    <w:left w:val="single" w:sz="4" w:space="0" w:color="auto"/>
                    <w:right w:val="single" w:sz="4" w:space="0" w:color="auto"/>
                  </w:tcBorders>
                  <w:shd w:val="clear" w:color="auto" w:fill="F2F2F2" w:themeFill="background1" w:themeFillShade="F2"/>
                </w:tcPr>
                <w:p w14:paraId="42522A62" w14:textId="77777777" w:rsidR="001D3A99" w:rsidRPr="001D3A99" w:rsidRDefault="001D3A99" w:rsidP="00CC54BB">
                  <w:pPr>
                    <w:keepNext/>
                    <w:keepLines/>
                    <w:snapToGrid w:val="0"/>
                    <w:spacing w:after="0"/>
                    <w:jc w:val="center"/>
                    <w:rPr>
                      <w:rFonts w:eastAsia="Malgun Gothic"/>
                      <w:b/>
                      <w:bCs/>
                      <w:color w:val="000000"/>
                      <w:lang w:eastAsia="ko-KR"/>
                    </w:rPr>
                  </w:pPr>
                  <w:r w:rsidRPr="001D3A99">
                    <w:rPr>
                      <w:b/>
                      <w:color w:val="0A0A0A"/>
                    </w:rPr>
                    <w:t>Wearable (Smartwatch)</w:t>
                  </w:r>
                </w:p>
              </w:tc>
              <w:tc>
                <w:tcPr>
                  <w:tcW w:w="1871" w:type="dxa"/>
                  <w:tcBorders>
                    <w:top w:val="single" w:sz="4" w:space="0" w:color="auto"/>
                    <w:left w:val="single" w:sz="4" w:space="0" w:color="auto"/>
                    <w:right w:val="single" w:sz="4" w:space="0" w:color="auto"/>
                  </w:tcBorders>
                  <w:shd w:val="clear" w:color="auto" w:fill="F2F2F2" w:themeFill="background1" w:themeFillShade="F2"/>
                </w:tcPr>
                <w:p w14:paraId="6530D435" w14:textId="77777777" w:rsidR="001D3A99" w:rsidRPr="001D3A99" w:rsidRDefault="001D3A99" w:rsidP="00CC54BB">
                  <w:pPr>
                    <w:keepNext/>
                    <w:keepLines/>
                    <w:snapToGrid w:val="0"/>
                    <w:spacing w:after="0"/>
                    <w:jc w:val="center"/>
                    <w:rPr>
                      <w:rFonts w:eastAsia="Malgun Gothic"/>
                      <w:b/>
                      <w:bCs/>
                      <w:color w:val="000000"/>
                      <w:lang w:eastAsia="ko-KR"/>
                    </w:rPr>
                  </w:pPr>
                  <w:r w:rsidRPr="001D3A99">
                    <w:rPr>
                      <w:b/>
                      <w:color w:val="0A0A0A"/>
                    </w:rPr>
                    <w:t>Smartphone (High-end)</w:t>
                  </w:r>
                </w:p>
              </w:tc>
              <w:tc>
                <w:tcPr>
                  <w:tcW w:w="1871" w:type="dxa"/>
                  <w:tcBorders>
                    <w:top w:val="single" w:sz="4" w:space="0" w:color="auto"/>
                    <w:left w:val="single" w:sz="4" w:space="0" w:color="auto"/>
                    <w:right w:val="single" w:sz="4" w:space="0" w:color="auto"/>
                  </w:tcBorders>
                  <w:shd w:val="clear" w:color="auto" w:fill="F2F2F2" w:themeFill="background1" w:themeFillShade="F2"/>
                </w:tcPr>
                <w:p w14:paraId="1D49D098" w14:textId="77777777" w:rsidR="001D3A99" w:rsidRPr="001D3A99" w:rsidRDefault="001D3A99" w:rsidP="00CC54BB">
                  <w:pPr>
                    <w:keepNext/>
                    <w:keepLines/>
                    <w:snapToGrid w:val="0"/>
                    <w:spacing w:after="0"/>
                    <w:jc w:val="center"/>
                    <w:rPr>
                      <w:rFonts w:eastAsia="Malgun Gothic"/>
                      <w:b/>
                      <w:bCs/>
                      <w:color w:val="000000"/>
                      <w:lang w:eastAsia="ko-KR"/>
                    </w:rPr>
                  </w:pPr>
                  <w:r w:rsidRPr="001D3A99">
                    <w:rPr>
                      <w:rStyle w:val="t286pc"/>
                      <w:b/>
                      <w:color w:val="0A0A0A"/>
                    </w:rPr>
                    <w:t>FWA</w:t>
                  </w:r>
                </w:p>
              </w:tc>
            </w:tr>
            <w:tr w:rsidR="001D3A99" w:rsidRPr="001D3A99" w14:paraId="4925D494" w14:textId="77777777" w:rsidTr="00414D9D">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152487" w14:textId="77777777" w:rsidR="001D3A99" w:rsidRPr="001D3A99" w:rsidRDefault="001D3A99" w:rsidP="00CC54BB">
                  <w:pPr>
                    <w:keepNext/>
                    <w:keepLines/>
                    <w:snapToGrid w:val="0"/>
                    <w:spacing w:after="0"/>
                    <w:jc w:val="center"/>
                    <w:rPr>
                      <w:rFonts w:eastAsia="Malgun Gothic"/>
                      <w:bCs/>
                      <w:color w:val="000000"/>
                      <w:lang w:eastAsia="ko-KR"/>
                    </w:rPr>
                  </w:pPr>
                  <w:r w:rsidRPr="001D3A99">
                    <w:rPr>
                      <w:rStyle w:val="aff0"/>
                      <w:color w:val="56595E"/>
                    </w:rPr>
                    <w:t>Size/Form Factor</w:t>
                  </w:r>
                </w:p>
              </w:tc>
              <w:tc>
                <w:tcPr>
                  <w:tcW w:w="1871" w:type="dxa"/>
                  <w:tcBorders>
                    <w:top w:val="single" w:sz="4" w:space="0" w:color="auto"/>
                    <w:left w:val="single" w:sz="4" w:space="0" w:color="auto"/>
                    <w:bottom w:val="single" w:sz="4" w:space="0" w:color="auto"/>
                    <w:right w:val="single" w:sz="4" w:space="0" w:color="auto"/>
                  </w:tcBorders>
                </w:tcPr>
                <w:p w14:paraId="25274B20" w14:textId="77777777" w:rsidR="001D3A99" w:rsidRPr="001D3A99" w:rsidRDefault="001D3A99" w:rsidP="00CC54BB">
                  <w:pPr>
                    <w:keepNext/>
                    <w:keepLines/>
                    <w:snapToGrid w:val="0"/>
                    <w:spacing w:after="0"/>
                    <w:jc w:val="center"/>
                    <w:rPr>
                      <w:rFonts w:eastAsia="Malgun Gothic"/>
                      <w:bCs/>
                      <w:color w:val="000000"/>
                      <w:lang w:eastAsia="ko-KR"/>
                    </w:rPr>
                  </w:pPr>
                  <w:r w:rsidRPr="001D3A99">
                    <w:rPr>
                      <w:color w:val="56595E"/>
                    </w:rPr>
                    <w:t>Very Small</w:t>
                  </w:r>
                </w:p>
              </w:tc>
              <w:tc>
                <w:tcPr>
                  <w:tcW w:w="1871" w:type="dxa"/>
                  <w:tcBorders>
                    <w:top w:val="single" w:sz="4" w:space="0" w:color="auto"/>
                    <w:left w:val="single" w:sz="4" w:space="0" w:color="auto"/>
                    <w:bottom w:val="single" w:sz="4" w:space="0" w:color="auto"/>
                    <w:right w:val="single" w:sz="4" w:space="0" w:color="auto"/>
                  </w:tcBorders>
                </w:tcPr>
                <w:p w14:paraId="6F79DCAB" w14:textId="77777777" w:rsidR="001D3A99" w:rsidRPr="001D3A99" w:rsidRDefault="001D3A99" w:rsidP="00CC54BB">
                  <w:pPr>
                    <w:keepNext/>
                    <w:keepLines/>
                    <w:snapToGrid w:val="0"/>
                    <w:spacing w:after="0"/>
                    <w:jc w:val="center"/>
                    <w:rPr>
                      <w:rFonts w:eastAsia="Malgun Gothic"/>
                      <w:bCs/>
                      <w:color w:val="000000"/>
                      <w:lang w:eastAsia="ko-KR"/>
                    </w:rPr>
                  </w:pPr>
                  <w:r w:rsidRPr="001D3A99">
                    <w:rPr>
                      <w:color w:val="56595E"/>
                    </w:rPr>
                    <w:t>Small</w:t>
                  </w:r>
                </w:p>
              </w:tc>
              <w:tc>
                <w:tcPr>
                  <w:tcW w:w="1871" w:type="dxa"/>
                  <w:tcBorders>
                    <w:top w:val="single" w:sz="4" w:space="0" w:color="auto"/>
                    <w:left w:val="single" w:sz="4" w:space="0" w:color="auto"/>
                    <w:bottom w:val="single" w:sz="4" w:space="0" w:color="auto"/>
                    <w:right w:val="single" w:sz="4" w:space="0" w:color="auto"/>
                  </w:tcBorders>
                </w:tcPr>
                <w:p w14:paraId="3113885A" w14:textId="77777777" w:rsidR="001D3A99" w:rsidRPr="001D3A99" w:rsidRDefault="001D3A99" w:rsidP="00CC54BB">
                  <w:pPr>
                    <w:keepNext/>
                    <w:keepLines/>
                    <w:snapToGrid w:val="0"/>
                    <w:spacing w:after="0"/>
                    <w:jc w:val="center"/>
                    <w:rPr>
                      <w:rFonts w:eastAsia="Malgun Gothic"/>
                      <w:bCs/>
                      <w:color w:val="000000"/>
                      <w:lang w:eastAsia="ko-KR"/>
                    </w:rPr>
                  </w:pPr>
                  <w:r w:rsidRPr="001D3A99">
                    <w:rPr>
                      <w:color w:val="56595E"/>
                    </w:rPr>
                    <w:t>Medium</w:t>
                  </w:r>
                </w:p>
              </w:tc>
              <w:tc>
                <w:tcPr>
                  <w:tcW w:w="1871" w:type="dxa"/>
                  <w:tcBorders>
                    <w:top w:val="single" w:sz="4" w:space="0" w:color="auto"/>
                    <w:left w:val="single" w:sz="4" w:space="0" w:color="auto"/>
                    <w:bottom w:val="single" w:sz="4" w:space="0" w:color="auto"/>
                    <w:right w:val="single" w:sz="4" w:space="0" w:color="auto"/>
                  </w:tcBorders>
                </w:tcPr>
                <w:p w14:paraId="5562C4D4" w14:textId="77777777" w:rsidR="001D3A99" w:rsidRPr="001D3A99" w:rsidRDefault="001D3A99" w:rsidP="00CC54BB">
                  <w:pPr>
                    <w:keepNext/>
                    <w:keepLines/>
                    <w:snapToGrid w:val="0"/>
                    <w:spacing w:after="0"/>
                    <w:jc w:val="center"/>
                    <w:rPr>
                      <w:rFonts w:eastAsia="Malgun Gothic"/>
                      <w:bCs/>
                      <w:color w:val="000000"/>
                      <w:lang w:eastAsia="ko-KR"/>
                    </w:rPr>
                  </w:pPr>
                  <w:r w:rsidRPr="001D3A99">
                    <w:rPr>
                      <w:color w:val="56595E"/>
                    </w:rPr>
                    <w:t>Large</w:t>
                  </w:r>
                </w:p>
              </w:tc>
            </w:tr>
            <w:tr w:rsidR="001D3A99" w:rsidRPr="001D3A99" w14:paraId="2A7AD343" w14:textId="77777777" w:rsidTr="00414D9D">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590A41" w14:textId="77777777" w:rsidR="001D3A99" w:rsidRPr="001D3A99" w:rsidRDefault="001D3A99" w:rsidP="00CC54BB">
                  <w:pPr>
                    <w:keepNext/>
                    <w:keepLines/>
                    <w:snapToGrid w:val="0"/>
                    <w:spacing w:after="0"/>
                    <w:jc w:val="center"/>
                    <w:rPr>
                      <w:rFonts w:eastAsia="Malgun Gothic"/>
                      <w:bCs/>
                      <w:color w:val="000000"/>
                      <w:lang w:eastAsia="ko-KR"/>
                    </w:rPr>
                  </w:pPr>
                  <w:r w:rsidRPr="001D3A99">
                    <w:rPr>
                      <w:rStyle w:val="aff0"/>
                      <w:color w:val="56595E"/>
                    </w:rPr>
                    <w:t>Use Case</w:t>
                  </w:r>
                </w:p>
              </w:tc>
              <w:tc>
                <w:tcPr>
                  <w:tcW w:w="1871" w:type="dxa"/>
                  <w:tcBorders>
                    <w:top w:val="single" w:sz="4" w:space="0" w:color="auto"/>
                    <w:left w:val="single" w:sz="4" w:space="0" w:color="auto"/>
                    <w:bottom w:val="single" w:sz="4" w:space="0" w:color="auto"/>
                    <w:right w:val="single" w:sz="4" w:space="0" w:color="auto"/>
                  </w:tcBorders>
                </w:tcPr>
                <w:p w14:paraId="31EB4D4F" w14:textId="77777777" w:rsidR="001D3A99" w:rsidRPr="001D3A99" w:rsidRDefault="001D3A99" w:rsidP="00CC54BB">
                  <w:pPr>
                    <w:keepNext/>
                    <w:keepLines/>
                    <w:snapToGrid w:val="0"/>
                    <w:spacing w:after="0"/>
                    <w:jc w:val="center"/>
                    <w:rPr>
                      <w:rFonts w:eastAsia="Malgun Gothic"/>
                      <w:bCs/>
                      <w:color w:val="000000"/>
                      <w:lang w:eastAsia="ko-KR"/>
                    </w:rPr>
                  </w:pPr>
                  <w:r w:rsidRPr="001D3A99">
                    <w:rPr>
                      <w:color w:val="56595E"/>
                    </w:rPr>
                    <w:t>Low data rate, long battery life, wide coverage</w:t>
                  </w:r>
                </w:p>
              </w:tc>
              <w:tc>
                <w:tcPr>
                  <w:tcW w:w="1871" w:type="dxa"/>
                  <w:tcBorders>
                    <w:top w:val="single" w:sz="4" w:space="0" w:color="auto"/>
                    <w:left w:val="single" w:sz="4" w:space="0" w:color="auto"/>
                    <w:bottom w:val="single" w:sz="4" w:space="0" w:color="auto"/>
                    <w:right w:val="single" w:sz="4" w:space="0" w:color="auto"/>
                  </w:tcBorders>
                </w:tcPr>
                <w:p w14:paraId="2B01A68B" w14:textId="77777777" w:rsidR="001D3A99" w:rsidRPr="001D3A99" w:rsidRDefault="001D3A99" w:rsidP="00CC54BB">
                  <w:pPr>
                    <w:keepNext/>
                    <w:keepLines/>
                    <w:snapToGrid w:val="0"/>
                    <w:spacing w:after="0"/>
                    <w:jc w:val="center"/>
                    <w:rPr>
                      <w:rFonts w:eastAsia="Malgun Gothic"/>
                      <w:bCs/>
                      <w:color w:val="000000"/>
                      <w:lang w:eastAsia="ko-KR"/>
                    </w:rPr>
                  </w:pPr>
                  <w:r w:rsidRPr="001D3A99">
                    <w:rPr>
                      <w:color w:val="56595E"/>
                    </w:rPr>
                    <w:t>Medium data rate, calls, notifications, health monitoring</w:t>
                  </w:r>
                </w:p>
              </w:tc>
              <w:tc>
                <w:tcPr>
                  <w:tcW w:w="1871" w:type="dxa"/>
                  <w:tcBorders>
                    <w:top w:val="single" w:sz="4" w:space="0" w:color="auto"/>
                    <w:left w:val="single" w:sz="4" w:space="0" w:color="auto"/>
                    <w:bottom w:val="single" w:sz="4" w:space="0" w:color="auto"/>
                    <w:right w:val="single" w:sz="4" w:space="0" w:color="auto"/>
                  </w:tcBorders>
                </w:tcPr>
                <w:p w14:paraId="795EE9F9" w14:textId="77777777" w:rsidR="001D3A99" w:rsidRPr="001D3A99" w:rsidRDefault="001D3A99" w:rsidP="00CC54BB">
                  <w:pPr>
                    <w:keepNext/>
                    <w:keepLines/>
                    <w:snapToGrid w:val="0"/>
                    <w:spacing w:after="0"/>
                    <w:jc w:val="center"/>
                    <w:rPr>
                      <w:rFonts w:eastAsia="Malgun Gothic"/>
                      <w:bCs/>
                      <w:color w:val="000000"/>
                      <w:lang w:eastAsia="ko-KR"/>
                    </w:rPr>
                  </w:pPr>
                  <w:r w:rsidRPr="001D3A99">
                    <w:rPr>
                      <w:color w:val="56595E"/>
                    </w:rPr>
                    <w:t>High data rate, mobility, multi-media</w:t>
                  </w:r>
                </w:p>
              </w:tc>
              <w:tc>
                <w:tcPr>
                  <w:tcW w:w="1871" w:type="dxa"/>
                  <w:tcBorders>
                    <w:top w:val="single" w:sz="4" w:space="0" w:color="auto"/>
                    <w:left w:val="single" w:sz="4" w:space="0" w:color="auto"/>
                    <w:bottom w:val="single" w:sz="4" w:space="0" w:color="auto"/>
                    <w:right w:val="single" w:sz="4" w:space="0" w:color="auto"/>
                  </w:tcBorders>
                </w:tcPr>
                <w:p w14:paraId="49430099" w14:textId="77777777" w:rsidR="001D3A99" w:rsidRPr="001D3A99" w:rsidRDefault="001D3A99" w:rsidP="00CC54BB">
                  <w:pPr>
                    <w:keepNext/>
                    <w:keepLines/>
                    <w:snapToGrid w:val="0"/>
                    <w:spacing w:after="0"/>
                    <w:jc w:val="center"/>
                    <w:rPr>
                      <w:rFonts w:eastAsia="Malgun Gothic"/>
                      <w:bCs/>
                      <w:color w:val="000000"/>
                      <w:lang w:eastAsia="ko-KR"/>
                    </w:rPr>
                  </w:pPr>
                  <w:r w:rsidRPr="001D3A99">
                    <w:rPr>
                      <w:color w:val="56595E"/>
                    </w:rPr>
                    <w:t>Very high data rate, stable connection, replace wireline broadband</w:t>
                  </w:r>
                </w:p>
              </w:tc>
            </w:tr>
            <w:tr w:rsidR="001D3A99" w:rsidRPr="001D3A99" w14:paraId="0F39971F" w14:textId="77777777" w:rsidTr="00414D9D">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077779" w14:textId="77777777" w:rsidR="001D3A99" w:rsidRPr="001D3A99" w:rsidRDefault="001D3A99" w:rsidP="00CC54BB">
                  <w:pPr>
                    <w:keepNext/>
                    <w:keepLines/>
                    <w:snapToGrid w:val="0"/>
                    <w:spacing w:after="0"/>
                    <w:jc w:val="center"/>
                    <w:rPr>
                      <w:rFonts w:eastAsia="Malgun Gothic"/>
                      <w:bCs/>
                      <w:color w:val="000000"/>
                      <w:lang w:eastAsia="ko-KR"/>
                    </w:rPr>
                  </w:pPr>
                  <w:r w:rsidRPr="001D3A99">
                    <w:rPr>
                      <w:rStyle w:val="aff0"/>
                      <w:color w:val="56595E"/>
                    </w:rPr>
                    <w:t>Frequency Range</w:t>
                  </w:r>
                </w:p>
              </w:tc>
              <w:tc>
                <w:tcPr>
                  <w:tcW w:w="1871" w:type="dxa"/>
                  <w:tcBorders>
                    <w:top w:val="single" w:sz="4" w:space="0" w:color="auto"/>
                    <w:left w:val="single" w:sz="4" w:space="0" w:color="auto"/>
                    <w:bottom w:val="single" w:sz="4" w:space="0" w:color="auto"/>
                    <w:right w:val="single" w:sz="4" w:space="0" w:color="auto"/>
                  </w:tcBorders>
                </w:tcPr>
                <w:p w14:paraId="4A7F3765" w14:textId="77777777" w:rsidR="001D3A99" w:rsidRPr="001D3A99" w:rsidRDefault="001D3A99" w:rsidP="00CC54BB">
                  <w:pPr>
                    <w:keepNext/>
                    <w:keepLines/>
                    <w:snapToGrid w:val="0"/>
                    <w:spacing w:after="0"/>
                    <w:jc w:val="center"/>
                    <w:rPr>
                      <w:rFonts w:eastAsia="Malgun Gothic"/>
                      <w:bCs/>
                      <w:color w:val="000000"/>
                      <w:lang w:eastAsia="ko-KR"/>
                    </w:rPr>
                  </w:pPr>
                  <w:r w:rsidRPr="001D3A99">
                    <w:rPr>
                      <w:color w:val="56595E"/>
                    </w:rPr>
                    <w:t>U1GHz</w:t>
                  </w:r>
                </w:p>
              </w:tc>
              <w:tc>
                <w:tcPr>
                  <w:tcW w:w="1871" w:type="dxa"/>
                  <w:tcBorders>
                    <w:top w:val="single" w:sz="4" w:space="0" w:color="auto"/>
                    <w:left w:val="single" w:sz="4" w:space="0" w:color="auto"/>
                    <w:bottom w:val="single" w:sz="4" w:space="0" w:color="auto"/>
                    <w:right w:val="single" w:sz="4" w:space="0" w:color="auto"/>
                  </w:tcBorders>
                </w:tcPr>
                <w:p w14:paraId="0D7D00C0" w14:textId="77777777" w:rsidR="001D3A99" w:rsidRPr="001D3A99" w:rsidRDefault="001D3A99" w:rsidP="00CC54BB">
                  <w:pPr>
                    <w:keepNext/>
                    <w:keepLines/>
                    <w:snapToGrid w:val="0"/>
                    <w:spacing w:after="0"/>
                    <w:jc w:val="center"/>
                    <w:rPr>
                      <w:rFonts w:eastAsia="Malgun Gothic"/>
                      <w:bCs/>
                      <w:color w:val="000000"/>
                      <w:lang w:eastAsia="ko-KR"/>
                    </w:rPr>
                  </w:pPr>
                  <w:r w:rsidRPr="001D3A99">
                    <w:rPr>
                      <w:color w:val="56595E"/>
                    </w:rPr>
                    <w:t>U6GHz</w:t>
                  </w:r>
                </w:p>
              </w:tc>
              <w:tc>
                <w:tcPr>
                  <w:tcW w:w="1871" w:type="dxa"/>
                  <w:tcBorders>
                    <w:top w:val="single" w:sz="4" w:space="0" w:color="auto"/>
                    <w:left w:val="single" w:sz="4" w:space="0" w:color="auto"/>
                    <w:bottom w:val="single" w:sz="4" w:space="0" w:color="auto"/>
                    <w:right w:val="single" w:sz="4" w:space="0" w:color="auto"/>
                  </w:tcBorders>
                </w:tcPr>
                <w:p w14:paraId="0F927E2D" w14:textId="77777777" w:rsidR="001D3A99" w:rsidRPr="001D3A99" w:rsidRDefault="001D3A99" w:rsidP="00CC54BB">
                  <w:pPr>
                    <w:keepNext/>
                    <w:keepLines/>
                    <w:snapToGrid w:val="0"/>
                    <w:spacing w:after="0"/>
                    <w:jc w:val="center"/>
                    <w:rPr>
                      <w:color w:val="56595E"/>
                    </w:rPr>
                  </w:pPr>
                  <w:r w:rsidRPr="001D3A99">
                    <w:rPr>
                      <w:color w:val="56595E"/>
                    </w:rPr>
                    <w:t xml:space="preserve">U6GHz, </w:t>
                  </w:r>
                </w:p>
                <w:p w14:paraId="01FF2F36" w14:textId="77777777" w:rsidR="001D3A99" w:rsidRPr="001D3A99" w:rsidRDefault="001D3A99" w:rsidP="00CC54BB">
                  <w:pPr>
                    <w:keepNext/>
                    <w:keepLines/>
                    <w:snapToGrid w:val="0"/>
                    <w:spacing w:after="0"/>
                    <w:jc w:val="center"/>
                    <w:rPr>
                      <w:rFonts w:eastAsia="Malgun Gothic"/>
                      <w:bCs/>
                      <w:color w:val="000000"/>
                      <w:lang w:eastAsia="ko-KR"/>
                    </w:rPr>
                  </w:pPr>
                  <w:r w:rsidRPr="001D3A99">
                    <w:rPr>
                      <w:color w:val="56595E"/>
                    </w:rPr>
                    <w:t>Around 7GHz, Around 15GHz, FR2-1</w:t>
                  </w:r>
                </w:p>
              </w:tc>
              <w:tc>
                <w:tcPr>
                  <w:tcW w:w="1871" w:type="dxa"/>
                  <w:tcBorders>
                    <w:top w:val="single" w:sz="4" w:space="0" w:color="auto"/>
                    <w:left w:val="single" w:sz="4" w:space="0" w:color="auto"/>
                    <w:bottom w:val="single" w:sz="4" w:space="0" w:color="auto"/>
                    <w:right w:val="single" w:sz="4" w:space="0" w:color="auto"/>
                  </w:tcBorders>
                </w:tcPr>
                <w:p w14:paraId="35C2DA33" w14:textId="77777777" w:rsidR="001D3A99" w:rsidRPr="001D3A99" w:rsidRDefault="001D3A99" w:rsidP="00CC54BB">
                  <w:pPr>
                    <w:keepNext/>
                    <w:keepLines/>
                    <w:snapToGrid w:val="0"/>
                    <w:spacing w:after="0"/>
                    <w:jc w:val="center"/>
                    <w:rPr>
                      <w:rFonts w:eastAsia="Malgun Gothic"/>
                      <w:bCs/>
                      <w:color w:val="000000"/>
                      <w:lang w:eastAsia="ko-KR"/>
                    </w:rPr>
                  </w:pPr>
                  <w:r w:rsidRPr="001D3A99">
                    <w:rPr>
                      <w:color w:val="56595E"/>
                    </w:rPr>
                    <w:t>U6GHz, Around 7GHz, Around 15GHz, FR2-1</w:t>
                  </w:r>
                </w:p>
              </w:tc>
            </w:tr>
            <w:tr w:rsidR="001D3A99" w:rsidRPr="001D3A99" w14:paraId="2D86C625" w14:textId="77777777" w:rsidTr="00414D9D">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673A68" w14:textId="77777777" w:rsidR="001D3A99" w:rsidRPr="001D3A99" w:rsidRDefault="001D3A99" w:rsidP="00CC54BB">
                  <w:pPr>
                    <w:keepNext/>
                    <w:keepLines/>
                    <w:snapToGrid w:val="0"/>
                    <w:spacing w:after="0"/>
                    <w:jc w:val="center"/>
                    <w:rPr>
                      <w:rFonts w:eastAsia="Malgun Gothic"/>
                      <w:bCs/>
                      <w:color w:val="000000"/>
                      <w:lang w:eastAsia="ko-KR"/>
                    </w:rPr>
                  </w:pPr>
                  <w:r w:rsidRPr="001D3A99">
                    <w:rPr>
                      <w:rStyle w:val="aff0"/>
                      <w:color w:val="56595E"/>
                    </w:rPr>
                    <w:t>Antennas (TX/RX)</w:t>
                  </w:r>
                </w:p>
              </w:tc>
              <w:tc>
                <w:tcPr>
                  <w:tcW w:w="1871" w:type="dxa"/>
                  <w:tcBorders>
                    <w:top w:val="single" w:sz="4" w:space="0" w:color="auto"/>
                    <w:left w:val="single" w:sz="4" w:space="0" w:color="auto"/>
                    <w:bottom w:val="single" w:sz="4" w:space="0" w:color="auto"/>
                    <w:right w:val="single" w:sz="4" w:space="0" w:color="auto"/>
                  </w:tcBorders>
                </w:tcPr>
                <w:p w14:paraId="26387FD3" w14:textId="77777777" w:rsidR="001D3A99" w:rsidRPr="001D3A99" w:rsidRDefault="001D3A99" w:rsidP="00CC54BB">
                  <w:pPr>
                    <w:keepNext/>
                    <w:keepLines/>
                    <w:snapToGrid w:val="0"/>
                    <w:spacing w:after="0"/>
                    <w:jc w:val="center"/>
                    <w:rPr>
                      <w:rFonts w:eastAsia="Malgun Gothic"/>
                      <w:bCs/>
                      <w:color w:val="000000"/>
                      <w:lang w:eastAsia="ko-KR"/>
                    </w:rPr>
                  </w:pPr>
                  <w:r w:rsidRPr="001D3A99">
                    <w:rPr>
                      <w:color w:val="56595E"/>
                    </w:rPr>
                    <w:t>1T1R, 1T2R for diversity</w:t>
                  </w:r>
                </w:p>
              </w:tc>
              <w:tc>
                <w:tcPr>
                  <w:tcW w:w="1871" w:type="dxa"/>
                  <w:tcBorders>
                    <w:top w:val="single" w:sz="4" w:space="0" w:color="auto"/>
                    <w:left w:val="single" w:sz="4" w:space="0" w:color="auto"/>
                    <w:bottom w:val="single" w:sz="4" w:space="0" w:color="auto"/>
                    <w:right w:val="single" w:sz="4" w:space="0" w:color="auto"/>
                  </w:tcBorders>
                </w:tcPr>
                <w:p w14:paraId="608C8589" w14:textId="77777777" w:rsidR="001D3A99" w:rsidRPr="001D3A99" w:rsidRDefault="001D3A99" w:rsidP="00CC54BB">
                  <w:pPr>
                    <w:keepNext/>
                    <w:keepLines/>
                    <w:snapToGrid w:val="0"/>
                    <w:spacing w:after="0"/>
                    <w:jc w:val="center"/>
                    <w:rPr>
                      <w:rFonts w:eastAsia="Malgun Gothic"/>
                      <w:bCs/>
                      <w:color w:val="000000"/>
                      <w:lang w:eastAsia="ko-KR"/>
                    </w:rPr>
                  </w:pPr>
                  <w:r w:rsidRPr="001D3A99">
                    <w:rPr>
                      <w:rStyle w:val="t286pc"/>
                      <w:color w:val="56595E"/>
                    </w:rPr>
                    <w:t>2T2R</w:t>
                  </w:r>
                </w:p>
              </w:tc>
              <w:tc>
                <w:tcPr>
                  <w:tcW w:w="1871" w:type="dxa"/>
                  <w:tcBorders>
                    <w:top w:val="single" w:sz="4" w:space="0" w:color="auto"/>
                    <w:left w:val="single" w:sz="4" w:space="0" w:color="auto"/>
                    <w:bottom w:val="single" w:sz="4" w:space="0" w:color="auto"/>
                    <w:right w:val="single" w:sz="4" w:space="0" w:color="auto"/>
                  </w:tcBorders>
                </w:tcPr>
                <w:p w14:paraId="09EBC857" w14:textId="77777777" w:rsidR="001D3A99" w:rsidRPr="001D3A99" w:rsidRDefault="001D3A99" w:rsidP="00CC54BB">
                  <w:pPr>
                    <w:keepNext/>
                    <w:keepLines/>
                    <w:snapToGrid w:val="0"/>
                    <w:spacing w:after="0"/>
                    <w:jc w:val="center"/>
                    <w:rPr>
                      <w:rStyle w:val="t286pc"/>
                      <w:color w:val="56595E"/>
                    </w:rPr>
                  </w:pPr>
                  <w:r w:rsidRPr="001D3A99">
                    <w:rPr>
                      <w:rStyle w:val="t286pc"/>
                      <w:color w:val="56595E"/>
                    </w:rPr>
                    <w:t xml:space="preserve">  4T4R (U6GHz, Around 7GHz), </w:t>
                  </w:r>
                </w:p>
                <w:p w14:paraId="357176D7" w14:textId="77777777" w:rsidR="001D3A99" w:rsidRPr="001D3A99" w:rsidRDefault="001D3A99" w:rsidP="00CC54BB">
                  <w:pPr>
                    <w:keepNext/>
                    <w:keepLines/>
                    <w:snapToGrid w:val="0"/>
                    <w:spacing w:after="0"/>
                    <w:jc w:val="center"/>
                    <w:rPr>
                      <w:rStyle w:val="t286pc"/>
                      <w:color w:val="56595E"/>
                    </w:rPr>
                  </w:pPr>
                </w:p>
                <w:p w14:paraId="5CE8E9A6" w14:textId="77777777" w:rsidR="001D3A99" w:rsidRPr="001D3A99" w:rsidRDefault="001D3A99" w:rsidP="00CC54BB">
                  <w:pPr>
                    <w:keepNext/>
                    <w:keepLines/>
                    <w:snapToGrid w:val="0"/>
                    <w:spacing w:after="0"/>
                    <w:jc w:val="center"/>
                    <w:rPr>
                      <w:rFonts w:eastAsia="Malgun Gothic"/>
                      <w:bCs/>
                      <w:color w:val="000000"/>
                      <w:lang w:eastAsia="ko-KR"/>
                    </w:rPr>
                  </w:pPr>
                  <w:r w:rsidRPr="001D3A99">
                    <w:rPr>
                      <w:rStyle w:val="t286pc"/>
                      <w:color w:val="56595E"/>
                    </w:rPr>
                    <w:t>8T8R (Around 15GHz, FR2-1)</w:t>
                  </w:r>
                </w:p>
              </w:tc>
              <w:tc>
                <w:tcPr>
                  <w:tcW w:w="1871" w:type="dxa"/>
                  <w:tcBorders>
                    <w:top w:val="single" w:sz="4" w:space="0" w:color="auto"/>
                    <w:left w:val="single" w:sz="4" w:space="0" w:color="auto"/>
                    <w:bottom w:val="single" w:sz="4" w:space="0" w:color="auto"/>
                    <w:right w:val="single" w:sz="4" w:space="0" w:color="auto"/>
                  </w:tcBorders>
                </w:tcPr>
                <w:p w14:paraId="6E587372" w14:textId="77777777" w:rsidR="001D3A99" w:rsidRPr="001D3A99" w:rsidRDefault="001D3A99" w:rsidP="00CC54BB">
                  <w:pPr>
                    <w:keepNext/>
                    <w:keepLines/>
                    <w:snapToGrid w:val="0"/>
                    <w:spacing w:after="0"/>
                    <w:jc w:val="center"/>
                    <w:rPr>
                      <w:rStyle w:val="t286pc"/>
                      <w:color w:val="56595E"/>
                    </w:rPr>
                  </w:pPr>
                  <w:r w:rsidRPr="001D3A99">
                    <w:rPr>
                      <w:rStyle w:val="t286pc"/>
                      <w:color w:val="56595E"/>
                    </w:rPr>
                    <w:t>4T4R (U6GHz, Around 7GHz), </w:t>
                  </w:r>
                </w:p>
                <w:p w14:paraId="5251DD11" w14:textId="77777777" w:rsidR="001D3A99" w:rsidRPr="001D3A99" w:rsidRDefault="001D3A99" w:rsidP="00CC54BB">
                  <w:pPr>
                    <w:keepNext/>
                    <w:keepLines/>
                    <w:snapToGrid w:val="0"/>
                    <w:spacing w:after="0"/>
                    <w:jc w:val="center"/>
                    <w:rPr>
                      <w:rStyle w:val="t286pc"/>
                      <w:color w:val="56595E"/>
                    </w:rPr>
                  </w:pPr>
                </w:p>
                <w:p w14:paraId="299AAA5F" w14:textId="77777777" w:rsidR="001D3A99" w:rsidRPr="001D3A99" w:rsidRDefault="001D3A99" w:rsidP="00CC54BB">
                  <w:pPr>
                    <w:keepNext/>
                    <w:keepLines/>
                    <w:snapToGrid w:val="0"/>
                    <w:spacing w:after="0"/>
                    <w:jc w:val="center"/>
                    <w:rPr>
                      <w:rFonts w:eastAsia="Malgun Gothic"/>
                      <w:bCs/>
                      <w:color w:val="000000"/>
                      <w:lang w:eastAsia="ko-KR"/>
                    </w:rPr>
                  </w:pPr>
                  <w:r w:rsidRPr="001D3A99">
                    <w:rPr>
                      <w:rStyle w:val="t286pc"/>
                      <w:color w:val="56595E"/>
                    </w:rPr>
                    <w:t>8T8R (Around 15GHz, FR2-1)</w:t>
                  </w:r>
                </w:p>
              </w:tc>
            </w:tr>
            <w:tr w:rsidR="001D3A99" w:rsidRPr="001D3A99" w14:paraId="5EC3AB2A" w14:textId="77777777" w:rsidTr="00414D9D">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6C45CC" w14:textId="77777777" w:rsidR="001D3A99" w:rsidRPr="001D3A99" w:rsidRDefault="001D3A99" w:rsidP="00CC54BB">
                  <w:pPr>
                    <w:keepNext/>
                    <w:keepLines/>
                    <w:snapToGrid w:val="0"/>
                    <w:spacing w:after="0"/>
                    <w:jc w:val="center"/>
                    <w:rPr>
                      <w:rFonts w:eastAsia="Malgun Gothic"/>
                      <w:bCs/>
                      <w:color w:val="000000"/>
                      <w:lang w:eastAsia="ko-KR"/>
                    </w:rPr>
                  </w:pPr>
                  <w:r w:rsidRPr="001D3A99">
                    <w:rPr>
                      <w:rStyle w:val="aff0"/>
                      <w:color w:val="56595E"/>
                    </w:rPr>
                    <w:t>CBW</w:t>
                  </w:r>
                </w:p>
              </w:tc>
              <w:tc>
                <w:tcPr>
                  <w:tcW w:w="1871" w:type="dxa"/>
                  <w:tcBorders>
                    <w:top w:val="single" w:sz="4" w:space="0" w:color="auto"/>
                    <w:left w:val="single" w:sz="4" w:space="0" w:color="auto"/>
                    <w:bottom w:val="single" w:sz="4" w:space="0" w:color="auto"/>
                    <w:right w:val="single" w:sz="4" w:space="0" w:color="auto"/>
                  </w:tcBorders>
                </w:tcPr>
                <w:p w14:paraId="22BE5A1C" w14:textId="77777777" w:rsidR="001D3A99" w:rsidRPr="001D3A99" w:rsidRDefault="001D3A99" w:rsidP="00CC54BB">
                  <w:pPr>
                    <w:keepNext/>
                    <w:keepLines/>
                    <w:snapToGrid w:val="0"/>
                    <w:spacing w:after="0"/>
                    <w:jc w:val="center"/>
                    <w:rPr>
                      <w:rFonts w:eastAsia="Malgun Gothic"/>
                      <w:bCs/>
                      <w:color w:val="000000"/>
                      <w:lang w:eastAsia="ko-KR"/>
                    </w:rPr>
                  </w:pPr>
                  <w:r w:rsidRPr="001D3A99">
                    <w:rPr>
                      <w:color w:val="56595E"/>
                    </w:rPr>
                    <w:t>Narrow (200kHz)</w:t>
                  </w:r>
                </w:p>
              </w:tc>
              <w:tc>
                <w:tcPr>
                  <w:tcW w:w="1871" w:type="dxa"/>
                  <w:tcBorders>
                    <w:top w:val="single" w:sz="4" w:space="0" w:color="auto"/>
                    <w:left w:val="single" w:sz="4" w:space="0" w:color="auto"/>
                    <w:bottom w:val="single" w:sz="4" w:space="0" w:color="auto"/>
                    <w:right w:val="single" w:sz="4" w:space="0" w:color="auto"/>
                  </w:tcBorders>
                </w:tcPr>
                <w:p w14:paraId="7B93A415" w14:textId="77777777" w:rsidR="001D3A99" w:rsidRPr="001D3A99" w:rsidRDefault="001D3A99" w:rsidP="00CC54BB">
                  <w:pPr>
                    <w:keepNext/>
                    <w:keepLines/>
                    <w:snapToGrid w:val="0"/>
                    <w:spacing w:after="0"/>
                    <w:jc w:val="center"/>
                    <w:rPr>
                      <w:rFonts w:eastAsia="Malgun Gothic"/>
                      <w:bCs/>
                      <w:color w:val="000000"/>
                      <w:lang w:eastAsia="ko-KR"/>
                    </w:rPr>
                  </w:pPr>
                  <w:r w:rsidRPr="001D3A99">
                    <w:rPr>
                      <w:color w:val="56595E"/>
                    </w:rPr>
                    <w:t>Up to 20 MHz</w:t>
                  </w:r>
                </w:p>
              </w:tc>
              <w:tc>
                <w:tcPr>
                  <w:tcW w:w="1871" w:type="dxa"/>
                  <w:tcBorders>
                    <w:top w:val="single" w:sz="4" w:space="0" w:color="auto"/>
                    <w:left w:val="single" w:sz="4" w:space="0" w:color="auto"/>
                    <w:bottom w:val="single" w:sz="4" w:space="0" w:color="auto"/>
                    <w:right w:val="single" w:sz="4" w:space="0" w:color="auto"/>
                  </w:tcBorders>
                </w:tcPr>
                <w:p w14:paraId="6A0AB782" w14:textId="77777777" w:rsidR="001D3A99" w:rsidRPr="001D3A99" w:rsidRDefault="001D3A99" w:rsidP="00CC54BB">
                  <w:pPr>
                    <w:keepNext/>
                    <w:keepLines/>
                    <w:snapToGrid w:val="0"/>
                    <w:spacing w:after="0"/>
                    <w:jc w:val="center"/>
                    <w:rPr>
                      <w:color w:val="56595E"/>
                    </w:rPr>
                  </w:pPr>
                  <w:r w:rsidRPr="001D3A99">
                    <w:rPr>
                      <w:color w:val="56595E"/>
                    </w:rPr>
                    <w:t xml:space="preserve">Up to 90 MHz (U6GHz(FDD)), </w:t>
                  </w:r>
                </w:p>
                <w:p w14:paraId="382ED610" w14:textId="77777777" w:rsidR="001D3A99" w:rsidRPr="001D3A99" w:rsidRDefault="001D3A99" w:rsidP="00CC54BB">
                  <w:pPr>
                    <w:keepNext/>
                    <w:keepLines/>
                    <w:snapToGrid w:val="0"/>
                    <w:spacing w:after="0"/>
                    <w:jc w:val="center"/>
                    <w:rPr>
                      <w:color w:val="56595E"/>
                    </w:rPr>
                  </w:pPr>
                </w:p>
                <w:p w14:paraId="77D6E380" w14:textId="77777777" w:rsidR="001D3A99" w:rsidRPr="001D3A99" w:rsidRDefault="001D3A99" w:rsidP="00CC54BB">
                  <w:pPr>
                    <w:keepNext/>
                    <w:keepLines/>
                    <w:snapToGrid w:val="0"/>
                    <w:spacing w:after="0"/>
                    <w:jc w:val="center"/>
                    <w:rPr>
                      <w:color w:val="56595E"/>
                    </w:rPr>
                  </w:pPr>
                  <w:r w:rsidRPr="001D3A99">
                    <w:rPr>
                      <w:color w:val="56595E"/>
                    </w:rPr>
                    <w:t xml:space="preserve">Up to 200 MHz (U6GHz(TDD), Around 7GHz), </w:t>
                  </w:r>
                </w:p>
                <w:p w14:paraId="09E28E7A" w14:textId="77777777" w:rsidR="001D3A99" w:rsidRPr="001D3A99" w:rsidRDefault="001D3A99" w:rsidP="00CC54BB">
                  <w:pPr>
                    <w:keepNext/>
                    <w:keepLines/>
                    <w:snapToGrid w:val="0"/>
                    <w:spacing w:after="0"/>
                    <w:jc w:val="center"/>
                    <w:rPr>
                      <w:color w:val="56595E"/>
                    </w:rPr>
                  </w:pPr>
                </w:p>
                <w:p w14:paraId="5380A43A" w14:textId="77777777" w:rsidR="001D3A99" w:rsidRPr="001D3A99" w:rsidRDefault="001D3A99" w:rsidP="00CC54BB">
                  <w:pPr>
                    <w:keepNext/>
                    <w:keepLines/>
                    <w:snapToGrid w:val="0"/>
                    <w:spacing w:after="0"/>
                    <w:jc w:val="center"/>
                    <w:rPr>
                      <w:rFonts w:eastAsia="Malgun Gothic"/>
                      <w:bCs/>
                      <w:color w:val="000000"/>
                      <w:lang w:eastAsia="ko-KR"/>
                    </w:rPr>
                  </w:pPr>
                  <w:r w:rsidRPr="001D3A99">
                    <w:rPr>
                      <w:color w:val="56595E"/>
                    </w:rPr>
                    <w:t>Up to 400 MHz (Around 15GHz, FR2-1)</w:t>
                  </w:r>
                </w:p>
              </w:tc>
              <w:tc>
                <w:tcPr>
                  <w:tcW w:w="1871" w:type="dxa"/>
                  <w:tcBorders>
                    <w:top w:val="single" w:sz="4" w:space="0" w:color="auto"/>
                    <w:left w:val="single" w:sz="4" w:space="0" w:color="auto"/>
                    <w:bottom w:val="single" w:sz="4" w:space="0" w:color="auto"/>
                    <w:right w:val="single" w:sz="4" w:space="0" w:color="auto"/>
                  </w:tcBorders>
                </w:tcPr>
                <w:p w14:paraId="092930F9" w14:textId="77777777" w:rsidR="001D3A99" w:rsidRPr="001D3A99" w:rsidRDefault="001D3A99" w:rsidP="00CC54BB">
                  <w:pPr>
                    <w:keepNext/>
                    <w:keepLines/>
                    <w:snapToGrid w:val="0"/>
                    <w:spacing w:after="0"/>
                    <w:jc w:val="center"/>
                    <w:rPr>
                      <w:color w:val="56595E"/>
                    </w:rPr>
                  </w:pPr>
                  <w:r w:rsidRPr="001D3A99">
                    <w:rPr>
                      <w:color w:val="56595E"/>
                    </w:rPr>
                    <w:t xml:space="preserve">Up to 90 MHz (U6GHz(FDD)), </w:t>
                  </w:r>
                </w:p>
                <w:p w14:paraId="0C486327" w14:textId="77777777" w:rsidR="001D3A99" w:rsidRPr="001D3A99" w:rsidRDefault="001D3A99" w:rsidP="00CC54BB">
                  <w:pPr>
                    <w:keepNext/>
                    <w:keepLines/>
                    <w:snapToGrid w:val="0"/>
                    <w:spacing w:after="0"/>
                    <w:jc w:val="center"/>
                    <w:rPr>
                      <w:color w:val="56595E"/>
                    </w:rPr>
                  </w:pPr>
                </w:p>
                <w:p w14:paraId="50108677" w14:textId="77777777" w:rsidR="001D3A99" w:rsidRPr="001D3A99" w:rsidRDefault="001D3A99" w:rsidP="00CC54BB">
                  <w:pPr>
                    <w:keepNext/>
                    <w:keepLines/>
                    <w:snapToGrid w:val="0"/>
                    <w:spacing w:after="0"/>
                    <w:jc w:val="center"/>
                    <w:rPr>
                      <w:color w:val="56595E"/>
                    </w:rPr>
                  </w:pPr>
                  <w:r w:rsidRPr="001D3A99">
                    <w:rPr>
                      <w:color w:val="56595E"/>
                    </w:rPr>
                    <w:t xml:space="preserve">Up to 200 MHz (U6GHz(TDD), Around 7GHz), </w:t>
                  </w:r>
                </w:p>
                <w:p w14:paraId="25035F05" w14:textId="77777777" w:rsidR="001D3A99" w:rsidRPr="001D3A99" w:rsidRDefault="001D3A99" w:rsidP="00CC54BB">
                  <w:pPr>
                    <w:keepNext/>
                    <w:keepLines/>
                    <w:snapToGrid w:val="0"/>
                    <w:spacing w:after="0"/>
                    <w:jc w:val="center"/>
                    <w:rPr>
                      <w:color w:val="56595E"/>
                    </w:rPr>
                  </w:pPr>
                </w:p>
                <w:p w14:paraId="0D6109DA" w14:textId="77777777" w:rsidR="001D3A99" w:rsidRPr="001D3A99" w:rsidRDefault="001D3A99" w:rsidP="00CC54BB">
                  <w:pPr>
                    <w:keepNext/>
                    <w:keepLines/>
                    <w:snapToGrid w:val="0"/>
                    <w:spacing w:after="0"/>
                    <w:jc w:val="center"/>
                    <w:rPr>
                      <w:rFonts w:eastAsia="Malgun Gothic"/>
                      <w:bCs/>
                      <w:color w:val="000000"/>
                      <w:lang w:eastAsia="ko-KR"/>
                    </w:rPr>
                  </w:pPr>
                  <w:r w:rsidRPr="001D3A99">
                    <w:rPr>
                      <w:color w:val="56595E"/>
                    </w:rPr>
                    <w:t>Up to 400 MHz (Around 15GHz, FR2-1)</w:t>
                  </w:r>
                </w:p>
              </w:tc>
            </w:tr>
            <w:tr w:rsidR="001D3A99" w:rsidRPr="001D3A99" w14:paraId="0E60D37E" w14:textId="77777777" w:rsidTr="00414D9D">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8A423A" w14:textId="77777777" w:rsidR="001D3A99" w:rsidRPr="001D3A99" w:rsidRDefault="001D3A99" w:rsidP="00CC54BB">
                  <w:pPr>
                    <w:keepNext/>
                    <w:keepLines/>
                    <w:snapToGrid w:val="0"/>
                    <w:spacing w:after="0"/>
                    <w:jc w:val="center"/>
                    <w:rPr>
                      <w:rFonts w:eastAsia="Malgun Gothic"/>
                      <w:bCs/>
                      <w:color w:val="000000"/>
                      <w:lang w:eastAsia="ko-KR"/>
                    </w:rPr>
                  </w:pPr>
                  <w:r w:rsidRPr="001D3A99">
                    <w:rPr>
                      <w:rStyle w:val="aff0"/>
                      <w:color w:val="56595E"/>
                    </w:rPr>
                    <w:t>Power Class (PC)</w:t>
                  </w:r>
                </w:p>
              </w:tc>
              <w:tc>
                <w:tcPr>
                  <w:tcW w:w="1871" w:type="dxa"/>
                  <w:tcBorders>
                    <w:top w:val="single" w:sz="4" w:space="0" w:color="auto"/>
                    <w:left w:val="single" w:sz="4" w:space="0" w:color="auto"/>
                    <w:bottom w:val="single" w:sz="4" w:space="0" w:color="auto"/>
                    <w:right w:val="single" w:sz="4" w:space="0" w:color="auto"/>
                  </w:tcBorders>
                </w:tcPr>
                <w:p w14:paraId="3A1B67FD" w14:textId="77777777" w:rsidR="001D3A99" w:rsidRPr="001D3A99" w:rsidRDefault="001D3A99" w:rsidP="00CC54BB">
                  <w:pPr>
                    <w:keepNext/>
                    <w:keepLines/>
                    <w:snapToGrid w:val="0"/>
                    <w:spacing w:after="0"/>
                    <w:jc w:val="center"/>
                    <w:rPr>
                      <w:rFonts w:eastAsia="Malgun Gothic"/>
                      <w:bCs/>
                      <w:color w:val="000000"/>
                      <w:lang w:eastAsia="ko-KR"/>
                    </w:rPr>
                  </w:pPr>
                  <w:r w:rsidRPr="001D3A99">
                    <w:rPr>
                      <w:color w:val="56595E"/>
                    </w:rPr>
                    <w:t>PC3</w:t>
                  </w:r>
                </w:p>
              </w:tc>
              <w:tc>
                <w:tcPr>
                  <w:tcW w:w="1871" w:type="dxa"/>
                  <w:tcBorders>
                    <w:top w:val="single" w:sz="4" w:space="0" w:color="auto"/>
                    <w:left w:val="single" w:sz="4" w:space="0" w:color="auto"/>
                    <w:bottom w:val="single" w:sz="4" w:space="0" w:color="auto"/>
                    <w:right w:val="single" w:sz="4" w:space="0" w:color="auto"/>
                  </w:tcBorders>
                </w:tcPr>
                <w:p w14:paraId="4871223C" w14:textId="77777777" w:rsidR="001D3A99" w:rsidRPr="001D3A99" w:rsidRDefault="001D3A99" w:rsidP="00CC54BB">
                  <w:pPr>
                    <w:keepNext/>
                    <w:keepLines/>
                    <w:snapToGrid w:val="0"/>
                    <w:spacing w:after="0"/>
                    <w:jc w:val="center"/>
                    <w:rPr>
                      <w:rFonts w:eastAsia="Malgun Gothic"/>
                      <w:bCs/>
                      <w:color w:val="000000"/>
                      <w:lang w:eastAsia="ko-KR"/>
                    </w:rPr>
                  </w:pPr>
                  <w:r w:rsidRPr="001D3A99">
                    <w:rPr>
                      <w:color w:val="56595E"/>
                    </w:rPr>
                    <w:t>PC3/PC2</w:t>
                  </w:r>
                </w:p>
              </w:tc>
              <w:tc>
                <w:tcPr>
                  <w:tcW w:w="1871" w:type="dxa"/>
                  <w:tcBorders>
                    <w:top w:val="single" w:sz="4" w:space="0" w:color="auto"/>
                    <w:left w:val="single" w:sz="4" w:space="0" w:color="auto"/>
                    <w:bottom w:val="single" w:sz="4" w:space="0" w:color="auto"/>
                    <w:right w:val="single" w:sz="4" w:space="0" w:color="auto"/>
                  </w:tcBorders>
                </w:tcPr>
                <w:p w14:paraId="373B4305" w14:textId="77777777" w:rsidR="001D3A99" w:rsidRPr="001D3A99" w:rsidRDefault="001D3A99" w:rsidP="00CC54BB">
                  <w:pPr>
                    <w:keepNext/>
                    <w:keepLines/>
                    <w:snapToGrid w:val="0"/>
                    <w:spacing w:after="0"/>
                    <w:jc w:val="center"/>
                    <w:rPr>
                      <w:rFonts w:eastAsia="Malgun Gothic"/>
                      <w:bCs/>
                      <w:color w:val="000000"/>
                      <w:lang w:eastAsia="ko-KR"/>
                    </w:rPr>
                  </w:pPr>
                  <w:r w:rsidRPr="001D3A99">
                    <w:rPr>
                      <w:color w:val="56595E"/>
                    </w:rPr>
                    <w:t>PC3/PC2/PC1.5/PC1</w:t>
                  </w:r>
                </w:p>
              </w:tc>
              <w:tc>
                <w:tcPr>
                  <w:tcW w:w="1871" w:type="dxa"/>
                  <w:tcBorders>
                    <w:top w:val="single" w:sz="4" w:space="0" w:color="auto"/>
                    <w:left w:val="single" w:sz="4" w:space="0" w:color="auto"/>
                    <w:bottom w:val="single" w:sz="4" w:space="0" w:color="auto"/>
                    <w:right w:val="single" w:sz="4" w:space="0" w:color="auto"/>
                  </w:tcBorders>
                </w:tcPr>
                <w:p w14:paraId="7786EDE1" w14:textId="77777777" w:rsidR="001D3A99" w:rsidRPr="001D3A99" w:rsidRDefault="001D3A99" w:rsidP="00CC54BB">
                  <w:pPr>
                    <w:keepNext/>
                    <w:keepLines/>
                    <w:snapToGrid w:val="0"/>
                    <w:spacing w:after="0"/>
                    <w:jc w:val="center"/>
                    <w:rPr>
                      <w:rFonts w:eastAsia="Malgun Gothic"/>
                      <w:bCs/>
                      <w:color w:val="000000"/>
                      <w:lang w:eastAsia="ko-KR"/>
                    </w:rPr>
                  </w:pPr>
                  <w:r w:rsidRPr="001D3A99">
                    <w:rPr>
                      <w:color w:val="56595E"/>
                    </w:rPr>
                    <w:t>PC3/PC2/PC1.5/PC1</w:t>
                  </w:r>
                </w:p>
              </w:tc>
            </w:tr>
            <w:tr w:rsidR="001D3A99" w:rsidRPr="001D3A99" w14:paraId="776807F0" w14:textId="77777777" w:rsidTr="00414D9D">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9E3AE7" w14:textId="77777777" w:rsidR="001D3A99" w:rsidRPr="001D3A99" w:rsidRDefault="001D3A99" w:rsidP="00CC54BB">
                  <w:pPr>
                    <w:keepNext/>
                    <w:keepLines/>
                    <w:snapToGrid w:val="0"/>
                    <w:spacing w:after="0"/>
                    <w:jc w:val="center"/>
                    <w:rPr>
                      <w:rFonts w:eastAsia="Malgun Gothic"/>
                      <w:bCs/>
                      <w:color w:val="000000"/>
                      <w:lang w:eastAsia="ko-KR"/>
                    </w:rPr>
                  </w:pPr>
                  <w:r w:rsidRPr="001D3A99">
                    <w:rPr>
                      <w:rStyle w:val="aff0"/>
                      <w:color w:val="56595E"/>
                    </w:rPr>
                    <w:t>Modulation Support (DL)</w:t>
                  </w:r>
                </w:p>
              </w:tc>
              <w:tc>
                <w:tcPr>
                  <w:tcW w:w="1871" w:type="dxa"/>
                  <w:tcBorders>
                    <w:top w:val="single" w:sz="4" w:space="0" w:color="auto"/>
                    <w:left w:val="single" w:sz="4" w:space="0" w:color="auto"/>
                    <w:bottom w:val="single" w:sz="4" w:space="0" w:color="auto"/>
                    <w:right w:val="single" w:sz="4" w:space="0" w:color="auto"/>
                  </w:tcBorders>
                </w:tcPr>
                <w:p w14:paraId="58467740" w14:textId="77777777" w:rsidR="001D3A99" w:rsidRPr="001D3A99" w:rsidRDefault="001D3A99" w:rsidP="00CC54BB">
                  <w:pPr>
                    <w:keepNext/>
                    <w:keepLines/>
                    <w:snapToGrid w:val="0"/>
                    <w:spacing w:after="0"/>
                    <w:jc w:val="center"/>
                    <w:rPr>
                      <w:rFonts w:eastAsia="Malgun Gothic"/>
                      <w:bCs/>
                      <w:color w:val="000000"/>
                      <w:lang w:eastAsia="ko-KR"/>
                    </w:rPr>
                  </w:pPr>
                  <w:r w:rsidRPr="001D3A99">
                    <w:rPr>
                      <w:color w:val="56595E"/>
                    </w:rPr>
                    <w:t>Up to 64QAM</w:t>
                  </w:r>
                </w:p>
              </w:tc>
              <w:tc>
                <w:tcPr>
                  <w:tcW w:w="1871" w:type="dxa"/>
                  <w:tcBorders>
                    <w:top w:val="single" w:sz="4" w:space="0" w:color="auto"/>
                    <w:left w:val="single" w:sz="4" w:space="0" w:color="auto"/>
                    <w:bottom w:val="single" w:sz="4" w:space="0" w:color="auto"/>
                    <w:right w:val="single" w:sz="4" w:space="0" w:color="auto"/>
                  </w:tcBorders>
                </w:tcPr>
                <w:p w14:paraId="2259A918" w14:textId="77777777" w:rsidR="001D3A99" w:rsidRPr="001D3A99" w:rsidRDefault="001D3A99" w:rsidP="00CC54BB">
                  <w:pPr>
                    <w:keepNext/>
                    <w:keepLines/>
                    <w:snapToGrid w:val="0"/>
                    <w:spacing w:after="0"/>
                    <w:jc w:val="center"/>
                    <w:rPr>
                      <w:rFonts w:eastAsia="Malgun Gothic"/>
                      <w:bCs/>
                      <w:color w:val="000000"/>
                      <w:lang w:eastAsia="ko-KR"/>
                    </w:rPr>
                  </w:pPr>
                  <w:r w:rsidRPr="001D3A99">
                    <w:rPr>
                      <w:color w:val="56595E"/>
                    </w:rPr>
                    <w:t>Up to 256QAM</w:t>
                  </w:r>
                </w:p>
              </w:tc>
              <w:tc>
                <w:tcPr>
                  <w:tcW w:w="1871" w:type="dxa"/>
                  <w:tcBorders>
                    <w:top w:val="single" w:sz="4" w:space="0" w:color="auto"/>
                    <w:left w:val="single" w:sz="4" w:space="0" w:color="auto"/>
                    <w:bottom w:val="single" w:sz="4" w:space="0" w:color="auto"/>
                    <w:right w:val="single" w:sz="4" w:space="0" w:color="auto"/>
                  </w:tcBorders>
                </w:tcPr>
                <w:p w14:paraId="64B8C533" w14:textId="77777777" w:rsidR="001D3A99" w:rsidRPr="001D3A99" w:rsidRDefault="001D3A99" w:rsidP="00CC54BB">
                  <w:pPr>
                    <w:keepNext/>
                    <w:keepLines/>
                    <w:snapToGrid w:val="0"/>
                    <w:spacing w:after="0"/>
                    <w:jc w:val="center"/>
                    <w:rPr>
                      <w:rFonts w:eastAsia="Malgun Gothic"/>
                      <w:bCs/>
                      <w:color w:val="000000"/>
                      <w:lang w:eastAsia="ko-KR"/>
                    </w:rPr>
                  </w:pPr>
                  <w:r w:rsidRPr="001D3A99">
                    <w:rPr>
                      <w:color w:val="56595E"/>
                    </w:rPr>
                    <w:t>Up to [1024]QAM</w:t>
                  </w:r>
                </w:p>
              </w:tc>
              <w:tc>
                <w:tcPr>
                  <w:tcW w:w="1871" w:type="dxa"/>
                  <w:tcBorders>
                    <w:top w:val="single" w:sz="4" w:space="0" w:color="auto"/>
                    <w:left w:val="single" w:sz="4" w:space="0" w:color="auto"/>
                    <w:bottom w:val="single" w:sz="4" w:space="0" w:color="auto"/>
                    <w:right w:val="single" w:sz="4" w:space="0" w:color="auto"/>
                  </w:tcBorders>
                </w:tcPr>
                <w:p w14:paraId="1F721A4F" w14:textId="77777777" w:rsidR="001D3A99" w:rsidRPr="001D3A99" w:rsidRDefault="001D3A99" w:rsidP="00CC54BB">
                  <w:pPr>
                    <w:keepNext/>
                    <w:keepLines/>
                    <w:snapToGrid w:val="0"/>
                    <w:spacing w:after="0"/>
                    <w:jc w:val="center"/>
                    <w:rPr>
                      <w:rFonts w:eastAsia="Malgun Gothic"/>
                      <w:bCs/>
                      <w:color w:val="000000"/>
                      <w:lang w:eastAsia="ko-KR"/>
                    </w:rPr>
                  </w:pPr>
                  <w:r w:rsidRPr="001D3A99">
                    <w:rPr>
                      <w:color w:val="56595E"/>
                    </w:rPr>
                    <w:t>Up to [4096]QAM</w:t>
                  </w:r>
                </w:p>
              </w:tc>
            </w:tr>
            <w:tr w:rsidR="001D3A99" w:rsidRPr="001D3A99" w14:paraId="36E73876" w14:textId="77777777" w:rsidTr="00414D9D">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0567B7" w14:textId="77777777" w:rsidR="001D3A99" w:rsidRPr="001D3A99" w:rsidRDefault="001D3A99" w:rsidP="00CC54BB">
                  <w:pPr>
                    <w:keepNext/>
                    <w:keepLines/>
                    <w:snapToGrid w:val="0"/>
                    <w:spacing w:after="0"/>
                    <w:jc w:val="center"/>
                    <w:rPr>
                      <w:rFonts w:eastAsia="Malgun Gothic"/>
                      <w:bCs/>
                      <w:color w:val="000000"/>
                      <w:lang w:eastAsia="ko-KR"/>
                    </w:rPr>
                  </w:pPr>
                  <w:r w:rsidRPr="001D3A99">
                    <w:rPr>
                      <w:rStyle w:val="aff0"/>
                      <w:color w:val="56595E"/>
                    </w:rPr>
                    <w:t>Modulation Support (UL)</w:t>
                  </w:r>
                </w:p>
              </w:tc>
              <w:tc>
                <w:tcPr>
                  <w:tcW w:w="1871" w:type="dxa"/>
                  <w:tcBorders>
                    <w:top w:val="single" w:sz="4" w:space="0" w:color="auto"/>
                    <w:left w:val="single" w:sz="4" w:space="0" w:color="auto"/>
                    <w:bottom w:val="single" w:sz="4" w:space="0" w:color="auto"/>
                    <w:right w:val="single" w:sz="4" w:space="0" w:color="auto"/>
                  </w:tcBorders>
                </w:tcPr>
                <w:p w14:paraId="0368B61E" w14:textId="77777777" w:rsidR="001D3A99" w:rsidRPr="001D3A99" w:rsidRDefault="001D3A99" w:rsidP="00CC54BB">
                  <w:pPr>
                    <w:keepNext/>
                    <w:keepLines/>
                    <w:snapToGrid w:val="0"/>
                    <w:spacing w:after="0"/>
                    <w:jc w:val="center"/>
                    <w:rPr>
                      <w:rFonts w:eastAsia="Malgun Gothic"/>
                      <w:bCs/>
                      <w:color w:val="000000"/>
                      <w:lang w:eastAsia="ko-KR"/>
                    </w:rPr>
                  </w:pPr>
                  <w:r w:rsidRPr="001D3A99">
                    <w:rPr>
                      <w:color w:val="56595E"/>
                    </w:rPr>
                    <w:t>Up to 64QAM</w:t>
                  </w:r>
                </w:p>
              </w:tc>
              <w:tc>
                <w:tcPr>
                  <w:tcW w:w="1871" w:type="dxa"/>
                  <w:tcBorders>
                    <w:top w:val="single" w:sz="4" w:space="0" w:color="auto"/>
                    <w:left w:val="single" w:sz="4" w:space="0" w:color="auto"/>
                    <w:bottom w:val="single" w:sz="4" w:space="0" w:color="auto"/>
                    <w:right w:val="single" w:sz="4" w:space="0" w:color="auto"/>
                  </w:tcBorders>
                </w:tcPr>
                <w:p w14:paraId="631F6042" w14:textId="77777777" w:rsidR="001D3A99" w:rsidRPr="001D3A99" w:rsidRDefault="001D3A99" w:rsidP="00CC54BB">
                  <w:pPr>
                    <w:keepNext/>
                    <w:keepLines/>
                    <w:snapToGrid w:val="0"/>
                    <w:spacing w:after="0"/>
                    <w:jc w:val="center"/>
                    <w:rPr>
                      <w:rFonts w:eastAsia="Malgun Gothic"/>
                      <w:bCs/>
                      <w:color w:val="000000"/>
                      <w:lang w:eastAsia="ko-KR"/>
                    </w:rPr>
                  </w:pPr>
                  <w:r w:rsidRPr="001D3A99">
                    <w:rPr>
                      <w:color w:val="56595E"/>
                    </w:rPr>
                    <w:t>Up to 64QAM</w:t>
                  </w:r>
                </w:p>
              </w:tc>
              <w:tc>
                <w:tcPr>
                  <w:tcW w:w="1871" w:type="dxa"/>
                  <w:tcBorders>
                    <w:top w:val="single" w:sz="4" w:space="0" w:color="auto"/>
                    <w:left w:val="single" w:sz="4" w:space="0" w:color="auto"/>
                    <w:bottom w:val="single" w:sz="4" w:space="0" w:color="auto"/>
                    <w:right w:val="single" w:sz="4" w:space="0" w:color="auto"/>
                  </w:tcBorders>
                </w:tcPr>
                <w:p w14:paraId="45BCA921" w14:textId="77777777" w:rsidR="001D3A99" w:rsidRPr="001D3A99" w:rsidRDefault="001D3A99" w:rsidP="00CC54BB">
                  <w:pPr>
                    <w:keepNext/>
                    <w:keepLines/>
                    <w:snapToGrid w:val="0"/>
                    <w:spacing w:after="0"/>
                    <w:jc w:val="center"/>
                    <w:rPr>
                      <w:rFonts w:eastAsia="Malgun Gothic"/>
                      <w:bCs/>
                      <w:color w:val="000000"/>
                      <w:lang w:eastAsia="ko-KR"/>
                    </w:rPr>
                  </w:pPr>
                  <w:r w:rsidRPr="001D3A99">
                    <w:rPr>
                      <w:color w:val="56595E"/>
                    </w:rPr>
                    <w:t>Up to [1024]QAM</w:t>
                  </w:r>
                </w:p>
              </w:tc>
              <w:tc>
                <w:tcPr>
                  <w:tcW w:w="1871" w:type="dxa"/>
                  <w:tcBorders>
                    <w:top w:val="single" w:sz="4" w:space="0" w:color="auto"/>
                    <w:left w:val="single" w:sz="4" w:space="0" w:color="auto"/>
                    <w:bottom w:val="single" w:sz="4" w:space="0" w:color="auto"/>
                    <w:right w:val="single" w:sz="4" w:space="0" w:color="auto"/>
                  </w:tcBorders>
                </w:tcPr>
                <w:p w14:paraId="71B13911" w14:textId="77777777" w:rsidR="001D3A99" w:rsidRPr="001D3A99" w:rsidRDefault="001D3A99" w:rsidP="00CC54BB">
                  <w:pPr>
                    <w:keepNext/>
                    <w:keepLines/>
                    <w:snapToGrid w:val="0"/>
                    <w:spacing w:after="0"/>
                    <w:jc w:val="center"/>
                    <w:rPr>
                      <w:rFonts w:eastAsia="Malgun Gothic"/>
                      <w:bCs/>
                      <w:color w:val="000000"/>
                      <w:lang w:eastAsia="ko-KR"/>
                    </w:rPr>
                  </w:pPr>
                  <w:r w:rsidRPr="001D3A99">
                    <w:rPr>
                      <w:color w:val="56595E"/>
                    </w:rPr>
                    <w:t>Up to [1024]QAM</w:t>
                  </w:r>
                </w:p>
              </w:tc>
            </w:tr>
            <w:tr w:rsidR="001D3A99" w:rsidRPr="001D3A99" w14:paraId="7A46E856" w14:textId="77777777" w:rsidTr="00414D9D">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6DE74C" w14:textId="77777777" w:rsidR="001D3A99" w:rsidRPr="001D3A99" w:rsidRDefault="001D3A99" w:rsidP="00CC54BB">
                  <w:pPr>
                    <w:keepNext/>
                    <w:keepLines/>
                    <w:snapToGrid w:val="0"/>
                    <w:spacing w:after="0"/>
                    <w:jc w:val="center"/>
                    <w:rPr>
                      <w:rStyle w:val="aff0"/>
                      <w:color w:val="56595E"/>
                    </w:rPr>
                  </w:pPr>
                  <w:r w:rsidRPr="001D3A99">
                    <w:rPr>
                      <w:rStyle w:val="aff0"/>
                      <w:rFonts w:eastAsia="Malgun Gothic"/>
                      <w:color w:val="56595E"/>
                      <w:lang w:eastAsia="ko-KR"/>
                    </w:rPr>
                    <w:t>Duplex Mode</w:t>
                  </w:r>
                </w:p>
              </w:tc>
              <w:tc>
                <w:tcPr>
                  <w:tcW w:w="1871" w:type="dxa"/>
                  <w:tcBorders>
                    <w:top w:val="single" w:sz="4" w:space="0" w:color="auto"/>
                    <w:left w:val="single" w:sz="4" w:space="0" w:color="auto"/>
                    <w:bottom w:val="single" w:sz="4" w:space="0" w:color="auto"/>
                    <w:right w:val="single" w:sz="4" w:space="0" w:color="auto"/>
                  </w:tcBorders>
                </w:tcPr>
                <w:p w14:paraId="164F460C" w14:textId="77777777" w:rsidR="001D3A99" w:rsidRPr="001D3A99" w:rsidRDefault="001D3A99" w:rsidP="00CC54BB">
                  <w:pPr>
                    <w:keepNext/>
                    <w:keepLines/>
                    <w:snapToGrid w:val="0"/>
                    <w:spacing w:after="0"/>
                    <w:jc w:val="center"/>
                    <w:rPr>
                      <w:color w:val="56595E"/>
                    </w:rPr>
                  </w:pPr>
                  <w:r w:rsidRPr="001D3A99">
                    <w:rPr>
                      <w:rFonts w:eastAsia="Malgun Gothic"/>
                      <w:color w:val="56595E"/>
                      <w:lang w:eastAsia="ko-KR"/>
                    </w:rPr>
                    <w:t>HD-FDD</w:t>
                  </w:r>
                </w:p>
              </w:tc>
              <w:tc>
                <w:tcPr>
                  <w:tcW w:w="1871" w:type="dxa"/>
                  <w:tcBorders>
                    <w:top w:val="single" w:sz="4" w:space="0" w:color="auto"/>
                    <w:left w:val="single" w:sz="4" w:space="0" w:color="auto"/>
                    <w:bottom w:val="single" w:sz="4" w:space="0" w:color="auto"/>
                    <w:right w:val="single" w:sz="4" w:space="0" w:color="auto"/>
                  </w:tcBorders>
                </w:tcPr>
                <w:p w14:paraId="7A3F025D" w14:textId="77777777" w:rsidR="001D3A99" w:rsidRPr="001D3A99" w:rsidRDefault="001D3A99" w:rsidP="00CC54BB">
                  <w:pPr>
                    <w:keepNext/>
                    <w:keepLines/>
                    <w:snapToGrid w:val="0"/>
                    <w:spacing w:after="0"/>
                    <w:jc w:val="center"/>
                    <w:rPr>
                      <w:color w:val="56595E"/>
                    </w:rPr>
                  </w:pPr>
                  <w:r w:rsidRPr="001D3A99">
                    <w:rPr>
                      <w:rFonts w:eastAsia="Malgun Gothic"/>
                      <w:color w:val="56595E"/>
                      <w:lang w:eastAsia="ko-KR"/>
                    </w:rPr>
                    <w:t>HD-FDD/FDD/TDD</w:t>
                  </w:r>
                </w:p>
              </w:tc>
              <w:tc>
                <w:tcPr>
                  <w:tcW w:w="1871" w:type="dxa"/>
                  <w:tcBorders>
                    <w:top w:val="single" w:sz="4" w:space="0" w:color="auto"/>
                    <w:left w:val="single" w:sz="4" w:space="0" w:color="auto"/>
                    <w:bottom w:val="single" w:sz="4" w:space="0" w:color="auto"/>
                    <w:right w:val="single" w:sz="4" w:space="0" w:color="auto"/>
                  </w:tcBorders>
                </w:tcPr>
                <w:p w14:paraId="5E4A98FA" w14:textId="77777777" w:rsidR="001D3A99" w:rsidRPr="001D3A99" w:rsidRDefault="001D3A99" w:rsidP="00CC54BB">
                  <w:pPr>
                    <w:keepNext/>
                    <w:keepLines/>
                    <w:snapToGrid w:val="0"/>
                    <w:spacing w:after="0"/>
                    <w:jc w:val="center"/>
                    <w:rPr>
                      <w:color w:val="56595E"/>
                    </w:rPr>
                  </w:pPr>
                  <w:r w:rsidRPr="001D3A99">
                    <w:rPr>
                      <w:rFonts w:eastAsia="Malgun Gothic"/>
                      <w:color w:val="56595E"/>
                      <w:lang w:eastAsia="ko-KR"/>
                    </w:rPr>
                    <w:t>FDD/TDD</w:t>
                  </w:r>
                </w:p>
              </w:tc>
              <w:tc>
                <w:tcPr>
                  <w:tcW w:w="1871" w:type="dxa"/>
                  <w:tcBorders>
                    <w:top w:val="single" w:sz="4" w:space="0" w:color="auto"/>
                    <w:left w:val="single" w:sz="4" w:space="0" w:color="auto"/>
                    <w:bottom w:val="single" w:sz="4" w:space="0" w:color="auto"/>
                    <w:right w:val="single" w:sz="4" w:space="0" w:color="auto"/>
                  </w:tcBorders>
                </w:tcPr>
                <w:p w14:paraId="6EDB9DF0" w14:textId="77777777" w:rsidR="001D3A99" w:rsidRPr="001D3A99" w:rsidRDefault="001D3A99" w:rsidP="00CC54BB">
                  <w:pPr>
                    <w:keepNext/>
                    <w:keepLines/>
                    <w:snapToGrid w:val="0"/>
                    <w:spacing w:after="0"/>
                    <w:jc w:val="center"/>
                    <w:rPr>
                      <w:color w:val="56595E"/>
                    </w:rPr>
                  </w:pPr>
                  <w:r w:rsidRPr="001D3A99">
                    <w:rPr>
                      <w:rFonts w:eastAsia="Malgun Gothic"/>
                      <w:color w:val="56595E"/>
                      <w:lang w:eastAsia="ko-KR"/>
                    </w:rPr>
                    <w:t>FDD/TDD</w:t>
                  </w:r>
                </w:p>
              </w:tc>
            </w:tr>
          </w:tbl>
          <w:p w14:paraId="5567E8F3" w14:textId="77777777" w:rsidR="0097456F" w:rsidRPr="001D3A99" w:rsidRDefault="0097456F" w:rsidP="00414D9D">
            <w:pPr>
              <w:rPr>
                <w:rFonts w:eastAsia="Malgun Gothic"/>
                <w:b/>
                <w:lang w:val="en-US" w:eastAsia="ko-KR"/>
              </w:rPr>
            </w:pPr>
          </w:p>
        </w:tc>
      </w:tr>
    </w:tbl>
    <w:p w14:paraId="282015C1" w14:textId="77777777" w:rsidR="0097456F" w:rsidRDefault="0097456F" w:rsidP="0097456F">
      <w:pPr>
        <w:rPr>
          <w:rFonts w:eastAsia="Malgun Gothic"/>
          <w:b/>
          <w:lang w:val="en-US" w:eastAsia="ko-KR"/>
        </w:rPr>
      </w:pPr>
    </w:p>
    <w:p w14:paraId="53473FB2" w14:textId="683DBC1F" w:rsidR="0097456F" w:rsidRDefault="0097456F" w:rsidP="00EC7D9F">
      <w:pPr>
        <w:pStyle w:val="aff9"/>
        <w:numPr>
          <w:ilvl w:val="0"/>
          <w:numId w:val="27"/>
        </w:numPr>
        <w:ind w:firstLineChars="0"/>
        <w:rPr>
          <w:rFonts w:eastAsiaTheme="minor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ZTE</w:t>
      </w:r>
      <w:r w:rsidR="00C83C51">
        <w:rPr>
          <w:rFonts w:eastAsiaTheme="minorEastAsia"/>
          <w:b/>
          <w:lang w:val="en-US" w:eastAsia="zh-CN"/>
        </w:rPr>
        <w:t xml:space="preserve"> </w:t>
      </w:r>
      <w:r w:rsidR="00C83C51" w:rsidRPr="00C83C51">
        <w:rPr>
          <w:rFonts w:eastAsiaTheme="minorEastAsia"/>
          <w:b/>
          <w:lang w:val="en-US" w:eastAsia="zh-CN"/>
        </w:rPr>
        <w:t>R4-2521280</w:t>
      </w:r>
    </w:p>
    <w:tbl>
      <w:tblPr>
        <w:tblStyle w:val="afe"/>
        <w:tblW w:w="0" w:type="auto"/>
        <w:tblLook w:val="04A0" w:firstRow="1" w:lastRow="0" w:firstColumn="1" w:lastColumn="0" w:noHBand="0" w:noVBand="1"/>
      </w:tblPr>
      <w:tblGrid>
        <w:gridCol w:w="9631"/>
      </w:tblGrid>
      <w:tr w:rsidR="0097456F" w14:paraId="5299F9A1" w14:textId="77777777" w:rsidTr="00414D9D">
        <w:tc>
          <w:tcPr>
            <w:tcW w:w="9631" w:type="dxa"/>
          </w:tcPr>
          <w:p w14:paraId="5BE1EC43" w14:textId="77777777" w:rsidR="001D3A99" w:rsidRDefault="001D3A99" w:rsidP="001D3A99">
            <w:pPr>
              <w:keepNext/>
              <w:keepLines/>
              <w:widowControl w:val="0"/>
              <w:numPr>
                <w:ilvl w:val="255"/>
                <w:numId w:val="0"/>
              </w:numPr>
              <w:snapToGrid w:val="0"/>
              <w:spacing w:after="0"/>
              <w:rPr>
                <w:u w:val="single"/>
              </w:rPr>
            </w:pPr>
            <w:r>
              <w:rPr>
                <w:rFonts w:hint="eastAsia"/>
                <w:u w:val="single"/>
                <w:lang w:val="en-US" w:eastAsia="zh-CN"/>
              </w:rPr>
              <w:lastRenderedPageBreak/>
              <w:t>Device type</w:t>
            </w:r>
          </w:p>
          <w:p w14:paraId="05319E76" w14:textId="77777777" w:rsidR="001D3A99" w:rsidRDefault="001D3A99" w:rsidP="001D3A99">
            <w:pPr>
              <w:keepNext/>
              <w:keepLines/>
              <w:snapToGrid w:val="0"/>
              <w:spacing w:after="0"/>
              <w:rPr>
                <w:b/>
                <w:bCs/>
                <w:iCs/>
              </w:rPr>
            </w:pPr>
            <w:r>
              <w:rPr>
                <w:rFonts w:hint="eastAsia"/>
                <w:b/>
                <w:bCs/>
                <w:iCs/>
              </w:rPr>
              <w:t xml:space="preserve">Proposal </w:t>
            </w:r>
            <w:r>
              <w:rPr>
                <w:rFonts w:hint="eastAsia"/>
                <w:b/>
                <w:bCs/>
                <w:iCs/>
                <w:lang w:val="en-US" w:eastAsia="zh-CN"/>
              </w:rPr>
              <w:t>1</w:t>
            </w:r>
            <w:r>
              <w:rPr>
                <w:rFonts w:hint="eastAsia"/>
                <w:b/>
                <w:bCs/>
                <w:iCs/>
              </w:rPr>
              <w:t>:</w:t>
            </w:r>
            <w:r>
              <w:rPr>
                <w:rFonts w:hint="eastAsia"/>
                <w:b/>
                <w:bCs/>
                <w:iCs/>
                <w:lang w:val="en-US" w:eastAsia="zh-CN"/>
              </w:rPr>
              <w:t xml:space="preserve"> A</w:t>
            </w:r>
            <w:r>
              <w:rPr>
                <w:rFonts w:hint="eastAsia"/>
                <w:b/>
                <w:bCs/>
                <w:iCs/>
              </w:rPr>
              <w:t xml:space="preserve"> normal 6G UE</w:t>
            </w:r>
            <w:r>
              <w:rPr>
                <w:rFonts w:hint="eastAsia"/>
                <w:b/>
                <w:bCs/>
                <w:iCs/>
                <w:lang w:val="en-US" w:eastAsia="zh-CN"/>
              </w:rPr>
              <w:t xml:space="preserve"> (handheld UE)</w:t>
            </w:r>
            <w:r>
              <w:rPr>
                <w:rFonts w:hint="eastAsia"/>
                <w:b/>
                <w:bCs/>
                <w:iCs/>
              </w:rPr>
              <w:t xml:space="preserve"> should have higher capabilities than 5G </w:t>
            </w:r>
            <w:r>
              <w:rPr>
                <w:rFonts w:hint="eastAsia"/>
                <w:b/>
                <w:bCs/>
                <w:iCs/>
                <w:lang w:val="en-US" w:eastAsia="zh-CN"/>
              </w:rPr>
              <w:t xml:space="preserve">handheld </w:t>
            </w:r>
            <w:r>
              <w:rPr>
                <w:rFonts w:hint="eastAsia"/>
                <w:b/>
                <w:bCs/>
                <w:iCs/>
              </w:rPr>
              <w:t>UEs</w:t>
            </w:r>
          </w:p>
          <w:p w14:paraId="5B98D05C" w14:textId="77777777" w:rsidR="001D3A99" w:rsidRDefault="001D3A99" w:rsidP="001D3A99">
            <w:pPr>
              <w:keepNext/>
              <w:keepLines/>
              <w:numPr>
                <w:ilvl w:val="255"/>
                <w:numId w:val="0"/>
              </w:numPr>
              <w:snapToGrid w:val="0"/>
              <w:spacing w:after="0"/>
              <w:rPr>
                <w:b/>
                <w:bCs/>
                <w:iCs/>
              </w:rPr>
            </w:pPr>
            <w:r>
              <w:rPr>
                <w:rFonts w:hint="eastAsia"/>
                <w:b/>
                <w:bCs/>
                <w:iCs/>
              </w:rPr>
              <w:t xml:space="preserve">Proposal </w:t>
            </w:r>
            <w:r>
              <w:rPr>
                <w:rFonts w:hint="eastAsia"/>
                <w:b/>
                <w:bCs/>
                <w:iCs/>
                <w:lang w:val="en-US" w:eastAsia="zh-CN"/>
              </w:rPr>
              <w:t>2: It is proposed to consider the following basic capabilities for different device types for</w:t>
            </w:r>
            <w:r>
              <w:rPr>
                <w:b/>
                <w:bCs/>
                <w:iCs/>
              </w:rPr>
              <w:t xml:space="preserve"> 6GR</w:t>
            </w:r>
            <w:r>
              <w:rPr>
                <w:rFonts w:hint="eastAsia"/>
                <w:b/>
                <w:bCs/>
                <w:iCs/>
                <w:lang w:val="en-US" w:eastAsia="zh-CN"/>
              </w:rPr>
              <w:t>:</w:t>
            </w:r>
          </w:p>
          <w:tbl>
            <w:tblPr>
              <w:tblW w:w="10194" w:type="dxa"/>
              <w:jc w:val="center"/>
              <w:tblLook w:val="04A0" w:firstRow="1" w:lastRow="0" w:firstColumn="1" w:lastColumn="0" w:noHBand="0" w:noVBand="1"/>
            </w:tblPr>
            <w:tblGrid>
              <w:gridCol w:w="2983"/>
              <w:gridCol w:w="2088"/>
              <w:gridCol w:w="2627"/>
              <w:gridCol w:w="2496"/>
            </w:tblGrid>
            <w:tr w:rsidR="001D3A99" w14:paraId="237C0577" w14:textId="77777777" w:rsidTr="00414D9D">
              <w:trPr>
                <w:trHeight w:val="540"/>
                <w:jc w:val="center"/>
              </w:trPr>
              <w:tc>
                <w:tcPr>
                  <w:tcW w:w="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E3BCE" w14:textId="77777777" w:rsidR="001D3A99" w:rsidRDefault="001D3A99" w:rsidP="001D3A99">
                  <w:pPr>
                    <w:keepNext/>
                    <w:keepLines/>
                    <w:snapToGrid w:val="0"/>
                    <w:spacing w:after="0"/>
                    <w:jc w:val="center"/>
                    <w:textAlignment w:val="center"/>
                    <w:rPr>
                      <w:rFonts w:eastAsia="微软雅黑"/>
                      <w:b/>
                      <w:bCs/>
                      <w:color w:val="000000"/>
                    </w:rPr>
                  </w:pPr>
                  <w:r>
                    <w:rPr>
                      <w:rFonts w:eastAsia="微软雅黑"/>
                      <w:b/>
                      <w:bCs/>
                      <w:color w:val="000000"/>
                      <w:lang w:bidi="ar"/>
                    </w:rPr>
                    <w:t>Parameter list</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91444" w14:textId="77777777" w:rsidR="001D3A99" w:rsidRDefault="001D3A99" w:rsidP="001D3A99">
                  <w:pPr>
                    <w:keepNext/>
                    <w:keepLines/>
                    <w:snapToGrid w:val="0"/>
                    <w:spacing w:after="0"/>
                    <w:jc w:val="center"/>
                    <w:textAlignment w:val="center"/>
                    <w:rPr>
                      <w:rFonts w:eastAsia="微软雅黑"/>
                      <w:b/>
                      <w:bCs/>
                      <w:color w:val="000000"/>
                    </w:rPr>
                  </w:pPr>
                  <w:r>
                    <w:rPr>
                      <w:rFonts w:eastAsia="微软雅黑"/>
                      <w:b/>
                      <w:bCs/>
                      <w:color w:val="000000"/>
                      <w:lang w:bidi="ar"/>
                    </w:rPr>
                    <w:t>Advanced UE (e.g., CPE, FWA)</w:t>
                  </w:r>
                </w:p>
              </w:tc>
              <w:tc>
                <w:tcPr>
                  <w:tcW w:w="2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B6B04" w14:textId="77777777" w:rsidR="001D3A99" w:rsidRDefault="001D3A99" w:rsidP="001D3A99">
                  <w:pPr>
                    <w:keepNext/>
                    <w:keepLines/>
                    <w:snapToGrid w:val="0"/>
                    <w:spacing w:after="0"/>
                    <w:jc w:val="center"/>
                    <w:textAlignment w:val="center"/>
                    <w:rPr>
                      <w:rFonts w:eastAsia="微软雅黑"/>
                      <w:b/>
                      <w:bCs/>
                      <w:color w:val="000000"/>
                    </w:rPr>
                  </w:pPr>
                  <w:r>
                    <w:rPr>
                      <w:rFonts w:eastAsia="微软雅黑"/>
                      <w:b/>
                      <w:bCs/>
                      <w:color w:val="000000"/>
                      <w:lang w:bidi="ar"/>
                    </w:rPr>
                    <w:t>Normal UE (Smartphone)</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54B07" w14:textId="77777777" w:rsidR="001D3A99" w:rsidRDefault="001D3A99" w:rsidP="001D3A99">
                  <w:pPr>
                    <w:keepNext/>
                    <w:keepLines/>
                    <w:snapToGrid w:val="0"/>
                    <w:spacing w:after="0"/>
                    <w:jc w:val="center"/>
                    <w:textAlignment w:val="top"/>
                    <w:rPr>
                      <w:rFonts w:eastAsia="微软雅黑"/>
                      <w:b/>
                      <w:bCs/>
                      <w:color w:val="000000"/>
                    </w:rPr>
                  </w:pPr>
                  <w:r>
                    <w:rPr>
                      <w:rFonts w:eastAsia="微软雅黑"/>
                      <w:b/>
                      <w:bCs/>
                      <w:color w:val="000000"/>
                      <w:lang w:bidi="ar"/>
                    </w:rPr>
                    <w:t>Scalable UE (IoT)</w:t>
                  </w:r>
                </w:p>
              </w:tc>
            </w:tr>
            <w:tr w:rsidR="001D3A99" w14:paraId="332F32AA" w14:textId="77777777" w:rsidTr="00414D9D">
              <w:trPr>
                <w:trHeight w:val="285"/>
                <w:jc w:val="center"/>
              </w:trPr>
              <w:tc>
                <w:tcPr>
                  <w:tcW w:w="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A695D" w14:textId="77777777" w:rsidR="001D3A99" w:rsidRDefault="001D3A99" w:rsidP="001D3A99">
                  <w:pPr>
                    <w:keepNext/>
                    <w:keepLines/>
                    <w:snapToGrid w:val="0"/>
                    <w:spacing w:after="0"/>
                    <w:jc w:val="center"/>
                    <w:textAlignment w:val="center"/>
                    <w:rPr>
                      <w:rFonts w:eastAsia="微软雅黑"/>
                      <w:color w:val="000000"/>
                    </w:rPr>
                  </w:pPr>
                  <w:r>
                    <w:rPr>
                      <w:rFonts w:eastAsia="微软雅黑"/>
                      <w:color w:val="000000"/>
                      <w:lang w:bidi="ar"/>
                    </w:rPr>
                    <w:t>R</w:t>
                  </w:r>
                  <w:r>
                    <w:rPr>
                      <w:rFonts w:eastAsia="微软雅黑" w:hint="eastAsia"/>
                      <w:color w:val="000000"/>
                      <w:lang w:bidi="ar"/>
                    </w:rPr>
                    <w:t>x</w:t>
                  </w:r>
                  <w:r>
                    <w:rPr>
                      <w:rFonts w:eastAsia="微软雅黑"/>
                      <w:color w:val="000000"/>
                      <w:lang w:bidi="ar"/>
                    </w:rPr>
                    <w:t>/Tx antenna</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90B66" w14:textId="77777777" w:rsidR="001D3A99" w:rsidRDefault="001D3A99" w:rsidP="001D3A99">
                  <w:pPr>
                    <w:keepNext/>
                    <w:keepLines/>
                    <w:snapToGrid w:val="0"/>
                    <w:spacing w:after="0"/>
                    <w:jc w:val="center"/>
                    <w:textAlignment w:val="center"/>
                    <w:rPr>
                      <w:rFonts w:eastAsia="微软雅黑"/>
                      <w:color w:val="000000"/>
                    </w:rPr>
                  </w:pPr>
                  <w:r>
                    <w:rPr>
                      <w:rFonts w:eastAsia="微软雅黑" w:hint="eastAsia"/>
                      <w:color w:val="000000"/>
                      <w:lang w:bidi="ar"/>
                    </w:rPr>
                    <w:t>8</w:t>
                  </w:r>
                  <w:r>
                    <w:rPr>
                      <w:rFonts w:eastAsia="微软雅黑"/>
                      <w:color w:val="000000"/>
                      <w:lang w:bidi="ar"/>
                    </w:rPr>
                    <w:t>Rx/</w:t>
                  </w:r>
                  <w:r>
                    <w:rPr>
                      <w:rFonts w:eastAsia="微软雅黑" w:hint="eastAsia"/>
                      <w:color w:val="000000"/>
                      <w:lang w:bidi="ar"/>
                    </w:rPr>
                    <w:t>8</w:t>
                  </w:r>
                  <w:r>
                    <w:rPr>
                      <w:rFonts w:eastAsia="微软雅黑"/>
                      <w:color w:val="000000"/>
                      <w:lang w:bidi="ar"/>
                    </w:rPr>
                    <w:t>Tx</w:t>
                  </w:r>
                </w:p>
              </w:tc>
              <w:tc>
                <w:tcPr>
                  <w:tcW w:w="2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71022" w14:textId="77777777" w:rsidR="001D3A99" w:rsidRDefault="001D3A99" w:rsidP="001D3A99">
                  <w:pPr>
                    <w:keepNext/>
                    <w:keepLines/>
                    <w:snapToGrid w:val="0"/>
                    <w:spacing w:after="0"/>
                    <w:jc w:val="center"/>
                    <w:textAlignment w:val="center"/>
                    <w:rPr>
                      <w:rFonts w:eastAsia="微软雅黑"/>
                      <w:color w:val="000000"/>
                    </w:rPr>
                  </w:pPr>
                  <w:r>
                    <w:rPr>
                      <w:rFonts w:eastAsia="微软雅黑"/>
                      <w:color w:val="000000"/>
                      <w:lang w:bidi="ar"/>
                    </w:rPr>
                    <w:t>Up to 8Rx/4Tx</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2DE84" w14:textId="77777777" w:rsidR="001D3A99" w:rsidRDefault="001D3A99" w:rsidP="001D3A99">
                  <w:pPr>
                    <w:keepNext/>
                    <w:keepLines/>
                    <w:snapToGrid w:val="0"/>
                    <w:spacing w:after="0"/>
                    <w:jc w:val="center"/>
                    <w:textAlignment w:val="top"/>
                    <w:rPr>
                      <w:rFonts w:eastAsia="微软雅黑"/>
                      <w:color w:val="000000"/>
                    </w:rPr>
                  </w:pPr>
                  <w:r>
                    <w:rPr>
                      <w:rFonts w:eastAsia="微软雅黑"/>
                      <w:color w:val="000000"/>
                      <w:lang w:bidi="ar"/>
                    </w:rPr>
                    <w:t>1Rx/1Tx</w:t>
                  </w:r>
                </w:p>
              </w:tc>
            </w:tr>
            <w:tr w:rsidR="001D3A99" w14:paraId="0F348C11" w14:textId="77777777" w:rsidTr="00414D9D">
              <w:trPr>
                <w:trHeight w:val="285"/>
                <w:jc w:val="center"/>
              </w:trPr>
              <w:tc>
                <w:tcPr>
                  <w:tcW w:w="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76CE4" w14:textId="77777777" w:rsidR="001D3A99" w:rsidRDefault="001D3A99" w:rsidP="001D3A99">
                  <w:pPr>
                    <w:keepNext/>
                    <w:keepLines/>
                    <w:snapToGrid w:val="0"/>
                    <w:spacing w:after="0"/>
                    <w:jc w:val="center"/>
                    <w:textAlignment w:val="center"/>
                    <w:rPr>
                      <w:rFonts w:eastAsia="微软雅黑"/>
                      <w:color w:val="000000"/>
                    </w:rPr>
                  </w:pPr>
                  <w:r>
                    <w:rPr>
                      <w:rFonts w:eastAsia="微软雅黑"/>
                      <w:color w:val="000000"/>
                      <w:lang w:bidi="ar"/>
                    </w:rPr>
                    <w:t>MIMO layer</w:t>
                  </w:r>
                  <w:r>
                    <w:rPr>
                      <w:rFonts w:eastAsia="微软雅黑" w:hint="eastAsia"/>
                      <w:color w:val="000000"/>
                      <w:lang w:bidi="ar"/>
                    </w:rPr>
                    <w:t>（</w:t>
                  </w:r>
                  <w:r>
                    <w:rPr>
                      <w:rFonts w:eastAsia="微软雅黑"/>
                      <w:color w:val="000000"/>
                      <w:lang w:bidi="ar"/>
                    </w:rPr>
                    <w:t>DL/UL</w:t>
                  </w:r>
                  <w:r>
                    <w:rPr>
                      <w:rFonts w:eastAsia="微软雅黑" w:hint="eastAsia"/>
                      <w:color w:val="000000"/>
                      <w:lang w:bidi="ar"/>
                    </w:rPr>
                    <w:t>）</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92517" w14:textId="77777777" w:rsidR="001D3A99" w:rsidRDefault="001D3A99" w:rsidP="001D3A99">
                  <w:pPr>
                    <w:keepNext/>
                    <w:keepLines/>
                    <w:snapToGrid w:val="0"/>
                    <w:spacing w:after="0"/>
                    <w:jc w:val="center"/>
                    <w:textAlignment w:val="top"/>
                    <w:rPr>
                      <w:rFonts w:eastAsia="微软雅黑"/>
                      <w:color w:val="000000"/>
                    </w:rPr>
                  </w:pPr>
                  <w:r>
                    <w:rPr>
                      <w:rFonts w:eastAsia="微软雅黑"/>
                      <w:color w:val="000000"/>
                      <w:lang w:bidi="ar"/>
                    </w:rPr>
                    <w:t>8/8</w:t>
                  </w:r>
                </w:p>
              </w:tc>
              <w:tc>
                <w:tcPr>
                  <w:tcW w:w="2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0E162" w14:textId="77777777" w:rsidR="001D3A99" w:rsidRDefault="001D3A99" w:rsidP="001D3A99">
                  <w:pPr>
                    <w:keepNext/>
                    <w:keepLines/>
                    <w:snapToGrid w:val="0"/>
                    <w:spacing w:after="0"/>
                    <w:jc w:val="center"/>
                    <w:textAlignment w:val="top"/>
                    <w:rPr>
                      <w:rFonts w:eastAsia="微软雅黑"/>
                      <w:color w:val="000000"/>
                    </w:rPr>
                  </w:pPr>
                  <w:r>
                    <w:rPr>
                      <w:rFonts w:eastAsia="微软雅黑"/>
                      <w:color w:val="000000"/>
                      <w:lang w:bidi="ar"/>
                    </w:rPr>
                    <w:t>8/4</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35A86" w14:textId="77777777" w:rsidR="001D3A99" w:rsidRDefault="001D3A99" w:rsidP="001D3A99">
                  <w:pPr>
                    <w:keepNext/>
                    <w:keepLines/>
                    <w:snapToGrid w:val="0"/>
                    <w:spacing w:after="0"/>
                    <w:jc w:val="center"/>
                    <w:textAlignment w:val="top"/>
                    <w:rPr>
                      <w:rFonts w:eastAsia="微软雅黑"/>
                      <w:color w:val="000000"/>
                    </w:rPr>
                  </w:pPr>
                  <w:r>
                    <w:rPr>
                      <w:rFonts w:eastAsia="微软雅黑"/>
                      <w:color w:val="000000"/>
                      <w:lang w:bidi="ar"/>
                    </w:rPr>
                    <w:t>1/1</w:t>
                  </w:r>
                </w:p>
              </w:tc>
            </w:tr>
            <w:tr w:rsidR="001D3A99" w14:paraId="414EE2AD" w14:textId="77777777" w:rsidTr="00414D9D">
              <w:trPr>
                <w:trHeight w:val="540"/>
                <w:jc w:val="center"/>
              </w:trPr>
              <w:tc>
                <w:tcPr>
                  <w:tcW w:w="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E234B" w14:textId="77777777" w:rsidR="001D3A99" w:rsidRDefault="001D3A99" w:rsidP="001D3A99">
                  <w:pPr>
                    <w:keepNext/>
                    <w:keepLines/>
                    <w:snapToGrid w:val="0"/>
                    <w:spacing w:after="0"/>
                    <w:jc w:val="center"/>
                    <w:textAlignment w:val="center"/>
                    <w:rPr>
                      <w:rFonts w:eastAsia="微软雅黑"/>
                      <w:color w:val="000000"/>
                    </w:rPr>
                  </w:pPr>
                  <w:r>
                    <w:rPr>
                      <w:rFonts w:eastAsia="微软雅黑"/>
                      <w:color w:val="000000"/>
                      <w:lang w:bidi="ar"/>
                    </w:rPr>
                    <w:t>Max modulation order</w:t>
                  </w:r>
                  <w:r>
                    <w:rPr>
                      <w:rFonts w:eastAsia="微软雅黑" w:hint="eastAsia"/>
                      <w:color w:val="000000"/>
                      <w:lang w:bidi="ar"/>
                    </w:rPr>
                    <w:t>（</w:t>
                  </w:r>
                  <w:r>
                    <w:rPr>
                      <w:rFonts w:eastAsia="微软雅黑"/>
                      <w:color w:val="000000"/>
                      <w:lang w:bidi="ar"/>
                    </w:rPr>
                    <w:t>DL/UL</w:t>
                  </w:r>
                  <w:r>
                    <w:rPr>
                      <w:rFonts w:eastAsia="微软雅黑" w:hint="eastAsia"/>
                      <w:color w:val="000000"/>
                      <w:lang w:bidi="ar"/>
                    </w:rPr>
                    <w:t>）</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CDA26" w14:textId="77777777" w:rsidR="001D3A99" w:rsidRDefault="001D3A99" w:rsidP="001D3A99">
                  <w:pPr>
                    <w:keepNext/>
                    <w:keepLines/>
                    <w:snapToGrid w:val="0"/>
                    <w:spacing w:after="0"/>
                    <w:jc w:val="center"/>
                    <w:textAlignment w:val="center"/>
                    <w:rPr>
                      <w:rFonts w:eastAsia="微软雅黑"/>
                      <w:color w:val="000000"/>
                    </w:rPr>
                  </w:pPr>
                  <w:r>
                    <w:rPr>
                      <w:rFonts w:eastAsia="微软雅黑"/>
                      <w:color w:val="000000"/>
                      <w:lang w:bidi="ar"/>
                    </w:rPr>
                    <w:t>1024QAM/1024QAM</w:t>
                  </w:r>
                </w:p>
              </w:tc>
              <w:tc>
                <w:tcPr>
                  <w:tcW w:w="2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9BED8" w14:textId="77777777" w:rsidR="001D3A99" w:rsidRDefault="001D3A99" w:rsidP="001D3A99">
                  <w:pPr>
                    <w:keepNext/>
                    <w:keepLines/>
                    <w:snapToGrid w:val="0"/>
                    <w:spacing w:after="0"/>
                    <w:jc w:val="center"/>
                    <w:textAlignment w:val="center"/>
                    <w:rPr>
                      <w:rFonts w:eastAsia="微软雅黑"/>
                      <w:color w:val="000000"/>
                    </w:rPr>
                  </w:pPr>
                  <w:r>
                    <w:rPr>
                      <w:rFonts w:eastAsia="微软雅黑"/>
                      <w:color w:val="000000"/>
                      <w:lang w:bidi="ar"/>
                    </w:rPr>
                    <w:t>1024QAM/256QAM</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B328B" w14:textId="77777777" w:rsidR="001D3A99" w:rsidRDefault="001D3A99" w:rsidP="001D3A99">
                  <w:pPr>
                    <w:keepNext/>
                    <w:keepLines/>
                    <w:snapToGrid w:val="0"/>
                    <w:spacing w:after="0"/>
                    <w:jc w:val="center"/>
                    <w:textAlignment w:val="top"/>
                    <w:rPr>
                      <w:rFonts w:eastAsia="微软雅黑"/>
                      <w:color w:val="000000"/>
                    </w:rPr>
                  </w:pPr>
                  <w:r>
                    <w:rPr>
                      <w:rFonts w:eastAsia="微软雅黑"/>
                      <w:color w:val="000000"/>
                      <w:lang w:bidi="ar"/>
                    </w:rPr>
                    <w:t>64QAM (or 16QAM)/16QAM</w:t>
                  </w:r>
                </w:p>
              </w:tc>
            </w:tr>
          </w:tbl>
          <w:p w14:paraId="0A5ADB25" w14:textId="77777777" w:rsidR="001D3A99" w:rsidRDefault="001D3A99" w:rsidP="001D3A99">
            <w:pPr>
              <w:keepNext/>
              <w:keepLines/>
              <w:widowControl w:val="0"/>
              <w:numPr>
                <w:ilvl w:val="255"/>
                <w:numId w:val="0"/>
              </w:numPr>
              <w:snapToGrid w:val="0"/>
              <w:spacing w:after="0"/>
              <w:rPr>
                <w:u w:val="single"/>
              </w:rPr>
            </w:pPr>
            <w:r>
              <w:rPr>
                <w:rFonts w:hint="eastAsia"/>
                <w:u w:val="single"/>
                <w:lang w:val="en-US" w:eastAsia="zh-CN"/>
              </w:rPr>
              <w:t>Tx and Rx number</w:t>
            </w:r>
          </w:p>
          <w:p w14:paraId="5A95DB2E" w14:textId="77777777" w:rsidR="001D3A99" w:rsidRDefault="001D3A99" w:rsidP="001D3A99">
            <w:pPr>
              <w:keepNext/>
              <w:keepLines/>
              <w:widowControl w:val="0"/>
              <w:numPr>
                <w:ilvl w:val="255"/>
                <w:numId w:val="0"/>
              </w:numPr>
              <w:snapToGrid w:val="0"/>
              <w:spacing w:after="0"/>
              <w:rPr>
                <w:b/>
                <w:bCs/>
              </w:rPr>
            </w:pPr>
            <w:r>
              <w:rPr>
                <w:rFonts w:hint="eastAsia"/>
                <w:b/>
                <w:bCs/>
                <w:lang w:val="en-US" w:eastAsia="zh-CN"/>
              </w:rPr>
              <w:t>Proposal 3: For 6GR Normal UE (handheld UE) in 6GR, we propose:</w:t>
            </w:r>
          </w:p>
          <w:tbl>
            <w:tblPr>
              <w:tblStyle w:val="afe"/>
              <w:tblW w:w="4490" w:type="pct"/>
              <w:jc w:val="center"/>
              <w:tblLook w:val="04A0" w:firstRow="1" w:lastRow="0" w:firstColumn="1" w:lastColumn="0" w:noHBand="0" w:noVBand="1"/>
            </w:tblPr>
            <w:tblGrid>
              <w:gridCol w:w="3047"/>
              <w:gridCol w:w="1217"/>
              <w:gridCol w:w="1179"/>
              <w:gridCol w:w="1694"/>
              <w:gridCol w:w="1309"/>
            </w:tblGrid>
            <w:tr w:rsidR="001D3A99" w14:paraId="1432EF89" w14:textId="77777777" w:rsidTr="00414D9D">
              <w:trPr>
                <w:jc w:val="center"/>
              </w:trPr>
              <w:tc>
                <w:tcPr>
                  <w:tcW w:w="1802" w:type="pct"/>
                  <w:vAlign w:val="center"/>
                </w:tcPr>
                <w:p w14:paraId="42064B27" w14:textId="77777777" w:rsidR="001D3A99" w:rsidRDefault="001D3A99" w:rsidP="001D3A99">
                  <w:pPr>
                    <w:keepNext/>
                    <w:keepLines/>
                    <w:widowControl w:val="0"/>
                    <w:numPr>
                      <w:ilvl w:val="255"/>
                      <w:numId w:val="0"/>
                    </w:numPr>
                    <w:overflowPunct/>
                    <w:autoSpaceDE/>
                    <w:autoSpaceDN/>
                    <w:adjustRightInd/>
                    <w:snapToGrid w:val="0"/>
                    <w:spacing w:after="0"/>
                    <w:textAlignment w:val="auto"/>
                  </w:pPr>
                </w:p>
              </w:tc>
              <w:tc>
                <w:tcPr>
                  <w:tcW w:w="720" w:type="pct"/>
                  <w:vAlign w:val="center"/>
                </w:tcPr>
                <w:p w14:paraId="067DF009" w14:textId="77777777" w:rsidR="001D3A99" w:rsidRDefault="001D3A99" w:rsidP="001D3A99">
                  <w:pPr>
                    <w:keepNext/>
                    <w:keepLines/>
                    <w:widowControl w:val="0"/>
                    <w:numPr>
                      <w:ilvl w:val="255"/>
                      <w:numId w:val="0"/>
                    </w:numPr>
                    <w:overflowPunct/>
                    <w:autoSpaceDE/>
                    <w:autoSpaceDN/>
                    <w:adjustRightInd/>
                    <w:snapToGrid w:val="0"/>
                    <w:spacing w:after="0"/>
                    <w:jc w:val="center"/>
                    <w:textAlignment w:val="auto"/>
                  </w:pPr>
                  <w:r>
                    <w:rPr>
                      <w:rFonts w:hint="eastAsia"/>
                      <w:lang w:val="en-US" w:eastAsia="zh-CN"/>
                    </w:rPr>
                    <w:t>Sub 1GHz</w:t>
                  </w:r>
                </w:p>
              </w:tc>
              <w:tc>
                <w:tcPr>
                  <w:tcW w:w="698" w:type="pct"/>
                  <w:vAlign w:val="center"/>
                </w:tcPr>
                <w:p w14:paraId="286E4D15" w14:textId="77777777" w:rsidR="001D3A99" w:rsidRDefault="001D3A99" w:rsidP="001D3A99">
                  <w:pPr>
                    <w:keepNext/>
                    <w:keepLines/>
                    <w:widowControl w:val="0"/>
                    <w:numPr>
                      <w:ilvl w:val="255"/>
                      <w:numId w:val="0"/>
                    </w:numPr>
                    <w:overflowPunct/>
                    <w:autoSpaceDE/>
                    <w:autoSpaceDN/>
                    <w:adjustRightInd/>
                    <w:snapToGrid w:val="0"/>
                    <w:spacing w:after="0"/>
                    <w:jc w:val="center"/>
                    <w:textAlignment w:val="auto"/>
                  </w:pPr>
                  <w:r>
                    <w:rPr>
                      <w:rFonts w:hint="eastAsia"/>
                      <w:lang w:val="en-US" w:eastAsia="zh-CN"/>
                    </w:rPr>
                    <w:t>1~3GHz</w:t>
                  </w:r>
                </w:p>
              </w:tc>
              <w:tc>
                <w:tcPr>
                  <w:tcW w:w="1002" w:type="pct"/>
                  <w:vAlign w:val="center"/>
                </w:tcPr>
                <w:p w14:paraId="2A8FE0DE" w14:textId="77777777" w:rsidR="001D3A99" w:rsidRDefault="001D3A99" w:rsidP="001D3A99">
                  <w:pPr>
                    <w:keepNext/>
                    <w:keepLines/>
                    <w:widowControl w:val="0"/>
                    <w:numPr>
                      <w:ilvl w:val="255"/>
                      <w:numId w:val="0"/>
                    </w:numPr>
                    <w:overflowPunct/>
                    <w:autoSpaceDE/>
                    <w:autoSpaceDN/>
                    <w:adjustRightInd/>
                    <w:snapToGrid w:val="0"/>
                    <w:spacing w:after="0"/>
                    <w:jc w:val="center"/>
                    <w:textAlignment w:val="auto"/>
                  </w:pPr>
                  <w:r>
                    <w:rPr>
                      <w:rFonts w:hint="eastAsia"/>
                      <w:lang w:val="en-US" w:eastAsia="zh-CN"/>
                    </w:rPr>
                    <w:t>3~6GHz</w:t>
                  </w:r>
                </w:p>
              </w:tc>
              <w:tc>
                <w:tcPr>
                  <w:tcW w:w="775" w:type="pct"/>
                  <w:vAlign w:val="center"/>
                </w:tcPr>
                <w:p w14:paraId="6CB26E00" w14:textId="77777777" w:rsidR="001D3A99" w:rsidRDefault="001D3A99" w:rsidP="001D3A99">
                  <w:pPr>
                    <w:keepNext/>
                    <w:keepLines/>
                    <w:widowControl w:val="0"/>
                    <w:numPr>
                      <w:ilvl w:val="255"/>
                      <w:numId w:val="0"/>
                    </w:numPr>
                    <w:overflowPunct/>
                    <w:autoSpaceDE/>
                    <w:autoSpaceDN/>
                    <w:adjustRightInd/>
                    <w:snapToGrid w:val="0"/>
                    <w:spacing w:after="0"/>
                    <w:jc w:val="center"/>
                    <w:textAlignment w:val="auto"/>
                  </w:pPr>
                  <w:r>
                    <w:rPr>
                      <w:rFonts w:hint="eastAsia"/>
                      <w:lang w:val="en-US" w:eastAsia="zh-CN"/>
                    </w:rPr>
                    <w:t>Around 7GHz</w:t>
                  </w:r>
                </w:p>
              </w:tc>
            </w:tr>
            <w:tr w:rsidR="001D3A99" w14:paraId="4BA9899B" w14:textId="77777777" w:rsidTr="00414D9D">
              <w:trPr>
                <w:jc w:val="center"/>
              </w:trPr>
              <w:tc>
                <w:tcPr>
                  <w:tcW w:w="1802" w:type="pct"/>
                  <w:vAlign w:val="center"/>
                </w:tcPr>
                <w:p w14:paraId="011C263A" w14:textId="77777777" w:rsidR="001D3A99" w:rsidRDefault="001D3A99" w:rsidP="001D3A99">
                  <w:pPr>
                    <w:keepNext/>
                    <w:keepLines/>
                    <w:widowControl w:val="0"/>
                    <w:numPr>
                      <w:ilvl w:val="255"/>
                      <w:numId w:val="0"/>
                    </w:numPr>
                    <w:overflowPunct/>
                    <w:autoSpaceDE/>
                    <w:autoSpaceDN/>
                    <w:adjustRightInd/>
                    <w:snapToGrid w:val="0"/>
                    <w:spacing w:after="0"/>
                    <w:textAlignment w:val="auto"/>
                  </w:pPr>
                  <w:r>
                    <w:rPr>
                      <w:rFonts w:hint="eastAsia"/>
                      <w:lang w:val="en-US" w:eastAsia="zh-CN"/>
                    </w:rPr>
                    <w:t>6GR Normal UE (Handheld UE)</w:t>
                  </w:r>
                </w:p>
              </w:tc>
              <w:tc>
                <w:tcPr>
                  <w:tcW w:w="720" w:type="pct"/>
                  <w:vAlign w:val="center"/>
                </w:tcPr>
                <w:p w14:paraId="2FF32F2D" w14:textId="77777777" w:rsidR="001D3A99" w:rsidRDefault="001D3A99" w:rsidP="001D3A99">
                  <w:pPr>
                    <w:keepNext/>
                    <w:keepLines/>
                    <w:widowControl w:val="0"/>
                    <w:numPr>
                      <w:ilvl w:val="255"/>
                      <w:numId w:val="0"/>
                    </w:numPr>
                    <w:overflowPunct/>
                    <w:autoSpaceDE/>
                    <w:autoSpaceDN/>
                    <w:adjustRightInd/>
                    <w:snapToGrid w:val="0"/>
                    <w:spacing w:after="0"/>
                    <w:jc w:val="center"/>
                    <w:textAlignment w:val="auto"/>
                  </w:pPr>
                  <w:r>
                    <w:rPr>
                      <w:rFonts w:hint="eastAsia"/>
                      <w:lang w:val="en-US" w:eastAsia="zh-CN"/>
                    </w:rPr>
                    <w:t>1Tx/2Rx</w:t>
                  </w:r>
                </w:p>
              </w:tc>
              <w:tc>
                <w:tcPr>
                  <w:tcW w:w="698" w:type="pct"/>
                  <w:vAlign w:val="center"/>
                </w:tcPr>
                <w:p w14:paraId="1F659C5B" w14:textId="77777777" w:rsidR="001D3A99" w:rsidRDefault="001D3A99" w:rsidP="001D3A99">
                  <w:pPr>
                    <w:keepNext/>
                    <w:keepLines/>
                    <w:widowControl w:val="0"/>
                    <w:numPr>
                      <w:ilvl w:val="255"/>
                      <w:numId w:val="0"/>
                    </w:numPr>
                    <w:overflowPunct/>
                    <w:autoSpaceDE/>
                    <w:autoSpaceDN/>
                    <w:adjustRightInd/>
                    <w:snapToGrid w:val="0"/>
                    <w:spacing w:after="0"/>
                    <w:jc w:val="center"/>
                    <w:textAlignment w:val="auto"/>
                  </w:pPr>
                  <w:r>
                    <w:rPr>
                      <w:rFonts w:hint="eastAsia"/>
                      <w:lang w:val="en-US" w:eastAsia="zh-CN"/>
                    </w:rPr>
                    <w:t>2Tx/4Rx</w:t>
                  </w:r>
                </w:p>
              </w:tc>
              <w:tc>
                <w:tcPr>
                  <w:tcW w:w="1002" w:type="pct"/>
                  <w:vAlign w:val="center"/>
                </w:tcPr>
                <w:p w14:paraId="182C0738" w14:textId="77777777" w:rsidR="001D3A99" w:rsidRDefault="001D3A99" w:rsidP="001D3A99">
                  <w:pPr>
                    <w:keepNext/>
                    <w:keepLines/>
                    <w:widowControl w:val="0"/>
                    <w:numPr>
                      <w:ilvl w:val="255"/>
                      <w:numId w:val="0"/>
                    </w:numPr>
                    <w:overflowPunct/>
                    <w:autoSpaceDE/>
                    <w:autoSpaceDN/>
                    <w:adjustRightInd/>
                    <w:snapToGrid w:val="0"/>
                    <w:spacing w:after="0"/>
                    <w:jc w:val="center"/>
                    <w:textAlignment w:val="auto"/>
                  </w:pPr>
                  <w:r>
                    <w:rPr>
                      <w:rFonts w:hint="eastAsia"/>
                      <w:lang w:val="en-US" w:eastAsia="zh-CN"/>
                    </w:rPr>
                    <w:t>3Tx/ 6Rx</w:t>
                  </w:r>
                </w:p>
              </w:tc>
              <w:tc>
                <w:tcPr>
                  <w:tcW w:w="775" w:type="pct"/>
                  <w:vAlign w:val="center"/>
                </w:tcPr>
                <w:p w14:paraId="6C1DBB5B" w14:textId="77777777" w:rsidR="001D3A99" w:rsidRDefault="001D3A99" w:rsidP="001D3A99">
                  <w:pPr>
                    <w:keepNext/>
                    <w:keepLines/>
                    <w:widowControl w:val="0"/>
                    <w:numPr>
                      <w:ilvl w:val="255"/>
                      <w:numId w:val="0"/>
                    </w:numPr>
                    <w:overflowPunct/>
                    <w:autoSpaceDE/>
                    <w:autoSpaceDN/>
                    <w:adjustRightInd/>
                    <w:snapToGrid w:val="0"/>
                    <w:spacing w:after="0"/>
                    <w:jc w:val="center"/>
                    <w:textAlignment w:val="auto"/>
                  </w:pPr>
                  <w:r>
                    <w:rPr>
                      <w:rFonts w:hint="eastAsia"/>
                      <w:lang w:val="en-US" w:eastAsia="zh-CN"/>
                    </w:rPr>
                    <w:t>4Tx/8Rx</w:t>
                  </w:r>
                </w:p>
              </w:tc>
            </w:tr>
          </w:tbl>
          <w:p w14:paraId="4210E4FD" w14:textId="77777777" w:rsidR="001D3A99" w:rsidRDefault="001D3A99" w:rsidP="001D3A99">
            <w:pPr>
              <w:keepNext/>
              <w:keepLines/>
              <w:widowControl w:val="0"/>
              <w:numPr>
                <w:ilvl w:val="255"/>
                <w:numId w:val="0"/>
              </w:numPr>
              <w:snapToGrid w:val="0"/>
              <w:spacing w:after="0"/>
              <w:rPr>
                <w:b/>
                <w:bCs/>
              </w:rPr>
            </w:pPr>
            <w:r>
              <w:rPr>
                <w:rFonts w:hint="eastAsia"/>
                <w:b/>
                <w:bCs/>
                <w:lang w:val="en-US" w:eastAsia="zh-CN"/>
              </w:rPr>
              <w:t xml:space="preserve"> - </w:t>
            </w:r>
            <w:r>
              <w:rPr>
                <w:rFonts w:hint="eastAsia"/>
                <w:b/>
                <w:bCs/>
              </w:rPr>
              <w:t xml:space="preserve">As exception, it is proposed to support 8Rx for vehicle UE and </w:t>
            </w:r>
            <w:r>
              <w:rPr>
                <w:b/>
                <w:bCs/>
              </w:rPr>
              <w:t xml:space="preserve">a lower number of </w:t>
            </w:r>
            <w:r>
              <w:rPr>
                <w:rFonts w:hint="eastAsia"/>
                <w:b/>
                <w:bCs/>
              </w:rPr>
              <w:t>Rx for XR UE in 6GR</w:t>
            </w:r>
            <w:r>
              <w:rPr>
                <w:rFonts w:hint="eastAsia"/>
                <w:b/>
                <w:bCs/>
                <w:lang w:val="en-US" w:eastAsia="zh-CN"/>
              </w:rPr>
              <w:t>.</w:t>
            </w:r>
          </w:p>
          <w:p w14:paraId="6F636155" w14:textId="1D2D840C" w:rsidR="0097456F" w:rsidRDefault="001D3A99" w:rsidP="001D3A99">
            <w:pPr>
              <w:snapToGrid w:val="0"/>
              <w:spacing w:after="0"/>
              <w:rPr>
                <w:rFonts w:eastAsia="Malgun Gothic"/>
                <w:b/>
                <w:lang w:val="en-US" w:eastAsia="ko-KR"/>
              </w:rPr>
            </w:pPr>
            <w:r>
              <w:rPr>
                <w:rFonts w:hint="eastAsia"/>
                <w:b/>
                <w:bCs/>
                <w:lang w:val="en-US" w:eastAsia="zh-CN"/>
              </w:rPr>
              <w:t>Proposal 4: To avoid misalignment with RAN1 discussion, RAN4 should wait for more RAN1</w:t>
            </w:r>
            <w:r>
              <w:rPr>
                <w:b/>
                <w:bCs/>
                <w:lang w:val="en-US" w:eastAsia="zh-CN"/>
              </w:rPr>
              <w:t>’</w:t>
            </w:r>
            <w:r>
              <w:rPr>
                <w:rFonts w:hint="eastAsia"/>
                <w:b/>
                <w:bCs/>
                <w:lang w:val="en-US" w:eastAsia="zh-CN"/>
              </w:rPr>
              <w:t>s progress on the device type discussion.</w:t>
            </w:r>
          </w:p>
        </w:tc>
      </w:tr>
    </w:tbl>
    <w:p w14:paraId="780A8A26" w14:textId="77777777" w:rsidR="0097456F" w:rsidRDefault="0097456F" w:rsidP="0097456F">
      <w:pPr>
        <w:rPr>
          <w:rFonts w:eastAsia="Malgun Gothic"/>
          <w:b/>
          <w:lang w:val="en-US" w:eastAsia="ko-KR"/>
        </w:rPr>
      </w:pPr>
    </w:p>
    <w:p w14:paraId="66E04646" w14:textId="57AFE86F" w:rsidR="0097456F" w:rsidRPr="00682FD5" w:rsidRDefault="0097456F"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OPPO</w:t>
      </w:r>
      <w:r w:rsidR="00C83C51">
        <w:rPr>
          <w:rFonts w:eastAsiaTheme="minorEastAsia"/>
          <w:b/>
          <w:lang w:val="en-US" w:eastAsia="zh-CN"/>
        </w:rPr>
        <w:t xml:space="preserve"> </w:t>
      </w:r>
      <w:r w:rsidR="00C83C51" w:rsidRPr="00C83C51">
        <w:rPr>
          <w:rFonts w:eastAsiaTheme="minorEastAsia"/>
          <w:b/>
          <w:lang w:val="en-US" w:eastAsia="zh-CN"/>
        </w:rPr>
        <w:t>R4-2521569</w:t>
      </w:r>
    </w:p>
    <w:tbl>
      <w:tblPr>
        <w:tblStyle w:val="afe"/>
        <w:tblW w:w="0" w:type="auto"/>
        <w:tblLook w:val="04A0" w:firstRow="1" w:lastRow="0" w:firstColumn="1" w:lastColumn="0" w:noHBand="0" w:noVBand="1"/>
      </w:tblPr>
      <w:tblGrid>
        <w:gridCol w:w="9631"/>
      </w:tblGrid>
      <w:tr w:rsidR="0097456F" w14:paraId="01120DC6" w14:textId="77777777" w:rsidTr="00414D9D">
        <w:tc>
          <w:tcPr>
            <w:tcW w:w="9631" w:type="dxa"/>
          </w:tcPr>
          <w:p w14:paraId="26277648" w14:textId="77777777" w:rsidR="00CA35A8" w:rsidRPr="00CA35A8" w:rsidRDefault="00CA35A8" w:rsidP="00212319">
            <w:pPr>
              <w:pStyle w:val="Conclusion"/>
              <w:snapToGrid w:val="0"/>
              <w:spacing w:afterLines="30" w:after="72"/>
              <w:jc w:val="both"/>
              <w:rPr>
                <w:u w:val="single"/>
                <w:lang w:val="en-US"/>
              </w:rPr>
            </w:pPr>
            <w:r w:rsidRPr="00CA35A8">
              <w:rPr>
                <w:u w:val="single"/>
                <w:lang w:val="en-US"/>
              </w:rPr>
              <w:t>Number of TX and RX</w:t>
            </w:r>
          </w:p>
          <w:p w14:paraId="52F1721C" w14:textId="77777777" w:rsidR="00CA35A8" w:rsidRPr="00B50843" w:rsidRDefault="00CA35A8" w:rsidP="00212319">
            <w:pPr>
              <w:pStyle w:val="Conclusion"/>
              <w:snapToGrid w:val="0"/>
              <w:spacing w:afterLines="30" w:after="72"/>
              <w:jc w:val="both"/>
              <w:rPr>
                <w:b w:val="0"/>
                <w:bCs w:val="0"/>
                <w:lang w:val="en-US"/>
              </w:rPr>
            </w:pPr>
            <w:r w:rsidRPr="00B50843">
              <w:rPr>
                <w:b w:val="0"/>
                <w:bCs w:val="0"/>
                <w:lang w:val="en-US"/>
              </w:rPr>
              <w:t xml:space="preserve">Observation 1: </w:t>
            </w:r>
            <w:r w:rsidRPr="00B50843">
              <w:rPr>
                <w:b w:val="0"/>
                <w:bCs w:val="0"/>
                <w:lang w:val="en-US"/>
              </w:rPr>
              <w:tab/>
              <w:t>The UL MIMO and TxD features has been arranged with suffix D and G respectively to capture the UE RF requirement.</w:t>
            </w:r>
          </w:p>
          <w:p w14:paraId="13B380BB" w14:textId="77777777" w:rsidR="00CA35A8" w:rsidRPr="00B50843" w:rsidRDefault="00CA35A8" w:rsidP="00212319">
            <w:pPr>
              <w:pStyle w:val="Conclusion"/>
              <w:snapToGrid w:val="0"/>
              <w:spacing w:afterLines="30" w:after="72"/>
              <w:jc w:val="both"/>
              <w:rPr>
                <w:b w:val="0"/>
                <w:bCs w:val="0"/>
                <w:lang w:val="en-US"/>
              </w:rPr>
            </w:pPr>
            <w:r w:rsidRPr="00B50843">
              <w:rPr>
                <w:b w:val="0"/>
                <w:bCs w:val="0"/>
                <w:lang w:val="en-US"/>
              </w:rPr>
              <w:t xml:space="preserve">Observation 2: </w:t>
            </w:r>
            <w:r w:rsidRPr="00B50843">
              <w:rPr>
                <w:b w:val="0"/>
                <w:bCs w:val="0"/>
                <w:lang w:val="en-US"/>
              </w:rPr>
              <w:tab/>
              <w:t>Most of the 2TX requirement are duplicated except for output power, MPR/A-MPR.</w:t>
            </w:r>
          </w:p>
          <w:p w14:paraId="685E3044" w14:textId="77777777" w:rsidR="00CA35A8" w:rsidRPr="00B50843" w:rsidRDefault="00CA35A8" w:rsidP="00212319">
            <w:pPr>
              <w:pStyle w:val="Conclusion"/>
              <w:snapToGrid w:val="0"/>
              <w:spacing w:afterLines="30" w:after="72"/>
              <w:jc w:val="both"/>
              <w:rPr>
                <w:b w:val="0"/>
                <w:bCs w:val="0"/>
                <w:lang w:val="en-US"/>
              </w:rPr>
            </w:pPr>
            <w:r w:rsidRPr="00B50843">
              <w:rPr>
                <w:b w:val="0"/>
                <w:bCs w:val="0"/>
                <w:lang w:val="en-US"/>
              </w:rPr>
              <w:t xml:space="preserve">Observation 3: </w:t>
            </w:r>
            <w:r w:rsidRPr="00B50843">
              <w:rPr>
                <w:b w:val="0"/>
                <w:bCs w:val="0"/>
                <w:lang w:val="en-US"/>
              </w:rPr>
              <w:tab/>
              <w:t>The REFSENS requirement has considered number of RX and different requirement for 1RX/2RX/4RX has been listed in one sub-clause.</w:t>
            </w:r>
          </w:p>
          <w:p w14:paraId="006E9299" w14:textId="77777777" w:rsidR="00CA35A8" w:rsidRPr="00B50843" w:rsidRDefault="00CA35A8" w:rsidP="00212319">
            <w:pPr>
              <w:pStyle w:val="Conclusion"/>
              <w:snapToGrid w:val="0"/>
              <w:spacing w:afterLines="30" w:after="72"/>
              <w:jc w:val="both"/>
              <w:rPr>
                <w:b w:val="0"/>
                <w:bCs w:val="0"/>
                <w:lang w:val="en-US"/>
              </w:rPr>
            </w:pPr>
            <w:r w:rsidRPr="00B50843">
              <w:rPr>
                <w:b w:val="0"/>
                <w:bCs w:val="0"/>
                <w:lang w:val="en-US"/>
              </w:rPr>
              <w:t xml:space="preserve">Observation 4: </w:t>
            </w:r>
            <w:r w:rsidRPr="00B50843">
              <w:rPr>
                <w:b w:val="0"/>
                <w:bCs w:val="0"/>
                <w:lang w:val="en-US"/>
              </w:rPr>
              <w:tab/>
              <w:t>Current REFSENS requirement structure makes it hard to find the exact requirement.</w:t>
            </w:r>
          </w:p>
          <w:p w14:paraId="2CFAAEA8" w14:textId="77777777" w:rsidR="00CA35A8" w:rsidRPr="00CA35A8" w:rsidRDefault="00CA35A8" w:rsidP="00212319">
            <w:pPr>
              <w:pStyle w:val="Conclusion"/>
              <w:snapToGrid w:val="0"/>
              <w:spacing w:afterLines="30" w:after="72"/>
              <w:jc w:val="both"/>
              <w:rPr>
                <w:lang w:val="en-US"/>
              </w:rPr>
            </w:pPr>
            <w:r w:rsidRPr="00CA35A8">
              <w:rPr>
                <w:lang w:val="en-US"/>
              </w:rPr>
              <w:t xml:space="preserve">Proposal 1: </w:t>
            </w:r>
            <w:r w:rsidRPr="00CA35A8">
              <w:rPr>
                <w:lang w:val="en-US"/>
              </w:rPr>
              <w:tab/>
              <w:t>To differentiate RF requirements with number of TX/RX under one sub-clause and give instruction in general sub-clause.</w:t>
            </w:r>
          </w:p>
          <w:p w14:paraId="280B29EB" w14:textId="77777777" w:rsidR="00CA35A8" w:rsidRPr="00B50843" w:rsidRDefault="00CA35A8" w:rsidP="00212319">
            <w:pPr>
              <w:pStyle w:val="Conclusion"/>
              <w:snapToGrid w:val="0"/>
              <w:spacing w:afterLines="30" w:after="72"/>
              <w:jc w:val="both"/>
              <w:rPr>
                <w:b w:val="0"/>
                <w:bCs w:val="0"/>
                <w:lang w:val="en-US"/>
              </w:rPr>
            </w:pPr>
            <w:r w:rsidRPr="00B50843">
              <w:rPr>
                <w:b w:val="0"/>
                <w:bCs w:val="0"/>
                <w:lang w:val="en-US"/>
              </w:rPr>
              <w:t xml:space="preserve">Observation 5: </w:t>
            </w:r>
            <w:r w:rsidRPr="00B50843">
              <w:rPr>
                <w:b w:val="0"/>
                <w:bCs w:val="0"/>
                <w:lang w:val="en-US"/>
              </w:rPr>
              <w:tab/>
              <w:t>For hand-held UE, maximum capability is 2TX and 6RX till the end of NR evolution.</w:t>
            </w:r>
          </w:p>
          <w:p w14:paraId="4F53D4E7" w14:textId="77777777" w:rsidR="00CA35A8" w:rsidRPr="00B50843" w:rsidRDefault="00CA35A8" w:rsidP="00212319">
            <w:pPr>
              <w:pStyle w:val="Conclusion"/>
              <w:snapToGrid w:val="0"/>
              <w:spacing w:afterLines="30" w:after="72"/>
              <w:jc w:val="both"/>
              <w:rPr>
                <w:b w:val="0"/>
                <w:bCs w:val="0"/>
                <w:lang w:val="en-US"/>
              </w:rPr>
            </w:pPr>
            <w:r w:rsidRPr="00B50843">
              <w:rPr>
                <w:b w:val="0"/>
                <w:bCs w:val="0"/>
                <w:lang w:val="en-US"/>
              </w:rPr>
              <w:t xml:space="preserve">Observation 6: </w:t>
            </w:r>
            <w:r w:rsidRPr="00B50843">
              <w:rPr>
                <w:b w:val="0"/>
                <w:bCs w:val="0"/>
                <w:lang w:val="en-US"/>
              </w:rPr>
              <w:tab/>
              <w:t>For reduced capability UE, 1T1R for FR1 FDD and 1T2R for FR1 TDD have been agreed.</w:t>
            </w:r>
          </w:p>
          <w:p w14:paraId="5E1B90C6" w14:textId="77777777" w:rsidR="00CA35A8" w:rsidRPr="00B50843" w:rsidRDefault="00CA35A8" w:rsidP="00212319">
            <w:pPr>
              <w:pStyle w:val="Conclusion"/>
              <w:snapToGrid w:val="0"/>
              <w:spacing w:afterLines="30" w:after="72"/>
              <w:jc w:val="both"/>
              <w:rPr>
                <w:b w:val="0"/>
                <w:bCs w:val="0"/>
                <w:lang w:val="en-US"/>
              </w:rPr>
            </w:pPr>
            <w:r w:rsidRPr="00B50843">
              <w:rPr>
                <w:b w:val="0"/>
                <w:bCs w:val="0"/>
                <w:lang w:val="en-US"/>
              </w:rPr>
              <w:t xml:space="preserve">Observation 7: </w:t>
            </w:r>
            <w:r w:rsidRPr="00B50843">
              <w:rPr>
                <w:b w:val="0"/>
                <w:bCs w:val="0"/>
                <w:lang w:val="en-US"/>
              </w:rPr>
              <w:tab/>
              <w:t>Antenna size is one of the limitations of number of TX and RX, especially in FR1 NR re-farming bands with relative low frequency.</w:t>
            </w:r>
          </w:p>
          <w:p w14:paraId="628DDED5" w14:textId="77777777" w:rsidR="00CA35A8" w:rsidRPr="00CA35A8" w:rsidRDefault="00CA35A8" w:rsidP="00212319">
            <w:pPr>
              <w:pStyle w:val="Conclusion"/>
              <w:snapToGrid w:val="0"/>
              <w:spacing w:afterLines="30" w:after="72"/>
              <w:jc w:val="both"/>
              <w:rPr>
                <w:lang w:val="en-US"/>
              </w:rPr>
            </w:pPr>
            <w:r w:rsidRPr="00CA35A8">
              <w:rPr>
                <w:lang w:val="en-US"/>
              </w:rPr>
              <w:t xml:space="preserve">Proposal 2: </w:t>
            </w:r>
            <w:r w:rsidRPr="00CA35A8">
              <w:rPr>
                <w:lang w:val="en-US"/>
              </w:rPr>
              <w:tab/>
              <w:t>Larger number of UE TX increases UE power consumption.</w:t>
            </w:r>
          </w:p>
          <w:p w14:paraId="77AA8896" w14:textId="77777777" w:rsidR="00CA35A8" w:rsidRPr="00CA35A8" w:rsidRDefault="00CA35A8" w:rsidP="00212319">
            <w:pPr>
              <w:pStyle w:val="Conclusion"/>
              <w:snapToGrid w:val="0"/>
              <w:spacing w:afterLines="30" w:after="72"/>
              <w:jc w:val="both"/>
              <w:rPr>
                <w:lang w:val="en-US"/>
              </w:rPr>
            </w:pPr>
            <w:r w:rsidRPr="00CA35A8">
              <w:rPr>
                <w:lang w:val="en-US"/>
              </w:rPr>
              <w:t xml:space="preserve">Proposal 3: </w:t>
            </w:r>
            <w:r w:rsidRPr="00CA35A8">
              <w:rPr>
                <w:lang w:val="en-US"/>
              </w:rPr>
              <w:tab/>
              <w:t>For FR1 refarming bands, similar number of TX and RX of NR is proposed for 6GR.</w:t>
            </w:r>
          </w:p>
          <w:p w14:paraId="6446E251" w14:textId="77777777" w:rsidR="00CA35A8" w:rsidRPr="00B50843" w:rsidRDefault="00CA35A8" w:rsidP="00212319">
            <w:pPr>
              <w:pStyle w:val="Conclusion"/>
              <w:snapToGrid w:val="0"/>
              <w:spacing w:afterLines="30" w:after="72"/>
              <w:jc w:val="both"/>
              <w:rPr>
                <w:b w:val="0"/>
                <w:bCs w:val="0"/>
                <w:lang w:val="en-US"/>
              </w:rPr>
            </w:pPr>
            <w:r w:rsidRPr="00B50843">
              <w:rPr>
                <w:b w:val="0"/>
                <w:bCs w:val="0"/>
                <w:lang w:val="en-US"/>
              </w:rPr>
              <w:t xml:space="preserve">Observation 8: </w:t>
            </w:r>
            <w:r w:rsidRPr="00B50843">
              <w:rPr>
                <w:b w:val="0"/>
                <w:bCs w:val="0"/>
                <w:lang w:val="en-US"/>
              </w:rPr>
              <w:tab/>
              <w:t>To guarantee the UL coverage for around 7GHz band, larger output power of TX is needed.</w:t>
            </w:r>
          </w:p>
          <w:p w14:paraId="0E653923" w14:textId="77777777" w:rsidR="00CA35A8" w:rsidRPr="00CA35A8" w:rsidRDefault="00CA35A8" w:rsidP="00212319">
            <w:pPr>
              <w:pStyle w:val="Conclusion"/>
              <w:snapToGrid w:val="0"/>
              <w:spacing w:afterLines="30" w:after="72"/>
              <w:jc w:val="both"/>
              <w:rPr>
                <w:lang w:val="en-US"/>
              </w:rPr>
            </w:pPr>
            <w:r w:rsidRPr="00CA35A8">
              <w:rPr>
                <w:lang w:val="en-US"/>
              </w:rPr>
              <w:t xml:space="preserve">Proposal 4: </w:t>
            </w:r>
            <w:r w:rsidRPr="00CA35A8">
              <w:rPr>
                <w:lang w:val="en-US"/>
              </w:rPr>
              <w:tab/>
              <w:t>For around 7GHz band, 2TX as baseline is proposed.</w:t>
            </w:r>
          </w:p>
          <w:p w14:paraId="5C4DA2EB" w14:textId="77777777" w:rsidR="00CA35A8" w:rsidRPr="00CA35A8" w:rsidRDefault="00CA35A8" w:rsidP="00212319">
            <w:pPr>
              <w:pStyle w:val="Conclusion"/>
              <w:snapToGrid w:val="0"/>
              <w:spacing w:afterLines="30" w:after="72"/>
              <w:jc w:val="both"/>
              <w:rPr>
                <w:lang w:val="en-US"/>
              </w:rPr>
            </w:pPr>
            <w:r w:rsidRPr="00CA35A8">
              <w:rPr>
                <w:lang w:val="en-US"/>
              </w:rPr>
              <w:t xml:space="preserve">Proposal 5: </w:t>
            </w:r>
            <w:r w:rsidRPr="00CA35A8">
              <w:rPr>
                <w:lang w:val="en-US"/>
              </w:rPr>
              <w:tab/>
              <w:t>The number of TX/RX below is proposed based on different device differentiation:</w:t>
            </w:r>
          </w:p>
          <w:p w14:paraId="296FFBD9" w14:textId="77777777" w:rsidR="00CA35A8" w:rsidRPr="00CA35A8" w:rsidRDefault="00CA35A8" w:rsidP="00212319">
            <w:pPr>
              <w:snapToGrid w:val="0"/>
              <w:spacing w:afterLines="30" w:after="72"/>
              <w:jc w:val="both"/>
              <w:rPr>
                <w:rFonts w:eastAsiaTheme="minorEastAsia"/>
                <w:lang w:val="en-US" w:eastAsia="zh-CN"/>
              </w:rPr>
            </w:pPr>
          </w:p>
          <w:p w14:paraId="481D6B94" w14:textId="77777777" w:rsidR="00CA35A8" w:rsidRPr="00CA35A8" w:rsidRDefault="00CA35A8" w:rsidP="00061B41">
            <w:pPr>
              <w:snapToGrid w:val="0"/>
              <w:spacing w:afterLines="30" w:after="72"/>
              <w:jc w:val="center"/>
              <w:rPr>
                <w:rFonts w:eastAsiaTheme="minorEastAsia"/>
                <w:lang w:val="en-US" w:eastAsia="zh-CN"/>
              </w:rPr>
            </w:pPr>
            <w:r w:rsidRPr="00CA35A8">
              <w:rPr>
                <w:rFonts w:eastAsiaTheme="minorEastAsia"/>
                <w:lang w:val="en-US" w:eastAsia="zh-CN"/>
              </w:rPr>
              <w:t>Table 2 Proposed Number of TX and RX for different device</w:t>
            </w:r>
            <w:r w:rsidRPr="00CA35A8">
              <w:rPr>
                <w:rFonts w:eastAsiaTheme="minorEastAsia"/>
                <w:lang w:eastAsia="zh-CN"/>
              </w:rPr>
              <w:t xml:space="preserve"> differentiation</w:t>
            </w:r>
          </w:p>
          <w:tbl>
            <w:tblPr>
              <w:tblStyle w:val="afe"/>
              <w:tblW w:w="0" w:type="auto"/>
              <w:jc w:val="center"/>
              <w:tblLook w:val="04A0" w:firstRow="1" w:lastRow="0" w:firstColumn="1" w:lastColumn="0" w:noHBand="0" w:noVBand="1"/>
            </w:tblPr>
            <w:tblGrid>
              <w:gridCol w:w="846"/>
              <w:gridCol w:w="1515"/>
              <w:gridCol w:w="1778"/>
              <w:gridCol w:w="1785"/>
              <w:gridCol w:w="1895"/>
              <w:gridCol w:w="1586"/>
            </w:tblGrid>
            <w:tr w:rsidR="00CA35A8" w:rsidRPr="00CA35A8" w14:paraId="4D90D3B3" w14:textId="77777777" w:rsidTr="00414D9D">
              <w:trPr>
                <w:jc w:val="center"/>
              </w:trPr>
              <w:tc>
                <w:tcPr>
                  <w:tcW w:w="847" w:type="dxa"/>
                  <w:vMerge w:val="restart"/>
                  <w:shd w:val="clear" w:color="auto" w:fill="00B050"/>
                  <w:vAlign w:val="center"/>
                </w:tcPr>
                <w:p w14:paraId="2BB4EC00" w14:textId="77777777" w:rsidR="00CA35A8" w:rsidRPr="00CA35A8" w:rsidRDefault="00CA35A8" w:rsidP="00CC54BB">
                  <w:pPr>
                    <w:pStyle w:val="TAH"/>
                    <w:snapToGrid w:val="0"/>
                    <w:jc w:val="both"/>
                    <w:rPr>
                      <w:rFonts w:ascii="Times New Roman" w:eastAsia="OPPO Sans Medium" w:hAnsi="Times New Roman"/>
                      <w:color w:val="FFFFFF" w:themeColor="background1"/>
                      <w:sz w:val="20"/>
                      <w:lang w:val="en-US" w:eastAsia="zh-CN"/>
                    </w:rPr>
                  </w:pPr>
                </w:p>
              </w:tc>
              <w:tc>
                <w:tcPr>
                  <w:tcW w:w="8784" w:type="dxa"/>
                  <w:gridSpan w:val="5"/>
                  <w:shd w:val="clear" w:color="auto" w:fill="00B050"/>
                  <w:vAlign w:val="center"/>
                </w:tcPr>
                <w:p w14:paraId="56CE90AB" w14:textId="77777777" w:rsidR="00CA35A8" w:rsidRPr="00CA35A8" w:rsidRDefault="00CA35A8" w:rsidP="00CC54BB">
                  <w:pPr>
                    <w:pStyle w:val="TAH"/>
                    <w:snapToGrid w:val="0"/>
                    <w:jc w:val="both"/>
                    <w:rPr>
                      <w:rFonts w:ascii="Times New Roman" w:eastAsia="OPPO Sans Medium" w:hAnsi="Times New Roman"/>
                      <w:color w:val="FFFFFF" w:themeColor="background1"/>
                      <w:sz w:val="20"/>
                      <w:lang w:eastAsia="zh-CN"/>
                    </w:rPr>
                  </w:pPr>
                  <w:r w:rsidRPr="00CA35A8">
                    <w:rPr>
                      <w:rFonts w:ascii="Times New Roman" w:eastAsia="OPPO Sans Medium" w:hAnsi="Times New Roman"/>
                      <w:color w:val="FFFFFF" w:themeColor="background1"/>
                      <w:sz w:val="20"/>
                      <w:lang w:eastAsia="zh-CN"/>
                    </w:rPr>
                    <w:t>Device differentiation</w:t>
                  </w:r>
                </w:p>
              </w:tc>
            </w:tr>
            <w:tr w:rsidR="00CA35A8" w:rsidRPr="00CA35A8" w14:paraId="4036E9B9" w14:textId="77777777" w:rsidTr="00414D9D">
              <w:trPr>
                <w:jc w:val="center"/>
              </w:trPr>
              <w:tc>
                <w:tcPr>
                  <w:tcW w:w="847" w:type="dxa"/>
                  <w:vMerge/>
                  <w:shd w:val="clear" w:color="auto" w:fill="00B050"/>
                  <w:vAlign w:val="center"/>
                </w:tcPr>
                <w:p w14:paraId="4816633A" w14:textId="77777777" w:rsidR="00CA35A8" w:rsidRPr="00CA35A8" w:rsidRDefault="00CA35A8" w:rsidP="00CC54BB">
                  <w:pPr>
                    <w:pStyle w:val="TAH"/>
                    <w:snapToGrid w:val="0"/>
                    <w:jc w:val="both"/>
                    <w:rPr>
                      <w:rFonts w:ascii="Times New Roman" w:eastAsia="OPPO Sans Medium" w:hAnsi="Times New Roman"/>
                      <w:color w:val="FFFFFF" w:themeColor="background1"/>
                      <w:sz w:val="20"/>
                      <w:lang w:eastAsia="zh-CN"/>
                    </w:rPr>
                  </w:pPr>
                </w:p>
              </w:tc>
              <w:tc>
                <w:tcPr>
                  <w:tcW w:w="1557" w:type="dxa"/>
                  <w:vMerge w:val="restart"/>
                  <w:shd w:val="clear" w:color="auto" w:fill="00B050"/>
                  <w:vAlign w:val="center"/>
                </w:tcPr>
                <w:p w14:paraId="1DE982D0" w14:textId="77777777" w:rsidR="00CA35A8" w:rsidRPr="00CA35A8" w:rsidRDefault="00CA35A8" w:rsidP="00CC54BB">
                  <w:pPr>
                    <w:pStyle w:val="TAH"/>
                    <w:snapToGrid w:val="0"/>
                    <w:jc w:val="both"/>
                    <w:rPr>
                      <w:rFonts w:ascii="Times New Roman" w:hAnsi="Times New Roman"/>
                      <w:color w:val="FFFFFF" w:themeColor="background1"/>
                      <w:sz w:val="20"/>
                    </w:rPr>
                  </w:pPr>
                  <w:r w:rsidRPr="00CA35A8">
                    <w:rPr>
                      <w:rFonts w:ascii="Times New Roman" w:hAnsi="Times New Roman"/>
                      <w:color w:val="FFFFFF" w:themeColor="background1"/>
                      <w:sz w:val="20"/>
                    </w:rPr>
                    <w:t>6G IoT</w:t>
                  </w:r>
                </w:p>
                <w:p w14:paraId="224C17C4" w14:textId="77777777" w:rsidR="00CA35A8" w:rsidRPr="00CA35A8" w:rsidRDefault="00CA35A8" w:rsidP="00CC54BB">
                  <w:pPr>
                    <w:pStyle w:val="TAH"/>
                    <w:snapToGrid w:val="0"/>
                    <w:jc w:val="both"/>
                    <w:rPr>
                      <w:rFonts w:ascii="Times New Roman" w:eastAsia="OPPO Sans Medium" w:hAnsi="Times New Roman"/>
                      <w:color w:val="FFFFFF" w:themeColor="background1"/>
                      <w:sz w:val="20"/>
                      <w:lang w:val="en-US" w:eastAsia="zh-CN"/>
                    </w:rPr>
                  </w:pPr>
                  <w:r w:rsidRPr="00CA35A8">
                    <w:rPr>
                      <w:rFonts w:ascii="Times New Roman" w:hAnsi="Times New Roman"/>
                      <w:color w:val="FFFFFF" w:themeColor="background1"/>
                      <w:sz w:val="20"/>
                    </w:rPr>
                    <w:t>(Lowest-tier)</w:t>
                  </w:r>
                </w:p>
              </w:tc>
              <w:tc>
                <w:tcPr>
                  <w:tcW w:w="5652" w:type="dxa"/>
                  <w:gridSpan w:val="3"/>
                  <w:shd w:val="clear" w:color="auto" w:fill="00B050"/>
                  <w:vAlign w:val="center"/>
                </w:tcPr>
                <w:p w14:paraId="5C388880" w14:textId="77777777" w:rsidR="00CA35A8" w:rsidRPr="00CA35A8" w:rsidRDefault="00CA35A8" w:rsidP="00CC54BB">
                  <w:pPr>
                    <w:pStyle w:val="TAH"/>
                    <w:snapToGrid w:val="0"/>
                    <w:jc w:val="both"/>
                    <w:rPr>
                      <w:rFonts w:ascii="Times New Roman" w:hAnsi="Times New Roman"/>
                      <w:color w:val="FFFFFF" w:themeColor="background1"/>
                      <w:sz w:val="20"/>
                    </w:rPr>
                  </w:pPr>
                  <w:r w:rsidRPr="00CA35A8">
                    <w:rPr>
                      <w:rFonts w:ascii="Times New Roman" w:hAnsi="Times New Roman"/>
                      <w:color w:val="FFFFFF" w:themeColor="background1"/>
                      <w:sz w:val="20"/>
                    </w:rPr>
                    <w:t xml:space="preserve">eMBB </w:t>
                  </w:r>
                </w:p>
                <w:p w14:paraId="7FD98F95" w14:textId="77777777" w:rsidR="00CA35A8" w:rsidRPr="00CA35A8" w:rsidRDefault="00CA35A8" w:rsidP="00CC54BB">
                  <w:pPr>
                    <w:pStyle w:val="TAH"/>
                    <w:snapToGrid w:val="0"/>
                    <w:jc w:val="both"/>
                    <w:rPr>
                      <w:rFonts w:ascii="Times New Roman" w:eastAsia="OPPO Sans Medium" w:hAnsi="Times New Roman"/>
                      <w:color w:val="FFFFFF" w:themeColor="background1"/>
                      <w:sz w:val="20"/>
                      <w:lang w:val="en-US" w:eastAsia="zh-CN"/>
                    </w:rPr>
                  </w:pPr>
                  <w:r w:rsidRPr="00CA35A8">
                    <w:rPr>
                      <w:rFonts w:ascii="Times New Roman" w:hAnsi="Times New Roman"/>
                      <w:color w:val="FFFFFF" w:themeColor="background1"/>
                      <w:sz w:val="20"/>
                    </w:rPr>
                    <w:t>(Handheld UE)</w:t>
                  </w:r>
                </w:p>
              </w:tc>
              <w:tc>
                <w:tcPr>
                  <w:tcW w:w="0" w:type="auto"/>
                  <w:vMerge w:val="restart"/>
                  <w:shd w:val="clear" w:color="auto" w:fill="00B050"/>
                  <w:vAlign w:val="center"/>
                </w:tcPr>
                <w:p w14:paraId="58663559" w14:textId="77777777" w:rsidR="00CA35A8" w:rsidRPr="00CA35A8" w:rsidRDefault="00CA35A8" w:rsidP="00CC54BB">
                  <w:pPr>
                    <w:pStyle w:val="TAH"/>
                    <w:snapToGrid w:val="0"/>
                    <w:jc w:val="both"/>
                    <w:rPr>
                      <w:rFonts w:ascii="Times New Roman" w:hAnsi="Times New Roman"/>
                      <w:color w:val="FFFFFF" w:themeColor="background1"/>
                      <w:sz w:val="20"/>
                    </w:rPr>
                  </w:pPr>
                  <w:r w:rsidRPr="00CA35A8">
                    <w:rPr>
                      <w:rFonts w:ascii="Times New Roman" w:hAnsi="Times New Roman"/>
                      <w:color w:val="FFFFFF" w:themeColor="background1"/>
                      <w:sz w:val="20"/>
                    </w:rPr>
                    <w:t xml:space="preserve">FWA </w:t>
                  </w:r>
                </w:p>
                <w:p w14:paraId="641978A9" w14:textId="77777777" w:rsidR="00CA35A8" w:rsidRPr="00CA35A8" w:rsidRDefault="00CA35A8" w:rsidP="00CC54BB">
                  <w:pPr>
                    <w:pStyle w:val="TAH"/>
                    <w:snapToGrid w:val="0"/>
                    <w:jc w:val="both"/>
                    <w:rPr>
                      <w:rFonts w:ascii="Times New Roman" w:eastAsia="OPPO Sans Medium" w:hAnsi="Times New Roman"/>
                      <w:color w:val="FFFFFF" w:themeColor="background1"/>
                      <w:sz w:val="20"/>
                      <w:lang w:val="en-US" w:eastAsia="zh-CN"/>
                    </w:rPr>
                  </w:pPr>
                  <w:r w:rsidRPr="00CA35A8">
                    <w:rPr>
                      <w:rFonts w:ascii="Times New Roman" w:hAnsi="Times New Roman"/>
                      <w:color w:val="FFFFFF" w:themeColor="background1"/>
                      <w:sz w:val="20"/>
                    </w:rPr>
                    <w:t>(e.g., CPE)</w:t>
                  </w:r>
                </w:p>
              </w:tc>
            </w:tr>
            <w:tr w:rsidR="00CA35A8" w:rsidRPr="00CA35A8" w14:paraId="0A1DD4E2" w14:textId="77777777" w:rsidTr="00414D9D">
              <w:trPr>
                <w:jc w:val="center"/>
              </w:trPr>
              <w:tc>
                <w:tcPr>
                  <w:tcW w:w="847" w:type="dxa"/>
                  <w:vMerge/>
                  <w:shd w:val="clear" w:color="auto" w:fill="00B050"/>
                  <w:vAlign w:val="center"/>
                </w:tcPr>
                <w:p w14:paraId="15B1417D" w14:textId="77777777" w:rsidR="00CA35A8" w:rsidRPr="00CA35A8" w:rsidRDefault="00CA35A8" w:rsidP="00CC54BB">
                  <w:pPr>
                    <w:pStyle w:val="TAH"/>
                    <w:snapToGrid w:val="0"/>
                    <w:jc w:val="both"/>
                    <w:rPr>
                      <w:rFonts w:ascii="Times New Roman" w:eastAsia="OPPO Sans Medium" w:hAnsi="Times New Roman"/>
                      <w:color w:val="FFFFFF" w:themeColor="background1"/>
                      <w:sz w:val="20"/>
                      <w:lang w:eastAsia="zh-CN"/>
                    </w:rPr>
                  </w:pPr>
                </w:p>
              </w:tc>
              <w:tc>
                <w:tcPr>
                  <w:tcW w:w="1557" w:type="dxa"/>
                  <w:vMerge/>
                  <w:shd w:val="clear" w:color="auto" w:fill="00B050"/>
                  <w:vAlign w:val="center"/>
                </w:tcPr>
                <w:p w14:paraId="4C2A25BC" w14:textId="77777777" w:rsidR="00CA35A8" w:rsidRPr="00CA35A8" w:rsidRDefault="00CA35A8" w:rsidP="00CC54BB">
                  <w:pPr>
                    <w:pStyle w:val="TAH"/>
                    <w:snapToGrid w:val="0"/>
                    <w:jc w:val="both"/>
                    <w:rPr>
                      <w:rFonts w:ascii="Times New Roman" w:eastAsia="OPPO Sans Medium" w:hAnsi="Times New Roman"/>
                      <w:color w:val="FFFFFF" w:themeColor="background1"/>
                      <w:sz w:val="20"/>
                      <w:lang w:val="en-US" w:eastAsia="zh-CN"/>
                    </w:rPr>
                  </w:pPr>
                </w:p>
              </w:tc>
              <w:tc>
                <w:tcPr>
                  <w:tcW w:w="1840" w:type="dxa"/>
                  <w:shd w:val="clear" w:color="auto" w:fill="00B050"/>
                  <w:vAlign w:val="center"/>
                </w:tcPr>
                <w:p w14:paraId="07F68886" w14:textId="77777777" w:rsidR="00CA35A8" w:rsidRPr="00CA35A8" w:rsidRDefault="00CA35A8" w:rsidP="00CC54BB">
                  <w:pPr>
                    <w:pStyle w:val="TAH"/>
                    <w:snapToGrid w:val="0"/>
                    <w:jc w:val="both"/>
                    <w:rPr>
                      <w:rFonts w:ascii="Times New Roman" w:eastAsia="OPPO Sans Medium" w:hAnsi="Times New Roman"/>
                      <w:color w:val="FFFFFF" w:themeColor="background1"/>
                      <w:sz w:val="20"/>
                      <w:lang w:val="en-US" w:eastAsia="zh-CN"/>
                    </w:rPr>
                  </w:pPr>
                  <w:r w:rsidRPr="00CA35A8">
                    <w:rPr>
                      <w:rFonts w:ascii="Times New Roman" w:eastAsia="OPPO Sans Medium" w:hAnsi="Times New Roman"/>
                      <w:color w:val="FFFFFF" w:themeColor="background1"/>
                      <w:sz w:val="20"/>
                      <w:lang w:val="en-US" w:eastAsia="zh-CN"/>
                    </w:rPr>
                    <w:t>FR1 FDD</w:t>
                  </w:r>
                </w:p>
              </w:tc>
              <w:tc>
                <w:tcPr>
                  <w:tcW w:w="1847" w:type="dxa"/>
                  <w:shd w:val="clear" w:color="auto" w:fill="00B050"/>
                  <w:vAlign w:val="center"/>
                </w:tcPr>
                <w:p w14:paraId="17E02D63" w14:textId="77777777" w:rsidR="00CA35A8" w:rsidRPr="00CA35A8" w:rsidRDefault="00CA35A8" w:rsidP="00CC54BB">
                  <w:pPr>
                    <w:pStyle w:val="TAH"/>
                    <w:snapToGrid w:val="0"/>
                    <w:jc w:val="both"/>
                    <w:rPr>
                      <w:rFonts w:ascii="Times New Roman" w:eastAsia="OPPO Sans Medium" w:hAnsi="Times New Roman"/>
                      <w:color w:val="FFFFFF" w:themeColor="background1"/>
                      <w:sz w:val="20"/>
                      <w:lang w:val="en-US" w:eastAsia="zh-CN"/>
                    </w:rPr>
                  </w:pPr>
                  <w:r w:rsidRPr="00CA35A8">
                    <w:rPr>
                      <w:rFonts w:ascii="Times New Roman" w:eastAsia="OPPO Sans Medium" w:hAnsi="Times New Roman"/>
                      <w:color w:val="FFFFFF" w:themeColor="background1"/>
                      <w:sz w:val="20"/>
                      <w:lang w:val="en-US" w:eastAsia="zh-CN"/>
                    </w:rPr>
                    <w:t>FR1 TDD</w:t>
                  </w:r>
                </w:p>
              </w:tc>
              <w:tc>
                <w:tcPr>
                  <w:tcW w:w="1965" w:type="dxa"/>
                  <w:shd w:val="clear" w:color="auto" w:fill="00B050"/>
                  <w:vAlign w:val="center"/>
                </w:tcPr>
                <w:p w14:paraId="0E39E4FE" w14:textId="77777777" w:rsidR="00CA35A8" w:rsidRPr="00CA35A8" w:rsidRDefault="00CA35A8" w:rsidP="00CC54BB">
                  <w:pPr>
                    <w:pStyle w:val="TAH"/>
                    <w:snapToGrid w:val="0"/>
                    <w:jc w:val="both"/>
                    <w:rPr>
                      <w:rFonts w:ascii="Times New Roman" w:eastAsia="OPPO Sans Medium" w:hAnsi="Times New Roman"/>
                      <w:color w:val="FFFFFF" w:themeColor="background1"/>
                      <w:sz w:val="20"/>
                      <w:lang w:val="en-US" w:eastAsia="zh-CN"/>
                    </w:rPr>
                  </w:pPr>
                  <w:r w:rsidRPr="00CA35A8">
                    <w:rPr>
                      <w:rFonts w:ascii="Times New Roman" w:eastAsia="OPPO Sans Medium" w:hAnsi="Times New Roman"/>
                      <w:color w:val="FFFFFF" w:themeColor="background1"/>
                      <w:sz w:val="20"/>
                      <w:lang w:val="en-US" w:eastAsia="zh-CN"/>
                    </w:rPr>
                    <w:t>Around 7GHz</w:t>
                  </w:r>
                </w:p>
              </w:tc>
              <w:tc>
                <w:tcPr>
                  <w:tcW w:w="0" w:type="auto"/>
                  <w:vMerge/>
                  <w:shd w:val="clear" w:color="auto" w:fill="00B050"/>
                  <w:vAlign w:val="center"/>
                </w:tcPr>
                <w:p w14:paraId="5E129653" w14:textId="77777777" w:rsidR="00CA35A8" w:rsidRPr="00CA35A8" w:rsidRDefault="00CA35A8" w:rsidP="00CC54BB">
                  <w:pPr>
                    <w:pStyle w:val="TAH"/>
                    <w:snapToGrid w:val="0"/>
                    <w:jc w:val="both"/>
                    <w:rPr>
                      <w:rFonts w:ascii="Times New Roman" w:eastAsia="OPPO Sans Medium" w:hAnsi="Times New Roman"/>
                      <w:color w:val="FFFFFF" w:themeColor="background1"/>
                      <w:sz w:val="20"/>
                      <w:lang w:val="en-US" w:eastAsia="zh-CN"/>
                    </w:rPr>
                  </w:pPr>
                </w:p>
              </w:tc>
            </w:tr>
            <w:tr w:rsidR="00CA35A8" w:rsidRPr="00CA35A8" w14:paraId="1D6D01C8" w14:textId="77777777" w:rsidTr="00414D9D">
              <w:trPr>
                <w:jc w:val="center"/>
              </w:trPr>
              <w:tc>
                <w:tcPr>
                  <w:tcW w:w="847" w:type="dxa"/>
                </w:tcPr>
                <w:p w14:paraId="357C96B4" w14:textId="77777777" w:rsidR="00CA35A8" w:rsidRPr="00CA35A8" w:rsidRDefault="00CA35A8" w:rsidP="00CC54BB">
                  <w:pPr>
                    <w:pStyle w:val="TAC"/>
                    <w:snapToGrid w:val="0"/>
                    <w:jc w:val="both"/>
                    <w:rPr>
                      <w:rFonts w:ascii="Times New Roman" w:eastAsia="OPPO Sans Medium" w:hAnsi="Times New Roman"/>
                      <w:sz w:val="20"/>
                      <w:lang w:val="en-US"/>
                    </w:rPr>
                  </w:pPr>
                  <w:r w:rsidRPr="00CA35A8">
                    <w:rPr>
                      <w:rFonts w:ascii="Times New Roman" w:eastAsiaTheme="minorEastAsia" w:hAnsi="Times New Roman"/>
                      <w:sz w:val="20"/>
                      <w:lang w:val="en-US"/>
                    </w:rPr>
                    <w:t>number</w:t>
                  </w:r>
                  <w:r w:rsidRPr="00CA35A8">
                    <w:rPr>
                      <w:rFonts w:ascii="Times New Roman" w:eastAsia="Helvetica Neue Medium" w:hAnsi="Times New Roman"/>
                      <w:sz w:val="20"/>
                      <w:lang w:val="en-US"/>
                    </w:rPr>
                    <w:t xml:space="preserve"> of Tx/Rx </w:t>
                  </w:r>
                </w:p>
              </w:tc>
              <w:tc>
                <w:tcPr>
                  <w:tcW w:w="1557" w:type="dxa"/>
                  <w:vAlign w:val="center"/>
                </w:tcPr>
                <w:p w14:paraId="07AE3E80" w14:textId="77777777" w:rsidR="00CA35A8" w:rsidRPr="00CA35A8" w:rsidRDefault="00CA35A8" w:rsidP="00CC54BB">
                  <w:pPr>
                    <w:pStyle w:val="TAC"/>
                    <w:snapToGrid w:val="0"/>
                    <w:jc w:val="both"/>
                    <w:rPr>
                      <w:rFonts w:ascii="Times New Roman" w:eastAsia="OPPO Sans Medium" w:hAnsi="Times New Roman"/>
                      <w:kern w:val="24"/>
                      <w:sz w:val="20"/>
                      <w:lang w:val="en-US" w:eastAsia="zh-CN"/>
                    </w:rPr>
                  </w:pPr>
                  <w:r w:rsidRPr="00CA35A8">
                    <w:rPr>
                      <w:rFonts w:ascii="Times New Roman" w:eastAsia="OPPO Sans Medium" w:hAnsi="Times New Roman"/>
                      <w:kern w:val="24"/>
                      <w:sz w:val="20"/>
                      <w:lang w:val="en-US" w:eastAsia="zh-CN"/>
                    </w:rPr>
                    <w:t>Baseline: 1T1R</w:t>
                  </w:r>
                </w:p>
                <w:p w14:paraId="42A07670" w14:textId="77777777" w:rsidR="00CA35A8" w:rsidRPr="00CA35A8" w:rsidRDefault="00CA35A8" w:rsidP="00CC54BB">
                  <w:pPr>
                    <w:pStyle w:val="TAC"/>
                    <w:snapToGrid w:val="0"/>
                    <w:jc w:val="both"/>
                    <w:rPr>
                      <w:rFonts w:ascii="Times New Roman" w:eastAsia="OPPO Sans Medium" w:hAnsi="Times New Roman"/>
                      <w:kern w:val="24"/>
                      <w:sz w:val="20"/>
                      <w:lang w:val="en-US" w:eastAsia="zh-CN"/>
                    </w:rPr>
                  </w:pPr>
                  <w:r w:rsidRPr="00CA35A8">
                    <w:rPr>
                      <w:rFonts w:ascii="Times New Roman" w:eastAsia="OPPO Sans Medium" w:hAnsi="Times New Roman"/>
                      <w:kern w:val="24"/>
                      <w:sz w:val="20"/>
                      <w:lang w:val="en-US" w:eastAsia="zh-CN"/>
                    </w:rPr>
                    <w:t>Optional: 2R</w:t>
                  </w:r>
                  <w:r w:rsidRPr="00CA35A8" w:rsidDel="001218FE">
                    <w:rPr>
                      <w:rFonts w:ascii="Times New Roman" w:eastAsia="OPPO Sans Medium" w:hAnsi="Times New Roman"/>
                      <w:kern w:val="24"/>
                      <w:sz w:val="20"/>
                      <w:lang w:val="en-US" w:eastAsia="zh-CN"/>
                    </w:rPr>
                    <w:t xml:space="preserve"> </w:t>
                  </w:r>
                </w:p>
              </w:tc>
              <w:tc>
                <w:tcPr>
                  <w:tcW w:w="1840" w:type="dxa"/>
                  <w:vAlign w:val="center"/>
                </w:tcPr>
                <w:p w14:paraId="20EC7A89" w14:textId="77777777" w:rsidR="00CA35A8" w:rsidRPr="00CA35A8" w:rsidRDefault="00CA35A8" w:rsidP="00CC54BB">
                  <w:pPr>
                    <w:pStyle w:val="TAC"/>
                    <w:snapToGrid w:val="0"/>
                    <w:jc w:val="both"/>
                    <w:rPr>
                      <w:rFonts w:ascii="Times New Roman" w:eastAsia="OPPO Sans Medium" w:hAnsi="Times New Roman"/>
                      <w:kern w:val="24"/>
                      <w:sz w:val="20"/>
                      <w:lang w:val="en-US" w:eastAsia="zh-CN"/>
                    </w:rPr>
                  </w:pPr>
                  <w:r w:rsidRPr="00CA35A8">
                    <w:rPr>
                      <w:rFonts w:ascii="Times New Roman" w:eastAsia="OPPO Sans Medium" w:hAnsi="Times New Roman"/>
                      <w:kern w:val="24"/>
                      <w:sz w:val="20"/>
                      <w:lang w:val="en-US" w:eastAsia="zh-CN"/>
                    </w:rPr>
                    <w:t xml:space="preserve">Baseline: 1T2R </w:t>
                  </w:r>
                </w:p>
                <w:p w14:paraId="2B259710" w14:textId="77777777" w:rsidR="00CA35A8" w:rsidRPr="00CA35A8" w:rsidRDefault="00CA35A8" w:rsidP="00CC54BB">
                  <w:pPr>
                    <w:pStyle w:val="TAC"/>
                    <w:snapToGrid w:val="0"/>
                    <w:jc w:val="both"/>
                    <w:rPr>
                      <w:rFonts w:ascii="Times New Roman" w:eastAsia="OPPO Sans Medium" w:hAnsi="Times New Roman"/>
                      <w:kern w:val="24"/>
                      <w:sz w:val="20"/>
                      <w:lang w:val="en-US" w:eastAsia="zh-CN"/>
                    </w:rPr>
                  </w:pPr>
                  <w:r w:rsidRPr="00CA35A8">
                    <w:rPr>
                      <w:rFonts w:ascii="Times New Roman" w:eastAsia="OPPO Sans Medium" w:hAnsi="Times New Roman"/>
                      <w:kern w:val="24"/>
                      <w:sz w:val="20"/>
                      <w:lang w:val="en-US" w:eastAsia="zh-CN"/>
                    </w:rPr>
                    <w:t>Optional: 2T/3T; 4R</w:t>
                  </w:r>
                </w:p>
              </w:tc>
              <w:tc>
                <w:tcPr>
                  <w:tcW w:w="1847" w:type="dxa"/>
                  <w:vAlign w:val="center"/>
                </w:tcPr>
                <w:p w14:paraId="5C210A9E" w14:textId="77777777" w:rsidR="00CA35A8" w:rsidRPr="00CA35A8" w:rsidRDefault="00CA35A8" w:rsidP="00CC54BB">
                  <w:pPr>
                    <w:pStyle w:val="TAC"/>
                    <w:snapToGrid w:val="0"/>
                    <w:jc w:val="both"/>
                    <w:rPr>
                      <w:rFonts w:ascii="Times New Roman" w:eastAsia="OPPO Sans Medium" w:hAnsi="Times New Roman"/>
                      <w:kern w:val="24"/>
                      <w:sz w:val="20"/>
                      <w:lang w:val="en-US" w:eastAsia="zh-CN"/>
                    </w:rPr>
                  </w:pPr>
                  <w:r w:rsidRPr="00CA35A8">
                    <w:rPr>
                      <w:rFonts w:ascii="Times New Roman" w:eastAsia="OPPO Sans Medium" w:hAnsi="Times New Roman"/>
                      <w:kern w:val="24"/>
                      <w:sz w:val="20"/>
                      <w:lang w:val="en-US" w:eastAsia="zh-CN"/>
                    </w:rPr>
                    <w:t xml:space="preserve">Baseline: 1T4R </w:t>
                  </w:r>
                </w:p>
                <w:p w14:paraId="7AA12603" w14:textId="77777777" w:rsidR="00CA35A8" w:rsidRPr="00CA35A8" w:rsidRDefault="00CA35A8" w:rsidP="00CC54BB">
                  <w:pPr>
                    <w:pStyle w:val="TAC"/>
                    <w:snapToGrid w:val="0"/>
                    <w:jc w:val="both"/>
                    <w:rPr>
                      <w:rFonts w:ascii="Times New Roman" w:eastAsia="OPPO Sans Medium" w:hAnsi="Times New Roman"/>
                      <w:kern w:val="24"/>
                      <w:sz w:val="20"/>
                      <w:lang w:val="en-US" w:eastAsia="zh-CN"/>
                    </w:rPr>
                  </w:pPr>
                  <w:r w:rsidRPr="00CA35A8">
                    <w:rPr>
                      <w:rFonts w:ascii="Times New Roman" w:eastAsia="OPPO Sans Medium" w:hAnsi="Times New Roman"/>
                      <w:kern w:val="24"/>
                      <w:sz w:val="20"/>
                      <w:lang w:val="en-US" w:eastAsia="zh-CN"/>
                    </w:rPr>
                    <w:t>Optional: 2T/3T; 6R</w:t>
                  </w:r>
                </w:p>
              </w:tc>
              <w:tc>
                <w:tcPr>
                  <w:tcW w:w="1965" w:type="dxa"/>
                  <w:vAlign w:val="center"/>
                </w:tcPr>
                <w:p w14:paraId="133C4065" w14:textId="77777777" w:rsidR="00CA35A8" w:rsidRPr="00CA35A8" w:rsidRDefault="00CA35A8" w:rsidP="00CC54BB">
                  <w:pPr>
                    <w:pStyle w:val="TAC"/>
                    <w:snapToGrid w:val="0"/>
                    <w:jc w:val="both"/>
                    <w:rPr>
                      <w:rFonts w:ascii="Times New Roman" w:eastAsia="OPPO Sans Medium" w:hAnsi="Times New Roman"/>
                      <w:kern w:val="24"/>
                      <w:sz w:val="20"/>
                      <w:lang w:val="en-US" w:eastAsia="zh-CN"/>
                    </w:rPr>
                  </w:pPr>
                  <w:r w:rsidRPr="00CA35A8">
                    <w:rPr>
                      <w:rFonts w:ascii="Times New Roman" w:eastAsia="OPPO Sans Medium" w:hAnsi="Times New Roman"/>
                      <w:kern w:val="24"/>
                      <w:sz w:val="20"/>
                      <w:lang w:val="en-US" w:eastAsia="zh-CN"/>
                    </w:rPr>
                    <w:t>Baseline: 2T4R</w:t>
                  </w:r>
                </w:p>
                <w:p w14:paraId="097F2D8C" w14:textId="77777777" w:rsidR="00CA35A8" w:rsidRPr="00CA35A8" w:rsidRDefault="00CA35A8" w:rsidP="00CC54BB">
                  <w:pPr>
                    <w:pStyle w:val="TAC"/>
                    <w:snapToGrid w:val="0"/>
                    <w:jc w:val="both"/>
                    <w:rPr>
                      <w:rFonts w:ascii="Times New Roman" w:eastAsia="OPPO Sans Medium" w:hAnsi="Times New Roman"/>
                      <w:kern w:val="24"/>
                      <w:sz w:val="20"/>
                      <w:lang w:val="en-US" w:eastAsia="zh-CN"/>
                    </w:rPr>
                  </w:pPr>
                  <w:r w:rsidRPr="00CA35A8">
                    <w:rPr>
                      <w:rFonts w:ascii="Times New Roman" w:eastAsia="OPPO Sans Medium" w:hAnsi="Times New Roman"/>
                      <w:kern w:val="24"/>
                      <w:sz w:val="20"/>
                      <w:lang w:val="en-US" w:eastAsia="zh-CN"/>
                    </w:rPr>
                    <w:t>Optional: 3T; 6R</w:t>
                  </w:r>
                </w:p>
              </w:tc>
              <w:tc>
                <w:tcPr>
                  <w:tcW w:w="0" w:type="auto"/>
                  <w:vAlign w:val="center"/>
                </w:tcPr>
                <w:p w14:paraId="6F0318F1" w14:textId="77777777" w:rsidR="00CA35A8" w:rsidRPr="00CA35A8" w:rsidRDefault="00CA35A8" w:rsidP="00CC54BB">
                  <w:pPr>
                    <w:pStyle w:val="TAC"/>
                    <w:snapToGrid w:val="0"/>
                    <w:jc w:val="both"/>
                    <w:rPr>
                      <w:rFonts w:ascii="Times New Roman" w:eastAsia="OPPO Sans Medium" w:hAnsi="Times New Roman"/>
                      <w:kern w:val="24"/>
                      <w:sz w:val="20"/>
                      <w:lang w:val="en-US" w:eastAsia="zh-CN"/>
                    </w:rPr>
                  </w:pPr>
                  <w:r w:rsidRPr="00CA35A8">
                    <w:rPr>
                      <w:rFonts w:ascii="Times New Roman" w:eastAsia="OPPO Sans Medium" w:hAnsi="Times New Roman"/>
                      <w:kern w:val="24"/>
                      <w:sz w:val="20"/>
                      <w:lang w:val="en-US" w:eastAsia="zh-CN"/>
                    </w:rPr>
                    <w:t>Baseline: 4T8R</w:t>
                  </w:r>
                </w:p>
                <w:p w14:paraId="64E0C185" w14:textId="77777777" w:rsidR="00CA35A8" w:rsidRPr="00CA35A8" w:rsidRDefault="00CA35A8" w:rsidP="00CC54BB">
                  <w:pPr>
                    <w:pStyle w:val="TAC"/>
                    <w:snapToGrid w:val="0"/>
                    <w:jc w:val="both"/>
                    <w:rPr>
                      <w:rFonts w:ascii="Times New Roman" w:eastAsia="OPPO Sans Medium" w:hAnsi="Times New Roman"/>
                      <w:kern w:val="24"/>
                      <w:sz w:val="20"/>
                      <w:lang w:val="en-US" w:eastAsia="zh-CN"/>
                    </w:rPr>
                  </w:pPr>
                  <w:r w:rsidRPr="00CA35A8">
                    <w:rPr>
                      <w:rFonts w:ascii="Times New Roman" w:eastAsia="OPPO Sans Medium" w:hAnsi="Times New Roman"/>
                      <w:kern w:val="24"/>
                      <w:sz w:val="20"/>
                      <w:lang w:val="en-US" w:eastAsia="zh-CN"/>
                    </w:rPr>
                    <w:t>Optional: 6T;12R</w:t>
                  </w:r>
                </w:p>
              </w:tc>
            </w:tr>
          </w:tbl>
          <w:p w14:paraId="79EA0FCC" w14:textId="77777777" w:rsidR="00CA35A8" w:rsidRPr="00CA35A8" w:rsidRDefault="00CA35A8" w:rsidP="00212319">
            <w:pPr>
              <w:pStyle w:val="Conclusion"/>
              <w:snapToGrid w:val="0"/>
              <w:spacing w:afterLines="30" w:after="72"/>
              <w:jc w:val="both"/>
            </w:pPr>
          </w:p>
          <w:p w14:paraId="236D0384" w14:textId="77777777" w:rsidR="00CA35A8" w:rsidRPr="00CA35A8" w:rsidRDefault="00CA35A8" w:rsidP="00212319">
            <w:pPr>
              <w:pStyle w:val="Conclusion"/>
              <w:snapToGrid w:val="0"/>
              <w:spacing w:afterLines="30" w:after="72"/>
              <w:jc w:val="both"/>
              <w:rPr>
                <w:u w:val="single"/>
                <w:lang w:val="en-US"/>
              </w:rPr>
            </w:pPr>
            <w:r w:rsidRPr="00CA35A8">
              <w:rPr>
                <w:u w:val="single"/>
                <w:lang w:val="en-US"/>
              </w:rPr>
              <w:t>Device type</w:t>
            </w:r>
          </w:p>
          <w:p w14:paraId="282CA2EA" w14:textId="77777777" w:rsidR="00CA35A8" w:rsidRPr="00B50843" w:rsidRDefault="00CA35A8" w:rsidP="00212319">
            <w:pPr>
              <w:pStyle w:val="Conclusion"/>
              <w:snapToGrid w:val="0"/>
              <w:spacing w:afterLines="30" w:after="72"/>
              <w:jc w:val="both"/>
              <w:rPr>
                <w:b w:val="0"/>
                <w:bCs w:val="0"/>
                <w:lang w:val="en-US"/>
              </w:rPr>
            </w:pPr>
            <w:r w:rsidRPr="00B50843">
              <w:rPr>
                <w:b w:val="0"/>
                <w:bCs w:val="0"/>
                <w:lang w:val="en-US"/>
              </w:rPr>
              <w:t xml:space="preserve">Observation 9: </w:t>
            </w:r>
            <w:r w:rsidRPr="00B50843">
              <w:rPr>
                <w:b w:val="0"/>
                <w:bCs w:val="0"/>
                <w:lang w:val="en-US"/>
              </w:rPr>
              <w:tab/>
              <w:t>The 5G device types are not mutually exclusive. Different device types have been introduced as some of them are depend on the usage scenario such as vehicular, UAV, XR and NTN while some of them are depend on capability such as smartphone, FWA and redcap.</w:t>
            </w:r>
          </w:p>
          <w:p w14:paraId="5372BB2E" w14:textId="77777777" w:rsidR="00CA35A8" w:rsidRPr="00B50843" w:rsidRDefault="00CA35A8" w:rsidP="00212319">
            <w:pPr>
              <w:pStyle w:val="Conclusion"/>
              <w:snapToGrid w:val="0"/>
              <w:spacing w:afterLines="30" w:after="72"/>
              <w:jc w:val="both"/>
              <w:rPr>
                <w:b w:val="0"/>
                <w:bCs w:val="0"/>
                <w:lang w:val="en-US"/>
              </w:rPr>
            </w:pPr>
            <w:r w:rsidRPr="00B50843">
              <w:rPr>
                <w:b w:val="0"/>
                <w:bCs w:val="0"/>
                <w:lang w:val="en-US"/>
              </w:rPr>
              <w:lastRenderedPageBreak/>
              <w:t xml:space="preserve">Observation 10: </w:t>
            </w:r>
            <w:r w:rsidRPr="00B50843">
              <w:rPr>
                <w:b w:val="0"/>
                <w:bCs w:val="0"/>
                <w:lang w:val="en-US"/>
              </w:rPr>
              <w:tab/>
              <w:t>In NR, the different device types from UE RF capability perspective and they are number of TX/RX, maxCBW, duplex mode, Max MIMO layers and CA support.</w:t>
            </w:r>
          </w:p>
          <w:p w14:paraId="7383BB2F" w14:textId="77777777" w:rsidR="00CA35A8" w:rsidRPr="00B50843" w:rsidRDefault="00CA35A8" w:rsidP="00212319">
            <w:pPr>
              <w:pStyle w:val="Conclusion"/>
              <w:snapToGrid w:val="0"/>
              <w:spacing w:afterLines="30" w:after="72"/>
              <w:jc w:val="both"/>
              <w:rPr>
                <w:b w:val="0"/>
                <w:bCs w:val="0"/>
                <w:lang w:val="en-US"/>
              </w:rPr>
            </w:pPr>
            <w:r w:rsidRPr="00B50843">
              <w:rPr>
                <w:b w:val="0"/>
                <w:bCs w:val="0"/>
                <w:lang w:val="en-US"/>
              </w:rPr>
              <w:t xml:space="preserve">Observation 11: </w:t>
            </w:r>
            <w:r w:rsidRPr="00B50843">
              <w:rPr>
                <w:b w:val="0"/>
                <w:bCs w:val="0"/>
                <w:lang w:val="en-US"/>
              </w:rPr>
              <w:tab/>
              <w:t>The maximum device capability always decides the device types in NR.</w:t>
            </w:r>
          </w:p>
          <w:p w14:paraId="1FB0F45C" w14:textId="77777777" w:rsidR="00CA35A8" w:rsidRPr="00CA35A8" w:rsidRDefault="00CA35A8" w:rsidP="00212319">
            <w:pPr>
              <w:pStyle w:val="Conclusion"/>
              <w:snapToGrid w:val="0"/>
              <w:spacing w:afterLines="30" w:after="72"/>
              <w:jc w:val="both"/>
              <w:rPr>
                <w:lang w:val="en-US"/>
              </w:rPr>
            </w:pPr>
            <w:r w:rsidRPr="00CA35A8">
              <w:rPr>
                <w:lang w:val="en-US"/>
              </w:rPr>
              <w:t xml:space="preserve">Proposal 6: </w:t>
            </w:r>
            <w:r w:rsidRPr="00CA35A8">
              <w:rPr>
                <w:lang w:val="en-US"/>
              </w:rPr>
              <w:tab/>
              <w:t>In 6GR, the maximum device capability differentiates the device types.</w:t>
            </w:r>
          </w:p>
          <w:p w14:paraId="629B31AE" w14:textId="77777777" w:rsidR="00CA35A8" w:rsidRPr="00B50843" w:rsidRDefault="00CA35A8" w:rsidP="00212319">
            <w:pPr>
              <w:pStyle w:val="Conclusion"/>
              <w:snapToGrid w:val="0"/>
              <w:spacing w:afterLines="30" w:after="72"/>
              <w:jc w:val="both"/>
              <w:rPr>
                <w:b w:val="0"/>
                <w:bCs w:val="0"/>
                <w:lang w:val="en-US"/>
              </w:rPr>
            </w:pPr>
            <w:r w:rsidRPr="00B50843">
              <w:rPr>
                <w:b w:val="0"/>
                <w:bCs w:val="0"/>
                <w:lang w:val="en-US"/>
              </w:rPr>
              <w:t xml:space="preserve">Observation 12: </w:t>
            </w:r>
            <w:r w:rsidRPr="00B50843">
              <w:rPr>
                <w:b w:val="0"/>
                <w:bCs w:val="0"/>
                <w:lang w:val="en-US"/>
              </w:rPr>
              <w:tab/>
              <w:t>RAN1 and RAN tries to define a scalable design for diverse device types.</w:t>
            </w:r>
          </w:p>
          <w:p w14:paraId="76CDCC41" w14:textId="77777777" w:rsidR="00CA35A8" w:rsidRPr="00CA35A8" w:rsidRDefault="00CA35A8" w:rsidP="00212319">
            <w:pPr>
              <w:pStyle w:val="Conclusion"/>
              <w:snapToGrid w:val="0"/>
              <w:spacing w:afterLines="30" w:after="72"/>
              <w:jc w:val="both"/>
              <w:rPr>
                <w:lang w:val="en-US"/>
              </w:rPr>
            </w:pPr>
            <w:r w:rsidRPr="00CA35A8">
              <w:rPr>
                <w:lang w:val="en-US"/>
              </w:rPr>
              <w:t xml:space="preserve">Proposal 7: </w:t>
            </w:r>
            <w:r w:rsidRPr="00CA35A8">
              <w:rPr>
                <w:lang w:val="en-US"/>
              </w:rPr>
              <w:tab/>
              <w:t>RAN4 differentiate device types with UE RF considerations and based on that to consider the mandatory baseline functionality set.</w:t>
            </w:r>
          </w:p>
          <w:p w14:paraId="5021D6F8" w14:textId="77777777" w:rsidR="00CA35A8" w:rsidRPr="00CA35A8" w:rsidRDefault="00CA35A8" w:rsidP="00212319">
            <w:pPr>
              <w:pStyle w:val="Conclusion"/>
              <w:snapToGrid w:val="0"/>
              <w:spacing w:afterLines="30" w:after="72"/>
              <w:jc w:val="both"/>
              <w:rPr>
                <w:lang w:val="en-US"/>
              </w:rPr>
            </w:pPr>
            <w:r w:rsidRPr="00CA35A8">
              <w:rPr>
                <w:lang w:val="en-US"/>
              </w:rPr>
              <w:t xml:space="preserve">Proposal 8: </w:t>
            </w:r>
            <w:r w:rsidRPr="00CA35A8">
              <w:rPr>
                <w:lang w:val="en-US"/>
              </w:rPr>
              <w:tab/>
              <w:t>It is proposed to agree on table 5 on device type and mandatory baseline functionality set.</w:t>
            </w:r>
          </w:p>
          <w:p w14:paraId="3D40BD96" w14:textId="77777777" w:rsidR="00CA35A8" w:rsidRPr="00CA35A8" w:rsidRDefault="00CA35A8" w:rsidP="00212319">
            <w:pPr>
              <w:pStyle w:val="Observe"/>
              <w:numPr>
                <w:ilvl w:val="0"/>
                <w:numId w:val="0"/>
              </w:numPr>
              <w:snapToGrid w:val="0"/>
              <w:spacing w:afterLines="30" w:after="72"/>
              <w:jc w:val="both"/>
            </w:pPr>
          </w:p>
          <w:p w14:paraId="77B606FE" w14:textId="77777777" w:rsidR="00CA35A8" w:rsidRPr="00CA35A8" w:rsidRDefault="00CA35A8" w:rsidP="00B50843">
            <w:pPr>
              <w:pStyle w:val="Proposal0"/>
              <w:snapToGrid w:val="0"/>
              <w:spacing w:afterLines="30" w:after="72"/>
              <w:ind w:left="1304" w:firstLineChars="0" w:hanging="1304"/>
              <w:jc w:val="center"/>
              <w:rPr>
                <w:rFonts w:eastAsia="宋体"/>
                <w:b w:val="0"/>
                <w:bCs/>
              </w:rPr>
            </w:pPr>
            <w:r w:rsidRPr="00CA35A8">
              <w:rPr>
                <w:rFonts w:eastAsia="宋体"/>
                <w:b w:val="0"/>
              </w:rPr>
              <w:t>Table 5: Device type and Mandatory baseline functionality set</w:t>
            </w:r>
          </w:p>
          <w:tbl>
            <w:tblPr>
              <w:tblStyle w:val="afe"/>
              <w:tblW w:w="9351" w:type="dxa"/>
              <w:tblLook w:val="04A0" w:firstRow="1" w:lastRow="0" w:firstColumn="1" w:lastColumn="0" w:noHBand="0" w:noVBand="1"/>
            </w:tblPr>
            <w:tblGrid>
              <w:gridCol w:w="2122"/>
              <w:gridCol w:w="1701"/>
              <w:gridCol w:w="1842"/>
              <w:gridCol w:w="1843"/>
              <w:gridCol w:w="1843"/>
            </w:tblGrid>
            <w:tr w:rsidR="00CA35A8" w:rsidRPr="00CA35A8" w14:paraId="274844BC" w14:textId="77777777" w:rsidTr="00414D9D">
              <w:tc>
                <w:tcPr>
                  <w:tcW w:w="2122" w:type="dxa"/>
                  <w:vMerge w:val="restart"/>
                  <w:shd w:val="clear" w:color="auto" w:fill="00B050"/>
                  <w:vAlign w:val="bottom"/>
                </w:tcPr>
                <w:p w14:paraId="1D3746DF" w14:textId="77777777" w:rsidR="00CA35A8" w:rsidRPr="00CA35A8" w:rsidRDefault="00CA35A8" w:rsidP="00CC54BB">
                  <w:pPr>
                    <w:pStyle w:val="TAH"/>
                    <w:snapToGrid w:val="0"/>
                    <w:jc w:val="both"/>
                    <w:rPr>
                      <w:rFonts w:ascii="Times New Roman" w:hAnsi="Times New Roman"/>
                      <w:color w:val="FFFFFF" w:themeColor="background1"/>
                      <w:sz w:val="20"/>
                    </w:rPr>
                  </w:pPr>
                  <w:r w:rsidRPr="00CA35A8">
                    <w:rPr>
                      <w:rFonts w:ascii="Times New Roman" w:hAnsi="Times New Roman"/>
                      <w:color w:val="FFFFFF" w:themeColor="background1"/>
                      <w:sz w:val="20"/>
                    </w:rPr>
                    <w:t>Mandatory Capability</w:t>
                  </w:r>
                </w:p>
              </w:tc>
              <w:tc>
                <w:tcPr>
                  <w:tcW w:w="1701" w:type="dxa"/>
                  <w:vMerge w:val="restart"/>
                  <w:shd w:val="clear" w:color="auto" w:fill="385623" w:themeFill="accent6" w:themeFillShade="80"/>
                  <w:vAlign w:val="center"/>
                </w:tcPr>
                <w:p w14:paraId="6CA69195" w14:textId="77777777" w:rsidR="00CA35A8" w:rsidRPr="00CA35A8" w:rsidRDefault="00CA35A8" w:rsidP="00CC54BB">
                  <w:pPr>
                    <w:pStyle w:val="TAH"/>
                    <w:snapToGrid w:val="0"/>
                    <w:jc w:val="both"/>
                    <w:rPr>
                      <w:rFonts w:ascii="Times New Roman" w:hAnsi="Times New Roman"/>
                      <w:color w:val="FFFFFF" w:themeColor="background1"/>
                      <w:sz w:val="20"/>
                    </w:rPr>
                  </w:pPr>
                  <w:r w:rsidRPr="00CA35A8">
                    <w:rPr>
                      <w:rFonts w:ascii="Times New Roman" w:hAnsi="Times New Roman"/>
                      <w:color w:val="FFFFFF" w:themeColor="background1"/>
                      <w:sz w:val="20"/>
                    </w:rPr>
                    <w:t>Mandatory baseline functionality set</w:t>
                  </w:r>
                </w:p>
              </w:tc>
              <w:tc>
                <w:tcPr>
                  <w:tcW w:w="5528" w:type="dxa"/>
                  <w:gridSpan w:val="3"/>
                  <w:shd w:val="clear" w:color="auto" w:fill="00B050"/>
                  <w:vAlign w:val="center"/>
                </w:tcPr>
                <w:p w14:paraId="4D2BE04A" w14:textId="77777777" w:rsidR="00CA35A8" w:rsidRPr="00CA35A8" w:rsidRDefault="00CA35A8" w:rsidP="00CC54BB">
                  <w:pPr>
                    <w:pStyle w:val="TAH"/>
                    <w:snapToGrid w:val="0"/>
                    <w:jc w:val="both"/>
                    <w:rPr>
                      <w:rFonts w:ascii="Times New Roman" w:hAnsi="Times New Roman"/>
                      <w:color w:val="FFFFFF" w:themeColor="background1"/>
                      <w:sz w:val="20"/>
                    </w:rPr>
                  </w:pPr>
                  <w:r w:rsidRPr="00CA35A8">
                    <w:rPr>
                      <w:rFonts w:ascii="Times New Roman" w:hAnsi="Times New Roman"/>
                      <w:color w:val="FFFFFF" w:themeColor="background1"/>
                      <w:sz w:val="20"/>
                    </w:rPr>
                    <w:t>Examples of device types</w:t>
                  </w:r>
                </w:p>
              </w:tc>
            </w:tr>
            <w:tr w:rsidR="00CA35A8" w:rsidRPr="00CA35A8" w14:paraId="0B8DD564" w14:textId="77777777" w:rsidTr="00414D9D">
              <w:tc>
                <w:tcPr>
                  <w:tcW w:w="2122" w:type="dxa"/>
                  <w:vMerge/>
                  <w:shd w:val="clear" w:color="auto" w:fill="00B050"/>
                  <w:vAlign w:val="center"/>
                </w:tcPr>
                <w:p w14:paraId="1A81AF93" w14:textId="77777777" w:rsidR="00CA35A8" w:rsidRPr="00CA35A8" w:rsidRDefault="00CA35A8" w:rsidP="00CC54BB">
                  <w:pPr>
                    <w:pStyle w:val="TAH"/>
                    <w:snapToGrid w:val="0"/>
                    <w:jc w:val="both"/>
                    <w:rPr>
                      <w:rFonts w:ascii="Times New Roman" w:hAnsi="Times New Roman"/>
                      <w:color w:val="FFFFFF" w:themeColor="background1"/>
                      <w:sz w:val="20"/>
                    </w:rPr>
                  </w:pPr>
                </w:p>
              </w:tc>
              <w:tc>
                <w:tcPr>
                  <w:tcW w:w="1701" w:type="dxa"/>
                  <w:vMerge/>
                  <w:shd w:val="clear" w:color="auto" w:fill="385623" w:themeFill="accent6" w:themeFillShade="80"/>
                  <w:vAlign w:val="center"/>
                </w:tcPr>
                <w:p w14:paraId="7C39549E" w14:textId="77777777" w:rsidR="00CA35A8" w:rsidRPr="00CA35A8" w:rsidRDefault="00CA35A8" w:rsidP="00CC54BB">
                  <w:pPr>
                    <w:pStyle w:val="TAH"/>
                    <w:snapToGrid w:val="0"/>
                    <w:jc w:val="both"/>
                    <w:rPr>
                      <w:rFonts w:ascii="Times New Roman" w:hAnsi="Times New Roman"/>
                      <w:color w:val="FFFFFF" w:themeColor="background1"/>
                      <w:sz w:val="20"/>
                    </w:rPr>
                  </w:pPr>
                </w:p>
              </w:tc>
              <w:tc>
                <w:tcPr>
                  <w:tcW w:w="1842" w:type="dxa"/>
                  <w:shd w:val="clear" w:color="auto" w:fill="00B050"/>
                  <w:vAlign w:val="center"/>
                </w:tcPr>
                <w:p w14:paraId="3E7036C5" w14:textId="77777777" w:rsidR="00CA35A8" w:rsidRPr="00CA35A8" w:rsidRDefault="00CA35A8" w:rsidP="00CC54BB">
                  <w:pPr>
                    <w:pStyle w:val="TAH"/>
                    <w:snapToGrid w:val="0"/>
                    <w:jc w:val="both"/>
                    <w:rPr>
                      <w:rFonts w:ascii="Times New Roman" w:hAnsi="Times New Roman"/>
                      <w:color w:val="FFFFFF" w:themeColor="background1"/>
                      <w:sz w:val="20"/>
                    </w:rPr>
                  </w:pPr>
                  <w:r w:rsidRPr="00CA35A8">
                    <w:rPr>
                      <w:rFonts w:ascii="Times New Roman" w:hAnsi="Times New Roman"/>
                      <w:color w:val="FFFFFF" w:themeColor="background1"/>
                      <w:sz w:val="20"/>
                    </w:rPr>
                    <w:t>6G IoT</w:t>
                  </w:r>
                </w:p>
                <w:p w14:paraId="71F209B1" w14:textId="77777777" w:rsidR="00CA35A8" w:rsidRPr="00CA35A8" w:rsidRDefault="00CA35A8" w:rsidP="00CC54BB">
                  <w:pPr>
                    <w:pStyle w:val="TAH"/>
                    <w:snapToGrid w:val="0"/>
                    <w:jc w:val="both"/>
                    <w:rPr>
                      <w:rFonts w:ascii="Times New Roman" w:hAnsi="Times New Roman"/>
                      <w:color w:val="FFFFFF" w:themeColor="background1"/>
                      <w:sz w:val="20"/>
                    </w:rPr>
                  </w:pPr>
                  <w:r w:rsidRPr="00CA35A8">
                    <w:rPr>
                      <w:rFonts w:ascii="Times New Roman" w:hAnsi="Times New Roman"/>
                      <w:color w:val="FFFFFF" w:themeColor="background1"/>
                      <w:sz w:val="20"/>
                    </w:rPr>
                    <w:t>(Lowest-tier)</w:t>
                  </w:r>
                </w:p>
              </w:tc>
              <w:tc>
                <w:tcPr>
                  <w:tcW w:w="1843" w:type="dxa"/>
                  <w:shd w:val="clear" w:color="auto" w:fill="00B050"/>
                  <w:vAlign w:val="center"/>
                </w:tcPr>
                <w:p w14:paraId="6D6ABB3E" w14:textId="77777777" w:rsidR="00CA35A8" w:rsidRPr="00CA35A8" w:rsidRDefault="00CA35A8" w:rsidP="00CC54BB">
                  <w:pPr>
                    <w:pStyle w:val="TAH"/>
                    <w:snapToGrid w:val="0"/>
                    <w:jc w:val="both"/>
                    <w:rPr>
                      <w:rFonts w:ascii="Times New Roman" w:hAnsi="Times New Roman"/>
                      <w:color w:val="FFFFFF" w:themeColor="background1"/>
                      <w:sz w:val="20"/>
                    </w:rPr>
                  </w:pPr>
                  <w:r w:rsidRPr="00CA35A8">
                    <w:rPr>
                      <w:rFonts w:ascii="Times New Roman" w:hAnsi="Times New Roman"/>
                      <w:color w:val="FFFFFF" w:themeColor="background1"/>
                      <w:sz w:val="20"/>
                    </w:rPr>
                    <w:t xml:space="preserve">eMBB </w:t>
                  </w:r>
                </w:p>
                <w:p w14:paraId="329E21C0" w14:textId="77777777" w:rsidR="00CA35A8" w:rsidRPr="00CA35A8" w:rsidRDefault="00CA35A8" w:rsidP="00CC54BB">
                  <w:pPr>
                    <w:pStyle w:val="TAH"/>
                    <w:snapToGrid w:val="0"/>
                    <w:jc w:val="both"/>
                    <w:rPr>
                      <w:rFonts w:ascii="Times New Roman" w:hAnsi="Times New Roman"/>
                      <w:color w:val="FFFFFF" w:themeColor="background1"/>
                      <w:sz w:val="20"/>
                    </w:rPr>
                  </w:pPr>
                  <w:r w:rsidRPr="00CA35A8">
                    <w:rPr>
                      <w:rFonts w:ascii="Times New Roman" w:hAnsi="Times New Roman"/>
                      <w:color w:val="FFFFFF" w:themeColor="background1"/>
                      <w:sz w:val="20"/>
                    </w:rPr>
                    <w:t>(Handheld UE)</w:t>
                  </w:r>
                </w:p>
              </w:tc>
              <w:tc>
                <w:tcPr>
                  <w:tcW w:w="1843" w:type="dxa"/>
                  <w:shd w:val="clear" w:color="auto" w:fill="00B050"/>
                  <w:vAlign w:val="center"/>
                </w:tcPr>
                <w:p w14:paraId="77818FB3" w14:textId="77777777" w:rsidR="00CA35A8" w:rsidRPr="00CA35A8" w:rsidRDefault="00CA35A8" w:rsidP="00CC54BB">
                  <w:pPr>
                    <w:pStyle w:val="TAH"/>
                    <w:snapToGrid w:val="0"/>
                    <w:jc w:val="both"/>
                    <w:rPr>
                      <w:rFonts w:ascii="Times New Roman" w:hAnsi="Times New Roman"/>
                      <w:color w:val="FFFFFF" w:themeColor="background1"/>
                      <w:sz w:val="20"/>
                    </w:rPr>
                  </w:pPr>
                  <w:r w:rsidRPr="00CA35A8">
                    <w:rPr>
                      <w:rFonts w:ascii="Times New Roman" w:hAnsi="Times New Roman"/>
                      <w:color w:val="FFFFFF" w:themeColor="background1"/>
                      <w:sz w:val="20"/>
                    </w:rPr>
                    <w:t xml:space="preserve">FWA </w:t>
                  </w:r>
                </w:p>
                <w:p w14:paraId="4072B4C6" w14:textId="77777777" w:rsidR="00CA35A8" w:rsidRPr="00CA35A8" w:rsidRDefault="00CA35A8" w:rsidP="00CC54BB">
                  <w:pPr>
                    <w:pStyle w:val="TAH"/>
                    <w:snapToGrid w:val="0"/>
                    <w:jc w:val="both"/>
                    <w:rPr>
                      <w:rFonts w:ascii="Times New Roman" w:hAnsi="Times New Roman"/>
                      <w:color w:val="FFFFFF" w:themeColor="background1"/>
                      <w:sz w:val="20"/>
                    </w:rPr>
                  </w:pPr>
                  <w:r w:rsidRPr="00CA35A8">
                    <w:rPr>
                      <w:rFonts w:ascii="Times New Roman" w:hAnsi="Times New Roman"/>
                      <w:color w:val="FFFFFF" w:themeColor="background1"/>
                      <w:sz w:val="20"/>
                    </w:rPr>
                    <w:t>(e.g., CPE)</w:t>
                  </w:r>
                </w:p>
              </w:tc>
            </w:tr>
            <w:tr w:rsidR="00CA35A8" w:rsidRPr="00CA35A8" w14:paraId="43EBC279" w14:textId="77777777" w:rsidTr="00414D9D">
              <w:tc>
                <w:tcPr>
                  <w:tcW w:w="2122" w:type="dxa"/>
                  <w:vAlign w:val="center"/>
                </w:tcPr>
                <w:p w14:paraId="5B401F6A" w14:textId="77777777" w:rsidR="00CA35A8" w:rsidRPr="00CA35A8" w:rsidRDefault="00CA35A8" w:rsidP="00CC54BB">
                  <w:pPr>
                    <w:pStyle w:val="TAC"/>
                    <w:snapToGrid w:val="0"/>
                    <w:jc w:val="both"/>
                    <w:rPr>
                      <w:rFonts w:ascii="Times New Roman" w:hAnsi="Times New Roman"/>
                      <w:sz w:val="20"/>
                    </w:rPr>
                  </w:pPr>
                  <w:r w:rsidRPr="00CA35A8">
                    <w:rPr>
                      <w:rFonts w:ascii="Times New Roman" w:hAnsi="Times New Roman"/>
                      <w:sz w:val="20"/>
                    </w:rPr>
                    <w:t>Max. UE bandwidth</w:t>
                  </w:r>
                </w:p>
              </w:tc>
              <w:tc>
                <w:tcPr>
                  <w:tcW w:w="1701" w:type="dxa"/>
                  <w:shd w:val="clear" w:color="auto" w:fill="385623" w:themeFill="accent6" w:themeFillShade="80"/>
                  <w:vAlign w:val="center"/>
                </w:tcPr>
                <w:p w14:paraId="4602074A" w14:textId="77777777" w:rsidR="00CA35A8" w:rsidRPr="00CA35A8" w:rsidRDefault="00CA35A8" w:rsidP="00CC54BB">
                  <w:pPr>
                    <w:pStyle w:val="TAC"/>
                    <w:snapToGrid w:val="0"/>
                    <w:jc w:val="both"/>
                    <w:rPr>
                      <w:rFonts w:ascii="Times New Roman" w:hAnsi="Times New Roman"/>
                      <w:color w:val="FFFFFF" w:themeColor="background1"/>
                      <w:sz w:val="20"/>
                    </w:rPr>
                  </w:pPr>
                  <w:r w:rsidRPr="00CA35A8">
                    <w:rPr>
                      <w:rFonts w:ascii="Times New Roman" w:hAnsi="Times New Roman"/>
                      <w:color w:val="FFFFFF" w:themeColor="background1"/>
                      <w:sz w:val="20"/>
                    </w:rPr>
                    <w:t>5~20MHz</w:t>
                  </w:r>
                </w:p>
              </w:tc>
              <w:tc>
                <w:tcPr>
                  <w:tcW w:w="1842" w:type="dxa"/>
                  <w:vAlign w:val="center"/>
                </w:tcPr>
                <w:p w14:paraId="56DE7D4B" w14:textId="77777777" w:rsidR="00CA35A8" w:rsidRPr="00CA35A8" w:rsidRDefault="00CA35A8" w:rsidP="00CC54BB">
                  <w:pPr>
                    <w:pStyle w:val="TAC"/>
                    <w:snapToGrid w:val="0"/>
                    <w:jc w:val="both"/>
                    <w:rPr>
                      <w:rFonts w:ascii="Times New Roman" w:hAnsi="Times New Roman"/>
                      <w:sz w:val="20"/>
                    </w:rPr>
                  </w:pPr>
                  <w:r w:rsidRPr="00CA35A8">
                    <w:rPr>
                      <w:rFonts w:ascii="Times New Roman" w:hAnsi="Times New Roman"/>
                      <w:sz w:val="20"/>
                    </w:rPr>
                    <w:t>5~20MHz</w:t>
                  </w:r>
                </w:p>
              </w:tc>
              <w:tc>
                <w:tcPr>
                  <w:tcW w:w="1843" w:type="dxa"/>
                  <w:vAlign w:val="center"/>
                </w:tcPr>
                <w:p w14:paraId="3079972A" w14:textId="77777777" w:rsidR="00CA35A8" w:rsidRPr="00CA35A8" w:rsidRDefault="00CA35A8" w:rsidP="00CC54BB">
                  <w:pPr>
                    <w:pStyle w:val="TAC"/>
                    <w:snapToGrid w:val="0"/>
                    <w:jc w:val="both"/>
                    <w:rPr>
                      <w:rFonts w:ascii="Times New Roman" w:hAnsi="Times New Roman"/>
                      <w:sz w:val="20"/>
                    </w:rPr>
                  </w:pPr>
                  <w:r w:rsidRPr="00CA35A8">
                    <w:rPr>
                      <w:rFonts w:ascii="Times New Roman" w:hAnsi="Times New Roman"/>
                      <w:sz w:val="20"/>
                    </w:rPr>
                    <w:t>200MHz</w:t>
                  </w:r>
                </w:p>
              </w:tc>
              <w:tc>
                <w:tcPr>
                  <w:tcW w:w="1843" w:type="dxa"/>
                  <w:vAlign w:val="center"/>
                </w:tcPr>
                <w:p w14:paraId="43A8F5D5" w14:textId="77777777" w:rsidR="00CA35A8" w:rsidRPr="00CA35A8" w:rsidRDefault="00CA35A8" w:rsidP="00CC54BB">
                  <w:pPr>
                    <w:pStyle w:val="TAC"/>
                    <w:snapToGrid w:val="0"/>
                    <w:jc w:val="both"/>
                    <w:rPr>
                      <w:rFonts w:ascii="Times New Roman" w:hAnsi="Times New Roman"/>
                      <w:sz w:val="20"/>
                    </w:rPr>
                  </w:pPr>
                  <w:r w:rsidRPr="00CA35A8">
                    <w:rPr>
                      <w:rFonts w:ascii="Times New Roman" w:hAnsi="Times New Roman"/>
                      <w:sz w:val="20"/>
                    </w:rPr>
                    <w:t>400MHz</w:t>
                  </w:r>
                </w:p>
              </w:tc>
            </w:tr>
            <w:tr w:rsidR="00CA35A8" w:rsidRPr="00CA35A8" w14:paraId="6FF15BFD" w14:textId="77777777" w:rsidTr="00414D9D">
              <w:tc>
                <w:tcPr>
                  <w:tcW w:w="2122" w:type="dxa"/>
                  <w:vAlign w:val="center"/>
                </w:tcPr>
                <w:p w14:paraId="46906A7B" w14:textId="77777777" w:rsidR="00CA35A8" w:rsidRPr="00CA35A8" w:rsidRDefault="00CA35A8" w:rsidP="00CC54BB">
                  <w:pPr>
                    <w:pStyle w:val="TAC"/>
                    <w:snapToGrid w:val="0"/>
                    <w:jc w:val="both"/>
                    <w:rPr>
                      <w:rFonts w:ascii="Times New Roman" w:hAnsi="Times New Roman"/>
                      <w:sz w:val="20"/>
                      <w:lang w:val="en-US"/>
                    </w:rPr>
                  </w:pPr>
                  <w:r w:rsidRPr="00CA35A8">
                    <w:rPr>
                      <w:rFonts w:ascii="Times New Roman" w:hAnsi="Times New Roman"/>
                      <w:sz w:val="20"/>
                      <w:lang w:val="en-US"/>
                    </w:rPr>
                    <w:t>Max. number of TX/RX</w:t>
                  </w:r>
                </w:p>
              </w:tc>
              <w:tc>
                <w:tcPr>
                  <w:tcW w:w="1701" w:type="dxa"/>
                  <w:shd w:val="clear" w:color="auto" w:fill="385623" w:themeFill="accent6" w:themeFillShade="80"/>
                  <w:vAlign w:val="center"/>
                </w:tcPr>
                <w:p w14:paraId="2D51D850" w14:textId="77777777" w:rsidR="00CA35A8" w:rsidRPr="00CA35A8" w:rsidRDefault="00CA35A8" w:rsidP="00CC54BB">
                  <w:pPr>
                    <w:pStyle w:val="TAC"/>
                    <w:snapToGrid w:val="0"/>
                    <w:jc w:val="both"/>
                    <w:rPr>
                      <w:rFonts w:ascii="Times New Roman" w:hAnsi="Times New Roman"/>
                      <w:color w:val="FFFFFF" w:themeColor="background1"/>
                      <w:sz w:val="20"/>
                    </w:rPr>
                  </w:pPr>
                  <w:r w:rsidRPr="00CA35A8">
                    <w:rPr>
                      <w:rFonts w:ascii="Times New Roman" w:hAnsi="Times New Roman"/>
                      <w:color w:val="FFFFFF" w:themeColor="background1"/>
                      <w:sz w:val="20"/>
                    </w:rPr>
                    <w:t>1T1R</w:t>
                  </w:r>
                </w:p>
              </w:tc>
              <w:tc>
                <w:tcPr>
                  <w:tcW w:w="1842" w:type="dxa"/>
                  <w:vAlign w:val="center"/>
                </w:tcPr>
                <w:p w14:paraId="37E4308E" w14:textId="77777777" w:rsidR="00CA35A8" w:rsidRPr="00CA35A8" w:rsidRDefault="00CA35A8" w:rsidP="00CC54BB">
                  <w:pPr>
                    <w:pStyle w:val="TAC"/>
                    <w:snapToGrid w:val="0"/>
                    <w:jc w:val="both"/>
                    <w:rPr>
                      <w:rFonts w:ascii="Times New Roman" w:hAnsi="Times New Roman"/>
                      <w:sz w:val="20"/>
                    </w:rPr>
                  </w:pPr>
                  <w:r w:rsidRPr="00CA35A8">
                    <w:rPr>
                      <w:rFonts w:ascii="Times New Roman" w:hAnsi="Times New Roman"/>
                      <w:sz w:val="20"/>
                    </w:rPr>
                    <w:t>1T1R</w:t>
                  </w:r>
                </w:p>
              </w:tc>
              <w:tc>
                <w:tcPr>
                  <w:tcW w:w="1843" w:type="dxa"/>
                  <w:vAlign w:val="center"/>
                </w:tcPr>
                <w:p w14:paraId="482799F7" w14:textId="77777777" w:rsidR="00CA35A8" w:rsidRPr="00CA35A8" w:rsidRDefault="00CA35A8" w:rsidP="00CC54BB">
                  <w:pPr>
                    <w:pStyle w:val="TAC"/>
                    <w:snapToGrid w:val="0"/>
                    <w:jc w:val="both"/>
                    <w:rPr>
                      <w:rFonts w:ascii="Times New Roman" w:hAnsi="Times New Roman"/>
                      <w:sz w:val="20"/>
                    </w:rPr>
                  </w:pPr>
                  <w:r w:rsidRPr="00CA35A8">
                    <w:rPr>
                      <w:rFonts w:ascii="Times New Roman" w:hAnsi="Times New Roman"/>
                      <w:sz w:val="20"/>
                    </w:rPr>
                    <w:t>3T6R</w:t>
                  </w:r>
                </w:p>
              </w:tc>
              <w:tc>
                <w:tcPr>
                  <w:tcW w:w="1843" w:type="dxa"/>
                  <w:vAlign w:val="center"/>
                </w:tcPr>
                <w:p w14:paraId="324A8587" w14:textId="77777777" w:rsidR="00CA35A8" w:rsidRPr="00CA35A8" w:rsidRDefault="00CA35A8" w:rsidP="00CC54BB">
                  <w:pPr>
                    <w:pStyle w:val="TAC"/>
                    <w:snapToGrid w:val="0"/>
                    <w:jc w:val="both"/>
                    <w:rPr>
                      <w:rFonts w:ascii="Times New Roman" w:hAnsi="Times New Roman"/>
                      <w:sz w:val="20"/>
                    </w:rPr>
                  </w:pPr>
                  <w:r w:rsidRPr="00CA35A8">
                    <w:rPr>
                      <w:rFonts w:ascii="Times New Roman" w:hAnsi="Times New Roman"/>
                      <w:sz w:val="20"/>
                    </w:rPr>
                    <w:t>4T8R</w:t>
                  </w:r>
                </w:p>
              </w:tc>
            </w:tr>
            <w:tr w:rsidR="00CA35A8" w:rsidRPr="00CA35A8" w14:paraId="5A29159C" w14:textId="77777777" w:rsidTr="00414D9D">
              <w:tc>
                <w:tcPr>
                  <w:tcW w:w="2122" w:type="dxa"/>
                  <w:vAlign w:val="center"/>
                </w:tcPr>
                <w:p w14:paraId="1962F1D9" w14:textId="77777777" w:rsidR="00CA35A8" w:rsidRPr="00CA35A8" w:rsidRDefault="00CA35A8" w:rsidP="00CC54BB">
                  <w:pPr>
                    <w:pStyle w:val="TAC"/>
                    <w:snapToGrid w:val="0"/>
                    <w:jc w:val="both"/>
                    <w:rPr>
                      <w:rFonts w:ascii="Times New Roman" w:hAnsi="Times New Roman"/>
                      <w:sz w:val="20"/>
                    </w:rPr>
                  </w:pPr>
                  <w:r w:rsidRPr="00CA35A8">
                    <w:rPr>
                      <w:rFonts w:ascii="Times New Roman" w:hAnsi="Times New Roman"/>
                      <w:sz w:val="20"/>
                    </w:rPr>
                    <w:t>UE power class</w:t>
                  </w:r>
                </w:p>
              </w:tc>
              <w:tc>
                <w:tcPr>
                  <w:tcW w:w="1701" w:type="dxa"/>
                  <w:shd w:val="clear" w:color="auto" w:fill="385623" w:themeFill="accent6" w:themeFillShade="80"/>
                  <w:vAlign w:val="center"/>
                </w:tcPr>
                <w:p w14:paraId="03E4CBE8" w14:textId="77777777" w:rsidR="00CA35A8" w:rsidRPr="00CA35A8" w:rsidRDefault="00CA35A8" w:rsidP="00CC54BB">
                  <w:pPr>
                    <w:pStyle w:val="TAC"/>
                    <w:snapToGrid w:val="0"/>
                    <w:jc w:val="both"/>
                    <w:rPr>
                      <w:rFonts w:ascii="Times New Roman" w:hAnsi="Times New Roman"/>
                      <w:color w:val="FFFFFF" w:themeColor="background1"/>
                      <w:sz w:val="20"/>
                    </w:rPr>
                  </w:pPr>
                  <w:r w:rsidRPr="00CA35A8">
                    <w:rPr>
                      <w:rFonts w:ascii="Times New Roman" w:hAnsi="Times New Roman"/>
                      <w:color w:val="FFFFFF" w:themeColor="background1"/>
                      <w:sz w:val="20"/>
                    </w:rPr>
                    <w:t>N.A.</w:t>
                  </w:r>
                </w:p>
              </w:tc>
              <w:tc>
                <w:tcPr>
                  <w:tcW w:w="1842" w:type="dxa"/>
                  <w:vAlign w:val="center"/>
                </w:tcPr>
                <w:p w14:paraId="7B6F2DFD" w14:textId="77777777" w:rsidR="00CA35A8" w:rsidRPr="00CA35A8" w:rsidRDefault="00CA35A8" w:rsidP="00CC54BB">
                  <w:pPr>
                    <w:pStyle w:val="TAC"/>
                    <w:snapToGrid w:val="0"/>
                    <w:jc w:val="both"/>
                    <w:rPr>
                      <w:rFonts w:ascii="Times New Roman" w:hAnsi="Times New Roman"/>
                      <w:sz w:val="20"/>
                    </w:rPr>
                  </w:pPr>
                  <w:r w:rsidRPr="00CA35A8">
                    <w:rPr>
                      <w:rFonts w:ascii="Times New Roman" w:hAnsi="Times New Roman"/>
                      <w:sz w:val="20"/>
                    </w:rPr>
                    <w:t>26dBm</w:t>
                  </w:r>
                </w:p>
              </w:tc>
              <w:tc>
                <w:tcPr>
                  <w:tcW w:w="1843" w:type="dxa"/>
                  <w:vAlign w:val="center"/>
                </w:tcPr>
                <w:p w14:paraId="73443147" w14:textId="77777777" w:rsidR="00CA35A8" w:rsidRPr="00CA35A8" w:rsidRDefault="00CA35A8" w:rsidP="00CC54BB">
                  <w:pPr>
                    <w:pStyle w:val="TAC"/>
                    <w:snapToGrid w:val="0"/>
                    <w:jc w:val="both"/>
                    <w:rPr>
                      <w:rFonts w:ascii="Times New Roman" w:hAnsi="Times New Roman"/>
                      <w:sz w:val="20"/>
                    </w:rPr>
                  </w:pPr>
                  <w:r w:rsidRPr="00CA35A8">
                    <w:rPr>
                      <w:rFonts w:ascii="Times New Roman" w:hAnsi="Times New Roman"/>
                      <w:sz w:val="20"/>
                    </w:rPr>
                    <w:t>29dBm</w:t>
                  </w:r>
                </w:p>
              </w:tc>
              <w:tc>
                <w:tcPr>
                  <w:tcW w:w="1843" w:type="dxa"/>
                  <w:vAlign w:val="center"/>
                </w:tcPr>
                <w:p w14:paraId="1A236010" w14:textId="77777777" w:rsidR="00CA35A8" w:rsidRPr="00CA35A8" w:rsidRDefault="00CA35A8" w:rsidP="00CC54BB">
                  <w:pPr>
                    <w:pStyle w:val="TAC"/>
                    <w:snapToGrid w:val="0"/>
                    <w:jc w:val="both"/>
                    <w:rPr>
                      <w:rFonts w:ascii="Times New Roman" w:hAnsi="Times New Roman"/>
                      <w:sz w:val="20"/>
                    </w:rPr>
                  </w:pPr>
                  <w:r w:rsidRPr="00CA35A8">
                    <w:rPr>
                      <w:rFonts w:ascii="Times New Roman" w:hAnsi="Times New Roman"/>
                      <w:sz w:val="20"/>
                    </w:rPr>
                    <w:t>32dBm</w:t>
                  </w:r>
                </w:p>
              </w:tc>
            </w:tr>
            <w:tr w:rsidR="00CA35A8" w:rsidRPr="00CA35A8" w14:paraId="7FC18B0E" w14:textId="77777777" w:rsidTr="00414D9D">
              <w:tc>
                <w:tcPr>
                  <w:tcW w:w="2122" w:type="dxa"/>
                  <w:vAlign w:val="center"/>
                </w:tcPr>
                <w:p w14:paraId="752EECAB" w14:textId="77777777" w:rsidR="00CA35A8" w:rsidRPr="00CA35A8" w:rsidRDefault="00CA35A8" w:rsidP="00CC54BB">
                  <w:pPr>
                    <w:pStyle w:val="TAC"/>
                    <w:snapToGrid w:val="0"/>
                    <w:jc w:val="both"/>
                    <w:rPr>
                      <w:rFonts w:ascii="Times New Roman" w:hAnsi="Times New Roman"/>
                      <w:sz w:val="20"/>
                    </w:rPr>
                  </w:pPr>
                  <w:r w:rsidRPr="00CA35A8">
                    <w:rPr>
                      <w:rFonts w:ascii="Times New Roman" w:hAnsi="Times New Roman"/>
                      <w:sz w:val="20"/>
                    </w:rPr>
                    <w:t>Max. DL modulation order</w:t>
                  </w:r>
                </w:p>
              </w:tc>
              <w:tc>
                <w:tcPr>
                  <w:tcW w:w="1701" w:type="dxa"/>
                  <w:shd w:val="clear" w:color="auto" w:fill="385623" w:themeFill="accent6" w:themeFillShade="80"/>
                  <w:vAlign w:val="center"/>
                </w:tcPr>
                <w:p w14:paraId="243A44A6" w14:textId="77777777" w:rsidR="00CA35A8" w:rsidRPr="00CA35A8" w:rsidRDefault="00CA35A8" w:rsidP="00CC54BB">
                  <w:pPr>
                    <w:pStyle w:val="TAC"/>
                    <w:snapToGrid w:val="0"/>
                    <w:jc w:val="both"/>
                    <w:rPr>
                      <w:rFonts w:ascii="Times New Roman" w:hAnsi="Times New Roman"/>
                      <w:color w:val="FFFFFF" w:themeColor="background1"/>
                      <w:sz w:val="20"/>
                    </w:rPr>
                  </w:pPr>
                  <w:r w:rsidRPr="00CA35A8">
                    <w:rPr>
                      <w:rFonts w:ascii="Times New Roman" w:hAnsi="Times New Roman"/>
                      <w:color w:val="FFFFFF" w:themeColor="background1"/>
                      <w:sz w:val="20"/>
                    </w:rPr>
                    <w:t>64QAM</w:t>
                  </w:r>
                </w:p>
              </w:tc>
              <w:tc>
                <w:tcPr>
                  <w:tcW w:w="1842" w:type="dxa"/>
                  <w:vAlign w:val="center"/>
                </w:tcPr>
                <w:p w14:paraId="6A6856C4" w14:textId="77777777" w:rsidR="00CA35A8" w:rsidRPr="00CA35A8" w:rsidRDefault="00CA35A8" w:rsidP="00CC54BB">
                  <w:pPr>
                    <w:pStyle w:val="TAC"/>
                    <w:snapToGrid w:val="0"/>
                    <w:jc w:val="both"/>
                    <w:rPr>
                      <w:rFonts w:ascii="Times New Roman" w:hAnsi="Times New Roman"/>
                      <w:sz w:val="20"/>
                    </w:rPr>
                  </w:pPr>
                  <w:r w:rsidRPr="00CA35A8">
                    <w:rPr>
                      <w:rFonts w:ascii="Times New Roman" w:hAnsi="Times New Roman"/>
                      <w:sz w:val="20"/>
                    </w:rPr>
                    <w:t>64QAM</w:t>
                  </w:r>
                </w:p>
              </w:tc>
              <w:tc>
                <w:tcPr>
                  <w:tcW w:w="1843" w:type="dxa"/>
                  <w:vAlign w:val="center"/>
                </w:tcPr>
                <w:p w14:paraId="3FD57B77" w14:textId="77777777" w:rsidR="00CA35A8" w:rsidRPr="00CA35A8" w:rsidRDefault="00CA35A8" w:rsidP="00CC54BB">
                  <w:pPr>
                    <w:pStyle w:val="TAC"/>
                    <w:snapToGrid w:val="0"/>
                    <w:jc w:val="both"/>
                    <w:rPr>
                      <w:rFonts w:ascii="Times New Roman" w:hAnsi="Times New Roman"/>
                      <w:sz w:val="20"/>
                    </w:rPr>
                  </w:pPr>
                  <w:r w:rsidRPr="00CA35A8">
                    <w:rPr>
                      <w:rFonts w:ascii="Times New Roman" w:hAnsi="Times New Roman"/>
                      <w:sz w:val="20"/>
                    </w:rPr>
                    <w:t>1024QAM</w:t>
                  </w:r>
                </w:p>
              </w:tc>
              <w:tc>
                <w:tcPr>
                  <w:tcW w:w="1843" w:type="dxa"/>
                  <w:vAlign w:val="center"/>
                </w:tcPr>
                <w:p w14:paraId="7BEE4B09" w14:textId="77777777" w:rsidR="00CA35A8" w:rsidRPr="00CA35A8" w:rsidRDefault="00CA35A8" w:rsidP="00CC54BB">
                  <w:pPr>
                    <w:pStyle w:val="TAC"/>
                    <w:snapToGrid w:val="0"/>
                    <w:jc w:val="both"/>
                    <w:rPr>
                      <w:rFonts w:ascii="Times New Roman" w:hAnsi="Times New Roman"/>
                      <w:sz w:val="20"/>
                    </w:rPr>
                  </w:pPr>
                  <w:r w:rsidRPr="00CA35A8">
                    <w:rPr>
                      <w:rFonts w:ascii="Times New Roman" w:hAnsi="Times New Roman"/>
                      <w:sz w:val="20"/>
                    </w:rPr>
                    <w:t>4096QAM</w:t>
                  </w:r>
                </w:p>
              </w:tc>
            </w:tr>
          </w:tbl>
          <w:p w14:paraId="44F4DEBF" w14:textId="77777777" w:rsidR="0097456F" w:rsidRDefault="0097456F" w:rsidP="00212319">
            <w:pPr>
              <w:jc w:val="both"/>
              <w:rPr>
                <w:rFonts w:eastAsia="Malgun Gothic"/>
                <w:b/>
                <w:lang w:val="en-US" w:eastAsia="ko-KR"/>
              </w:rPr>
            </w:pPr>
          </w:p>
        </w:tc>
      </w:tr>
    </w:tbl>
    <w:p w14:paraId="2CA703E0" w14:textId="77777777" w:rsidR="0097456F" w:rsidRDefault="0097456F" w:rsidP="0097456F">
      <w:pPr>
        <w:rPr>
          <w:rFonts w:eastAsia="Malgun Gothic"/>
          <w:b/>
          <w:lang w:val="en-US" w:eastAsia="ko-KR"/>
        </w:rPr>
      </w:pPr>
    </w:p>
    <w:p w14:paraId="1E4C82E4" w14:textId="4E268350" w:rsidR="0097456F" w:rsidRPr="00682FD5" w:rsidRDefault="0097456F"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Sony</w:t>
      </w:r>
      <w:r w:rsidR="00C83C51">
        <w:rPr>
          <w:rFonts w:eastAsiaTheme="minorEastAsia"/>
          <w:b/>
          <w:lang w:val="en-US" w:eastAsia="zh-CN"/>
        </w:rPr>
        <w:t xml:space="preserve"> </w:t>
      </w:r>
      <w:r w:rsidR="00C83C51" w:rsidRPr="00C83C51">
        <w:rPr>
          <w:rFonts w:eastAsiaTheme="minorEastAsia"/>
          <w:b/>
          <w:lang w:val="en-US" w:eastAsia="zh-CN"/>
        </w:rPr>
        <w:t>R4-2522048</w:t>
      </w:r>
    </w:p>
    <w:tbl>
      <w:tblPr>
        <w:tblStyle w:val="afe"/>
        <w:tblW w:w="0" w:type="auto"/>
        <w:tblLook w:val="04A0" w:firstRow="1" w:lastRow="0" w:firstColumn="1" w:lastColumn="0" w:noHBand="0" w:noVBand="1"/>
      </w:tblPr>
      <w:tblGrid>
        <w:gridCol w:w="9631"/>
      </w:tblGrid>
      <w:tr w:rsidR="0097456F" w14:paraId="38455A39" w14:textId="77777777" w:rsidTr="00414D9D">
        <w:tc>
          <w:tcPr>
            <w:tcW w:w="9631" w:type="dxa"/>
          </w:tcPr>
          <w:p w14:paraId="7AA27E49" w14:textId="77777777" w:rsidR="00CA35A8" w:rsidRPr="00B50843" w:rsidRDefault="00CA35A8" w:rsidP="0096298C">
            <w:pPr>
              <w:pStyle w:val="ab"/>
              <w:spacing w:afterLines="30" w:after="72"/>
              <w:jc w:val="both"/>
              <w:rPr>
                <w:lang w:val="en-US"/>
              </w:rPr>
            </w:pPr>
            <w:r w:rsidRPr="00B50843">
              <w:rPr>
                <w:lang w:val="en-US"/>
              </w:rPr>
              <w:t xml:space="preserve">Observation 1: Each device type may represent a set of common assumptions about UE hardware implementation and can be specified as a set of UE parameters/capabilities/features e.g., UE CBW, number of antennas, TX power, etc., with different values </w:t>
            </w:r>
          </w:p>
          <w:p w14:paraId="46D3BB84" w14:textId="77777777" w:rsidR="00CA35A8" w:rsidRPr="00B50843" w:rsidRDefault="00CA35A8" w:rsidP="0096298C">
            <w:pPr>
              <w:pStyle w:val="ab"/>
              <w:spacing w:afterLines="30" w:after="72"/>
              <w:jc w:val="both"/>
              <w:rPr>
                <w:lang w:val="en-US"/>
              </w:rPr>
            </w:pPr>
            <w:r w:rsidRPr="00B50843">
              <w:rPr>
                <w:lang w:val="en-US"/>
              </w:rPr>
              <w:t xml:space="preserve">Observation 2: Introducing device type in 6GR can help to avoid excessive UE capability reporting and the effort on Interoperability and Development Testing (IoDT). </w:t>
            </w:r>
          </w:p>
          <w:p w14:paraId="43CDA0AD" w14:textId="77777777" w:rsidR="00CA35A8" w:rsidRPr="00B50843" w:rsidRDefault="00CA35A8" w:rsidP="0096298C">
            <w:pPr>
              <w:pStyle w:val="ab"/>
              <w:spacing w:afterLines="30" w:after="72"/>
              <w:jc w:val="both"/>
              <w:rPr>
                <w:lang w:val="en-US"/>
              </w:rPr>
            </w:pPr>
            <w:r w:rsidRPr="00B50843">
              <w:rPr>
                <w:lang w:val="en-US"/>
              </w:rPr>
              <w:t xml:space="preserve">Observation 3: It is critical for RAN4 to define clear core requirements for features of each device type to ensure the UE functions according to the reported device type. </w:t>
            </w:r>
          </w:p>
          <w:p w14:paraId="4299F200" w14:textId="77777777" w:rsidR="00CA35A8" w:rsidRPr="00B50843" w:rsidRDefault="00CA35A8" w:rsidP="0096298C">
            <w:pPr>
              <w:pStyle w:val="ab"/>
              <w:spacing w:afterLines="30" w:after="72"/>
              <w:jc w:val="both"/>
              <w:rPr>
                <w:lang w:val="en-US"/>
              </w:rPr>
            </w:pPr>
            <w:r w:rsidRPr="00B50843">
              <w:rPr>
                <w:lang w:val="en-US"/>
              </w:rPr>
              <w:t xml:space="preserve">Observation 4: The targeted usage scenario, e.g., if it is massive IoT or if it is a mobile broadband device is key factor to be considered when determining the hardware assumption for device type, due to the different cost and complexity considerations. </w:t>
            </w:r>
          </w:p>
          <w:p w14:paraId="26E5CC15" w14:textId="77777777" w:rsidR="00CA35A8" w:rsidRPr="00B50843" w:rsidRDefault="00CA35A8" w:rsidP="0096298C">
            <w:pPr>
              <w:pStyle w:val="ab"/>
              <w:spacing w:afterLines="30" w:after="72"/>
              <w:jc w:val="both"/>
              <w:rPr>
                <w:lang w:val="en-US"/>
              </w:rPr>
            </w:pPr>
            <w:r w:rsidRPr="00B50843">
              <w:rPr>
                <w:lang w:val="en-US"/>
              </w:rPr>
              <w:t xml:space="preserve">Observation 5: For a given usage scenario, e.g., mobile broadband, the formfactor limitation plays key role to differentiate device types. </w:t>
            </w:r>
          </w:p>
          <w:p w14:paraId="58D3128D" w14:textId="77777777" w:rsidR="00CA35A8" w:rsidRPr="00B50843" w:rsidRDefault="00CA35A8" w:rsidP="0096298C">
            <w:pPr>
              <w:pStyle w:val="ab"/>
              <w:spacing w:afterLines="30" w:after="72"/>
              <w:jc w:val="both"/>
              <w:rPr>
                <w:lang w:val="en-US"/>
              </w:rPr>
            </w:pPr>
            <w:r w:rsidRPr="00B50843">
              <w:rPr>
                <w:lang w:val="en-US"/>
              </w:rPr>
              <w:t xml:space="preserve">Observation 6: in 5G NR, the number of antennas can be different to </w:t>
            </w:r>
            <w:r w:rsidRPr="00B50843">
              <w:rPr>
                <w:rFonts w:hint="eastAsia"/>
                <w:lang w:val="en-US" w:eastAsia="ja-JP"/>
              </w:rPr>
              <w:t xml:space="preserve">the </w:t>
            </w:r>
            <w:r w:rsidRPr="00B50843">
              <w:rPr>
                <w:lang w:val="en-US"/>
              </w:rPr>
              <w:t xml:space="preserve">number of MIMO layer that UE can support. </w:t>
            </w:r>
          </w:p>
          <w:p w14:paraId="347B8BA8" w14:textId="77777777" w:rsidR="00CA35A8" w:rsidRDefault="00CA35A8" w:rsidP="0096298C">
            <w:pPr>
              <w:pStyle w:val="ab"/>
              <w:spacing w:afterLines="30" w:after="72"/>
              <w:jc w:val="both"/>
              <w:rPr>
                <w:b/>
                <w:bCs/>
                <w:lang w:val="en-US"/>
              </w:rPr>
            </w:pPr>
            <w:r w:rsidRPr="00240CD2">
              <w:rPr>
                <w:b/>
                <w:bCs/>
                <w:lang w:val="en-US"/>
              </w:rPr>
              <w:t xml:space="preserve">Proposal </w:t>
            </w:r>
            <w:r>
              <w:rPr>
                <w:b/>
                <w:bCs/>
                <w:lang w:val="en-US"/>
              </w:rPr>
              <w:t>1</w:t>
            </w:r>
            <w:r w:rsidRPr="00240CD2">
              <w:rPr>
                <w:b/>
                <w:bCs/>
                <w:lang w:val="en-US"/>
              </w:rPr>
              <w:t xml:space="preserve">: </w:t>
            </w:r>
            <w:r>
              <w:rPr>
                <w:b/>
                <w:bCs/>
                <w:lang w:val="en-US"/>
              </w:rPr>
              <w:t>C</w:t>
            </w:r>
            <w:r w:rsidRPr="00240CD2">
              <w:rPr>
                <w:b/>
                <w:bCs/>
                <w:lang w:val="en-US"/>
              </w:rPr>
              <w:t xml:space="preserve">onsidering 1) Massive IoT device, 2) Broadband device with limited formfactor e.g., smartphone, 3) Ultra Broadband devices (e.g., FWA/CPE, XR) as starting point to define, further discuss if more device types need to be defined in 6GR.  </w:t>
            </w:r>
          </w:p>
          <w:p w14:paraId="02A97D1C" w14:textId="77777777" w:rsidR="00CA35A8" w:rsidRPr="0027304D" w:rsidRDefault="00CA35A8" w:rsidP="0096298C">
            <w:pPr>
              <w:pStyle w:val="ab"/>
              <w:spacing w:afterLines="30" w:after="72"/>
              <w:jc w:val="center"/>
              <w:rPr>
                <w:b/>
                <w:bCs/>
                <w:lang w:val="en-US"/>
              </w:rPr>
            </w:pPr>
            <w:r w:rsidRPr="0027304D">
              <w:rPr>
                <w:b/>
                <w:bCs/>
                <w:lang w:val="en-US"/>
              </w:rPr>
              <w:t>Table I</w:t>
            </w:r>
            <w:r>
              <w:rPr>
                <w:b/>
                <w:bCs/>
                <w:lang w:val="en-US"/>
              </w:rPr>
              <w:t>.</w:t>
            </w:r>
            <w:r w:rsidRPr="0027304D">
              <w:rPr>
                <w:b/>
                <w:bCs/>
                <w:lang w:val="en-US"/>
              </w:rPr>
              <w:t xml:space="preserve"> 6GR device type and associated device capability</w:t>
            </w:r>
          </w:p>
          <w:tbl>
            <w:tblPr>
              <w:tblStyle w:val="afe"/>
              <w:tblW w:w="0" w:type="auto"/>
              <w:tblLook w:val="04A0" w:firstRow="1" w:lastRow="0" w:firstColumn="1" w:lastColumn="0" w:noHBand="0" w:noVBand="1"/>
            </w:tblPr>
            <w:tblGrid>
              <w:gridCol w:w="2057"/>
              <w:gridCol w:w="2213"/>
              <w:gridCol w:w="2780"/>
              <w:gridCol w:w="2355"/>
            </w:tblGrid>
            <w:tr w:rsidR="00CA35A8" w14:paraId="7C967AFB" w14:textId="77777777" w:rsidTr="00414D9D">
              <w:tc>
                <w:tcPr>
                  <w:tcW w:w="2295" w:type="dxa"/>
                </w:tcPr>
                <w:p w14:paraId="3B313CD1" w14:textId="77777777" w:rsidR="00CA35A8" w:rsidRDefault="00CA35A8" w:rsidP="003A3C31">
                  <w:pPr>
                    <w:pStyle w:val="ab"/>
                    <w:snapToGrid w:val="0"/>
                    <w:spacing w:after="0"/>
                    <w:rPr>
                      <w:lang w:val="en-US"/>
                    </w:rPr>
                  </w:pPr>
                </w:p>
              </w:tc>
              <w:tc>
                <w:tcPr>
                  <w:tcW w:w="2361" w:type="dxa"/>
                </w:tcPr>
                <w:p w14:paraId="6AF6E6C2" w14:textId="77777777" w:rsidR="00CA35A8" w:rsidRPr="0027304D" w:rsidRDefault="00CA35A8" w:rsidP="003A3C31">
                  <w:pPr>
                    <w:pStyle w:val="ab"/>
                    <w:snapToGrid w:val="0"/>
                    <w:spacing w:after="0"/>
                    <w:rPr>
                      <w:b/>
                      <w:bCs/>
                      <w:lang w:val="en-US"/>
                    </w:rPr>
                  </w:pPr>
                  <w:r w:rsidRPr="0027304D">
                    <w:rPr>
                      <w:b/>
                      <w:bCs/>
                      <w:lang w:val="en-US"/>
                    </w:rPr>
                    <w:t>Massive IoT device</w:t>
                  </w:r>
                  <w:r>
                    <w:rPr>
                      <w:b/>
                      <w:bCs/>
                      <w:lang w:val="en-US"/>
                    </w:rPr>
                    <w:t xml:space="preserve">, e.g., tracker, wearable devices, meters </w:t>
                  </w:r>
                </w:p>
                <w:p w14:paraId="1CFF803D" w14:textId="77777777" w:rsidR="00CA35A8" w:rsidRPr="0027304D" w:rsidRDefault="00CA35A8" w:rsidP="003A3C31">
                  <w:pPr>
                    <w:pStyle w:val="ab"/>
                    <w:snapToGrid w:val="0"/>
                    <w:spacing w:after="0"/>
                    <w:rPr>
                      <w:b/>
                      <w:bCs/>
                      <w:lang w:val="en-US"/>
                    </w:rPr>
                  </w:pPr>
                </w:p>
              </w:tc>
              <w:tc>
                <w:tcPr>
                  <w:tcW w:w="2780" w:type="dxa"/>
                </w:tcPr>
                <w:p w14:paraId="10E75D09" w14:textId="77777777" w:rsidR="00CA35A8" w:rsidRPr="0027304D" w:rsidRDefault="00CA35A8" w:rsidP="003A3C31">
                  <w:pPr>
                    <w:pStyle w:val="ab"/>
                    <w:snapToGrid w:val="0"/>
                    <w:spacing w:after="0"/>
                    <w:rPr>
                      <w:b/>
                      <w:bCs/>
                      <w:lang w:val="en-US"/>
                    </w:rPr>
                  </w:pPr>
                  <w:r w:rsidRPr="0027304D">
                    <w:rPr>
                      <w:b/>
                      <w:bCs/>
                      <w:lang w:val="en-US"/>
                    </w:rPr>
                    <w:t>Broadband device</w:t>
                  </w:r>
                  <w:r>
                    <w:rPr>
                      <w:b/>
                      <w:bCs/>
                      <w:lang w:val="en-US"/>
                    </w:rPr>
                    <w:t xml:space="preserve"> with formfactor limitations</w:t>
                  </w:r>
                  <w:r w:rsidRPr="0027304D">
                    <w:rPr>
                      <w:b/>
                      <w:bCs/>
                      <w:lang w:val="en-US"/>
                    </w:rPr>
                    <w:t>, e.g., smartphone</w:t>
                  </w:r>
                  <w:r>
                    <w:rPr>
                      <w:b/>
                      <w:bCs/>
                      <w:lang w:val="en-US"/>
                    </w:rPr>
                    <w:t>, glass type XR devices</w:t>
                  </w:r>
                </w:p>
              </w:tc>
              <w:tc>
                <w:tcPr>
                  <w:tcW w:w="2419" w:type="dxa"/>
                </w:tcPr>
                <w:p w14:paraId="16E8D094" w14:textId="77777777" w:rsidR="00CA35A8" w:rsidRPr="0027304D" w:rsidRDefault="00CA35A8" w:rsidP="003A3C31">
                  <w:pPr>
                    <w:pStyle w:val="ab"/>
                    <w:snapToGrid w:val="0"/>
                    <w:spacing w:after="0"/>
                    <w:rPr>
                      <w:b/>
                      <w:bCs/>
                      <w:lang w:val="en-US"/>
                    </w:rPr>
                  </w:pPr>
                  <w:r>
                    <w:rPr>
                      <w:b/>
                      <w:bCs/>
                      <w:lang w:val="en-US"/>
                    </w:rPr>
                    <w:t>Ultra broadband device</w:t>
                  </w:r>
                  <w:r w:rsidRPr="0027304D">
                    <w:rPr>
                      <w:b/>
                      <w:bCs/>
                      <w:lang w:val="en-US"/>
                    </w:rPr>
                    <w:t xml:space="preserve"> e.g., FWA/CPE</w:t>
                  </w:r>
                  <w:r>
                    <w:rPr>
                      <w:b/>
                      <w:bCs/>
                      <w:lang w:val="en-US"/>
                    </w:rPr>
                    <w:t xml:space="preserve">, </w:t>
                  </w:r>
                  <w:r w:rsidRPr="002362A2">
                    <w:rPr>
                      <w:b/>
                      <w:bCs/>
                      <w:lang w:val="en-US"/>
                    </w:rPr>
                    <w:t>Vehicle</w:t>
                  </w:r>
                  <w:r w:rsidRPr="0027304D">
                    <w:rPr>
                      <w:b/>
                      <w:bCs/>
                      <w:lang w:val="en-US"/>
                    </w:rPr>
                    <w:t xml:space="preserve">, </w:t>
                  </w:r>
                  <w:r>
                    <w:rPr>
                      <w:b/>
                      <w:bCs/>
                      <w:lang w:val="en-US"/>
                    </w:rPr>
                    <w:t>HMD type XR devices.</w:t>
                  </w:r>
                </w:p>
              </w:tc>
            </w:tr>
            <w:tr w:rsidR="00CA35A8" w:rsidRPr="00FD5442" w14:paraId="0530ACE0" w14:textId="77777777" w:rsidTr="00414D9D">
              <w:tc>
                <w:tcPr>
                  <w:tcW w:w="2295" w:type="dxa"/>
                </w:tcPr>
                <w:p w14:paraId="33F8D862" w14:textId="77777777" w:rsidR="00CA35A8" w:rsidRPr="005A65F4" w:rsidRDefault="00CA35A8" w:rsidP="003A3C31">
                  <w:pPr>
                    <w:pStyle w:val="ab"/>
                    <w:snapToGrid w:val="0"/>
                    <w:spacing w:after="0"/>
                    <w:rPr>
                      <w:b/>
                      <w:bCs/>
                      <w:lang w:val="en-US"/>
                    </w:rPr>
                  </w:pPr>
                  <w:r w:rsidRPr="005A65F4">
                    <w:rPr>
                      <w:b/>
                      <w:bCs/>
                      <w:lang w:val="en-US"/>
                    </w:rPr>
                    <w:t>Design considerations</w:t>
                  </w:r>
                </w:p>
              </w:tc>
              <w:tc>
                <w:tcPr>
                  <w:tcW w:w="2361" w:type="dxa"/>
                </w:tcPr>
                <w:p w14:paraId="6C920256" w14:textId="77777777" w:rsidR="00CA35A8" w:rsidRDefault="00CA35A8" w:rsidP="00EC7D9F">
                  <w:pPr>
                    <w:pStyle w:val="ab"/>
                    <w:numPr>
                      <w:ilvl w:val="0"/>
                      <w:numId w:val="9"/>
                    </w:numPr>
                    <w:snapToGrid w:val="0"/>
                    <w:spacing w:after="0"/>
                    <w:rPr>
                      <w:lang w:val="en-US"/>
                    </w:rPr>
                  </w:pPr>
                  <w:r>
                    <w:rPr>
                      <w:lang w:val="en-US"/>
                    </w:rPr>
                    <w:t xml:space="preserve">Aim for device capability above 4G IoT and below 5G NR, </w:t>
                  </w:r>
                </w:p>
                <w:p w14:paraId="38709C2C" w14:textId="77777777" w:rsidR="00CA35A8" w:rsidRDefault="00CA35A8" w:rsidP="00EC7D9F">
                  <w:pPr>
                    <w:pStyle w:val="ab"/>
                    <w:numPr>
                      <w:ilvl w:val="0"/>
                      <w:numId w:val="9"/>
                    </w:numPr>
                    <w:snapToGrid w:val="0"/>
                    <w:spacing w:after="0"/>
                    <w:rPr>
                      <w:lang w:val="en-US"/>
                    </w:rPr>
                  </w:pPr>
                  <w:r>
                    <w:rPr>
                      <w:lang w:val="en-US"/>
                    </w:rPr>
                    <w:t>with reduced device complexity than legacy devices (e.g., 5G (e)Redcap)</w:t>
                  </w:r>
                </w:p>
              </w:tc>
              <w:tc>
                <w:tcPr>
                  <w:tcW w:w="2780" w:type="dxa"/>
                </w:tcPr>
                <w:p w14:paraId="5324126F" w14:textId="77777777" w:rsidR="00CA35A8" w:rsidRDefault="00CA35A8" w:rsidP="00EC7D9F">
                  <w:pPr>
                    <w:pStyle w:val="ab"/>
                    <w:numPr>
                      <w:ilvl w:val="0"/>
                      <w:numId w:val="9"/>
                    </w:numPr>
                    <w:snapToGrid w:val="0"/>
                    <w:spacing w:after="0"/>
                    <w:rPr>
                      <w:lang w:val="en-US"/>
                    </w:rPr>
                  </w:pPr>
                  <w:r>
                    <w:rPr>
                      <w:lang w:val="en-US"/>
                    </w:rPr>
                    <w:t>Improved data rate but limited complexity additional to legacy devices (e.g., 5G eMMB)</w:t>
                  </w:r>
                </w:p>
                <w:p w14:paraId="29E40CFC" w14:textId="77777777" w:rsidR="00CA35A8" w:rsidRDefault="00CA35A8" w:rsidP="00EC7D9F">
                  <w:pPr>
                    <w:pStyle w:val="ab"/>
                    <w:numPr>
                      <w:ilvl w:val="0"/>
                      <w:numId w:val="9"/>
                    </w:numPr>
                    <w:snapToGrid w:val="0"/>
                    <w:spacing w:after="0"/>
                    <w:rPr>
                      <w:lang w:val="en-US"/>
                    </w:rPr>
                  </w:pPr>
                  <w:r>
                    <w:rPr>
                      <w:lang w:val="en-US"/>
                    </w:rPr>
                    <w:t>consider the formfactor limitation when determining the device parameters/capabilities</w:t>
                  </w:r>
                </w:p>
              </w:tc>
              <w:tc>
                <w:tcPr>
                  <w:tcW w:w="2419" w:type="dxa"/>
                </w:tcPr>
                <w:p w14:paraId="2CD2DF2A" w14:textId="77777777" w:rsidR="00CA35A8" w:rsidRPr="00FD5442" w:rsidRDefault="00CA35A8" w:rsidP="00EC7D9F">
                  <w:pPr>
                    <w:pStyle w:val="aff9"/>
                    <w:numPr>
                      <w:ilvl w:val="0"/>
                      <w:numId w:val="9"/>
                    </w:numPr>
                    <w:snapToGrid w:val="0"/>
                    <w:spacing w:after="0"/>
                    <w:ind w:firstLineChars="0"/>
                    <w:rPr>
                      <w:lang w:val="en-US"/>
                    </w:rPr>
                  </w:pPr>
                  <w:r w:rsidRPr="00FD5442">
                    <w:rPr>
                      <w:lang w:val="en-US"/>
                    </w:rPr>
                    <w:t>focus on fulfilling the extraordinary performance</w:t>
                  </w:r>
                  <w:r>
                    <w:rPr>
                      <w:lang w:val="en-US"/>
                    </w:rPr>
                    <w:t xml:space="preserve"> bounds</w:t>
                  </w:r>
                  <w:r w:rsidRPr="00FD5442">
                    <w:rPr>
                      <w:lang w:val="en-US"/>
                    </w:rPr>
                    <w:t xml:space="preserve"> </w:t>
                  </w:r>
                </w:p>
                <w:p w14:paraId="30C809E7" w14:textId="77777777" w:rsidR="00CA35A8" w:rsidRPr="005E79B5" w:rsidRDefault="00CA35A8" w:rsidP="00EC7D9F">
                  <w:pPr>
                    <w:pStyle w:val="ab"/>
                    <w:numPr>
                      <w:ilvl w:val="0"/>
                      <w:numId w:val="9"/>
                    </w:numPr>
                    <w:snapToGrid w:val="0"/>
                    <w:spacing w:after="0"/>
                    <w:rPr>
                      <w:lang w:val="en-US"/>
                    </w:rPr>
                  </w:pPr>
                  <w:r>
                    <w:rPr>
                      <w:lang w:val="en-US"/>
                    </w:rPr>
                    <w:t xml:space="preserve">no major constraints due to device formfactor but with realistic implementation assumption </w:t>
                  </w:r>
                </w:p>
              </w:tc>
            </w:tr>
            <w:tr w:rsidR="00CA35A8" w14:paraId="0F45C485" w14:textId="77777777" w:rsidTr="00414D9D">
              <w:tc>
                <w:tcPr>
                  <w:tcW w:w="2295" w:type="dxa"/>
                </w:tcPr>
                <w:p w14:paraId="3764CB91" w14:textId="77777777" w:rsidR="00CA35A8" w:rsidRPr="005A65F4" w:rsidRDefault="00CA35A8" w:rsidP="003A3C31">
                  <w:pPr>
                    <w:pStyle w:val="ab"/>
                    <w:snapToGrid w:val="0"/>
                    <w:spacing w:after="0"/>
                    <w:rPr>
                      <w:b/>
                      <w:bCs/>
                      <w:lang w:val="en-US"/>
                    </w:rPr>
                  </w:pPr>
                  <w:r w:rsidRPr="005A65F4">
                    <w:rPr>
                      <w:b/>
                      <w:bCs/>
                      <w:lang w:val="en-US"/>
                    </w:rPr>
                    <w:lastRenderedPageBreak/>
                    <w:t xml:space="preserve">Frequency </w:t>
                  </w:r>
                  <w:r>
                    <w:rPr>
                      <w:b/>
                      <w:bCs/>
                      <w:lang w:val="en-US"/>
                    </w:rPr>
                    <w:t>bands/</w:t>
                  </w:r>
                  <w:r w:rsidRPr="005A65F4">
                    <w:rPr>
                      <w:b/>
                      <w:bCs/>
                      <w:lang w:val="en-US"/>
                    </w:rPr>
                    <w:t>range</w:t>
                  </w:r>
                </w:p>
              </w:tc>
              <w:tc>
                <w:tcPr>
                  <w:tcW w:w="2361" w:type="dxa"/>
                </w:tcPr>
                <w:p w14:paraId="30E24A60" w14:textId="77777777" w:rsidR="00CA35A8" w:rsidRDefault="00CA35A8" w:rsidP="003A3C31">
                  <w:pPr>
                    <w:pStyle w:val="ab"/>
                    <w:snapToGrid w:val="0"/>
                    <w:spacing w:after="0"/>
                    <w:rPr>
                      <w:lang w:val="en-US"/>
                    </w:rPr>
                  </w:pPr>
                  <w:r>
                    <w:rPr>
                      <w:lang w:val="en-US"/>
                    </w:rPr>
                    <w:t>Focus on frequency bands &lt; 3 or 4 GHz</w:t>
                  </w:r>
                </w:p>
              </w:tc>
              <w:tc>
                <w:tcPr>
                  <w:tcW w:w="2780" w:type="dxa"/>
                </w:tcPr>
                <w:p w14:paraId="744C1066" w14:textId="77777777" w:rsidR="00CA35A8" w:rsidRDefault="00CA35A8" w:rsidP="003A3C31">
                  <w:pPr>
                    <w:pStyle w:val="ab"/>
                    <w:snapToGrid w:val="0"/>
                    <w:spacing w:after="0"/>
                    <w:rPr>
                      <w:lang w:val="en-US"/>
                    </w:rPr>
                  </w:pPr>
                  <w:r>
                    <w:rPr>
                      <w:lang w:val="en-US"/>
                    </w:rPr>
                    <w:t>All bands in FR1, FR2-1, “FR3”</w:t>
                  </w:r>
                </w:p>
              </w:tc>
              <w:tc>
                <w:tcPr>
                  <w:tcW w:w="2419" w:type="dxa"/>
                </w:tcPr>
                <w:p w14:paraId="251E1CDB" w14:textId="77777777" w:rsidR="00CA35A8" w:rsidRDefault="00CA35A8" w:rsidP="003A3C31">
                  <w:pPr>
                    <w:pStyle w:val="ab"/>
                    <w:snapToGrid w:val="0"/>
                    <w:spacing w:after="0"/>
                    <w:rPr>
                      <w:lang w:val="en-US"/>
                    </w:rPr>
                  </w:pPr>
                  <w:r>
                    <w:rPr>
                      <w:lang w:val="en-US"/>
                    </w:rPr>
                    <w:t>All bands in FR1, FR2-1, “FR3”</w:t>
                  </w:r>
                </w:p>
              </w:tc>
            </w:tr>
            <w:tr w:rsidR="00CA35A8" w14:paraId="44C52D7F" w14:textId="77777777" w:rsidTr="00414D9D">
              <w:tc>
                <w:tcPr>
                  <w:tcW w:w="2295" w:type="dxa"/>
                </w:tcPr>
                <w:p w14:paraId="0290D652" w14:textId="77777777" w:rsidR="00CA35A8" w:rsidRPr="005A65F4" w:rsidRDefault="00CA35A8" w:rsidP="003A3C31">
                  <w:pPr>
                    <w:pStyle w:val="ab"/>
                    <w:snapToGrid w:val="0"/>
                    <w:spacing w:after="0"/>
                    <w:rPr>
                      <w:b/>
                      <w:bCs/>
                      <w:lang w:val="en-US"/>
                    </w:rPr>
                  </w:pPr>
                  <w:r>
                    <w:rPr>
                      <w:b/>
                      <w:bCs/>
                      <w:lang w:val="en-US"/>
                    </w:rPr>
                    <w:t>Minimum</w:t>
                  </w:r>
                  <w:r w:rsidRPr="005A65F4">
                    <w:rPr>
                      <w:b/>
                      <w:bCs/>
                      <w:lang w:val="en-US"/>
                    </w:rPr>
                    <w:t xml:space="preserve"> UE CBW</w:t>
                  </w:r>
                </w:p>
              </w:tc>
              <w:tc>
                <w:tcPr>
                  <w:tcW w:w="7560" w:type="dxa"/>
                  <w:gridSpan w:val="3"/>
                </w:tcPr>
                <w:p w14:paraId="097ABD84" w14:textId="77777777" w:rsidR="00CA35A8" w:rsidRDefault="00CA35A8" w:rsidP="003A3C31">
                  <w:pPr>
                    <w:pStyle w:val="ab"/>
                    <w:snapToGrid w:val="0"/>
                    <w:spacing w:after="0"/>
                    <w:jc w:val="center"/>
                    <w:rPr>
                      <w:lang w:val="en-US"/>
                    </w:rPr>
                  </w:pPr>
                  <w:r>
                    <w:rPr>
                      <w:lang w:val="en-US"/>
                    </w:rPr>
                    <w:t>3MHz, further discuss if the system should be optimized based on 3MHz or 5MHz</w:t>
                  </w:r>
                </w:p>
              </w:tc>
            </w:tr>
            <w:tr w:rsidR="00CA35A8" w14:paraId="3B1D5F9D" w14:textId="77777777" w:rsidTr="00414D9D">
              <w:tc>
                <w:tcPr>
                  <w:tcW w:w="2295" w:type="dxa"/>
                </w:tcPr>
                <w:p w14:paraId="5B6F48FA" w14:textId="77777777" w:rsidR="00CA35A8" w:rsidRPr="005A65F4" w:rsidRDefault="00CA35A8" w:rsidP="003A3C31">
                  <w:pPr>
                    <w:pStyle w:val="ab"/>
                    <w:snapToGrid w:val="0"/>
                    <w:spacing w:after="0"/>
                    <w:rPr>
                      <w:b/>
                      <w:bCs/>
                      <w:lang w:val="en-US"/>
                    </w:rPr>
                  </w:pPr>
                  <w:r w:rsidRPr="005A65F4">
                    <w:rPr>
                      <w:b/>
                      <w:bCs/>
                      <w:lang w:val="en-US"/>
                    </w:rPr>
                    <w:t xml:space="preserve">Maximum UE CBW (single CC) </w:t>
                  </w:r>
                </w:p>
              </w:tc>
              <w:tc>
                <w:tcPr>
                  <w:tcW w:w="2361" w:type="dxa"/>
                </w:tcPr>
                <w:p w14:paraId="574F864C" w14:textId="77777777" w:rsidR="00CA35A8" w:rsidRDefault="00CA35A8" w:rsidP="003A3C31">
                  <w:pPr>
                    <w:pStyle w:val="ab"/>
                    <w:snapToGrid w:val="0"/>
                    <w:spacing w:after="0"/>
                    <w:rPr>
                      <w:lang w:val="en-US"/>
                    </w:rPr>
                  </w:pPr>
                  <w:r>
                    <w:rPr>
                      <w:lang w:val="en-US"/>
                    </w:rPr>
                    <w:t xml:space="preserve">[5-20] MHz </w:t>
                  </w:r>
                </w:p>
                <w:p w14:paraId="20DFE588" w14:textId="77777777" w:rsidR="00CA35A8" w:rsidRPr="00311E1A" w:rsidRDefault="00CA35A8" w:rsidP="003A3C31">
                  <w:pPr>
                    <w:pStyle w:val="ab"/>
                    <w:snapToGrid w:val="0"/>
                    <w:spacing w:after="0"/>
                    <w:rPr>
                      <w:lang w:val="en-US"/>
                    </w:rPr>
                  </w:pPr>
                  <w:r>
                    <w:rPr>
                      <w:lang w:val="en-US"/>
                    </w:rPr>
                    <w:t xml:space="preserve">But with consideration of </w:t>
                  </w:r>
                  <w:r w:rsidRPr="00546D85">
                    <w:rPr>
                      <w:b/>
                      <w:bCs/>
                      <w:lang w:val="en-US"/>
                    </w:rPr>
                    <w:t>3MHz max UE CBW in UL</w:t>
                  </w:r>
                  <w:r>
                    <w:rPr>
                      <w:lang w:val="en-US"/>
                    </w:rPr>
                    <w:t xml:space="preserve"> direction to enable SAW-less implementation</w:t>
                  </w:r>
                </w:p>
                <w:p w14:paraId="487556AA" w14:textId="77777777" w:rsidR="00CA35A8" w:rsidRPr="00546D85" w:rsidRDefault="00CA35A8" w:rsidP="003A3C31">
                  <w:pPr>
                    <w:pStyle w:val="ab"/>
                    <w:snapToGrid w:val="0"/>
                    <w:spacing w:after="0"/>
                    <w:rPr>
                      <w:highlight w:val="yellow"/>
                      <w:lang w:val="en-US"/>
                    </w:rPr>
                  </w:pPr>
                </w:p>
              </w:tc>
              <w:tc>
                <w:tcPr>
                  <w:tcW w:w="2780" w:type="dxa"/>
                </w:tcPr>
                <w:p w14:paraId="588AA3CE" w14:textId="77777777" w:rsidR="00CA35A8" w:rsidRDefault="00CA35A8" w:rsidP="00EC7D9F">
                  <w:pPr>
                    <w:pStyle w:val="ab"/>
                    <w:numPr>
                      <w:ilvl w:val="0"/>
                      <w:numId w:val="10"/>
                    </w:numPr>
                    <w:snapToGrid w:val="0"/>
                    <w:spacing w:after="0"/>
                    <w:rPr>
                      <w:lang w:val="en-US"/>
                    </w:rPr>
                  </w:pPr>
                  <w:r>
                    <w:rPr>
                      <w:lang w:val="en-US"/>
                    </w:rPr>
                    <w:t>100 MHz in FR1 (same as 5G NR)</w:t>
                  </w:r>
                </w:p>
                <w:p w14:paraId="59BAECD4" w14:textId="77777777" w:rsidR="00CA35A8" w:rsidRDefault="00CA35A8" w:rsidP="00EC7D9F">
                  <w:pPr>
                    <w:pStyle w:val="ab"/>
                    <w:numPr>
                      <w:ilvl w:val="0"/>
                      <w:numId w:val="10"/>
                    </w:numPr>
                    <w:snapToGrid w:val="0"/>
                    <w:spacing w:after="0"/>
                    <w:rPr>
                      <w:lang w:val="en-US"/>
                    </w:rPr>
                  </w:pPr>
                  <w:r>
                    <w:rPr>
                      <w:lang w:val="en-US"/>
                    </w:rPr>
                    <w:t>200 MHz in “FR3”</w:t>
                  </w:r>
                </w:p>
                <w:p w14:paraId="731C566E" w14:textId="77777777" w:rsidR="00CA35A8" w:rsidRDefault="00CA35A8" w:rsidP="00EC7D9F">
                  <w:pPr>
                    <w:pStyle w:val="ab"/>
                    <w:numPr>
                      <w:ilvl w:val="0"/>
                      <w:numId w:val="10"/>
                    </w:numPr>
                    <w:snapToGrid w:val="0"/>
                    <w:spacing w:after="0"/>
                    <w:rPr>
                      <w:lang w:val="en-US"/>
                    </w:rPr>
                  </w:pPr>
                  <w:r>
                    <w:rPr>
                      <w:lang w:val="en-US"/>
                    </w:rPr>
                    <w:t>400 MHz in FR2-1(same as 5G NR)</w:t>
                  </w:r>
                </w:p>
              </w:tc>
              <w:tc>
                <w:tcPr>
                  <w:tcW w:w="2419" w:type="dxa"/>
                </w:tcPr>
                <w:p w14:paraId="212CBCDD" w14:textId="77777777" w:rsidR="00CA35A8" w:rsidRDefault="00CA35A8" w:rsidP="00EC7D9F">
                  <w:pPr>
                    <w:pStyle w:val="ab"/>
                    <w:numPr>
                      <w:ilvl w:val="0"/>
                      <w:numId w:val="10"/>
                    </w:numPr>
                    <w:snapToGrid w:val="0"/>
                    <w:spacing w:after="0"/>
                    <w:rPr>
                      <w:lang w:val="en-US"/>
                    </w:rPr>
                  </w:pPr>
                  <w:r>
                    <w:rPr>
                      <w:lang w:val="en-US"/>
                    </w:rPr>
                    <w:t>200 MHz in FR1</w:t>
                  </w:r>
                </w:p>
                <w:p w14:paraId="4C562A59" w14:textId="77777777" w:rsidR="00CA35A8" w:rsidRDefault="00CA35A8" w:rsidP="00EC7D9F">
                  <w:pPr>
                    <w:pStyle w:val="ab"/>
                    <w:numPr>
                      <w:ilvl w:val="0"/>
                      <w:numId w:val="10"/>
                    </w:numPr>
                    <w:snapToGrid w:val="0"/>
                    <w:spacing w:after="0"/>
                    <w:rPr>
                      <w:lang w:val="en-US"/>
                    </w:rPr>
                  </w:pPr>
                  <w:r>
                    <w:rPr>
                      <w:lang w:val="en-US"/>
                    </w:rPr>
                    <w:t>400 MHz in “FR3”</w:t>
                  </w:r>
                </w:p>
                <w:p w14:paraId="20A37DCA" w14:textId="77777777" w:rsidR="00CA35A8" w:rsidRDefault="00CA35A8" w:rsidP="00EC7D9F">
                  <w:pPr>
                    <w:pStyle w:val="ab"/>
                    <w:numPr>
                      <w:ilvl w:val="0"/>
                      <w:numId w:val="10"/>
                    </w:numPr>
                    <w:snapToGrid w:val="0"/>
                    <w:spacing w:after="0"/>
                    <w:rPr>
                      <w:lang w:val="en-US"/>
                    </w:rPr>
                  </w:pPr>
                  <w:r>
                    <w:rPr>
                      <w:lang w:val="en-US"/>
                    </w:rPr>
                    <w:t>400 MHz in FR2-1</w:t>
                  </w:r>
                </w:p>
              </w:tc>
            </w:tr>
            <w:tr w:rsidR="00CA35A8" w14:paraId="0F5E224D" w14:textId="77777777" w:rsidTr="00414D9D">
              <w:tc>
                <w:tcPr>
                  <w:tcW w:w="2295" w:type="dxa"/>
                </w:tcPr>
                <w:p w14:paraId="70E9CA79" w14:textId="77777777" w:rsidR="00CA35A8" w:rsidRPr="005A65F4" w:rsidRDefault="00CA35A8" w:rsidP="003A3C31">
                  <w:pPr>
                    <w:pStyle w:val="ab"/>
                    <w:snapToGrid w:val="0"/>
                    <w:spacing w:after="0"/>
                    <w:rPr>
                      <w:b/>
                      <w:bCs/>
                      <w:lang w:val="en-US"/>
                    </w:rPr>
                  </w:pPr>
                  <w:r w:rsidRPr="005A65F4">
                    <w:rPr>
                      <w:b/>
                      <w:bCs/>
                      <w:lang w:val="en-US"/>
                    </w:rPr>
                    <w:t>Duplex mode</w:t>
                  </w:r>
                </w:p>
              </w:tc>
              <w:tc>
                <w:tcPr>
                  <w:tcW w:w="2361" w:type="dxa"/>
                </w:tcPr>
                <w:p w14:paraId="540965E3" w14:textId="77777777" w:rsidR="00CA35A8" w:rsidRDefault="00CA35A8" w:rsidP="003A3C31">
                  <w:pPr>
                    <w:pStyle w:val="ab"/>
                    <w:snapToGrid w:val="0"/>
                    <w:spacing w:after="0"/>
                    <w:rPr>
                      <w:lang w:val="en-US"/>
                    </w:rPr>
                  </w:pPr>
                  <w:r>
                    <w:rPr>
                      <w:lang w:val="en-US"/>
                    </w:rPr>
                    <w:t xml:space="preserve">Focus on HD-FDD, </w:t>
                  </w:r>
                </w:p>
                <w:p w14:paraId="07969EE5" w14:textId="77777777" w:rsidR="00CA35A8" w:rsidRDefault="00CA35A8" w:rsidP="003A3C31">
                  <w:pPr>
                    <w:pStyle w:val="ab"/>
                    <w:snapToGrid w:val="0"/>
                    <w:spacing w:after="0"/>
                    <w:rPr>
                      <w:lang w:val="en-US"/>
                    </w:rPr>
                  </w:pPr>
                  <w:r>
                    <w:rPr>
                      <w:lang w:val="en-US"/>
                    </w:rPr>
                    <w:t>FD-FDD/TDD can be supported</w:t>
                  </w:r>
                </w:p>
              </w:tc>
              <w:tc>
                <w:tcPr>
                  <w:tcW w:w="2780" w:type="dxa"/>
                </w:tcPr>
                <w:p w14:paraId="385A5A1C" w14:textId="77777777" w:rsidR="00CA35A8" w:rsidRDefault="00CA35A8" w:rsidP="003A3C31">
                  <w:pPr>
                    <w:pStyle w:val="ab"/>
                    <w:snapToGrid w:val="0"/>
                    <w:spacing w:after="0"/>
                    <w:rPr>
                      <w:lang w:val="en-US"/>
                    </w:rPr>
                  </w:pPr>
                  <w:r>
                    <w:rPr>
                      <w:lang w:val="en-US"/>
                    </w:rPr>
                    <w:t>FD-FDD/TDD</w:t>
                  </w:r>
                </w:p>
              </w:tc>
              <w:tc>
                <w:tcPr>
                  <w:tcW w:w="2419" w:type="dxa"/>
                </w:tcPr>
                <w:p w14:paraId="7D3FB05F" w14:textId="77777777" w:rsidR="00CA35A8" w:rsidRDefault="00CA35A8" w:rsidP="003A3C31">
                  <w:pPr>
                    <w:pStyle w:val="ab"/>
                    <w:snapToGrid w:val="0"/>
                    <w:spacing w:after="0"/>
                    <w:rPr>
                      <w:lang w:val="en-US"/>
                    </w:rPr>
                  </w:pPr>
                  <w:r>
                    <w:rPr>
                      <w:lang w:val="en-US"/>
                    </w:rPr>
                    <w:t>FD-FDD/TDD</w:t>
                  </w:r>
                </w:p>
              </w:tc>
            </w:tr>
            <w:tr w:rsidR="00CA35A8" w:rsidRPr="0049186D" w14:paraId="18BFBD50" w14:textId="77777777" w:rsidTr="00414D9D">
              <w:tc>
                <w:tcPr>
                  <w:tcW w:w="2295" w:type="dxa"/>
                </w:tcPr>
                <w:p w14:paraId="2956AC21" w14:textId="77777777" w:rsidR="00CA35A8" w:rsidRPr="005A65F4" w:rsidRDefault="00CA35A8" w:rsidP="003A3C31">
                  <w:pPr>
                    <w:pStyle w:val="ab"/>
                    <w:snapToGrid w:val="0"/>
                    <w:spacing w:after="0"/>
                    <w:rPr>
                      <w:b/>
                      <w:bCs/>
                      <w:lang w:val="en-US"/>
                    </w:rPr>
                  </w:pPr>
                  <w:r w:rsidRPr="005A65F4">
                    <w:rPr>
                      <w:b/>
                      <w:bCs/>
                      <w:lang w:val="en-US"/>
                    </w:rPr>
                    <w:t>Number of antennas</w:t>
                  </w:r>
                </w:p>
              </w:tc>
              <w:tc>
                <w:tcPr>
                  <w:tcW w:w="2361" w:type="dxa"/>
                </w:tcPr>
                <w:p w14:paraId="7D1644C0" w14:textId="77777777" w:rsidR="00CA35A8" w:rsidRDefault="00CA35A8" w:rsidP="003A3C31">
                  <w:pPr>
                    <w:pStyle w:val="ab"/>
                    <w:snapToGrid w:val="0"/>
                    <w:spacing w:after="0"/>
                    <w:rPr>
                      <w:lang w:val="en-US"/>
                    </w:rPr>
                  </w:pPr>
                  <w:r>
                    <w:rPr>
                      <w:lang w:val="en-US"/>
                    </w:rPr>
                    <w:t>1T/1R</w:t>
                  </w:r>
                </w:p>
              </w:tc>
              <w:tc>
                <w:tcPr>
                  <w:tcW w:w="2780" w:type="dxa"/>
                </w:tcPr>
                <w:p w14:paraId="5A5886FD" w14:textId="77777777" w:rsidR="00CA35A8" w:rsidRDefault="00CA35A8" w:rsidP="003A3C31">
                  <w:pPr>
                    <w:pStyle w:val="ab"/>
                    <w:snapToGrid w:val="0"/>
                    <w:spacing w:after="0"/>
                    <w:rPr>
                      <w:lang w:val="en-US"/>
                    </w:rPr>
                  </w:pPr>
                  <w:r>
                    <w:rPr>
                      <w:lang w:val="en-US"/>
                    </w:rPr>
                    <w:t>FR1&amp;FR2-1 antenna assumption to be the s</w:t>
                  </w:r>
                  <w:r w:rsidRPr="0049186D">
                    <w:rPr>
                      <w:lang w:val="en-US"/>
                    </w:rPr>
                    <w:t>ame as in 5G N</w:t>
                  </w:r>
                  <w:r>
                    <w:rPr>
                      <w:lang w:val="en-US"/>
                    </w:rPr>
                    <w:t>R,</w:t>
                  </w:r>
                </w:p>
                <w:p w14:paraId="113F80E3" w14:textId="77777777" w:rsidR="00CA35A8" w:rsidRPr="0049186D" w:rsidRDefault="00CA35A8" w:rsidP="003A3C31">
                  <w:pPr>
                    <w:pStyle w:val="ab"/>
                    <w:snapToGrid w:val="0"/>
                    <w:spacing w:after="0"/>
                    <w:rPr>
                      <w:lang w:val="en-US"/>
                    </w:rPr>
                  </w:pPr>
                  <w:r>
                    <w:rPr>
                      <w:lang w:val="en-US"/>
                    </w:rPr>
                    <w:t>2T/4R in FR3.</w:t>
                  </w:r>
                </w:p>
              </w:tc>
              <w:tc>
                <w:tcPr>
                  <w:tcW w:w="2419" w:type="dxa"/>
                </w:tcPr>
                <w:p w14:paraId="4C404A4C" w14:textId="77777777" w:rsidR="00CA35A8" w:rsidRDefault="00CA35A8" w:rsidP="003A3C31">
                  <w:pPr>
                    <w:pStyle w:val="ab"/>
                    <w:snapToGrid w:val="0"/>
                    <w:spacing w:after="0"/>
                    <w:rPr>
                      <w:lang w:val="en-US"/>
                    </w:rPr>
                  </w:pPr>
                  <w:r>
                    <w:rPr>
                      <w:lang w:val="en-US"/>
                    </w:rPr>
                    <w:t>4T/8R in FR1 and “FR3”</w:t>
                  </w:r>
                </w:p>
                <w:p w14:paraId="596F2A89" w14:textId="77777777" w:rsidR="00CA35A8" w:rsidRPr="0049186D" w:rsidRDefault="00CA35A8" w:rsidP="003A3C31">
                  <w:pPr>
                    <w:pStyle w:val="ab"/>
                    <w:snapToGrid w:val="0"/>
                    <w:spacing w:after="0"/>
                    <w:rPr>
                      <w:lang w:val="en-US"/>
                    </w:rPr>
                  </w:pPr>
                  <w:r>
                    <w:rPr>
                      <w:lang w:val="en-US"/>
                    </w:rPr>
                    <w:t>FR2-1 antenna assumption to be the s</w:t>
                  </w:r>
                  <w:r w:rsidRPr="0049186D">
                    <w:rPr>
                      <w:lang w:val="en-US"/>
                    </w:rPr>
                    <w:t>ame as in 5G N</w:t>
                  </w:r>
                  <w:r>
                    <w:rPr>
                      <w:lang w:val="en-US"/>
                    </w:rPr>
                    <w:t>R.</w:t>
                  </w:r>
                </w:p>
              </w:tc>
            </w:tr>
            <w:tr w:rsidR="00CA35A8" w14:paraId="1108CEEB" w14:textId="77777777" w:rsidTr="00414D9D">
              <w:tc>
                <w:tcPr>
                  <w:tcW w:w="2295" w:type="dxa"/>
                </w:tcPr>
                <w:p w14:paraId="0ECE5CFD" w14:textId="77777777" w:rsidR="00CA35A8" w:rsidRPr="005A65F4" w:rsidRDefault="00CA35A8" w:rsidP="003A3C31">
                  <w:pPr>
                    <w:pStyle w:val="ab"/>
                    <w:snapToGrid w:val="0"/>
                    <w:spacing w:after="0"/>
                    <w:rPr>
                      <w:b/>
                      <w:bCs/>
                      <w:lang w:val="en-US"/>
                    </w:rPr>
                  </w:pPr>
                  <w:r w:rsidRPr="005A65F4">
                    <w:rPr>
                      <w:b/>
                      <w:bCs/>
                      <w:lang w:val="en-US"/>
                    </w:rPr>
                    <w:t>Default power class</w:t>
                  </w:r>
                </w:p>
              </w:tc>
              <w:tc>
                <w:tcPr>
                  <w:tcW w:w="2361" w:type="dxa"/>
                </w:tcPr>
                <w:p w14:paraId="1DD20EDC" w14:textId="77777777" w:rsidR="00CA35A8" w:rsidRDefault="00CA35A8" w:rsidP="003A3C31">
                  <w:pPr>
                    <w:pStyle w:val="ab"/>
                    <w:snapToGrid w:val="0"/>
                    <w:spacing w:after="0"/>
                    <w:rPr>
                      <w:lang w:val="en-US"/>
                    </w:rPr>
                  </w:pPr>
                  <w:r>
                    <w:rPr>
                      <w:lang w:val="en-US"/>
                    </w:rPr>
                    <w:t xml:space="preserve">23 dBm </w:t>
                  </w:r>
                </w:p>
              </w:tc>
              <w:tc>
                <w:tcPr>
                  <w:tcW w:w="2780" w:type="dxa"/>
                </w:tcPr>
                <w:p w14:paraId="1E90C333" w14:textId="77777777" w:rsidR="00CA35A8" w:rsidRDefault="00CA35A8" w:rsidP="003A3C31">
                  <w:pPr>
                    <w:pStyle w:val="ab"/>
                    <w:snapToGrid w:val="0"/>
                    <w:spacing w:after="0"/>
                    <w:rPr>
                      <w:lang w:val="en-US"/>
                    </w:rPr>
                  </w:pPr>
                  <w:r>
                    <w:rPr>
                      <w:lang w:val="en-US"/>
                    </w:rPr>
                    <w:t>23 dBm in FR1</w:t>
                  </w:r>
                </w:p>
                <w:p w14:paraId="329D34A0" w14:textId="77777777" w:rsidR="00CA35A8" w:rsidRDefault="00CA35A8" w:rsidP="003A3C31">
                  <w:pPr>
                    <w:pStyle w:val="ab"/>
                    <w:snapToGrid w:val="0"/>
                    <w:spacing w:after="0"/>
                    <w:rPr>
                      <w:lang w:val="en-US"/>
                    </w:rPr>
                  </w:pPr>
                  <w:r>
                    <w:rPr>
                      <w:lang w:val="en-US"/>
                    </w:rPr>
                    <w:t>26 dBm in “FR3”</w:t>
                  </w:r>
                </w:p>
                <w:p w14:paraId="53F8A156" w14:textId="77777777" w:rsidR="00CA35A8" w:rsidRDefault="00CA35A8" w:rsidP="003A3C31">
                  <w:pPr>
                    <w:pStyle w:val="ab"/>
                    <w:snapToGrid w:val="0"/>
                    <w:spacing w:after="0"/>
                    <w:rPr>
                      <w:lang w:val="en-US"/>
                    </w:rPr>
                  </w:pPr>
                  <w:r>
                    <w:rPr>
                      <w:lang w:val="en-US"/>
                    </w:rPr>
                    <w:t xml:space="preserve">FFS in FR2-1, Considering enhancement on PC3 in FR2-1, without precluding other possible power classes. </w:t>
                  </w:r>
                </w:p>
              </w:tc>
              <w:tc>
                <w:tcPr>
                  <w:tcW w:w="2419" w:type="dxa"/>
                </w:tcPr>
                <w:p w14:paraId="04523776" w14:textId="77777777" w:rsidR="00CA35A8" w:rsidRDefault="00CA35A8" w:rsidP="003A3C31">
                  <w:pPr>
                    <w:pStyle w:val="ab"/>
                    <w:snapToGrid w:val="0"/>
                    <w:spacing w:after="0"/>
                    <w:rPr>
                      <w:lang w:val="en-US"/>
                    </w:rPr>
                  </w:pPr>
                  <w:r>
                    <w:rPr>
                      <w:lang w:val="en-US"/>
                    </w:rPr>
                    <w:t>26 dBm in FR1</w:t>
                  </w:r>
                </w:p>
                <w:p w14:paraId="61266DD3" w14:textId="77777777" w:rsidR="00CA35A8" w:rsidRDefault="00CA35A8" w:rsidP="003A3C31">
                  <w:pPr>
                    <w:pStyle w:val="ab"/>
                    <w:snapToGrid w:val="0"/>
                    <w:spacing w:after="0"/>
                    <w:rPr>
                      <w:lang w:val="en-US"/>
                    </w:rPr>
                  </w:pPr>
                  <w:r>
                    <w:rPr>
                      <w:lang w:val="en-US"/>
                    </w:rPr>
                    <w:t>31 dBm in “FR3”</w:t>
                  </w:r>
                </w:p>
                <w:p w14:paraId="1A502E31" w14:textId="77777777" w:rsidR="00CA35A8" w:rsidRDefault="00CA35A8" w:rsidP="003A3C31">
                  <w:pPr>
                    <w:pStyle w:val="ab"/>
                    <w:snapToGrid w:val="0"/>
                    <w:spacing w:after="0"/>
                    <w:rPr>
                      <w:lang w:val="en-US"/>
                    </w:rPr>
                  </w:pPr>
                  <w:r>
                    <w:rPr>
                      <w:lang w:val="en-US"/>
                    </w:rPr>
                    <w:t>PC4 in FR2-1</w:t>
                  </w:r>
                </w:p>
              </w:tc>
            </w:tr>
            <w:tr w:rsidR="00CA35A8" w14:paraId="6E5C98C8" w14:textId="77777777" w:rsidTr="00414D9D">
              <w:tc>
                <w:tcPr>
                  <w:tcW w:w="2295" w:type="dxa"/>
                </w:tcPr>
                <w:p w14:paraId="19F6BAEE" w14:textId="77777777" w:rsidR="00CA35A8" w:rsidRPr="005A65F4" w:rsidRDefault="00CA35A8" w:rsidP="003A3C31">
                  <w:pPr>
                    <w:pStyle w:val="ab"/>
                    <w:snapToGrid w:val="0"/>
                    <w:spacing w:after="0"/>
                    <w:rPr>
                      <w:b/>
                      <w:bCs/>
                      <w:lang w:val="en-US"/>
                    </w:rPr>
                  </w:pPr>
                  <w:r w:rsidRPr="005A65F4">
                    <w:rPr>
                      <w:b/>
                      <w:bCs/>
                      <w:lang w:val="en-US"/>
                    </w:rPr>
                    <w:t>Mobility</w:t>
                  </w:r>
                </w:p>
              </w:tc>
              <w:tc>
                <w:tcPr>
                  <w:tcW w:w="2361" w:type="dxa"/>
                </w:tcPr>
                <w:p w14:paraId="296E00B9" w14:textId="77777777" w:rsidR="00CA35A8" w:rsidRDefault="00CA35A8" w:rsidP="003A3C31">
                  <w:pPr>
                    <w:pStyle w:val="ab"/>
                    <w:snapToGrid w:val="0"/>
                    <w:spacing w:after="0"/>
                    <w:rPr>
                      <w:lang w:val="en-US"/>
                    </w:rPr>
                  </w:pPr>
                  <w:r>
                    <w:rPr>
                      <w:lang w:val="en-US"/>
                    </w:rPr>
                    <w:t>Idle mode mobility as baseline</w:t>
                  </w:r>
                </w:p>
              </w:tc>
              <w:tc>
                <w:tcPr>
                  <w:tcW w:w="5199" w:type="dxa"/>
                  <w:gridSpan w:val="2"/>
                </w:tcPr>
                <w:p w14:paraId="7C1E7EE3" w14:textId="77777777" w:rsidR="00CA35A8" w:rsidRDefault="00CA35A8" w:rsidP="003A3C31">
                  <w:pPr>
                    <w:pStyle w:val="ab"/>
                    <w:snapToGrid w:val="0"/>
                    <w:spacing w:after="0"/>
                    <w:jc w:val="center"/>
                    <w:rPr>
                      <w:lang w:val="en-US"/>
                    </w:rPr>
                  </w:pPr>
                  <w:r>
                    <w:rPr>
                      <w:lang w:val="en-US"/>
                    </w:rPr>
                    <w:t>Connected mode mobility</w:t>
                  </w:r>
                </w:p>
                <w:p w14:paraId="38F6C7D2" w14:textId="77777777" w:rsidR="00CA35A8" w:rsidRDefault="00CA35A8" w:rsidP="003A3C31">
                  <w:pPr>
                    <w:pStyle w:val="ab"/>
                    <w:snapToGrid w:val="0"/>
                    <w:spacing w:after="0"/>
                    <w:rPr>
                      <w:lang w:val="en-US"/>
                    </w:rPr>
                  </w:pPr>
                </w:p>
              </w:tc>
            </w:tr>
            <w:tr w:rsidR="00CA35A8" w14:paraId="55CB92F0" w14:textId="77777777" w:rsidTr="00414D9D">
              <w:tc>
                <w:tcPr>
                  <w:tcW w:w="2295" w:type="dxa"/>
                </w:tcPr>
                <w:p w14:paraId="715E1429" w14:textId="77777777" w:rsidR="00CA35A8" w:rsidRDefault="00CA35A8" w:rsidP="003A3C31">
                  <w:pPr>
                    <w:pStyle w:val="ab"/>
                    <w:snapToGrid w:val="0"/>
                    <w:spacing w:after="0"/>
                    <w:rPr>
                      <w:b/>
                      <w:bCs/>
                      <w:lang w:val="en-US"/>
                    </w:rPr>
                  </w:pPr>
                  <w:r w:rsidRPr="005A65F4">
                    <w:rPr>
                      <w:b/>
                      <w:bCs/>
                      <w:lang w:val="en-US"/>
                    </w:rPr>
                    <w:t>Maximum Modulation order</w:t>
                  </w:r>
                </w:p>
                <w:p w14:paraId="41384B20" w14:textId="77777777" w:rsidR="00CA35A8" w:rsidRDefault="00CA35A8" w:rsidP="003A3C31">
                  <w:pPr>
                    <w:pStyle w:val="ab"/>
                    <w:snapToGrid w:val="0"/>
                    <w:spacing w:after="0"/>
                    <w:rPr>
                      <w:b/>
                      <w:bCs/>
                      <w:lang w:val="en-US"/>
                    </w:rPr>
                  </w:pPr>
                </w:p>
                <w:p w14:paraId="27A6E990" w14:textId="77777777" w:rsidR="00CA35A8" w:rsidRPr="005A65F4" w:rsidRDefault="00CA35A8" w:rsidP="003A3C31">
                  <w:pPr>
                    <w:pStyle w:val="ab"/>
                    <w:snapToGrid w:val="0"/>
                    <w:spacing w:after="0"/>
                    <w:rPr>
                      <w:b/>
                      <w:bCs/>
                      <w:lang w:val="en-US"/>
                    </w:rPr>
                  </w:pPr>
                </w:p>
              </w:tc>
              <w:tc>
                <w:tcPr>
                  <w:tcW w:w="2361" w:type="dxa"/>
                </w:tcPr>
                <w:p w14:paraId="495AF21C" w14:textId="77777777" w:rsidR="00CA35A8" w:rsidRDefault="00CA35A8" w:rsidP="003A3C31">
                  <w:pPr>
                    <w:pStyle w:val="ab"/>
                    <w:snapToGrid w:val="0"/>
                    <w:spacing w:after="0"/>
                    <w:rPr>
                      <w:lang w:val="en-US"/>
                    </w:rPr>
                  </w:pPr>
                  <w:r>
                    <w:rPr>
                      <w:lang w:val="en-US"/>
                    </w:rPr>
                    <w:t>64QAM UL/64QAM DL</w:t>
                  </w:r>
                </w:p>
              </w:tc>
              <w:tc>
                <w:tcPr>
                  <w:tcW w:w="2780" w:type="dxa"/>
                </w:tcPr>
                <w:p w14:paraId="4106E9DF" w14:textId="77777777" w:rsidR="00CA35A8" w:rsidRDefault="00CA35A8" w:rsidP="003A3C31">
                  <w:pPr>
                    <w:pStyle w:val="ab"/>
                    <w:snapToGrid w:val="0"/>
                    <w:spacing w:after="0"/>
                    <w:rPr>
                      <w:lang w:val="en-US"/>
                    </w:rPr>
                  </w:pPr>
                  <w:r>
                    <w:rPr>
                      <w:lang w:val="en-US"/>
                    </w:rPr>
                    <w:t>256 QAM UL/1024 QAM DL in all frequency ranges</w:t>
                  </w:r>
                </w:p>
                <w:p w14:paraId="4146F7B6" w14:textId="77777777" w:rsidR="00CA35A8" w:rsidRDefault="00CA35A8" w:rsidP="003A3C31">
                  <w:pPr>
                    <w:pStyle w:val="ab"/>
                    <w:snapToGrid w:val="0"/>
                    <w:spacing w:after="0"/>
                    <w:rPr>
                      <w:lang w:val="en-US"/>
                    </w:rPr>
                  </w:pPr>
                </w:p>
              </w:tc>
              <w:tc>
                <w:tcPr>
                  <w:tcW w:w="2419" w:type="dxa"/>
                </w:tcPr>
                <w:p w14:paraId="5A99E9F1" w14:textId="77777777" w:rsidR="00CA35A8" w:rsidRDefault="00CA35A8" w:rsidP="003A3C31">
                  <w:pPr>
                    <w:pStyle w:val="ab"/>
                    <w:snapToGrid w:val="0"/>
                    <w:spacing w:after="0"/>
                    <w:rPr>
                      <w:lang w:val="en-US"/>
                    </w:rPr>
                  </w:pPr>
                  <w:r>
                    <w:rPr>
                      <w:lang w:val="en-US"/>
                    </w:rPr>
                    <w:t>1024 QAM UL/1024 QAM DL in FR1, “FR3”</w:t>
                  </w:r>
                </w:p>
                <w:p w14:paraId="5C16125E" w14:textId="5A367AF7" w:rsidR="00CA35A8" w:rsidRDefault="00CA35A8" w:rsidP="003A3C31">
                  <w:pPr>
                    <w:pStyle w:val="ab"/>
                    <w:snapToGrid w:val="0"/>
                    <w:spacing w:after="0"/>
                    <w:rPr>
                      <w:lang w:val="en-US"/>
                    </w:rPr>
                  </w:pPr>
                  <w:r>
                    <w:rPr>
                      <w:lang w:val="en-US"/>
                    </w:rPr>
                    <w:t>256 QAM UL/1024 QAM DL in FR2</w:t>
                  </w:r>
                </w:p>
              </w:tc>
            </w:tr>
            <w:tr w:rsidR="00CA35A8" w14:paraId="5201DB1C" w14:textId="77777777" w:rsidTr="00414D9D">
              <w:tc>
                <w:tcPr>
                  <w:tcW w:w="9855" w:type="dxa"/>
                  <w:gridSpan w:val="4"/>
                </w:tcPr>
                <w:p w14:paraId="7DD0E583" w14:textId="77777777" w:rsidR="00CA35A8" w:rsidRPr="00E57C1C" w:rsidDel="003C1579" w:rsidRDefault="00CA35A8" w:rsidP="003A3C31">
                  <w:pPr>
                    <w:pStyle w:val="ab"/>
                    <w:snapToGrid w:val="0"/>
                    <w:spacing w:after="0"/>
                    <w:rPr>
                      <w:lang w:val="en-US"/>
                    </w:rPr>
                  </w:pPr>
                  <w:r w:rsidRPr="00546D85">
                    <w:rPr>
                      <w:lang w:val="en-US"/>
                    </w:rPr>
                    <w:t>Note: “FR3” refer to the spectrum between FR1 and FR2-1 in this contribution</w:t>
                  </w:r>
                  <w:r>
                    <w:rPr>
                      <w:lang w:val="en-US"/>
                    </w:rPr>
                    <w:t xml:space="preserve">. </w:t>
                  </w:r>
                </w:p>
              </w:tc>
            </w:tr>
          </w:tbl>
          <w:p w14:paraId="2C3F9937" w14:textId="77777777" w:rsidR="00CA35A8" w:rsidRPr="00EF52C0" w:rsidRDefault="00CA35A8" w:rsidP="0096298C">
            <w:pPr>
              <w:pStyle w:val="ab"/>
              <w:spacing w:afterLines="30" w:after="72"/>
              <w:jc w:val="both"/>
            </w:pPr>
          </w:p>
          <w:p w14:paraId="1EE596DE" w14:textId="77777777" w:rsidR="00CA35A8" w:rsidRDefault="00CA35A8" w:rsidP="0096298C">
            <w:pPr>
              <w:pStyle w:val="ab"/>
              <w:spacing w:afterLines="30" w:after="72"/>
              <w:jc w:val="both"/>
              <w:rPr>
                <w:b/>
                <w:bCs/>
                <w:lang w:val="en-US"/>
              </w:rPr>
            </w:pPr>
            <w:r w:rsidRPr="00661D2D">
              <w:rPr>
                <w:b/>
                <w:bCs/>
                <w:lang w:val="en-US"/>
              </w:rPr>
              <w:t xml:space="preserve">Proposal </w:t>
            </w:r>
            <w:r>
              <w:rPr>
                <w:b/>
                <w:bCs/>
                <w:lang w:val="en-US"/>
              </w:rPr>
              <w:t>2</w:t>
            </w:r>
            <w:r w:rsidRPr="00661D2D">
              <w:rPr>
                <w:b/>
                <w:bCs/>
                <w:lang w:val="en-US"/>
              </w:rPr>
              <w:t xml:space="preserve">: </w:t>
            </w:r>
            <w:r>
              <w:rPr>
                <w:b/>
                <w:bCs/>
                <w:lang w:val="en-US"/>
              </w:rPr>
              <w:t>D</w:t>
            </w:r>
            <w:r w:rsidRPr="00661D2D">
              <w:rPr>
                <w:b/>
                <w:bCs/>
                <w:lang w:val="en-US"/>
              </w:rPr>
              <w:t xml:space="preserve">evices </w:t>
            </w:r>
            <w:r>
              <w:rPr>
                <w:b/>
                <w:bCs/>
                <w:lang w:val="en-US"/>
              </w:rPr>
              <w:t xml:space="preserve">that </w:t>
            </w:r>
            <w:r w:rsidRPr="00661D2D">
              <w:rPr>
                <w:b/>
                <w:bCs/>
                <w:lang w:val="en-US"/>
              </w:rPr>
              <w:t xml:space="preserve">share similar hardware capabilities or performance requirements shall be categorized into </w:t>
            </w:r>
            <w:r>
              <w:rPr>
                <w:b/>
                <w:bCs/>
                <w:lang w:val="en-US"/>
              </w:rPr>
              <w:t xml:space="preserve">the </w:t>
            </w:r>
            <w:r w:rsidRPr="00661D2D">
              <w:rPr>
                <w:b/>
                <w:bCs/>
                <w:lang w:val="en-US"/>
              </w:rPr>
              <w:t xml:space="preserve">same device types. </w:t>
            </w:r>
          </w:p>
          <w:p w14:paraId="68D98BDA" w14:textId="77777777" w:rsidR="00CA35A8" w:rsidRPr="005B579E" w:rsidRDefault="00CA35A8" w:rsidP="0096298C">
            <w:pPr>
              <w:pStyle w:val="ab"/>
              <w:spacing w:afterLines="30" w:after="72"/>
              <w:rPr>
                <w:b/>
                <w:bCs/>
                <w:lang w:val="en-US"/>
              </w:rPr>
            </w:pPr>
            <w:r w:rsidRPr="005B579E">
              <w:rPr>
                <w:b/>
                <w:bCs/>
                <w:lang w:val="en-US"/>
              </w:rPr>
              <w:t xml:space="preserve">Proposal </w:t>
            </w:r>
            <w:r>
              <w:rPr>
                <w:b/>
                <w:bCs/>
                <w:lang w:val="en-US"/>
              </w:rPr>
              <w:t>3</w:t>
            </w:r>
            <w:r w:rsidRPr="005B579E">
              <w:rPr>
                <w:b/>
                <w:bCs/>
                <w:lang w:val="en-US"/>
              </w:rPr>
              <w:t xml:space="preserve">: </w:t>
            </w:r>
            <w:r>
              <w:rPr>
                <w:b/>
                <w:bCs/>
                <w:lang w:val="en-US"/>
              </w:rPr>
              <w:t>F</w:t>
            </w:r>
            <w:r w:rsidRPr="005B579E">
              <w:rPr>
                <w:b/>
                <w:bCs/>
                <w:lang w:val="en-US"/>
              </w:rPr>
              <w:t xml:space="preserve">or massive IoT devices, it is proposed to adopt 1T/1R as </w:t>
            </w:r>
            <w:r>
              <w:rPr>
                <w:b/>
                <w:bCs/>
                <w:lang w:val="en-US"/>
              </w:rPr>
              <w:t xml:space="preserve">a </w:t>
            </w:r>
            <w:r w:rsidRPr="005B579E">
              <w:rPr>
                <w:b/>
                <w:bCs/>
                <w:lang w:val="en-US"/>
              </w:rPr>
              <w:t xml:space="preserve">baseline. </w:t>
            </w:r>
          </w:p>
          <w:p w14:paraId="7CD715CA" w14:textId="77777777" w:rsidR="00CA35A8" w:rsidRPr="005E0EB4" w:rsidRDefault="00CA35A8" w:rsidP="0096298C">
            <w:pPr>
              <w:pStyle w:val="ab"/>
              <w:spacing w:afterLines="30" w:after="72"/>
              <w:jc w:val="both"/>
              <w:rPr>
                <w:b/>
                <w:bCs/>
                <w:lang w:val="en-US"/>
              </w:rPr>
            </w:pPr>
            <w:r w:rsidRPr="005E0EB4">
              <w:rPr>
                <w:b/>
                <w:bCs/>
                <w:lang w:val="en-US"/>
              </w:rPr>
              <w:t xml:space="preserve">Proposal </w:t>
            </w:r>
            <w:r>
              <w:rPr>
                <w:b/>
                <w:bCs/>
                <w:lang w:val="en-US"/>
              </w:rPr>
              <w:t>4</w:t>
            </w:r>
            <w:r w:rsidRPr="005E0EB4">
              <w:rPr>
                <w:b/>
                <w:bCs/>
                <w:lang w:val="en-US"/>
              </w:rPr>
              <w:t>: For broadband devices</w:t>
            </w:r>
            <w:r>
              <w:rPr>
                <w:b/>
                <w:bCs/>
                <w:lang w:val="en-US"/>
              </w:rPr>
              <w:t xml:space="preserve"> </w:t>
            </w:r>
            <w:r w:rsidRPr="00323258">
              <w:rPr>
                <w:b/>
                <w:bCs/>
                <w:lang w:val="en-US"/>
              </w:rPr>
              <w:t>with form factor limitations</w:t>
            </w:r>
            <w:r>
              <w:rPr>
                <w:lang w:val="en-US"/>
              </w:rPr>
              <w:t>,</w:t>
            </w:r>
            <w:r>
              <w:rPr>
                <w:b/>
                <w:bCs/>
                <w:lang w:val="en-US"/>
              </w:rPr>
              <w:t xml:space="preserve"> like smartphones,</w:t>
            </w:r>
            <w:r w:rsidRPr="005E0EB4">
              <w:rPr>
                <w:b/>
                <w:bCs/>
                <w:lang w:val="en-US"/>
              </w:rPr>
              <w:t xml:space="preserve"> </w:t>
            </w:r>
            <w:r>
              <w:rPr>
                <w:b/>
                <w:bCs/>
                <w:lang w:val="en-US"/>
              </w:rPr>
              <w:t>it is proposed to retain the same number of antennas as in 5G NR as the starting point for</w:t>
            </w:r>
            <w:r w:rsidRPr="005E0EB4">
              <w:rPr>
                <w:b/>
                <w:bCs/>
                <w:lang w:val="en-US"/>
              </w:rPr>
              <w:t xml:space="preserve"> FR1. For FR3, it is proposed to adopt 2T/4R as </w:t>
            </w:r>
            <w:r>
              <w:rPr>
                <w:b/>
                <w:bCs/>
                <w:lang w:val="en-US"/>
              </w:rPr>
              <w:t xml:space="preserve">the </w:t>
            </w:r>
            <w:r w:rsidRPr="005E0EB4">
              <w:rPr>
                <w:b/>
                <w:bCs/>
                <w:lang w:val="en-US"/>
              </w:rPr>
              <w:t>starting point. In FR2-1, a device with two antenna panels</w:t>
            </w:r>
            <w:r>
              <w:rPr>
                <w:b/>
                <w:bCs/>
                <w:lang w:val="en-US"/>
              </w:rPr>
              <w:t>, each with 4*1 antenna elements, can be used as a baseline to define the spherical coverage without compromising the minimum requirements of single-</w:t>
            </w:r>
            <w:r w:rsidRPr="005E0EB4">
              <w:rPr>
                <w:b/>
                <w:bCs/>
                <w:lang w:val="en-US"/>
              </w:rPr>
              <w:t>panel implementations.</w:t>
            </w:r>
          </w:p>
          <w:p w14:paraId="626BE04A" w14:textId="77777777" w:rsidR="00CA35A8" w:rsidRDefault="00CA35A8" w:rsidP="0096298C">
            <w:pPr>
              <w:pStyle w:val="ab"/>
              <w:spacing w:afterLines="30" w:after="72"/>
              <w:jc w:val="both"/>
              <w:rPr>
                <w:b/>
                <w:bCs/>
                <w:lang w:val="en-US"/>
              </w:rPr>
            </w:pPr>
            <w:r w:rsidRPr="005E0EB4">
              <w:rPr>
                <w:b/>
                <w:bCs/>
                <w:lang w:val="en-US"/>
              </w:rPr>
              <w:t xml:space="preserve">Proposal </w:t>
            </w:r>
            <w:r>
              <w:rPr>
                <w:b/>
                <w:bCs/>
                <w:lang w:val="en-US"/>
              </w:rPr>
              <w:t>5</w:t>
            </w:r>
            <w:r w:rsidRPr="005E0EB4">
              <w:rPr>
                <w:b/>
                <w:bCs/>
                <w:lang w:val="en-US"/>
              </w:rPr>
              <w:t xml:space="preserve">: For </w:t>
            </w:r>
            <w:r>
              <w:rPr>
                <w:b/>
                <w:bCs/>
                <w:lang w:val="en-US"/>
              </w:rPr>
              <w:t xml:space="preserve">ultra </w:t>
            </w:r>
            <w:r w:rsidRPr="005E0EB4">
              <w:rPr>
                <w:b/>
                <w:bCs/>
                <w:lang w:val="en-US"/>
              </w:rPr>
              <w:t xml:space="preserve">broadband devices, it is proposed to adopt </w:t>
            </w:r>
            <w:r>
              <w:rPr>
                <w:b/>
                <w:bCs/>
                <w:lang w:val="en-US"/>
              </w:rPr>
              <w:t>4</w:t>
            </w:r>
            <w:r w:rsidRPr="005E0EB4">
              <w:rPr>
                <w:b/>
                <w:bCs/>
                <w:lang w:val="en-US"/>
              </w:rPr>
              <w:t xml:space="preserve">T/8R in FR1 and FR3, while </w:t>
            </w:r>
            <w:r>
              <w:rPr>
                <w:b/>
                <w:bCs/>
                <w:lang w:val="en-US"/>
              </w:rPr>
              <w:t xml:space="preserve">for </w:t>
            </w:r>
            <w:r w:rsidRPr="005E0EB4">
              <w:rPr>
                <w:b/>
                <w:bCs/>
                <w:lang w:val="en-US"/>
              </w:rPr>
              <w:t xml:space="preserve">FR2-1, </w:t>
            </w:r>
            <w:r>
              <w:rPr>
                <w:b/>
                <w:bCs/>
                <w:lang w:val="en-US"/>
              </w:rPr>
              <w:t>three</w:t>
            </w:r>
            <w:r w:rsidRPr="005E0EB4">
              <w:rPr>
                <w:b/>
                <w:bCs/>
                <w:lang w:val="en-US"/>
              </w:rPr>
              <w:t xml:space="preserve"> antenna panels with </w:t>
            </w:r>
            <w:r>
              <w:rPr>
                <w:b/>
                <w:bCs/>
                <w:lang w:val="en-US"/>
              </w:rPr>
              <w:t xml:space="preserve">at least </w:t>
            </w:r>
            <w:r w:rsidRPr="005E0EB4">
              <w:rPr>
                <w:b/>
                <w:bCs/>
                <w:lang w:val="en-US"/>
              </w:rPr>
              <w:t xml:space="preserve">4*1 antenna elements can be used as </w:t>
            </w:r>
            <w:r>
              <w:rPr>
                <w:b/>
                <w:bCs/>
                <w:lang w:val="en-US"/>
              </w:rPr>
              <w:t xml:space="preserve">a </w:t>
            </w:r>
            <w:r w:rsidRPr="005E0EB4">
              <w:rPr>
                <w:b/>
                <w:bCs/>
                <w:lang w:val="en-US"/>
              </w:rPr>
              <w:t>baseline assumption to define the minimum requirements of the device type</w:t>
            </w:r>
            <w:r>
              <w:rPr>
                <w:b/>
                <w:bCs/>
                <w:lang w:val="en-US"/>
              </w:rPr>
              <w:t xml:space="preserve">. </w:t>
            </w:r>
          </w:p>
          <w:p w14:paraId="784633FD" w14:textId="5F88651A" w:rsidR="0097456F" w:rsidRDefault="00CA35A8" w:rsidP="0096298C">
            <w:pPr>
              <w:spacing w:afterLines="30" w:after="72"/>
              <w:rPr>
                <w:rFonts w:eastAsia="Malgun Gothic"/>
                <w:b/>
                <w:lang w:val="en-US" w:eastAsia="ko-KR"/>
              </w:rPr>
            </w:pPr>
            <w:r>
              <w:rPr>
                <w:b/>
                <w:bCs/>
                <w:lang w:val="en-US"/>
              </w:rPr>
              <w:t>Proposal 6: RAN4 shall also study and clarify if the supported layer of MIMO equals the number of antennas.</w:t>
            </w:r>
          </w:p>
        </w:tc>
      </w:tr>
    </w:tbl>
    <w:p w14:paraId="57A30EC1" w14:textId="4F1A13A5" w:rsidR="0097456F" w:rsidRDefault="0097456F" w:rsidP="0097456F">
      <w:pPr>
        <w:rPr>
          <w:rFonts w:eastAsia="Malgun Gothic"/>
          <w:b/>
          <w:lang w:val="en-US" w:eastAsia="ko-KR"/>
        </w:rPr>
      </w:pPr>
    </w:p>
    <w:p w14:paraId="1653A31D" w14:textId="77777777" w:rsidR="00FA4E4E" w:rsidRPr="00682FD5" w:rsidRDefault="00FA4E4E" w:rsidP="00EC7D9F">
      <w:pPr>
        <w:pStyle w:val="aff9"/>
        <w:numPr>
          <w:ilvl w:val="0"/>
          <w:numId w:val="27"/>
        </w:numPr>
        <w:ind w:firstLineChars="0"/>
        <w:rPr>
          <w:rFonts w:eastAsiaTheme="minorEastAsia" w:hint="eastAsia"/>
          <w:b/>
          <w:lang w:val="en-US" w:eastAsia="zh-CN"/>
        </w:rPr>
      </w:pPr>
      <w:r w:rsidRPr="00682FD5">
        <w:rPr>
          <w:rFonts w:eastAsiaTheme="minorEastAsia" w:hint="eastAsia"/>
          <w:b/>
          <w:lang w:val="en-US" w:eastAsia="zh-CN"/>
        </w:rPr>
        <w:t>P</w:t>
      </w:r>
      <w:r w:rsidRPr="00682FD5">
        <w:rPr>
          <w:rFonts w:eastAsiaTheme="minorEastAsia"/>
          <w:b/>
          <w:lang w:val="en-US" w:eastAsia="zh-CN"/>
        </w:rPr>
        <w:t xml:space="preserve">roposals from </w:t>
      </w:r>
      <w:r>
        <w:rPr>
          <w:rFonts w:eastAsiaTheme="minorEastAsia"/>
          <w:b/>
          <w:lang w:val="en-US" w:eastAsia="zh-CN"/>
        </w:rPr>
        <w:t xml:space="preserve">Google </w:t>
      </w:r>
      <w:r w:rsidRPr="003C4439">
        <w:rPr>
          <w:rFonts w:eastAsiaTheme="minorEastAsia"/>
          <w:b/>
          <w:lang w:val="en-US" w:eastAsia="zh-CN"/>
        </w:rPr>
        <w:t>R4-2521791</w:t>
      </w:r>
    </w:p>
    <w:tbl>
      <w:tblPr>
        <w:tblStyle w:val="afe"/>
        <w:tblW w:w="0" w:type="auto"/>
        <w:tblLook w:val="04A0" w:firstRow="1" w:lastRow="0" w:firstColumn="1" w:lastColumn="0" w:noHBand="0" w:noVBand="1"/>
      </w:tblPr>
      <w:tblGrid>
        <w:gridCol w:w="9631"/>
      </w:tblGrid>
      <w:tr w:rsidR="00FA4E4E" w14:paraId="5D1310EF" w14:textId="77777777" w:rsidTr="00414D9D">
        <w:tc>
          <w:tcPr>
            <w:tcW w:w="9631" w:type="dxa"/>
          </w:tcPr>
          <w:p w14:paraId="27042C5D" w14:textId="77777777" w:rsidR="00FA4E4E" w:rsidRDefault="00FA4E4E" w:rsidP="00FA4E4E">
            <w:pPr>
              <w:jc w:val="both"/>
              <w:rPr>
                <w:b/>
                <w:bCs/>
                <w:u w:val="single"/>
                <w:lang w:val="en-US"/>
              </w:rPr>
            </w:pPr>
            <w:r w:rsidRPr="00D820A8">
              <w:rPr>
                <w:b/>
                <w:bCs/>
                <w:u w:val="single"/>
                <w:lang w:val="en-US"/>
              </w:rPr>
              <w:t>Number of Tx/Rx and Device type</w:t>
            </w:r>
          </w:p>
          <w:p w14:paraId="5C44F90B" w14:textId="6626B55D" w:rsidR="00FA4E4E" w:rsidRPr="003C4439" w:rsidRDefault="00FA4E4E" w:rsidP="00FA4E4E">
            <w:pPr>
              <w:jc w:val="both"/>
              <w:rPr>
                <w:rFonts w:eastAsia="PMingLiU" w:hint="eastAsia"/>
                <w:b/>
                <w:bCs/>
                <w:lang w:val="en-US" w:eastAsia="zh-TW"/>
              </w:rPr>
            </w:pPr>
            <w:r w:rsidRPr="00C056A2">
              <w:rPr>
                <w:b/>
                <w:bCs/>
              </w:rPr>
              <w:t xml:space="preserve">Proposal </w:t>
            </w:r>
            <w:r>
              <w:rPr>
                <w:b/>
                <w:bCs/>
              </w:rPr>
              <w:t>11</w:t>
            </w:r>
            <w:r w:rsidRPr="00C056A2">
              <w:rPr>
                <w:b/>
                <w:bCs/>
              </w:rPr>
              <w:t xml:space="preserve">: </w:t>
            </w:r>
            <w:r>
              <w:rPr>
                <w:b/>
                <w:bCs/>
                <w:lang w:val="en-US" w:eastAsia="zh-TW"/>
              </w:rPr>
              <w:t>C</w:t>
            </w:r>
            <w:r w:rsidRPr="00D820A8">
              <w:rPr>
                <w:b/>
                <w:bCs/>
                <w:lang w:val="en-US" w:eastAsia="zh-TW"/>
              </w:rPr>
              <w:t>onsidering establishing working assumptions for device types allows RAN4 to proactively initiate studies on key parameters and identifying potential RF/baseband implementation issues early in the 6G study phase, it is proposed to adopt IoT/Wearable/Smartphone/FWA as the baseline set of 6G device types working assumption and other device types assumption can be further discussed.</w:t>
            </w:r>
          </w:p>
        </w:tc>
      </w:tr>
    </w:tbl>
    <w:p w14:paraId="36708964" w14:textId="77777777" w:rsidR="00FA4E4E" w:rsidRPr="00FA4E4E" w:rsidRDefault="00FA4E4E" w:rsidP="0097456F">
      <w:pPr>
        <w:rPr>
          <w:rFonts w:eastAsia="Malgun Gothic" w:hint="eastAsia"/>
          <w:b/>
          <w:lang w:val="en-US" w:eastAsia="ko-KR"/>
        </w:rPr>
      </w:pPr>
    </w:p>
    <w:sectPr w:rsidR="00FA4E4E" w:rsidRPr="00FA4E4E">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EE07D" w14:textId="77777777" w:rsidR="00EC7D9F" w:rsidRDefault="00EC7D9F">
      <w:pPr>
        <w:spacing w:after="0"/>
      </w:pPr>
      <w:r>
        <w:separator/>
      </w:r>
    </w:p>
  </w:endnote>
  <w:endnote w:type="continuationSeparator" w:id="0">
    <w:p w14:paraId="1319639B" w14:textId="77777777" w:rsidR="00EC7D9F" w:rsidRDefault="00EC7D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Roboto Condensed">
    <w:charset w:val="00"/>
    <w:family w:val="auto"/>
    <w:pitch w:val="variable"/>
    <w:sig w:usb0="20000287" w:usb1="00000000" w:usb2="0000002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 w:name="Noto Sans Symbols">
    <w:altName w:val="Calibri"/>
    <w:charset w:val="00"/>
    <w:family w:val="auto"/>
    <w:pitch w:val="default"/>
  </w:font>
  <w:font w:name="Aptos">
    <w:altName w:val="Calibri"/>
    <w:panose1 w:val="00000000000000000000"/>
    <w:charset w:val="00"/>
    <w:family w:val="roman"/>
    <w:notTrueType/>
    <w:pitch w:val="default"/>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00000287" w:usb1="09060000" w:usb2="00000030" w:usb3="00000000" w:csb0="0008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Noto Sans SC">
    <w:panose1 w:val="020B0200000000000000"/>
    <w:charset w:val="86"/>
    <w:family w:val="swiss"/>
    <w:pitch w:val="variable"/>
    <w:sig w:usb0="20000287" w:usb1="2ADF3C10" w:usb2="00000016" w:usb3="00000000" w:csb0="00060107" w:csb1="00000000"/>
  </w:font>
  <w:font w:name="Cambria Math">
    <w:panose1 w:val="02040503050406030204"/>
    <w:charset w:val="00"/>
    <w:family w:val="roman"/>
    <w:pitch w:val="variable"/>
    <w:sig w:usb0="E00006FF" w:usb1="420024FF" w:usb2="02000000" w:usb3="00000000" w:csb0="0000019F" w:csb1="00000000"/>
  </w:font>
  <w:font w:name="Times-Roman">
    <w:altName w:val="Times New Roman"/>
    <w:charset w:val="00"/>
    <w:family w:val="auto"/>
    <w:pitch w:val="default"/>
  </w:font>
  <w:font w:name="Tms Rmn">
    <w:altName w:val="Times New Roma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5.0.0">
    <w:altName w:val="Times New Roman"/>
    <w:charset w:val="00"/>
    <w:family w:val="roman"/>
    <w:pitch w:val="default"/>
    <w:sig w:usb0="00000000" w:usb1="00000000" w:usb2="00000000" w:usb3="00000000" w:csb0="00040001" w:csb1="00000000"/>
  </w:font>
  <w:font w:name="MS PGothic">
    <w:panose1 w:val="020B0600070205080204"/>
    <w:charset w:val="80"/>
    <w:family w:val="swiss"/>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OPPO Sans Medium">
    <w:altName w:val="宋体"/>
    <w:charset w:val="86"/>
    <w:family w:val="roman"/>
    <w:pitch w:val="variable"/>
    <w:sig w:usb0="A10002FF" w:usb1="7A0FF87B" w:usb2="00000016" w:usb3="00000000" w:csb0="0004009F" w:csb1="00000000"/>
  </w:font>
  <w:font w:name="Helvetica Neue Medium">
    <w:altName w:val="Arial"/>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985DA" w14:textId="77777777" w:rsidR="00EC7D9F" w:rsidRDefault="00EC7D9F">
      <w:pPr>
        <w:spacing w:after="0"/>
      </w:pPr>
      <w:r>
        <w:separator/>
      </w:r>
    </w:p>
  </w:footnote>
  <w:footnote w:type="continuationSeparator" w:id="0">
    <w:p w14:paraId="57CE73CE" w14:textId="77777777" w:rsidR="00EC7D9F" w:rsidRDefault="00EC7D9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765786"/>
    <w:multiLevelType w:val="multilevel"/>
    <w:tmpl w:val="87765786"/>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宋体" w:hAnsi="Times New Roman" w:cs="宋体" w:hint="default"/>
        <w:b/>
        <w:bCs/>
        <w:i/>
        <w:iCs/>
      </w:rPr>
    </w:lvl>
    <w:lvl w:ilvl="1">
      <w:start w:val="1"/>
      <w:numFmt w:val="bullet"/>
      <w:lvlText w:val="●"/>
      <w:lvlJc w:val="left"/>
      <w:pPr>
        <w:tabs>
          <w:tab w:val="left" w:pos="850"/>
        </w:tabs>
        <w:ind w:left="850" w:hanging="283"/>
      </w:pPr>
      <w:rPr>
        <w:rFonts w:ascii="微软雅黑" w:eastAsia="微软雅黑" w:hAnsi="微软雅黑" w:cs="微软雅黑" w:hint="default"/>
      </w:rPr>
    </w:lvl>
    <w:lvl w:ilvl="2">
      <w:start w:val="1"/>
      <w:numFmt w:val="bullet"/>
      <w:lvlText w:val=""/>
      <w:lvlJc w:val="left"/>
      <w:pPr>
        <w:tabs>
          <w:tab w:val="left" w:pos="1134"/>
        </w:tabs>
        <w:ind w:left="1134" w:firstLine="0"/>
      </w:pPr>
      <w:rPr>
        <w:rFonts w:ascii="Wingdings" w:eastAsia="宋体"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2" w15:restartNumberingAfterBreak="0">
    <w:nsid w:val="A14666EE"/>
    <w:multiLevelType w:val="singleLevel"/>
    <w:tmpl w:val="A14666EE"/>
    <w:lvl w:ilvl="0">
      <w:start w:val="1"/>
      <w:numFmt w:val="lowerRoman"/>
      <w:pStyle w:val="3rdlevelproposal"/>
      <w:lvlText w:val="%1"/>
      <w:lvlJc w:val="left"/>
      <w:pPr>
        <w:tabs>
          <w:tab w:val="left" w:pos="807"/>
        </w:tabs>
        <w:ind w:left="420" w:firstLine="0"/>
      </w:pPr>
      <w:rPr>
        <w:rFonts w:ascii="Times New Roman" w:eastAsia="宋体" w:hAnsi="Times New Roman" w:cs="Times New Roman" w:hint="default"/>
        <w:i/>
        <w:iCs/>
      </w:rPr>
    </w:lvl>
  </w:abstractNum>
  <w:abstractNum w:abstractNumId="3" w15:restartNumberingAfterBreak="0">
    <w:nsid w:val="AB1D5657"/>
    <w:multiLevelType w:val="multilevel"/>
    <w:tmpl w:val="AB1D5657"/>
    <w:lvl w:ilvl="0">
      <w:start w:val="1"/>
      <w:numFmt w:val="decimal"/>
      <w:lvlText w:val="Proposal %1."/>
      <w:lvlJc w:val="left"/>
      <w:pPr>
        <w:ind w:left="440" w:hanging="440"/>
      </w:pPr>
      <w:rPr>
        <w:rFonts w:hint="eastAsia"/>
        <w:b/>
        <w:bCs/>
        <w:lang w:val="en-U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B59DF80D"/>
    <w:multiLevelType w:val="multilevel"/>
    <w:tmpl w:val="B59DF80D"/>
    <w:lvl w:ilvl="0">
      <w:start w:val="1"/>
      <w:numFmt w:val="decimal"/>
      <w:lvlText w:val="Proposal %1."/>
      <w:lvlJc w:val="left"/>
      <w:pPr>
        <w:ind w:left="440" w:hanging="440"/>
      </w:pPr>
      <w:rPr>
        <w:rFonts w:hint="eastAsia"/>
        <w:b/>
        <w:bCs/>
        <w:lang w:val="en-U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DE52129C"/>
    <w:multiLevelType w:val="singleLevel"/>
    <w:tmpl w:val="DE52129C"/>
    <w:lvl w:ilvl="0">
      <w:start w:val="1"/>
      <w:numFmt w:val="bullet"/>
      <w:lvlText w:val="•"/>
      <w:lvlJc w:val="left"/>
      <w:pPr>
        <w:ind w:left="420" w:hanging="420"/>
      </w:pPr>
      <w:rPr>
        <w:rFonts w:ascii="Arial" w:hAnsi="Arial" w:cs="Arial" w:hint="default"/>
      </w:rPr>
    </w:lvl>
  </w:abstractNum>
  <w:abstractNum w:abstractNumId="6" w15:restartNumberingAfterBreak="0">
    <w:nsid w:val="FE85AEBA"/>
    <w:multiLevelType w:val="multilevel"/>
    <w:tmpl w:val="FE85AEBA"/>
    <w:lvl w:ilvl="0">
      <w:start w:val="1"/>
      <w:numFmt w:val="bullet"/>
      <w:lvlText w:val=""/>
      <w:lvlJc w:val="left"/>
      <w:pPr>
        <w:tabs>
          <w:tab w:val="left" w:pos="420"/>
        </w:tabs>
        <w:ind w:left="840" w:hanging="420"/>
      </w:pPr>
      <w:rPr>
        <w:rFonts w:ascii="Symbol" w:hAnsi="Symbol" w:hint="default"/>
      </w:rPr>
    </w:lvl>
    <w:lvl w:ilvl="1">
      <w:start w:val="1"/>
      <w:numFmt w:val="bullet"/>
      <w:lvlText w:val="o"/>
      <w:lvlJc w:val="left"/>
      <w:pPr>
        <w:tabs>
          <w:tab w:val="left" w:pos="420"/>
        </w:tabs>
        <w:ind w:left="1260" w:hanging="420"/>
      </w:pPr>
      <w:rPr>
        <w:rFonts w:ascii="Courier New" w:hAnsi="Courier New" w:cs="Roboto Condensed" w:hint="default"/>
      </w:rPr>
    </w:lvl>
    <w:lvl w:ilvl="2">
      <w:start w:val="1"/>
      <w:numFmt w:val="bullet"/>
      <w:lvlText w:val=""/>
      <w:lvlJc w:val="left"/>
      <w:pPr>
        <w:tabs>
          <w:tab w:val="left" w:pos="420"/>
        </w:tabs>
        <w:ind w:left="1680" w:hanging="420"/>
      </w:pPr>
      <w:rPr>
        <w:rFonts w:ascii="Wingdings" w:hAnsi="Wingdings" w:hint="default"/>
      </w:rPr>
    </w:lvl>
    <w:lvl w:ilvl="3">
      <w:start w:val="1"/>
      <w:numFmt w:val="bullet"/>
      <w:lvlText w:val=""/>
      <w:lvlJc w:val="left"/>
      <w:pPr>
        <w:tabs>
          <w:tab w:val="left" w:pos="420"/>
        </w:tabs>
        <w:ind w:left="2100" w:hanging="420"/>
      </w:pPr>
      <w:rPr>
        <w:rFonts w:ascii="Wingdings" w:hAnsi="Wingdings" w:hint="default"/>
      </w:rPr>
    </w:lvl>
    <w:lvl w:ilvl="4">
      <w:start w:val="1"/>
      <w:numFmt w:val="bullet"/>
      <w:lvlText w:val=""/>
      <w:lvlJc w:val="left"/>
      <w:pPr>
        <w:tabs>
          <w:tab w:val="left" w:pos="420"/>
        </w:tabs>
        <w:ind w:left="2520" w:hanging="420"/>
      </w:pPr>
      <w:rPr>
        <w:rFonts w:ascii="Wingdings" w:hAnsi="Wingdings" w:hint="default"/>
      </w:rPr>
    </w:lvl>
    <w:lvl w:ilvl="5">
      <w:start w:val="1"/>
      <w:numFmt w:val="bullet"/>
      <w:lvlText w:val=""/>
      <w:lvlJc w:val="left"/>
      <w:pPr>
        <w:tabs>
          <w:tab w:val="left" w:pos="420"/>
        </w:tabs>
        <w:ind w:left="2940" w:hanging="420"/>
      </w:pPr>
      <w:rPr>
        <w:rFonts w:ascii="Wingdings" w:hAnsi="Wingdings" w:hint="default"/>
      </w:rPr>
    </w:lvl>
    <w:lvl w:ilvl="6">
      <w:start w:val="1"/>
      <w:numFmt w:val="bullet"/>
      <w:lvlText w:val=""/>
      <w:lvlJc w:val="left"/>
      <w:pPr>
        <w:tabs>
          <w:tab w:val="left" w:pos="420"/>
        </w:tabs>
        <w:ind w:left="3360" w:hanging="420"/>
      </w:pPr>
      <w:rPr>
        <w:rFonts w:ascii="Wingdings" w:hAnsi="Wingdings" w:hint="default"/>
      </w:rPr>
    </w:lvl>
    <w:lvl w:ilvl="7">
      <w:start w:val="1"/>
      <w:numFmt w:val="bullet"/>
      <w:lvlText w:val=""/>
      <w:lvlJc w:val="left"/>
      <w:pPr>
        <w:tabs>
          <w:tab w:val="left" w:pos="420"/>
        </w:tabs>
        <w:ind w:left="3780" w:hanging="420"/>
      </w:pPr>
      <w:rPr>
        <w:rFonts w:ascii="Wingdings" w:hAnsi="Wingdings" w:hint="default"/>
      </w:rPr>
    </w:lvl>
    <w:lvl w:ilvl="8">
      <w:start w:val="1"/>
      <w:numFmt w:val="bullet"/>
      <w:lvlText w:val=""/>
      <w:lvlJc w:val="left"/>
      <w:pPr>
        <w:tabs>
          <w:tab w:val="left" w:pos="420"/>
        </w:tabs>
        <w:ind w:left="4200" w:hanging="420"/>
      </w:pPr>
      <w:rPr>
        <w:rFonts w:ascii="Wingdings" w:hAnsi="Wingdings" w:hint="default"/>
      </w:rPr>
    </w:lvl>
  </w:abstractNum>
  <w:abstractNum w:abstractNumId="7" w15:restartNumberingAfterBreak="0">
    <w:nsid w:val="03672822"/>
    <w:multiLevelType w:val="hybridMultilevel"/>
    <w:tmpl w:val="B2247D2E"/>
    <w:lvl w:ilvl="0" w:tplc="A1AE4148">
      <w:start w:val="5"/>
      <w:numFmt w:val="bullet"/>
      <w:lvlText w:val="-"/>
      <w:lvlJc w:val="left"/>
      <w:pPr>
        <w:ind w:left="1272" w:hanging="420"/>
      </w:pPr>
      <w:rPr>
        <w:rFonts w:ascii="Times New Roman" w:eastAsia="宋体" w:hAnsi="Times New Roman" w:cs="Times New Roman" w:hint="default"/>
        <w:color w:val="000000"/>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8" w15:restartNumberingAfterBreak="0">
    <w:nsid w:val="03AD3E97"/>
    <w:multiLevelType w:val="hybridMultilevel"/>
    <w:tmpl w:val="BA861DFC"/>
    <w:lvl w:ilvl="0" w:tplc="82989A1A">
      <w:start w:val="173"/>
      <w:numFmt w:val="bullet"/>
      <w:lvlText w:val="–"/>
      <w:lvlJc w:val="left"/>
      <w:pPr>
        <w:ind w:left="420" w:hanging="420"/>
      </w:pPr>
      <w:rPr>
        <w:rFonts w:ascii="Arial" w:hAnsi="Arial" w:hint="default"/>
        <w:sz w:val="16"/>
        <w:szCs w:val="16"/>
      </w:rPr>
    </w:lvl>
    <w:lvl w:ilvl="1" w:tplc="82989A1A">
      <w:start w:val="173"/>
      <w:numFmt w:val="bullet"/>
      <w:lvlText w:val="–"/>
      <w:lvlJc w:val="left"/>
      <w:pPr>
        <w:ind w:left="880" w:hanging="440"/>
      </w:pPr>
      <w:rPr>
        <w:rFonts w:ascii="Arial" w:hAnsi="Arial" w:hint="default"/>
        <w:sz w:val="16"/>
        <w:szCs w:val="16"/>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04AC61A0"/>
    <w:multiLevelType w:val="hybridMultilevel"/>
    <w:tmpl w:val="22BA9162"/>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08E15D6E"/>
    <w:multiLevelType w:val="hybridMultilevel"/>
    <w:tmpl w:val="1B1425F8"/>
    <w:lvl w:ilvl="0" w:tplc="F4B66E4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B8525B8"/>
    <w:multiLevelType w:val="hybridMultilevel"/>
    <w:tmpl w:val="825C6E92"/>
    <w:lvl w:ilvl="0" w:tplc="04090001">
      <w:start w:val="1"/>
      <w:numFmt w:val="bullet"/>
      <w:lvlText w:val=""/>
      <w:lvlJc w:val="left"/>
      <w:pPr>
        <w:ind w:left="800" w:hanging="400"/>
      </w:pPr>
      <w:rPr>
        <w:rFonts w:ascii="Symbol" w:hAnsi="Symbol" w:hint="default"/>
      </w:rPr>
    </w:lvl>
    <w:lvl w:ilvl="1" w:tplc="7F2657F0">
      <w:start w:val="4"/>
      <w:numFmt w:val="bullet"/>
      <w:lvlText w:val="-"/>
      <w:lvlJc w:val="left"/>
      <w:pPr>
        <w:ind w:left="1200" w:hanging="400"/>
      </w:pPr>
      <w:rPr>
        <w:rFonts w:ascii="Arial" w:eastAsia="Times New Roman" w:hAnsi="Arial" w:cs="Arial"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0C4314D4"/>
    <w:multiLevelType w:val="multilevel"/>
    <w:tmpl w:val="0C4314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D354DB3"/>
    <w:multiLevelType w:val="hybridMultilevel"/>
    <w:tmpl w:val="831C2C66"/>
    <w:lvl w:ilvl="0" w:tplc="32320BA8">
      <w:start w:val="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A476A6"/>
    <w:multiLevelType w:val="hybridMultilevel"/>
    <w:tmpl w:val="3894F746"/>
    <w:lvl w:ilvl="0" w:tplc="00A86F54">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117E396F"/>
    <w:multiLevelType w:val="hybridMultilevel"/>
    <w:tmpl w:val="15945658"/>
    <w:lvl w:ilvl="0" w:tplc="F4B66E4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D01DFD"/>
    <w:multiLevelType w:val="hybridMultilevel"/>
    <w:tmpl w:val="3506A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38223CD"/>
    <w:multiLevelType w:val="multilevel"/>
    <w:tmpl w:val="ADE46E84"/>
    <w:lvl w:ilvl="0">
      <w:start w:val="400"/>
      <w:numFmt w:val="bullet"/>
      <w:lvlText w:val="-"/>
      <w:lvlJc w:val="left"/>
      <w:pPr>
        <w:ind w:left="440" w:hanging="440"/>
      </w:pPr>
      <w:rPr>
        <w:rFonts w:ascii="Arial" w:eastAsiaTheme="minorHAnsi" w:hAnsi="Arial" w:cs="Arial" w:hint="default"/>
      </w:rPr>
    </w:lvl>
    <w:lvl w:ilvl="1">
      <w:start w:val="2"/>
      <w:numFmt w:val="bullet"/>
      <w:lvlText w:val="-"/>
      <w:lvlJc w:val="left"/>
      <w:pPr>
        <w:ind w:left="880" w:hanging="440"/>
      </w:pPr>
      <w:rPr>
        <w:rFonts w:ascii="Times New Roman" w:eastAsia="宋体" w:hAnsi="Times New Roman"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141F1D1E"/>
    <w:multiLevelType w:val="multilevel"/>
    <w:tmpl w:val="141F1D1E"/>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9" w15:restartNumberingAfterBreak="0">
    <w:nsid w:val="15A355FB"/>
    <w:multiLevelType w:val="multilevel"/>
    <w:tmpl w:val="15A355FB"/>
    <w:lvl w:ilvl="0">
      <w:start w:val="1"/>
      <w:numFmt w:val="bullet"/>
      <w:pStyle w:val="CharCharCharChar"/>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00" w:hanging="360"/>
      </w:pPr>
      <w:rPr>
        <w:rFonts w:ascii="Noto Sans Symbols" w:eastAsia="Noto Sans Symbols" w:hAnsi="Noto Sans Symbols" w:cs="Noto Sans Symbols"/>
      </w:rPr>
    </w:lvl>
    <w:lvl w:ilvl="3">
      <w:start w:val="1"/>
      <w:numFmt w:val="bullet"/>
      <w:lvlText w:val="-"/>
      <w:lvlJc w:val="left"/>
      <w:pPr>
        <w:ind w:left="1680" w:hanging="420"/>
      </w:pPr>
      <w:rPr>
        <w:rFonts w:ascii="宋体" w:eastAsia="宋体" w:hAnsi="宋体" w:cs="宋体"/>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0" w15:restartNumberingAfterBreak="0">
    <w:nsid w:val="19FE4D5B"/>
    <w:multiLevelType w:val="hybridMultilevel"/>
    <w:tmpl w:val="D9761C2A"/>
    <w:lvl w:ilvl="0" w:tplc="F4B66E4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1AB13976"/>
    <w:multiLevelType w:val="hybridMultilevel"/>
    <w:tmpl w:val="AAB8D5AA"/>
    <w:lvl w:ilvl="0" w:tplc="E4426FC6">
      <w:start w:val="1"/>
      <w:numFmt w:val="bullet"/>
      <w:lvlText w:val=""/>
      <w:lvlJc w:val="left"/>
      <w:pPr>
        <w:ind w:left="704" w:hanging="420"/>
      </w:pPr>
      <w:rPr>
        <w:rFonts w:ascii="Wingdings" w:hAnsi="Wingdings" w:hint="default"/>
      </w:rPr>
    </w:lvl>
    <w:lvl w:ilvl="1" w:tplc="843E9E04">
      <w:start w:val="1"/>
      <w:numFmt w:val="bullet"/>
      <w:lvlText w:val="-"/>
      <w:lvlJc w:val="left"/>
      <w:pPr>
        <w:ind w:left="1124" w:hanging="420"/>
      </w:pPr>
      <w:rPr>
        <w:rFonts w:ascii="Times New Roman" w:eastAsia="Malgun Gothic" w:hAnsi="Times New Roman" w:cs="Times New Roman"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1CE00684"/>
    <w:multiLevelType w:val="multilevel"/>
    <w:tmpl w:val="1CE00684"/>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23" w15:restartNumberingAfterBreak="0">
    <w:nsid w:val="1DAE58AF"/>
    <w:multiLevelType w:val="multilevel"/>
    <w:tmpl w:val="FCB8C0AC"/>
    <w:lvl w:ilvl="0">
      <w:start w:val="1"/>
      <w:numFmt w:val="decimal"/>
      <w:pStyle w:val="Observe"/>
      <w:lvlText w:val="Observation %1: "/>
      <w:lvlJc w:val="left"/>
      <w:pPr>
        <w:ind w:left="704" w:hanging="420"/>
      </w:pPr>
      <w:rPr>
        <w:rFonts w:ascii="Times New Roman" w:hAnsi="Times New Roman" w:hint="default"/>
        <w:lang w:val="en-US"/>
      </w:rPr>
    </w:lvl>
    <w:lvl w:ilvl="1">
      <w:start w:val="1"/>
      <w:numFmt w:val="lowerLetter"/>
      <w:lvlText w:val="%2)"/>
      <w:lvlJc w:val="left"/>
      <w:pPr>
        <w:ind w:left="1124" w:hanging="420"/>
      </w:pPr>
      <w:rPr>
        <w:rFonts w:hint="eastAsia"/>
      </w:rPr>
    </w:lvl>
    <w:lvl w:ilvl="2">
      <w:start w:val="1"/>
      <w:numFmt w:val="lowerRoman"/>
      <w:lvlText w:val="%3."/>
      <w:lvlJc w:val="right"/>
      <w:pPr>
        <w:ind w:left="1544" w:hanging="420"/>
      </w:pPr>
      <w:rPr>
        <w:rFonts w:hint="eastAsia"/>
      </w:rPr>
    </w:lvl>
    <w:lvl w:ilvl="3">
      <w:start w:val="1"/>
      <w:numFmt w:val="decimal"/>
      <w:lvlText w:val="%4."/>
      <w:lvlJc w:val="left"/>
      <w:pPr>
        <w:ind w:left="1964" w:hanging="420"/>
      </w:pPr>
      <w:rPr>
        <w:rFonts w:hint="eastAsia"/>
      </w:rPr>
    </w:lvl>
    <w:lvl w:ilvl="4">
      <w:start w:val="1"/>
      <w:numFmt w:val="lowerLetter"/>
      <w:lvlText w:val="%5)"/>
      <w:lvlJc w:val="left"/>
      <w:pPr>
        <w:ind w:left="2384" w:hanging="420"/>
      </w:pPr>
      <w:rPr>
        <w:rFonts w:hint="eastAsia"/>
      </w:rPr>
    </w:lvl>
    <w:lvl w:ilvl="5">
      <w:start w:val="1"/>
      <w:numFmt w:val="lowerRoman"/>
      <w:lvlText w:val="%6."/>
      <w:lvlJc w:val="right"/>
      <w:pPr>
        <w:ind w:left="2804" w:hanging="420"/>
      </w:pPr>
      <w:rPr>
        <w:rFonts w:hint="eastAsia"/>
      </w:rPr>
    </w:lvl>
    <w:lvl w:ilvl="6">
      <w:start w:val="1"/>
      <w:numFmt w:val="decimal"/>
      <w:lvlText w:val="%7."/>
      <w:lvlJc w:val="left"/>
      <w:pPr>
        <w:ind w:left="3224" w:hanging="420"/>
      </w:pPr>
      <w:rPr>
        <w:rFonts w:hint="eastAsia"/>
      </w:rPr>
    </w:lvl>
    <w:lvl w:ilvl="7">
      <w:start w:val="1"/>
      <w:numFmt w:val="lowerLetter"/>
      <w:lvlText w:val="%8)"/>
      <w:lvlJc w:val="left"/>
      <w:pPr>
        <w:ind w:left="3644" w:hanging="420"/>
      </w:pPr>
      <w:rPr>
        <w:rFonts w:hint="eastAsia"/>
      </w:rPr>
    </w:lvl>
    <w:lvl w:ilvl="8">
      <w:start w:val="1"/>
      <w:numFmt w:val="lowerRoman"/>
      <w:lvlText w:val="%9."/>
      <w:lvlJc w:val="right"/>
      <w:pPr>
        <w:ind w:left="4064" w:hanging="420"/>
      </w:pPr>
      <w:rPr>
        <w:rFonts w:hint="eastAsia"/>
      </w:rPr>
    </w:lvl>
  </w:abstractNum>
  <w:abstractNum w:abstractNumId="24" w15:restartNumberingAfterBreak="0">
    <w:nsid w:val="1E054C74"/>
    <w:multiLevelType w:val="hybridMultilevel"/>
    <w:tmpl w:val="8BD2876E"/>
    <w:lvl w:ilvl="0" w:tplc="00A86F54">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221405B4"/>
    <w:multiLevelType w:val="hybridMultilevel"/>
    <w:tmpl w:val="E63C3C0E"/>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2461598A"/>
    <w:multiLevelType w:val="multilevel"/>
    <w:tmpl w:val="2461598A"/>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360"/>
        </w:tabs>
        <w:ind w:left="360" w:hanging="360"/>
      </w:pPr>
      <w:rPr>
        <w:rFonts w:ascii="Arial" w:hAnsi="Arial" w:hint="default"/>
      </w:rPr>
    </w:lvl>
    <w:lvl w:ilvl="3">
      <w:numFmt w:val="none"/>
      <w:lvlText w:val=""/>
      <w:lvlJc w:val="left"/>
      <w:pPr>
        <w:tabs>
          <w:tab w:val="left" w:pos="360"/>
        </w:tabs>
      </w:p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7" w15:restartNumberingAfterBreak="0">
    <w:nsid w:val="25BD7C9E"/>
    <w:multiLevelType w:val="multilevel"/>
    <w:tmpl w:val="A21ED9C0"/>
    <w:lvl w:ilvl="0">
      <w:numFmt w:val="bullet"/>
      <w:lvlText w:val="-"/>
      <w:lvlJc w:val="left"/>
      <w:pPr>
        <w:tabs>
          <w:tab w:val="num" w:pos="720"/>
        </w:tabs>
        <w:ind w:left="720" w:hanging="360"/>
      </w:pPr>
      <w:rPr>
        <w:rFonts w:ascii="Aptos" w:eastAsia="Aptos" w:hAnsi="Aptos" w:cs="Times New Roman" w:hint="default"/>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27A93A1D"/>
    <w:multiLevelType w:val="hybridMultilevel"/>
    <w:tmpl w:val="3CDC500A"/>
    <w:lvl w:ilvl="0" w:tplc="8554555E">
      <w:start w:val="150"/>
      <w:numFmt w:val="bullet"/>
      <w:lvlText w:val="-"/>
      <w:lvlJc w:val="left"/>
      <w:pPr>
        <w:ind w:left="360" w:hanging="360"/>
      </w:pPr>
      <w:rPr>
        <w:rFonts w:ascii="Times" w:eastAsia="Batang" w:hAnsi="Times" w:cs="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7BB6B52"/>
    <w:multiLevelType w:val="multilevel"/>
    <w:tmpl w:val="27BB6B52"/>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0" w15:restartNumberingAfterBreak="0">
    <w:nsid w:val="28ED4B92"/>
    <w:multiLevelType w:val="hybridMultilevel"/>
    <w:tmpl w:val="DF1A8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D48524A"/>
    <w:multiLevelType w:val="multilevel"/>
    <w:tmpl w:val="2D48524A"/>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E5D5C33"/>
    <w:multiLevelType w:val="multilevel"/>
    <w:tmpl w:val="2E5D5C33"/>
    <w:lvl w:ilvl="0">
      <w:numFmt w:val="decimal"/>
      <w:lvlText w:val="%1."/>
      <w:lvlJc w:val="left"/>
      <w:pPr>
        <w:ind w:left="420" w:hanging="420"/>
      </w:pPr>
      <w:rPr>
        <w:rFonts w:hint="default"/>
        <w:lang w:val="en-G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3" w15:restartNumberingAfterBreak="0">
    <w:nsid w:val="312B7EAC"/>
    <w:multiLevelType w:val="multilevel"/>
    <w:tmpl w:val="312B7E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35" w15:restartNumberingAfterBreak="0">
    <w:nsid w:val="32D96BBF"/>
    <w:multiLevelType w:val="hybridMultilevel"/>
    <w:tmpl w:val="ACBEA552"/>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336B4F23"/>
    <w:multiLevelType w:val="multilevel"/>
    <w:tmpl w:val="336B4F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4A302A7"/>
    <w:multiLevelType w:val="hybridMultilevel"/>
    <w:tmpl w:val="BA2C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6BC136A"/>
    <w:multiLevelType w:val="hybridMultilevel"/>
    <w:tmpl w:val="578AB3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9" w15:restartNumberingAfterBreak="0">
    <w:nsid w:val="3AD37A3D"/>
    <w:multiLevelType w:val="multilevel"/>
    <w:tmpl w:val="3AD37A3D"/>
    <w:lvl w:ilvl="0">
      <w:numFmt w:val="decimal"/>
      <w:pStyle w:val="1"/>
      <w:lvlText w:val="%1"/>
      <w:lvlJc w:val="left"/>
      <w:pPr>
        <w:ind w:left="10071" w:hanging="432"/>
      </w:pPr>
      <w:rPr>
        <w:rFonts w:hint="eastAsia"/>
      </w:rPr>
    </w:lvl>
    <w:lvl w:ilvl="1">
      <w:start w:val="1"/>
      <w:numFmt w:val="decimal"/>
      <w:pStyle w:val="2"/>
      <w:lvlText w:val="%1.%2"/>
      <w:lvlJc w:val="left"/>
      <w:pPr>
        <w:ind w:left="1001" w:hanging="576"/>
      </w:pPr>
      <w:rPr>
        <w:rFonts w:hint="eastAsia"/>
      </w:rPr>
    </w:lvl>
    <w:lvl w:ilvl="2">
      <w:start w:val="1"/>
      <w:numFmt w:val="decimal"/>
      <w:pStyle w:val="3"/>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0" w15:restartNumberingAfterBreak="0">
    <w:nsid w:val="3BBD7275"/>
    <w:multiLevelType w:val="hybridMultilevel"/>
    <w:tmpl w:val="0C986EF8"/>
    <w:lvl w:ilvl="0" w:tplc="04090003">
      <w:start w:val="1"/>
      <w:numFmt w:val="bullet"/>
      <w:lvlText w:val=""/>
      <w:lvlJc w:val="left"/>
      <w:pPr>
        <w:ind w:left="704" w:hanging="420"/>
      </w:pPr>
      <w:rPr>
        <w:rFonts w:ascii="Wingdings" w:hAnsi="Wingdings" w:hint="default"/>
      </w:rPr>
    </w:lvl>
    <w:lvl w:ilvl="1" w:tplc="F4B66E40">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1" w15:restartNumberingAfterBreak="0">
    <w:nsid w:val="3C955996"/>
    <w:multiLevelType w:val="hybridMultilevel"/>
    <w:tmpl w:val="21E6C672"/>
    <w:lvl w:ilvl="0" w:tplc="00A86F54">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15:restartNumberingAfterBreak="0">
    <w:nsid w:val="3F9B5052"/>
    <w:multiLevelType w:val="multilevel"/>
    <w:tmpl w:val="3F9B5052"/>
    <w:lvl w:ilvl="0">
      <w:start w:val="1"/>
      <w:numFmt w:val="bullet"/>
      <w:lvlText w:val="•"/>
      <w:lvlJc w:val="left"/>
      <w:pPr>
        <w:tabs>
          <w:tab w:val="left" w:pos="502"/>
        </w:tabs>
        <w:ind w:left="502"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3" w15:restartNumberingAfterBreak="0">
    <w:nsid w:val="40DC0689"/>
    <w:multiLevelType w:val="multilevel"/>
    <w:tmpl w:val="A21ED9C0"/>
    <w:lvl w:ilvl="0">
      <w:numFmt w:val="bullet"/>
      <w:lvlText w:val="-"/>
      <w:lvlJc w:val="left"/>
      <w:pPr>
        <w:tabs>
          <w:tab w:val="num" w:pos="720"/>
        </w:tabs>
        <w:ind w:left="720" w:hanging="360"/>
      </w:pPr>
      <w:rPr>
        <w:rFonts w:ascii="Aptos" w:eastAsia="Aptos" w:hAnsi="Aptos" w:cs="Times New Roman" w:hint="default"/>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421154F0"/>
    <w:multiLevelType w:val="hybridMultilevel"/>
    <w:tmpl w:val="A33495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30D0793"/>
    <w:multiLevelType w:val="hybridMultilevel"/>
    <w:tmpl w:val="9BCE9E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49C4FCE"/>
    <w:multiLevelType w:val="hybridMultilevel"/>
    <w:tmpl w:val="AA585DD4"/>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7" w15:restartNumberingAfterBreak="0">
    <w:nsid w:val="45476A4F"/>
    <w:multiLevelType w:val="hybridMultilevel"/>
    <w:tmpl w:val="5C8CD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5F2184D"/>
    <w:multiLevelType w:val="hybridMultilevel"/>
    <w:tmpl w:val="02E2E8C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46F033E0"/>
    <w:multiLevelType w:val="multilevel"/>
    <w:tmpl w:val="46F033E0"/>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0" w15:restartNumberingAfterBreak="0">
    <w:nsid w:val="4863500B"/>
    <w:multiLevelType w:val="multilevel"/>
    <w:tmpl w:val="4863500B"/>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1" w15:restartNumberingAfterBreak="0">
    <w:nsid w:val="4B1B1E81"/>
    <w:multiLevelType w:val="hybridMultilevel"/>
    <w:tmpl w:val="F084870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4C2C04A4"/>
    <w:multiLevelType w:val="hybridMultilevel"/>
    <w:tmpl w:val="6D62CB86"/>
    <w:lvl w:ilvl="0" w:tplc="00A86F54">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3" w15:restartNumberingAfterBreak="0">
    <w:nsid w:val="4F2D29DC"/>
    <w:multiLevelType w:val="hybridMultilevel"/>
    <w:tmpl w:val="1B4EC34C"/>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4" w15:restartNumberingAfterBreak="0">
    <w:nsid w:val="4F2D3CBA"/>
    <w:multiLevelType w:val="multilevel"/>
    <w:tmpl w:val="4F2D3CBA"/>
    <w:lvl w:ilvl="0">
      <w:start w:val="1"/>
      <w:numFmt w:val="lowerLetter"/>
      <w:pStyle w:val="BL"/>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5" w15:restartNumberingAfterBreak="0">
    <w:nsid w:val="55D64B4D"/>
    <w:multiLevelType w:val="hybridMultilevel"/>
    <w:tmpl w:val="F650EB48"/>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6" w15:restartNumberingAfterBreak="0">
    <w:nsid w:val="58504BC5"/>
    <w:multiLevelType w:val="hybridMultilevel"/>
    <w:tmpl w:val="B1766F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58" w15:restartNumberingAfterBreak="0">
    <w:nsid w:val="59BD6C84"/>
    <w:multiLevelType w:val="multilevel"/>
    <w:tmpl w:val="59BD6C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5B53475F"/>
    <w:multiLevelType w:val="multilevel"/>
    <w:tmpl w:val="5B53475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5B5C1608"/>
    <w:multiLevelType w:val="hybridMultilevel"/>
    <w:tmpl w:val="C56AE990"/>
    <w:lvl w:ilvl="0" w:tplc="F4B66E4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606661D7"/>
    <w:multiLevelType w:val="hybridMultilevel"/>
    <w:tmpl w:val="8778810A"/>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2" w15:restartNumberingAfterBreak="0">
    <w:nsid w:val="615F437A"/>
    <w:multiLevelType w:val="hybridMultilevel"/>
    <w:tmpl w:val="CA92FDB8"/>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3" w15:restartNumberingAfterBreak="0">
    <w:nsid w:val="626E547A"/>
    <w:multiLevelType w:val="multilevel"/>
    <w:tmpl w:val="626E547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62C43F20"/>
    <w:multiLevelType w:val="hybridMultilevel"/>
    <w:tmpl w:val="D76CEF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652C163A"/>
    <w:multiLevelType w:val="multilevel"/>
    <w:tmpl w:val="652C16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5CC11C0"/>
    <w:multiLevelType w:val="multilevel"/>
    <w:tmpl w:val="65CC11C0"/>
    <w:lvl w:ilvl="0">
      <w:start w:val="1"/>
      <w:numFmt w:val="bullet"/>
      <w:lvlText w:val="•"/>
      <w:lvlJc w:val="left"/>
      <w:pPr>
        <w:tabs>
          <w:tab w:val="left" w:pos="502"/>
        </w:tabs>
        <w:ind w:left="502"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7" w15:restartNumberingAfterBreak="0">
    <w:nsid w:val="68D16415"/>
    <w:multiLevelType w:val="hybridMultilevel"/>
    <w:tmpl w:val="840EA68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15:restartNumberingAfterBreak="0">
    <w:nsid w:val="6F2B18DF"/>
    <w:multiLevelType w:val="hybridMultilevel"/>
    <w:tmpl w:val="9CD41A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70BA56BA"/>
    <w:multiLevelType w:val="hybridMultilevel"/>
    <w:tmpl w:val="E2880F94"/>
    <w:lvl w:ilvl="0" w:tplc="F4B66E4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15:restartNumberingAfterBreak="0">
    <w:nsid w:val="72515DFD"/>
    <w:multiLevelType w:val="multilevel"/>
    <w:tmpl w:val="098EF20C"/>
    <w:lvl w:ilvl="0">
      <w:start w:val="1"/>
      <w:numFmt w:val="decimal"/>
      <w:pStyle w:val="Propose"/>
      <w:lvlText w:val="Proposal %1: "/>
      <w:lvlJc w:val="left"/>
      <w:pPr>
        <w:ind w:left="4389" w:hanging="420"/>
      </w:pPr>
      <w:rPr>
        <w:rFonts w:ascii="Times New Roman" w:hAnsi="Times New Roman" w:hint="default"/>
      </w:rPr>
    </w:lvl>
    <w:lvl w:ilvl="1">
      <w:start w:val="1"/>
      <w:numFmt w:val="lowerLetter"/>
      <w:lvlText w:val="%2)"/>
      <w:lvlJc w:val="left"/>
      <w:pPr>
        <w:ind w:left="279" w:hanging="420"/>
      </w:pPr>
      <w:rPr>
        <w:rFonts w:hint="eastAsia"/>
      </w:rPr>
    </w:lvl>
    <w:lvl w:ilvl="2">
      <w:start w:val="1"/>
      <w:numFmt w:val="lowerRoman"/>
      <w:lvlText w:val="%3."/>
      <w:lvlJc w:val="right"/>
      <w:pPr>
        <w:ind w:left="699" w:hanging="420"/>
      </w:pPr>
      <w:rPr>
        <w:rFonts w:hint="eastAsia"/>
      </w:rPr>
    </w:lvl>
    <w:lvl w:ilvl="3">
      <w:start w:val="1"/>
      <w:numFmt w:val="decimal"/>
      <w:lvlText w:val="%4."/>
      <w:lvlJc w:val="left"/>
      <w:pPr>
        <w:ind w:left="1119" w:hanging="420"/>
      </w:pPr>
      <w:rPr>
        <w:rFonts w:hint="eastAsia"/>
      </w:rPr>
    </w:lvl>
    <w:lvl w:ilvl="4">
      <w:start w:val="1"/>
      <w:numFmt w:val="lowerLetter"/>
      <w:lvlText w:val="%5)"/>
      <w:lvlJc w:val="left"/>
      <w:pPr>
        <w:ind w:left="1539" w:hanging="420"/>
      </w:pPr>
      <w:rPr>
        <w:rFonts w:hint="eastAsia"/>
      </w:rPr>
    </w:lvl>
    <w:lvl w:ilvl="5">
      <w:start w:val="1"/>
      <w:numFmt w:val="lowerRoman"/>
      <w:lvlText w:val="%6."/>
      <w:lvlJc w:val="right"/>
      <w:pPr>
        <w:ind w:left="1959" w:hanging="420"/>
      </w:pPr>
      <w:rPr>
        <w:rFonts w:hint="eastAsia"/>
      </w:rPr>
    </w:lvl>
    <w:lvl w:ilvl="6">
      <w:start w:val="1"/>
      <w:numFmt w:val="decimal"/>
      <w:lvlText w:val="%7."/>
      <w:lvlJc w:val="left"/>
      <w:pPr>
        <w:ind w:left="2379" w:hanging="420"/>
      </w:pPr>
      <w:rPr>
        <w:rFonts w:hint="eastAsia"/>
      </w:rPr>
    </w:lvl>
    <w:lvl w:ilvl="7">
      <w:start w:val="1"/>
      <w:numFmt w:val="lowerLetter"/>
      <w:lvlText w:val="%8)"/>
      <w:lvlJc w:val="left"/>
      <w:pPr>
        <w:ind w:left="2799" w:hanging="420"/>
      </w:pPr>
      <w:rPr>
        <w:rFonts w:hint="eastAsia"/>
      </w:rPr>
    </w:lvl>
    <w:lvl w:ilvl="8">
      <w:start w:val="1"/>
      <w:numFmt w:val="lowerRoman"/>
      <w:lvlText w:val="%9."/>
      <w:lvlJc w:val="right"/>
      <w:pPr>
        <w:ind w:left="3219" w:hanging="420"/>
      </w:pPr>
      <w:rPr>
        <w:rFonts w:hint="eastAsia"/>
      </w:rPr>
    </w:lvl>
  </w:abstractNum>
  <w:abstractNum w:abstractNumId="71" w15:restartNumberingAfterBreak="0">
    <w:nsid w:val="731E0C6F"/>
    <w:multiLevelType w:val="hybridMultilevel"/>
    <w:tmpl w:val="0C081418"/>
    <w:lvl w:ilvl="0" w:tplc="8E4C9520">
      <w:start w:val="1"/>
      <w:numFmt w:val="bullet"/>
      <w:lvlText w:val=""/>
      <w:lvlJc w:val="left"/>
      <w:pPr>
        <w:ind w:left="764" w:hanging="480"/>
      </w:pPr>
      <w:rPr>
        <w:rFonts w:ascii="Wingdings" w:hAnsi="Wingdings" w:hint="default"/>
      </w:rPr>
    </w:lvl>
    <w:lvl w:ilvl="1" w:tplc="FFFFFFFF">
      <w:start w:val="1"/>
      <w:numFmt w:val="bullet"/>
      <w:lvlText w:val=""/>
      <w:lvlJc w:val="left"/>
      <w:pPr>
        <w:ind w:left="1244" w:hanging="480"/>
      </w:pPr>
      <w:rPr>
        <w:rFonts w:ascii="Wingdings" w:hAnsi="Wingdings" w:hint="default"/>
      </w:rPr>
    </w:lvl>
    <w:lvl w:ilvl="2" w:tplc="FFFFFFFF">
      <w:start w:val="1"/>
      <w:numFmt w:val="bullet"/>
      <w:lvlText w:val=""/>
      <w:lvlJc w:val="left"/>
      <w:pPr>
        <w:ind w:left="1724" w:hanging="480"/>
      </w:pPr>
      <w:rPr>
        <w:rFonts w:ascii="Wingdings" w:hAnsi="Wingdings" w:hint="default"/>
      </w:rPr>
    </w:lvl>
    <w:lvl w:ilvl="3" w:tplc="FFFFFFFF">
      <w:start w:val="1"/>
      <w:numFmt w:val="bullet"/>
      <w:lvlText w:val=""/>
      <w:lvlJc w:val="left"/>
      <w:pPr>
        <w:ind w:left="2204" w:hanging="480"/>
      </w:pPr>
      <w:rPr>
        <w:rFonts w:ascii="Wingdings" w:hAnsi="Wingdings" w:hint="default"/>
      </w:rPr>
    </w:lvl>
    <w:lvl w:ilvl="4" w:tplc="FFFFFFFF">
      <w:start w:val="1"/>
      <w:numFmt w:val="bullet"/>
      <w:lvlText w:val=""/>
      <w:lvlJc w:val="left"/>
      <w:pPr>
        <w:ind w:left="2684" w:hanging="480"/>
      </w:pPr>
      <w:rPr>
        <w:rFonts w:ascii="Wingdings" w:hAnsi="Wingdings" w:hint="default"/>
      </w:rPr>
    </w:lvl>
    <w:lvl w:ilvl="5" w:tplc="FFFFFFFF">
      <w:start w:val="1"/>
      <w:numFmt w:val="bullet"/>
      <w:lvlText w:val=""/>
      <w:lvlJc w:val="left"/>
      <w:pPr>
        <w:ind w:left="3164" w:hanging="480"/>
      </w:pPr>
      <w:rPr>
        <w:rFonts w:ascii="Wingdings" w:hAnsi="Wingdings" w:hint="default"/>
      </w:rPr>
    </w:lvl>
    <w:lvl w:ilvl="6" w:tplc="FFFFFFFF">
      <w:start w:val="1"/>
      <w:numFmt w:val="bullet"/>
      <w:lvlText w:val=""/>
      <w:lvlJc w:val="left"/>
      <w:pPr>
        <w:ind w:left="3644" w:hanging="480"/>
      </w:pPr>
      <w:rPr>
        <w:rFonts w:ascii="Wingdings" w:hAnsi="Wingdings" w:hint="default"/>
      </w:rPr>
    </w:lvl>
    <w:lvl w:ilvl="7" w:tplc="FFFFFFFF">
      <w:start w:val="1"/>
      <w:numFmt w:val="bullet"/>
      <w:lvlText w:val=""/>
      <w:lvlJc w:val="left"/>
      <w:pPr>
        <w:ind w:left="4124" w:hanging="480"/>
      </w:pPr>
      <w:rPr>
        <w:rFonts w:ascii="Wingdings" w:hAnsi="Wingdings" w:hint="default"/>
      </w:rPr>
    </w:lvl>
    <w:lvl w:ilvl="8" w:tplc="FFFFFFFF">
      <w:start w:val="1"/>
      <w:numFmt w:val="bullet"/>
      <w:lvlText w:val=""/>
      <w:lvlJc w:val="left"/>
      <w:pPr>
        <w:ind w:left="4604" w:hanging="480"/>
      </w:pPr>
      <w:rPr>
        <w:rFonts w:ascii="Wingdings" w:hAnsi="Wingdings" w:hint="default"/>
      </w:rPr>
    </w:lvl>
  </w:abstractNum>
  <w:abstractNum w:abstractNumId="72" w15:restartNumberingAfterBreak="0">
    <w:nsid w:val="73C47E0E"/>
    <w:multiLevelType w:val="multilevel"/>
    <w:tmpl w:val="73C47E0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15:restartNumberingAfterBreak="0">
    <w:nsid w:val="74B81207"/>
    <w:multiLevelType w:val="multilevel"/>
    <w:tmpl w:val="A21ED9C0"/>
    <w:lvl w:ilvl="0">
      <w:numFmt w:val="bullet"/>
      <w:lvlText w:val="-"/>
      <w:lvlJc w:val="left"/>
      <w:pPr>
        <w:tabs>
          <w:tab w:val="num" w:pos="720"/>
        </w:tabs>
        <w:ind w:left="720" w:hanging="360"/>
      </w:pPr>
      <w:rPr>
        <w:rFonts w:ascii="Aptos" w:eastAsia="Aptos" w:hAnsi="Aptos" w:cs="Times New Roman" w:hint="default"/>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15:restartNumberingAfterBreak="0">
    <w:nsid w:val="76BD0EE4"/>
    <w:multiLevelType w:val="hybridMultilevel"/>
    <w:tmpl w:val="3A94AF18"/>
    <w:lvl w:ilvl="0" w:tplc="F5C41EAE">
      <w:start w:val="1"/>
      <w:numFmt w:val="bullet"/>
      <w:lvlText w:val=""/>
      <w:lvlJc w:val="left"/>
      <w:pPr>
        <w:ind w:left="800" w:hanging="400"/>
      </w:pPr>
      <w:rPr>
        <w:rFonts w:ascii="Wingdings" w:hAnsi="Wingdings" w:hint="default"/>
      </w:rPr>
    </w:lvl>
    <w:lvl w:ilvl="1" w:tplc="7F2657F0">
      <w:start w:val="4"/>
      <w:numFmt w:val="bullet"/>
      <w:lvlText w:val="-"/>
      <w:lvlJc w:val="left"/>
      <w:pPr>
        <w:ind w:left="1200" w:hanging="400"/>
      </w:pPr>
      <w:rPr>
        <w:rFonts w:ascii="Arial" w:eastAsia="Times New Roman" w:hAnsi="Arial" w:cs="Arial"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5" w15:restartNumberingAfterBreak="0">
    <w:nsid w:val="7D5632B1"/>
    <w:multiLevelType w:val="hybridMultilevel"/>
    <w:tmpl w:val="CE0C21D8"/>
    <w:lvl w:ilvl="0" w:tplc="F4B66E4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6" w15:restartNumberingAfterBreak="0">
    <w:nsid w:val="7F9432FD"/>
    <w:multiLevelType w:val="multilevel"/>
    <w:tmpl w:val="7F9432FD"/>
    <w:lvl w:ilvl="0">
      <w:start w:val="1"/>
      <w:numFmt w:val="bullet"/>
      <w:lvlText w:val="-"/>
      <w:lvlJc w:val="left"/>
      <w:pPr>
        <w:ind w:left="1420" w:hanging="420"/>
      </w:pPr>
      <w:rPr>
        <w:rFonts w:ascii="Verdana" w:hAnsi="Verdana" w:hint="default"/>
      </w:rPr>
    </w:lvl>
    <w:lvl w:ilvl="1">
      <w:start w:val="1"/>
      <w:numFmt w:val="bullet"/>
      <w:lvlText w:val=""/>
      <w:lvlJc w:val="left"/>
      <w:pPr>
        <w:ind w:left="1840" w:hanging="420"/>
      </w:pPr>
      <w:rPr>
        <w:rFonts w:ascii="Wingdings" w:hAnsi="Wingdings" w:hint="default"/>
      </w:rPr>
    </w:lvl>
    <w:lvl w:ilvl="2">
      <w:start w:val="1"/>
      <w:numFmt w:val="bullet"/>
      <w:lvlText w:val=""/>
      <w:lvlJc w:val="left"/>
      <w:pPr>
        <w:ind w:left="2260" w:hanging="420"/>
      </w:pPr>
      <w:rPr>
        <w:rFonts w:ascii="Wingdings" w:hAnsi="Wingdings" w:hint="default"/>
      </w:rPr>
    </w:lvl>
    <w:lvl w:ilvl="3">
      <w:start w:val="1"/>
      <w:numFmt w:val="bullet"/>
      <w:lvlText w:val=""/>
      <w:lvlJc w:val="left"/>
      <w:pPr>
        <w:ind w:left="2680" w:hanging="420"/>
      </w:pPr>
      <w:rPr>
        <w:rFonts w:ascii="Wingdings" w:hAnsi="Wingdings" w:hint="default"/>
      </w:rPr>
    </w:lvl>
    <w:lvl w:ilvl="4">
      <w:start w:val="1"/>
      <w:numFmt w:val="bullet"/>
      <w:lvlText w:val=""/>
      <w:lvlJc w:val="left"/>
      <w:pPr>
        <w:ind w:left="3100" w:hanging="420"/>
      </w:pPr>
      <w:rPr>
        <w:rFonts w:ascii="Wingdings" w:hAnsi="Wingdings" w:hint="default"/>
      </w:rPr>
    </w:lvl>
    <w:lvl w:ilvl="5">
      <w:start w:val="1"/>
      <w:numFmt w:val="bullet"/>
      <w:lvlText w:val=""/>
      <w:lvlJc w:val="left"/>
      <w:pPr>
        <w:ind w:left="3520" w:hanging="420"/>
      </w:pPr>
      <w:rPr>
        <w:rFonts w:ascii="Wingdings" w:hAnsi="Wingdings" w:hint="default"/>
      </w:rPr>
    </w:lvl>
    <w:lvl w:ilvl="6">
      <w:start w:val="1"/>
      <w:numFmt w:val="bullet"/>
      <w:lvlText w:val=""/>
      <w:lvlJc w:val="left"/>
      <w:pPr>
        <w:ind w:left="3940" w:hanging="420"/>
      </w:pPr>
      <w:rPr>
        <w:rFonts w:ascii="Wingdings" w:hAnsi="Wingdings" w:hint="default"/>
      </w:rPr>
    </w:lvl>
    <w:lvl w:ilvl="7">
      <w:start w:val="1"/>
      <w:numFmt w:val="bullet"/>
      <w:lvlText w:val=""/>
      <w:lvlJc w:val="left"/>
      <w:pPr>
        <w:ind w:left="4360" w:hanging="420"/>
      </w:pPr>
      <w:rPr>
        <w:rFonts w:ascii="Wingdings" w:hAnsi="Wingdings" w:hint="default"/>
      </w:rPr>
    </w:lvl>
    <w:lvl w:ilvl="8">
      <w:start w:val="1"/>
      <w:numFmt w:val="bullet"/>
      <w:lvlText w:val=""/>
      <w:lvlJc w:val="left"/>
      <w:pPr>
        <w:ind w:left="4780" w:hanging="420"/>
      </w:pPr>
      <w:rPr>
        <w:rFonts w:ascii="Wingdings" w:hAnsi="Wingdings" w:hint="default"/>
      </w:rPr>
    </w:lvl>
  </w:abstractNum>
  <w:num w:numId="1">
    <w:abstractNumId w:val="39"/>
  </w:num>
  <w:num w:numId="2">
    <w:abstractNumId w:val="19"/>
  </w:num>
  <w:num w:numId="3">
    <w:abstractNumId w:val="34"/>
  </w:num>
  <w:num w:numId="4">
    <w:abstractNumId w:val="2"/>
  </w:num>
  <w:num w:numId="5">
    <w:abstractNumId w:val="54"/>
  </w:num>
  <w:num w:numId="6">
    <w:abstractNumId w:val="32"/>
  </w:num>
  <w:num w:numId="7">
    <w:abstractNumId w:val="57"/>
  </w:num>
  <w:num w:numId="8">
    <w:abstractNumId w:val="12"/>
  </w:num>
  <w:num w:numId="9">
    <w:abstractNumId w:val="33"/>
  </w:num>
  <w:num w:numId="10">
    <w:abstractNumId w:val="65"/>
  </w:num>
  <w:num w:numId="11">
    <w:abstractNumId w:val="31"/>
  </w:num>
  <w:num w:numId="12">
    <w:abstractNumId w:val="26"/>
  </w:num>
  <w:num w:numId="13">
    <w:abstractNumId w:val="22"/>
  </w:num>
  <w:num w:numId="14">
    <w:abstractNumId w:val="42"/>
  </w:num>
  <w:num w:numId="15">
    <w:abstractNumId w:val="49"/>
  </w:num>
  <w:num w:numId="16">
    <w:abstractNumId w:val="18"/>
  </w:num>
  <w:num w:numId="17">
    <w:abstractNumId w:val="66"/>
  </w:num>
  <w:num w:numId="18">
    <w:abstractNumId w:val="29"/>
  </w:num>
  <w:num w:numId="19">
    <w:abstractNumId w:val="36"/>
  </w:num>
  <w:num w:numId="20">
    <w:abstractNumId w:val="5"/>
  </w:num>
  <w:num w:numId="21">
    <w:abstractNumId w:val="50"/>
  </w:num>
  <w:num w:numId="22">
    <w:abstractNumId w:val="59"/>
  </w:num>
  <w:num w:numId="23">
    <w:abstractNumId w:val="63"/>
  </w:num>
  <w:num w:numId="24">
    <w:abstractNumId w:val="72"/>
  </w:num>
  <w:num w:numId="25">
    <w:abstractNumId w:val="58"/>
  </w:num>
  <w:num w:numId="26">
    <w:abstractNumId w:val="76"/>
  </w:num>
  <w:num w:numId="27">
    <w:abstractNumId w:val="48"/>
  </w:num>
  <w:num w:numId="28">
    <w:abstractNumId w:val="56"/>
  </w:num>
  <w:num w:numId="29">
    <w:abstractNumId w:val="1"/>
  </w:num>
  <w:num w:numId="30">
    <w:abstractNumId w:val="71"/>
  </w:num>
  <w:num w:numId="31">
    <w:abstractNumId w:val="30"/>
  </w:num>
  <w:num w:numId="32">
    <w:abstractNumId w:val="7"/>
  </w:num>
  <w:num w:numId="33">
    <w:abstractNumId w:val="6"/>
  </w:num>
  <w:num w:numId="34">
    <w:abstractNumId w:val="0"/>
  </w:num>
  <w:num w:numId="35">
    <w:abstractNumId w:val="70"/>
  </w:num>
  <w:num w:numId="36">
    <w:abstractNumId w:val="44"/>
  </w:num>
  <w:num w:numId="37">
    <w:abstractNumId w:val="45"/>
  </w:num>
  <w:num w:numId="38">
    <w:abstractNumId w:val="21"/>
  </w:num>
  <w:num w:numId="39">
    <w:abstractNumId w:val="3"/>
  </w:num>
  <w:num w:numId="40">
    <w:abstractNumId w:val="4"/>
  </w:num>
  <w:num w:numId="41">
    <w:abstractNumId w:val="61"/>
  </w:num>
  <w:num w:numId="42">
    <w:abstractNumId w:val="53"/>
  </w:num>
  <w:num w:numId="43">
    <w:abstractNumId w:val="35"/>
  </w:num>
  <w:num w:numId="44">
    <w:abstractNumId w:val="9"/>
  </w:num>
  <w:num w:numId="45">
    <w:abstractNumId w:val="55"/>
  </w:num>
  <w:num w:numId="46">
    <w:abstractNumId w:val="62"/>
  </w:num>
  <w:num w:numId="47">
    <w:abstractNumId w:val="25"/>
  </w:num>
  <w:num w:numId="48">
    <w:abstractNumId w:val="46"/>
  </w:num>
  <w:num w:numId="49">
    <w:abstractNumId w:val="51"/>
  </w:num>
  <w:num w:numId="50">
    <w:abstractNumId w:val="64"/>
  </w:num>
  <w:num w:numId="51">
    <w:abstractNumId w:val="38"/>
  </w:num>
  <w:num w:numId="52">
    <w:abstractNumId w:val="47"/>
  </w:num>
  <w:num w:numId="53">
    <w:abstractNumId w:val="37"/>
  </w:num>
  <w:num w:numId="54">
    <w:abstractNumId w:val="74"/>
  </w:num>
  <w:num w:numId="55">
    <w:abstractNumId w:val="11"/>
  </w:num>
  <w:num w:numId="56">
    <w:abstractNumId w:val="16"/>
  </w:num>
  <w:num w:numId="57">
    <w:abstractNumId w:val="17"/>
  </w:num>
  <w:num w:numId="58">
    <w:abstractNumId w:val="13"/>
  </w:num>
  <w:num w:numId="59">
    <w:abstractNumId w:val="68"/>
  </w:num>
  <w:num w:numId="60">
    <w:abstractNumId w:val="67"/>
  </w:num>
  <w:num w:numId="61">
    <w:abstractNumId w:val="8"/>
  </w:num>
  <w:num w:numId="62">
    <w:abstractNumId w:val="41"/>
  </w:num>
  <w:num w:numId="63">
    <w:abstractNumId w:val="52"/>
  </w:num>
  <w:num w:numId="64">
    <w:abstractNumId w:val="14"/>
  </w:num>
  <w:num w:numId="65">
    <w:abstractNumId w:val="24"/>
  </w:num>
  <w:num w:numId="66">
    <w:abstractNumId w:val="23"/>
  </w:num>
  <w:num w:numId="67">
    <w:abstractNumId w:val="69"/>
  </w:num>
  <w:num w:numId="68">
    <w:abstractNumId w:val="15"/>
  </w:num>
  <w:num w:numId="69">
    <w:abstractNumId w:val="28"/>
  </w:num>
  <w:num w:numId="70">
    <w:abstractNumId w:val="75"/>
  </w:num>
  <w:num w:numId="71">
    <w:abstractNumId w:val="10"/>
  </w:num>
  <w:num w:numId="72">
    <w:abstractNumId w:val="60"/>
  </w:num>
  <w:num w:numId="73">
    <w:abstractNumId w:val="20"/>
  </w:num>
  <w:num w:numId="74">
    <w:abstractNumId w:val="40"/>
  </w:num>
  <w:num w:numId="75">
    <w:abstractNumId w:val="4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2NzA0MLM0N7C0sDRR0lEKTi0uzszPAykwrAUAYOrnyCwAAAA="/>
  </w:docVars>
  <w:rsids>
    <w:rsidRoot w:val="00282213"/>
    <w:rsid w:val="00000265"/>
    <w:rsid w:val="000004C4"/>
    <w:rsid w:val="0000052C"/>
    <w:rsid w:val="0000078B"/>
    <w:rsid w:val="000008AB"/>
    <w:rsid w:val="000009DE"/>
    <w:rsid w:val="00001086"/>
    <w:rsid w:val="00001AB0"/>
    <w:rsid w:val="00001AC5"/>
    <w:rsid w:val="00001BFE"/>
    <w:rsid w:val="00001CA8"/>
    <w:rsid w:val="00001EBF"/>
    <w:rsid w:val="0000223C"/>
    <w:rsid w:val="00004165"/>
    <w:rsid w:val="00004466"/>
    <w:rsid w:val="00004643"/>
    <w:rsid w:val="00005E56"/>
    <w:rsid w:val="000061BF"/>
    <w:rsid w:val="00006548"/>
    <w:rsid w:val="00007D82"/>
    <w:rsid w:val="00007E3D"/>
    <w:rsid w:val="000108E7"/>
    <w:rsid w:val="00010A72"/>
    <w:rsid w:val="00010CB7"/>
    <w:rsid w:val="00011165"/>
    <w:rsid w:val="0001125C"/>
    <w:rsid w:val="000125A3"/>
    <w:rsid w:val="00012B8B"/>
    <w:rsid w:val="0001339B"/>
    <w:rsid w:val="00015C86"/>
    <w:rsid w:val="00017727"/>
    <w:rsid w:val="0002003F"/>
    <w:rsid w:val="0002005C"/>
    <w:rsid w:val="00020C56"/>
    <w:rsid w:val="00021332"/>
    <w:rsid w:val="00022DB1"/>
    <w:rsid w:val="00023D7B"/>
    <w:rsid w:val="00024BCD"/>
    <w:rsid w:val="00025C01"/>
    <w:rsid w:val="00025E6A"/>
    <w:rsid w:val="000263F1"/>
    <w:rsid w:val="00026ACC"/>
    <w:rsid w:val="000271D0"/>
    <w:rsid w:val="000272AD"/>
    <w:rsid w:val="000274A9"/>
    <w:rsid w:val="0002790D"/>
    <w:rsid w:val="00030C58"/>
    <w:rsid w:val="00030EF6"/>
    <w:rsid w:val="000313B7"/>
    <w:rsid w:val="0003171D"/>
    <w:rsid w:val="00031994"/>
    <w:rsid w:val="00031C1D"/>
    <w:rsid w:val="00032766"/>
    <w:rsid w:val="000343BC"/>
    <w:rsid w:val="000355BA"/>
    <w:rsid w:val="00035C50"/>
    <w:rsid w:val="00037124"/>
    <w:rsid w:val="00037A67"/>
    <w:rsid w:val="00037C23"/>
    <w:rsid w:val="00041D9C"/>
    <w:rsid w:val="00041E2B"/>
    <w:rsid w:val="0004239C"/>
    <w:rsid w:val="00042F86"/>
    <w:rsid w:val="000439F6"/>
    <w:rsid w:val="000444E4"/>
    <w:rsid w:val="00044B3B"/>
    <w:rsid w:val="00044BC3"/>
    <w:rsid w:val="000457A1"/>
    <w:rsid w:val="000457CD"/>
    <w:rsid w:val="00046F32"/>
    <w:rsid w:val="00046FF2"/>
    <w:rsid w:val="000477EE"/>
    <w:rsid w:val="00047961"/>
    <w:rsid w:val="00050001"/>
    <w:rsid w:val="00051D86"/>
    <w:rsid w:val="00051E1C"/>
    <w:rsid w:val="00051EFD"/>
    <w:rsid w:val="00052041"/>
    <w:rsid w:val="00052585"/>
    <w:rsid w:val="00052AFE"/>
    <w:rsid w:val="0005326A"/>
    <w:rsid w:val="000532C5"/>
    <w:rsid w:val="00053565"/>
    <w:rsid w:val="00053BB9"/>
    <w:rsid w:val="000540C3"/>
    <w:rsid w:val="000543C4"/>
    <w:rsid w:val="00054D16"/>
    <w:rsid w:val="00055709"/>
    <w:rsid w:val="00055CF5"/>
    <w:rsid w:val="0005637D"/>
    <w:rsid w:val="00056697"/>
    <w:rsid w:val="00056A64"/>
    <w:rsid w:val="000571AB"/>
    <w:rsid w:val="000572BB"/>
    <w:rsid w:val="00060100"/>
    <w:rsid w:val="00061B41"/>
    <w:rsid w:val="0006266D"/>
    <w:rsid w:val="00062A8B"/>
    <w:rsid w:val="00065506"/>
    <w:rsid w:val="00066BA1"/>
    <w:rsid w:val="00066C42"/>
    <w:rsid w:val="00070256"/>
    <w:rsid w:val="00070729"/>
    <w:rsid w:val="0007147C"/>
    <w:rsid w:val="000716F2"/>
    <w:rsid w:val="000731A8"/>
    <w:rsid w:val="0007382E"/>
    <w:rsid w:val="00073E41"/>
    <w:rsid w:val="00073F07"/>
    <w:rsid w:val="00075099"/>
    <w:rsid w:val="00075A14"/>
    <w:rsid w:val="00076324"/>
    <w:rsid w:val="000764EB"/>
    <w:rsid w:val="000766E1"/>
    <w:rsid w:val="00077632"/>
    <w:rsid w:val="00077C58"/>
    <w:rsid w:val="00077E43"/>
    <w:rsid w:val="00077F4F"/>
    <w:rsid w:val="00077FF6"/>
    <w:rsid w:val="0008051D"/>
    <w:rsid w:val="00080D82"/>
    <w:rsid w:val="00080E39"/>
    <w:rsid w:val="00081692"/>
    <w:rsid w:val="000829BB"/>
    <w:rsid w:val="00082C46"/>
    <w:rsid w:val="00083362"/>
    <w:rsid w:val="000840F1"/>
    <w:rsid w:val="00084374"/>
    <w:rsid w:val="00085A0E"/>
    <w:rsid w:val="00085AAD"/>
    <w:rsid w:val="00086502"/>
    <w:rsid w:val="00086AB6"/>
    <w:rsid w:val="000871D5"/>
    <w:rsid w:val="00087548"/>
    <w:rsid w:val="00087D95"/>
    <w:rsid w:val="00090A09"/>
    <w:rsid w:val="00090D14"/>
    <w:rsid w:val="00091EFF"/>
    <w:rsid w:val="000933AA"/>
    <w:rsid w:val="0009359A"/>
    <w:rsid w:val="000937F9"/>
    <w:rsid w:val="00093E7E"/>
    <w:rsid w:val="00093ECF"/>
    <w:rsid w:val="00094413"/>
    <w:rsid w:val="00095ABE"/>
    <w:rsid w:val="0009605D"/>
    <w:rsid w:val="0009676D"/>
    <w:rsid w:val="000969CB"/>
    <w:rsid w:val="000A0970"/>
    <w:rsid w:val="000A0FD2"/>
    <w:rsid w:val="000A1830"/>
    <w:rsid w:val="000A19F3"/>
    <w:rsid w:val="000A1EF8"/>
    <w:rsid w:val="000A244F"/>
    <w:rsid w:val="000A4121"/>
    <w:rsid w:val="000A44C5"/>
    <w:rsid w:val="000A4AA3"/>
    <w:rsid w:val="000A550E"/>
    <w:rsid w:val="000A635E"/>
    <w:rsid w:val="000A67E2"/>
    <w:rsid w:val="000A76A3"/>
    <w:rsid w:val="000A7A2D"/>
    <w:rsid w:val="000B0960"/>
    <w:rsid w:val="000B1A55"/>
    <w:rsid w:val="000B20BB"/>
    <w:rsid w:val="000B2EF6"/>
    <w:rsid w:val="000B2FA6"/>
    <w:rsid w:val="000B3043"/>
    <w:rsid w:val="000B3136"/>
    <w:rsid w:val="000B4549"/>
    <w:rsid w:val="000B4AA0"/>
    <w:rsid w:val="000B52D5"/>
    <w:rsid w:val="000B5620"/>
    <w:rsid w:val="000B5BBD"/>
    <w:rsid w:val="000B5BFF"/>
    <w:rsid w:val="000C01A5"/>
    <w:rsid w:val="000C0A0E"/>
    <w:rsid w:val="000C2553"/>
    <w:rsid w:val="000C38C3"/>
    <w:rsid w:val="000C3EC5"/>
    <w:rsid w:val="000C413E"/>
    <w:rsid w:val="000C4549"/>
    <w:rsid w:val="000C4802"/>
    <w:rsid w:val="000C4EC0"/>
    <w:rsid w:val="000C69EF"/>
    <w:rsid w:val="000C6B5A"/>
    <w:rsid w:val="000D09FD"/>
    <w:rsid w:val="000D19DE"/>
    <w:rsid w:val="000D2EAE"/>
    <w:rsid w:val="000D307E"/>
    <w:rsid w:val="000D319D"/>
    <w:rsid w:val="000D3667"/>
    <w:rsid w:val="000D3981"/>
    <w:rsid w:val="000D3CC8"/>
    <w:rsid w:val="000D44FB"/>
    <w:rsid w:val="000D476D"/>
    <w:rsid w:val="000D5172"/>
    <w:rsid w:val="000D574B"/>
    <w:rsid w:val="000D6CFC"/>
    <w:rsid w:val="000D6FAA"/>
    <w:rsid w:val="000D778D"/>
    <w:rsid w:val="000E025C"/>
    <w:rsid w:val="000E063A"/>
    <w:rsid w:val="000E47B3"/>
    <w:rsid w:val="000E537B"/>
    <w:rsid w:val="000E57D0"/>
    <w:rsid w:val="000E6616"/>
    <w:rsid w:val="000E7858"/>
    <w:rsid w:val="000F0037"/>
    <w:rsid w:val="000F0286"/>
    <w:rsid w:val="000F0492"/>
    <w:rsid w:val="000F0A82"/>
    <w:rsid w:val="000F1F2C"/>
    <w:rsid w:val="000F2294"/>
    <w:rsid w:val="000F2856"/>
    <w:rsid w:val="000F3639"/>
    <w:rsid w:val="000F39CA"/>
    <w:rsid w:val="000F4BA1"/>
    <w:rsid w:val="000F6099"/>
    <w:rsid w:val="000F7AA1"/>
    <w:rsid w:val="00100935"/>
    <w:rsid w:val="00100AF9"/>
    <w:rsid w:val="00101295"/>
    <w:rsid w:val="001019CD"/>
    <w:rsid w:val="00101CAC"/>
    <w:rsid w:val="00101F8A"/>
    <w:rsid w:val="00103AB2"/>
    <w:rsid w:val="00103C98"/>
    <w:rsid w:val="0010416E"/>
    <w:rsid w:val="00104507"/>
    <w:rsid w:val="0010465E"/>
    <w:rsid w:val="00104ABC"/>
    <w:rsid w:val="00104B11"/>
    <w:rsid w:val="00105032"/>
    <w:rsid w:val="0010519F"/>
    <w:rsid w:val="001055EB"/>
    <w:rsid w:val="00105D63"/>
    <w:rsid w:val="00106014"/>
    <w:rsid w:val="00106F58"/>
    <w:rsid w:val="001077CC"/>
    <w:rsid w:val="00107927"/>
    <w:rsid w:val="001079D8"/>
    <w:rsid w:val="00107ABB"/>
    <w:rsid w:val="00107F06"/>
    <w:rsid w:val="00110E26"/>
    <w:rsid w:val="001112AA"/>
    <w:rsid w:val="00111321"/>
    <w:rsid w:val="001118D7"/>
    <w:rsid w:val="00111907"/>
    <w:rsid w:val="001128E7"/>
    <w:rsid w:val="0011397F"/>
    <w:rsid w:val="00113C13"/>
    <w:rsid w:val="0011722A"/>
    <w:rsid w:val="00117371"/>
    <w:rsid w:val="0011748A"/>
    <w:rsid w:val="00117BD6"/>
    <w:rsid w:val="00117BED"/>
    <w:rsid w:val="001206C2"/>
    <w:rsid w:val="0012089A"/>
    <w:rsid w:val="00120D02"/>
    <w:rsid w:val="00120D3B"/>
    <w:rsid w:val="00120DB2"/>
    <w:rsid w:val="001214FE"/>
    <w:rsid w:val="00121978"/>
    <w:rsid w:val="00122181"/>
    <w:rsid w:val="00122BC3"/>
    <w:rsid w:val="001230B6"/>
    <w:rsid w:val="001232AC"/>
    <w:rsid w:val="00123422"/>
    <w:rsid w:val="001236B5"/>
    <w:rsid w:val="00123978"/>
    <w:rsid w:val="00124171"/>
    <w:rsid w:val="00124B6A"/>
    <w:rsid w:val="00125CD9"/>
    <w:rsid w:val="00127BA4"/>
    <w:rsid w:val="00130462"/>
    <w:rsid w:val="00130C50"/>
    <w:rsid w:val="0013192A"/>
    <w:rsid w:val="00132113"/>
    <w:rsid w:val="00132308"/>
    <w:rsid w:val="0013287D"/>
    <w:rsid w:val="00132B32"/>
    <w:rsid w:val="00133145"/>
    <w:rsid w:val="001357EA"/>
    <w:rsid w:val="001359A4"/>
    <w:rsid w:val="00136D4C"/>
    <w:rsid w:val="001375FB"/>
    <w:rsid w:val="00137652"/>
    <w:rsid w:val="00141960"/>
    <w:rsid w:val="00141C57"/>
    <w:rsid w:val="001424F3"/>
    <w:rsid w:val="00142538"/>
    <w:rsid w:val="00142BB9"/>
    <w:rsid w:val="00142F1F"/>
    <w:rsid w:val="0014359F"/>
    <w:rsid w:val="001440F7"/>
    <w:rsid w:val="001443A5"/>
    <w:rsid w:val="00144F96"/>
    <w:rsid w:val="00146003"/>
    <w:rsid w:val="00147037"/>
    <w:rsid w:val="001473E0"/>
    <w:rsid w:val="001503B1"/>
    <w:rsid w:val="00150798"/>
    <w:rsid w:val="00151797"/>
    <w:rsid w:val="00151D76"/>
    <w:rsid w:val="00151EAC"/>
    <w:rsid w:val="0015202D"/>
    <w:rsid w:val="00152890"/>
    <w:rsid w:val="00152D33"/>
    <w:rsid w:val="0015313F"/>
    <w:rsid w:val="00153528"/>
    <w:rsid w:val="00153AB5"/>
    <w:rsid w:val="00154E68"/>
    <w:rsid w:val="0015519A"/>
    <w:rsid w:val="00155512"/>
    <w:rsid w:val="00155E20"/>
    <w:rsid w:val="0016140E"/>
    <w:rsid w:val="00161531"/>
    <w:rsid w:val="00162548"/>
    <w:rsid w:val="00162D0F"/>
    <w:rsid w:val="00163017"/>
    <w:rsid w:val="001634CC"/>
    <w:rsid w:val="001636CA"/>
    <w:rsid w:val="00163816"/>
    <w:rsid w:val="00164C4A"/>
    <w:rsid w:val="00166FCF"/>
    <w:rsid w:val="00167741"/>
    <w:rsid w:val="00170636"/>
    <w:rsid w:val="00171234"/>
    <w:rsid w:val="00172183"/>
    <w:rsid w:val="00173180"/>
    <w:rsid w:val="00173601"/>
    <w:rsid w:val="0017371C"/>
    <w:rsid w:val="001746F8"/>
    <w:rsid w:val="00174798"/>
    <w:rsid w:val="00174F6C"/>
    <w:rsid w:val="001751AB"/>
    <w:rsid w:val="00175A3F"/>
    <w:rsid w:val="00175C0F"/>
    <w:rsid w:val="00176786"/>
    <w:rsid w:val="00176C04"/>
    <w:rsid w:val="001775D0"/>
    <w:rsid w:val="00180E09"/>
    <w:rsid w:val="00181306"/>
    <w:rsid w:val="0018191D"/>
    <w:rsid w:val="00181B93"/>
    <w:rsid w:val="00181CD8"/>
    <w:rsid w:val="001822FB"/>
    <w:rsid w:val="001827E4"/>
    <w:rsid w:val="00183D4C"/>
    <w:rsid w:val="00183D6B"/>
    <w:rsid w:val="00183F6D"/>
    <w:rsid w:val="001853D5"/>
    <w:rsid w:val="00185949"/>
    <w:rsid w:val="00185A3A"/>
    <w:rsid w:val="001864EC"/>
    <w:rsid w:val="0018670E"/>
    <w:rsid w:val="001873E5"/>
    <w:rsid w:val="00190320"/>
    <w:rsid w:val="001908A8"/>
    <w:rsid w:val="00190B83"/>
    <w:rsid w:val="00190EA8"/>
    <w:rsid w:val="00191C50"/>
    <w:rsid w:val="0019219A"/>
    <w:rsid w:val="001928B7"/>
    <w:rsid w:val="00192B57"/>
    <w:rsid w:val="001931A5"/>
    <w:rsid w:val="00194539"/>
    <w:rsid w:val="00195077"/>
    <w:rsid w:val="00195632"/>
    <w:rsid w:val="00196347"/>
    <w:rsid w:val="001963B4"/>
    <w:rsid w:val="0019679E"/>
    <w:rsid w:val="00197223"/>
    <w:rsid w:val="00197DF9"/>
    <w:rsid w:val="001A033F"/>
    <w:rsid w:val="001A08AA"/>
    <w:rsid w:val="001A0A35"/>
    <w:rsid w:val="001A0ECA"/>
    <w:rsid w:val="001A1543"/>
    <w:rsid w:val="001A184C"/>
    <w:rsid w:val="001A41C6"/>
    <w:rsid w:val="001A58EF"/>
    <w:rsid w:val="001A59CB"/>
    <w:rsid w:val="001A5B5B"/>
    <w:rsid w:val="001A5F8C"/>
    <w:rsid w:val="001A61AC"/>
    <w:rsid w:val="001A7A1A"/>
    <w:rsid w:val="001A7B85"/>
    <w:rsid w:val="001B08D0"/>
    <w:rsid w:val="001B0E90"/>
    <w:rsid w:val="001B1FB9"/>
    <w:rsid w:val="001B3067"/>
    <w:rsid w:val="001B30FE"/>
    <w:rsid w:val="001B4249"/>
    <w:rsid w:val="001B4A05"/>
    <w:rsid w:val="001B56D5"/>
    <w:rsid w:val="001B5AA3"/>
    <w:rsid w:val="001B6625"/>
    <w:rsid w:val="001B662F"/>
    <w:rsid w:val="001B7887"/>
    <w:rsid w:val="001B7991"/>
    <w:rsid w:val="001C01EB"/>
    <w:rsid w:val="001C1409"/>
    <w:rsid w:val="001C1BDE"/>
    <w:rsid w:val="001C275B"/>
    <w:rsid w:val="001C2AE6"/>
    <w:rsid w:val="001C3302"/>
    <w:rsid w:val="001C3599"/>
    <w:rsid w:val="001C3C92"/>
    <w:rsid w:val="001C4A89"/>
    <w:rsid w:val="001C5718"/>
    <w:rsid w:val="001C6177"/>
    <w:rsid w:val="001C6782"/>
    <w:rsid w:val="001D0363"/>
    <w:rsid w:val="001D0CCE"/>
    <w:rsid w:val="001D0FAA"/>
    <w:rsid w:val="001D12B4"/>
    <w:rsid w:val="001D1B06"/>
    <w:rsid w:val="001D1B07"/>
    <w:rsid w:val="001D320A"/>
    <w:rsid w:val="001D3A99"/>
    <w:rsid w:val="001D59B5"/>
    <w:rsid w:val="001D5BA2"/>
    <w:rsid w:val="001D5C4F"/>
    <w:rsid w:val="001D6E37"/>
    <w:rsid w:val="001D72E1"/>
    <w:rsid w:val="001D7D94"/>
    <w:rsid w:val="001E0A28"/>
    <w:rsid w:val="001E15A4"/>
    <w:rsid w:val="001E22F0"/>
    <w:rsid w:val="001E2890"/>
    <w:rsid w:val="001E2E11"/>
    <w:rsid w:val="001E324F"/>
    <w:rsid w:val="001E4218"/>
    <w:rsid w:val="001E4E0A"/>
    <w:rsid w:val="001E6C4D"/>
    <w:rsid w:val="001E74DC"/>
    <w:rsid w:val="001F0713"/>
    <w:rsid w:val="001F0B20"/>
    <w:rsid w:val="001F1AD0"/>
    <w:rsid w:val="001F3180"/>
    <w:rsid w:val="001F39E2"/>
    <w:rsid w:val="001F499B"/>
    <w:rsid w:val="001F50C6"/>
    <w:rsid w:val="001F5B59"/>
    <w:rsid w:val="001F6E11"/>
    <w:rsid w:val="002006E1"/>
    <w:rsid w:val="00200A62"/>
    <w:rsid w:val="00200AC8"/>
    <w:rsid w:val="002015BF"/>
    <w:rsid w:val="0020217E"/>
    <w:rsid w:val="0020238D"/>
    <w:rsid w:val="00203671"/>
    <w:rsid w:val="00203740"/>
    <w:rsid w:val="0020445A"/>
    <w:rsid w:val="002047D3"/>
    <w:rsid w:val="00204A6B"/>
    <w:rsid w:val="0020527B"/>
    <w:rsid w:val="002053E5"/>
    <w:rsid w:val="00205821"/>
    <w:rsid w:val="00205BFD"/>
    <w:rsid w:val="00207367"/>
    <w:rsid w:val="00207BBF"/>
    <w:rsid w:val="002103AB"/>
    <w:rsid w:val="0021051F"/>
    <w:rsid w:val="00211BF8"/>
    <w:rsid w:val="00211D3E"/>
    <w:rsid w:val="00212319"/>
    <w:rsid w:val="002138EA"/>
    <w:rsid w:val="002139EA"/>
    <w:rsid w:val="00213F84"/>
    <w:rsid w:val="0021406C"/>
    <w:rsid w:val="00214D77"/>
    <w:rsid w:val="00214FBD"/>
    <w:rsid w:val="002151C1"/>
    <w:rsid w:val="002159AF"/>
    <w:rsid w:val="00215D65"/>
    <w:rsid w:val="002163ED"/>
    <w:rsid w:val="0021707E"/>
    <w:rsid w:val="002217A4"/>
    <w:rsid w:val="00221E08"/>
    <w:rsid w:val="00222897"/>
    <w:rsid w:val="002228FD"/>
    <w:rsid w:val="00222B0C"/>
    <w:rsid w:val="00223A5C"/>
    <w:rsid w:val="00225B0A"/>
    <w:rsid w:val="0022676F"/>
    <w:rsid w:val="00226DF9"/>
    <w:rsid w:val="00227FA7"/>
    <w:rsid w:val="002307F3"/>
    <w:rsid w:val="00231868"/>
    <w:rsid w:val="00232450"/>
    <w:rsid w:val="0023281A"/>
    <w:rsid w:val="00232B7C"/>
    <w:rsid w:val="00232CC7"/>
    <w:rsid w:val="00233B5A"/>
    <w:rsid w:val="00234503"/>
    <w:rsid w:val="00235394"/>
    <w:rsid w:val="002354B9"/>
    <w:rsid w:val="00235577"/>
    <w:rsid w:val="00235EC1"/>
    <w:rsid w:val="002371B2"/>
    <w:rsid w:val="00237A94"/>
    <w:rsid w:val="0024090A"/>
    <w:rsid w:val="00241E01"/>
    <w:rsid w:val="00241F5D"/>
    <w:rsid w:val="002435CA"/>
    <w:rsid w:val="0024469F"/>
    <w:rsid w:val="002447DC"/>
    <w:rsid w:val="002453BE"/>
    <w:rsid w:val="002456A7"/>
    <w:rsid w:val="00247208"/>
    <w:rsid w:val="0025068F"/>
    <w:rsid w:val="00250B5B"/>
    <w:rsid w:val="00250CC4"/>
    <w:rsid w:val="00250E4E"/>
    <w:rsid w:val="002513E0"/>
    <w:rsid w:val="00251DFB"/>
    <w:rsid w:val="0025252E"/>
    <w:rsid w:val="00252653"/>
    <w:rsid w:val="00252DB8"/>
    <w:rsid w:val="002537BC"/>
    <w:rsid w:val="00253A80"/>
    <w:rsid w:val="00253B71"/>
    <w:rsid w:val="00253CCB"/>
    <w:rsid w:val="00255117"/>
    <w:rsid w:val="00255C58"/>
    <w:rsid w:val="002562BC"/>
    <w:rsid w:val="00256AEB"/>
    <w:rsid w:val="002579A5"/>
    <w:rsid w:val="002579AD"/>
    <w:rsid w:val="00260EC7"/>
    <w:rsid w:val="002611C7"/>
    <w:rsid w:val="00261539"/>
    <w:rsid w:val="0026179F"/>
    <w:rsid w:val="00262835"/>
    <w:rsid w:val="00263696"/>
    <w:rsid w:val="002636C9"/>
    <w:rsid w:val="00264027"/>
    <w:rsid w:val="002642E2"/>
    <w:rsid w:val="00264A2E"/>
    <w:rsid w:val="00265FE3"/>
    <w:rsid w:val="002666AE"/>
    <w:rsid w:val="0026671A"/>
    <w:rsid w:val="00270B53"/>
    <w:rsid w:val="00271C51"/>
    <w:rsid w:val="00272454"/>
    <w:rsid w:val="00272E52"/>
    <w:rsid w:val="00273B09"/>
    <w:rsid w:val="00273D77"/>
    <w:rsid w:val="00274E1A"/>
    <w:rsid w:val="00274E25"/>
    <w:rsid w:val="002752F7"/>
    <w:rsid w:val="00275777"/>
    <w:rsid w:val="002766B7"/>
    <w:rsid w:val="0027747E"/>
    <w:rsid w:val="00277585"/>
    <w:rsid w:val="002775B1"/>
    <w:rsid w:val="002775B9"/>
    <w:rsid w:val="00277FCD"/>
    <w:rsid w:val="00280FFA"/>
    <w:rsid w:val="002811C4"/>
    <w:rsid w:val="00281812"/>
    <w:rsid w:val="00282213"/>
    <w:rsid w:val="002831DA"/>
    <w:rsid w:val="00284016"/>
    <w:rsid w:val="00284ECB"/>
    <w:rsid w:val="00285296"/>
    <w:rsid w:val="002858BF"/>
    <w:rsid w:val="002870F0"/>
    <w:rsid w:val="002911F9"/>
    <w:rsid w:val="00291469"/>
    <w:rsid w:val="0029177D"/>
    <w:rsid w:val="00292013"/>
    <w:rsid w:val="0029372D"/>
    <w:rsid w:val="002939AF"/>
    <w:rsid w:val="00294491"/>
    <w:rsid w:val="00294AA4"/>
    <w:rsid w:val="00294BDE"/>
    <w:rsid w:val="00294FA0"/>
    <w:rsid w:val="002952B5"/>
    <w:rsid w:val="00295949"/>
    <w:rsid w:val="00297B29"/>
    <w:rsid w:val="002A0CED"/>
    <w:rsid w:val="002A12B5"/>
    <w:rsid w:val="002A2889"/>
    <w:rsid w:val="002A3C10"/>
    <w:rsid w:val="002A4720"/>
    <w:rsid w:val="002A4C9A"/>
    <w:rsid w:val="002A4CD0"/>
    <w:rsid w:val="002A5111"/>
    <w:rsid w:val="002A52E9"/>
    <w:rsid w:val="002A5BED"/>
    <w:rsid w:val="002A612D"/>
    <w:rsid w:val="002A65F6"/>
    <w:rsid w:val="002A734A"/>
    <w:rsid w:val="002A7DA6"/>
    <w:rsid w:val="002B06E8"/>
    <w:rsid w:val="002B3957"/>
    <w:rsid w:val="002B40A5"/>
    <w:rsid w:val="002B516C"/>
    <w:rsid w:val="002B52A4"/>
    <w:rsid w:val="002B5E1D"/>
    <w:rsid w:val="002B60C1"/>
    <w:rsid w:val="002B6369"/>
    <w:rsid w:val="002B63D6"/>
    <w:rsid w:val="002B6A7E"/>
    <w:rsid w:val="002C003E"/>
    <w:rsid w:val="002C00AC"/>
    <w:rsid w:val="002C3053"/>
    <w:rsid w:val="002C317B"/>
    <w:rsid w:val="002C3A46"/>
    <w:rsid w:val="002C3EF3"/>
    <w:rsid w:val="002C47FF"/>
    <w:rsid w:val="002C4B52"/>
    <w:rsid w:val="002C66CE"/>
    <w:rsid w:val="002C6CC1"/>
    <w:rsid w:val="002D03E5"/>
    <w:rsid w:val="002D0FE0"/>
    <w:rsid w:val="002D1362"/>
    <w:rsid w:val="002D2128"/>
    <w:rsid w:val="002D26FC"/>
    <w:rsid w:val="002D2B3A"/>
    <w:rsid w:val="002D2CA5"/>
    <w:rsid w:val="002D36EB"/>
    <w:rsid w:val="002D38E2"/>
    <w:rsid w:val="002D4168"/>
    <w:rsid w:val="002D45C4"/>
    <w:rsid w:val="002D4964"/>
    <w:rsid w:val="002D4A75"/>
    <w:rsid w:val="002D4FD1"/>
    <w:rsid w:val="002D5180"/>
    <w:rsid w:val="002D5E42"/>
    <w:rsid w:val="002D6BDF"/>
    <w:rsid w:val="002D6D75"/>
    <w:rsid w:val="002D71D7"/>
    <w:rsid w:val="002D74D6"/>
    <w:rsid w:val="002D7FBF"/>
    <w:rsid w:val="002E00B2"/>
    <w:rsid w:val="002E0CF4"/>
    <w:rsid w:val="002E1A64"/>
    <w:rsid w:val="002E1C46"/>
    <w:rsid w:val="002E2CE9"/>
    <w:rsid w:val="002E2CEC"/>
    <w:rsid w:val="002E2E87"/>
    <w:rsid w:val="002E38FE"/>
    <w:rsid w:val="002E3BF7"/>
    <w:rsid w:val="002E403E"/>
    <w:rsid w:val="002E4C74"/>
    <w:rsid w:val="002E4F12"/>
    <w:rsid w:val="002E7C0E"/>
    <w:rsid w:val="002F158C"/>
    <w:rsid w:val="002F2A79"/>
    <w:rsid w:val="002F4093"/>
    <w:rsid w:val="002F5636"/>
    <w:rsid w:val="002F567D"/>
    <w:rsid w:val="002F6616"/>
    <w:rsid w:val="002F696E"/>
    <w:rsid w:val="002F6F5F"/>
    <w:rsid w:val="0030000D"/>
    <w:rsid w:val="003003DC"/>
    <w:rsid w:val="00300DFF"/>
    <w:rsid w:val="003018BF"/>
    <w:rsid w:val="00301EDF"/>
    <w:rsid w:val="003022A5"/>
    <w:rsid w:val="00302D8F"/>
    <w:rsid w:val="00303954"/>
    <w:rsid w:val="003045F8"/>
    <w:rsid w:val="0030561A"/>
    <w:rsid w:val="00305A7C"/>
    <w:rsid w:val="00306072"/>
    <w:rsid w:val="00306341"/>
    <w:rsid w:val="00306852"/>
    <w:rsid w:val="00307424"/>
    <w:rsid w:val="00307E51"/>
    <w:rsid w:val="00307ED4"/>
    <w:rsid w:val="00310738"/>
    <w:rsid w:val="00311363"/>
    <w:rsid w:val="00311726"/>
    <w:rsid w:val="003118A6"/>
    <w:rsid w:val="00312CEC"/>
    <w:rsid w:val="00312D96"/>
    <w:rsid w:val="00312F66"/>
    <w:rsid w:val="0031424F"/>
    <w:rsid w:val="003149C5"/>
    <w:rsid w:val="00315344"/>
    <w:rsid w:val="00315867"/>
    <w:rsid w:val="0031606D"/>
    <w:rsid w:val="003168E0"/>
    <w:rsid w:val="00317223"/>
    <w:rsid w:val="00317964"/>
    <w:rsid w:val="00321150"/>
    <w:rsid w:val="003218F4"/>
    <w:rsid w:val="00321CD8"/>
    <w:rsid w:val="00324570"/>
    <w:rsid w:val="00324F4D"/>
    <w:rsid w:val="00325060"/>
    <w:rsid w:val="00325B09"/>
    <w:rsid w:val="003260D7"/>
    <w:rsid w:val="00327628"/>
    <w:rsid w:val="0033052D"/>
    <w:rsid w:val="00330564"/>
    <w:rsid w:val="003308E3"/>
    <w:rsid w:val="00331448"/>
    <w:rsid w:val="00332149"/>
    <w:rsid w:val="00334087"/>
    <w:rsid w:val="003348BF"/>
    <w:rsid w:val="00335277"/>
    <w:rsid w:val="00336697"/>
    <w:rsid w:val="003367F4"/>
    <w:rsid w:val="00340877"/>
    <w:rsid w:val="003416D8"/>
    <w:rsid w:val="003418CB"/>
    <w:rsid w:val="00341B64"/>
    <w:rsid w:val="00341C88"/>
    <w:rsid w:val="00342CBB"/>
    <w:rsid w:val="00343ABC"/>
    <w:rsid w:val="003449FF"/>
    <w:rsid w:val="0034546A"/>
    <w:rsid w:val="003455F6"/>
    <w:rsid w:val="003459B1"/>
    <w:rsid w:val="00346118"/>
    <w:rsid w:val="00347069"/>
    <w:rsid w:val="00347078"/>
    <w:rsid w:val="00350EEB"/>
    <w:rsid w:val="0035112C"/>
    <w:rsid w:val="003514B0"/>
    <w:rsid w:val="003517B7"/>
    <w:rsid w:val="00352C79"/>
    <w:rsid w:val="00352EDD"/>
    <w:rsid w:val="00353834"/>
    <w:rsid w:val="00354B54"/>
    <w:rsid w:val="00355873"/>
    <w:rsid w:val="00355A85"/>
    <w:rsid w:val="00355FB3"/>
    <w:rsid w:val="0035660F"/>
    <w:rsid w:val="00356870"/>
    <w:rsid w:val="00356CCB"/>
    <w:rsid w:val="00357349"/>
    <w:rsid w:val="0035738D"/>
    <w:rsid w:val="003600E8"/>
    <w:rsid w:val="003606D6"/>
    <w:rsid w:val="003611F2"/>
    <w:rsid w:val="00361232"/>
    <w:rsid w:val="003616AD"/>
    <w:rsid w:val="00362041"/>
    <w:rsid w:val="003628B9"/>
    <w:rsid w:val="00362D8F"/>
    <w:rsid w:val="003641FD"/>
    <w:rsid w:val="00364BBC"/>
    <w:rsid w:val="00364E24"/>
    <w:rsid w:val="00365F7D"/>
    <w:rsid w:val="0036642D"/>
    <w:rsid w:val="00366ED9"/>
    <w:rsid w:val="003672EE"/>
    <w:rsid w:val="00367724"/>
    <w:rsid w:val="003710BA"/>
    <w:rsid w:val="00373B8C"/>
    <w:rsid w:val="00374F6B"/>
    <w:rsid w:val="0037589A"/>
    <w:rsid w:val="00376022"/>
    <w:rsid w:val="003770F6"/>
    <w:rsid w:val="003774A2"/>
    <w:rsid w:val="003807AB"/>
    <w:rsid w:val="0038099D"/>
    <w:rsid w:val="003813BD"/>
    <w:rsid w:val="003829FE"/>
    <w:rsid w:val="00382D66"/>
    <w:rsid w:val="003833D3"/>
    <w:rsid w:val="00383E37"/>
    <w:rsid w:val="003844F0"/>
    <w:rsid w:val="003846BF"/>
    <w:rsid w:val="003851E8"/>
    <w:rsid w:val="00385E17"/>
    <w:rsid w:val="00387A3F"/>
    <w:rsid w:val="00387EF9"/>
    <w:rsid w:val="00390F94"/>
    <w:rsid w:val="003915B2"/>
    <w:rsid w:val="0039264A"/>
    <w:rsid w:val="00393042"/>
    <w:rsid w:val="00393364"/>
    <w:rsid w:val="003946FB"/>
    <w:rsid w:val="00394AD5"/>
    <w:rsid w:val="00394D77"/>
    <w:rsid w:val="003951AB"/>
    <w:rsid w:val="00395226"/>
    <w:rsid w:val="00395A1B"/>
    <w:rsid w:val="00395CE4"/>
    <w:rsid w:val="0039642D"/>
    <w:rsid w:val="00396E12"/>
    <w:rsid w:val="003A137F"/>
    <w:rsid w:val="003A2B9E"/>
    <w:rsid w:val="003A2BE2"/>
    <w:rsid w:val="003A2C2D"/>
    <w:rsid w:val="003A2E40"/>
    <w:rsid w:val="003A33D9"/>
    <w:rsid w:val="003A374C"/>
    <w:rsid w:val="003A3C31"/>
    <w:rsid w:val="003A483A"/>
    <w:rsid w:val="003A496C"/>
    <w:rsid w:val="003A5A23"/>
    <w:rsid w:val="003A6784"/>
    <w:rsid w:val="003A75CA"/>
    <w:rsid w:val="003A7617"/>
    <w:rsid w:val="003A7D84"/>
    <w:rsid w:val="003B0158"/>
    <w:rsid w:val="003B0FEA"/>
    <w:rsid w:val="003B1A79"/>
    <w:rsid w:val="003B1B65"/>
    <w:rsid w:val="003B1EFD"/>
    <w:rsid w:val="003B22E8"/>
    <w:rsid w:val="003B2E6F"/>
    <w:rsid w:val="003B40B6"/>
    <w:rsid w:val="003B4963"/>
    <w:rsid w:val="003B56DB"/>
    <w:rsid w:val="003B58EF"/>
    <w:rsid w:val="003B5A3A"/>
    <w:rsid w:val="003B5C53"/>
    <w:rsid w:val="003B5EF0"/>
    <w:rsid w:val="003B755E"/>
    <w:rsid w:val="003B7A85"/>
    <w:rsid w:val="003C1FD8"/>
    <w:rsid w:val="003C228E"/>
    <w:rsid w:val="003C3180"/>
    <w:rsid w:val="003C3F50"/>
    <w:rsid w:val="003C43A8"/>
    <w:rsid w:val="003C4439"/>
    <w:rsid w:val="003C4AC6"/>
    <w:rsid w:val="003C51E7"/>
    <w:rsid w:val="003C6748"/>
    <w:rsid w:val="003C6893"/>
    <w:rsid w:val="003C6DE2"/>
    <w:rsid w:val="003C73B2"/>
    <w:rsid w:val="003C7A33"/>
    <w:rsid w:val="003D05DA"/>
    <w:rsid w:val="003D0E5E"/>
    <w:rsid w:val="003D1940"/>
    <w:rsid w:val="003D1EFD"/>
    <w:rsid w:val="003D28BF"/>
    <w:rsid w:val="003D2BDB"/>
    <w:rsid w:val="003D2D04"/>
    <w:rsid w:val="003D2DA3"/>
    <w:rsid w:val="003D333F"/>
    <w:rsid w:val="003D34A3"/>
    <w:rsid w:val="003D3CD1"/>
    <w:rsid w:val="003D4215"/>
    <w:rsid w:val="003D4241"/>
    <w:rsid w:val="003D4711"/>
    <w:rsid w:val="003D4C47"/>
    <w:rsid w:val="003D5230"/>
    <w:rsid w:val="003D607D"/>
    <w:rsid w:val="003D660F"/>
    <w:rsid w:val="003D6CF5"/>
    <w:rsid w:val="003D7719"/>
    <w:rsid w:val="003D7DFD"/>
    <w:rsid w:val="003E0322"/>
    <w:rsid w:val="003E04DA"/>
    <w:rsid w:val="003E0634"/>
    <w:rsid w:val="003E1438"/>
    <w:rsid w:val="003E17CF"/>
    <w:rsid w:val="003E2EB7"/>
    <w:rsid w:val="003E386F"/>
    <w:rsid w:val="003E3972"/>
    <w:rsid w:val="003E3FF3"/>
    <w:rsid w:val="003E4099"/>
    <w:rsid w:val="003E40EE"/>
    <w:rsid w:val="003E4343"/>
    <w:rsid w:val="003E4579"/>
    <w:rsid w:val="003E45EA"/>
    <w:rsid w:val="003E5B17"/>
    <w:rsid w:val="003E6223"/>
    <w:rsid w:val="003E65C1"/>
    <w:rsid w:val="003E7908"/>
    <w:rsid w:val="003E7C01"/>
    <w:rsid w:val="003F0605"/>
    <w:rsid w:val="003F174C"/>
    <w:rsid w:val="003F19CF"/>
    <w:rsid w:val="003F1B51"/>
    <w:rsid w:val="003F1C1B"/>
    <w:rsid w:val="003F32D4"/>
    <w:rsid w:val="003F3A2F"/>
    <w:rsid w:val="003F424A"/>
    <w:rsid w:val="003F632C"/>
    <w:rsid w:val="003F6771"/>
    <w:rsid w:val="003F6ABB"/>
    <w:rsid w:val="003F753E"/>
    <w:rsid w:val="00401144"/>
    <w:rsid w:val="0040182C"/>
    <w:rsid w:val="0040195D"/>
    <w:rsid w:val="00401990"/>
    <w:rsid w:val="0040348A"/>
    <w:rsid w:val="00403A6C"/>
    <w:rsid w:val="004046D5"/>
    <w:rsid w:val="00404831"/>
    <w:rsid w:val="00404D83"/>
    <w:rsid w:val="00405210"/>
    <w:rsid w:val="00405656"/>
    <w:rsid w:val="00405766"/>
    <w:rsid w:val="0040673C"/>
    <w:rsid w:val="00407661"/>
    <w:rsid w:val="00407765"/>
    <w:rsid w:val="004102AE"/>
    <w:rsid w:val="00410314"/>
    <w:rsid w:val="00411074"/>
    <w:rsid w:val="00412063"/>
    <w:rsid w:val="0041217F"/>
    <w:rsid w:val="00412211"/>
    <w:rsid w:val="00412E31"/>
    <w:rsid w:val="00412EB1"/>
    <w:rsid w:val="00413CEF"/>
    <w:rsid w:val="00413DDE"/>
    <w:rsid w:val="00414118"/>
    <w:rsid w:val="00414C8C"/>
    <w:rsid w:val="00414E0A"/>
    <w:rsid w:val="0041527E"/>
    <w:rsid w:val="00416084"/>
    <w:rsid w:val="00416713"/>
    <w:rsid w:val="00416845"/>
    <w:rsid w:val="00417F87"/>
    <w:rsid w:val="00420183"/>
    <w:rsid w:val="0042186C"/>
    <w:rsid w:val="00422588"/>
    <w:rsid w:val="00422F8E"/>
    <w:rsid w:val="004238F9"/>
    <w:rsid w:val="00424F8C"/>
    <w:rsid w:val="00426275"/>
    <w:rsid w:val="00426ECB"/>
    <w:rsid w:val="004271BA"/>
    <w:rsid w:val="00427377"/>
    <w:rsid w:val="0042759F"/>
    <w:rsid w:val="0042786E"/>
    <w:rsid w:val="00427AAF"/>
    <w:rsid w:val="00427AF6"/>
    <w:rsid w:val="00427DA7"/>
    <w:rsid w:val="00430497"/>
    <w:rsid w:val="00430EA5"/>
    <w:rsid w:val="004310B0"/>
    <w:rsid w:val="004313C1"/>
    <w:rsid w:val="00431AE1"/>
    <w:rsid w:val="00431BB3"/>
    <w:rsid w:val="00431D60"/>
    <w:rsid w:val="00432BA3"/>
    <w:rsid w:val="00433107"/>
    <w:rsid w:val="00434423"/>
    <w:rsid w:val="00434DC1"/>
    <w:rsid w:val="004350F4"/>
    <w:rsid w:val="0043514C"/>
    <w:rsid w:val="00435AF0"/>
    <w:rsid w:val="004412A0"/>
    <w:rsid w:val="004414BF"/>
    <w:rsid w:val="00442337"/>
    <w:rsid w:val="00442ED4"/>
    <w:rsid w:val="00443741"/>
    <w:rsid w:val="00445E35"/>
    <w:rsid w:val="00446408"/>
    <w:rsid w:val="0044763E"/>
    <w:rsid w:val="00450F02"/>
    <w:rsid w:val="00450F27"/>
    <w:rsid w:val="004510E5"/>
    <w:rsid w:val="00451B89"/>
    <w:rsid w:val="004520F3"/>
    <w:rsid w:val="00452DE5"/>
    <w:rsid w:val="0045456B"/>
    <w:rsid w:val="004546AF"/>
    <w:rsid w:val="004548FA"/>
    <w:rsid w:val="00455442"/>
    <w:rsid w:val="00455A8A"/>
    <w:rsid w:val="004560D3"/>
    <w:rsid w:val="0045610A"/>
    <w:rsid w:val="00456A75"/>
    <w:rsid w:val="00456DAC"/>
    <w:rsid w:val="004577A7"/>
    <w:rsid w:val="00460A75"/>
    <w:rsid w:val="00461568"/>
    <w:rsid w:val="004617A6"/>
    <w:rsid w:val="00461E39"/>
    <w:rsid w:val="004620FD"/>
    <w:rsid w:val="004629BD"/>
    <w:rsid w:val="00462D3A"/>
    <w:rsid w:val="004633A4"/>
    <w:rsid w:val="00463521"/>
    <w:rsid w:val="004639D1"/>
    <w:rsid w:val="00463E12"/>
    <w:rsid w:val="004643B8"/>
    <w:rsid w:val="004657F7"/>
    <w:rsid w:val="00465B86"/>
    <w:rsid w:val="004677BE"/>
    <w:rsid w:val="00467D4D"/>
    <w:rsid w:val="00471125"/>
    <w:rsid w:val="00471305"/>
    <w:rsid w:val="0047166C"/>
    <w:rsid w:val="00471AFF"/>
    <w:rsid w:val="00471D78"/>
    <w:rsid w:val="00472135"/>
    <w:rsid w:val="004723F1"/>
    <w:rsid w:val="004725F4"/>
    <w:rsid w:val="00472822"/>
    <w:rsid w:val="004729A1"/>
    <w:rsid w:val="004731C2"/>
    <w:rsid w:val="00473842"/>
    <w:rsid w:val="004739DA"/>
    <w:rsid w:val="00473F1E"/>
    <w:rsid w:val="0047437A"/>
    <w:rsid w:val="00474B2B"/>
    <w:rsid w:val="004753C9"/>
    <w:rsid w:val="00475CD7"/>
    <w:rsid w:val="00475E71"/>
    <w:rsid w:val="004769BE"/>
    <w:rsid w:val="004774B3"/>
    <w:rsid w:val="004802B1"/>
    <w:rsid w:val="00480E42"/>
    <w:rsid w:val="00481671"/>
    <w:rsid w:val="00481AF3"/>
    <w:rsid w:val="00482949"/>
    <w:rsid w:val="00482950"/>
    <w:rsid w:val="004835B5"/>
    <w:rsid w:val="0048387E"/>
    <w:rsid w:val="00484917"/>
    <w:rsid w:val="00484C5D"/>
    <w:rsid w:val="0048543E"/>
    <w:rsid w:val="0048618E"/>
    <w:rsid w:val="00486637"/>
    <w:rsid w:val="004868C1"/>
    <w:rsid w:val="004872C0"/>
    <w:rsid w:val="0048750F"/>
    <w:rsid w:val="004875D4"/>
    <w:rsid w:val="00490C82"/>
    <w:rsid w:val="00490D8B"/>
    <w:rsid w:val="00490F77"/>
    <w:rsid w:val="004915A2"/>
    <w:rsid w:val="00492563"/>
    <w:rsid w:val="0049271B"/>
    <w:rsid w:val="00493279"/>
    <w:rsid w:val="0049367E"/>
    <w:rsid w:val="00494F1B"/>
    <w:rsid w:val="0049594B"/>
    <w:rsid w:val="00495AC6"/>
    <w:rsid w:val="0049617C"/>
    <w:rsid w:val="004969A0"/>
    <w:rsid w:val="00497002"/>
    <w:rsid w:val="00497A2D"/>
    <w:rsid w:val="00497A87"/>
    <w:rsid w:val="004A100B"/>
    <w:rsid w:val="004A17E9"/>
    <w:rsid w:val="004A2627"/>
    <w:rsid w:val="004A37D2"/>
    <w:rsid w:val="004A495F"/>
    <w:rsid w:val="004A4BD6"/>
    <w:rsid w:val="004A4DE4"/>
    <w:rsid w:val="004A4E7F"/>
    <w:rsid w:val="004A664F"/>
    <w:rsid w:val="004A6856"/>
    <w:rsid w:val="004A6DFC"/>
    <w:rsid w:val="004A7259"/>
    <w:rsid w:val="004A7544"/>
    <w:rsid w:val="004B0D46"/>
    <w:rsid w:val="004B0F8B"/>
    <w:rsid w:val="004B17DB"/>
    <w:rsid w:val="004B1A55"/>
    <w:rsid w:val="004B2508"/>
    <w:rsid w:val="004B323A"/>
    <w:rsid w:val="004B3C27"/>
    <w:rsid w:val="004B5FF0"/>
    <w:rsid w:val="004B60C0"/>
    <w:rsid w:val="004B6B0F"/>
    <w:rsid w:val="004B709B"/>
    <w:rsid w:val="004B7F25"/>
    <w:rsid w:val="004C1028"/>
    <w:rsid w:val="004C19E4"/>
    <w:rsid w:val="004C26D9"/>
    <w:rsid w:val="004C29A1"/>
    <w:rsid w:val="004C2D18"/>
    <w:rsid w:val="004C312E"/>
    <w:rsid w:val="004C3DD2"/>
    <w:rsid w:val="004C459B"/>
    <w:rsid w:val="004C47EC"/>
    <w:rsid w:val="004C540D"/>
    <w:rsid w:val="004C54E5"/>
    <w:rsid w:val="004C5649"/>
    <w:rsid w:val="004C5B6C"/>
    <w:rsid w:val="004C5BBB"/>
    <w:rsid w:val="004C5E2F"/>
    <w:rsid w:val="004C6E08"/>
    <w:rsid w:val="004C7CD4"/>
    <w:rsid w:val="004C7DC8"/>
    <w:rsid w:val="004D10F6"/>
    <w:rsid w:val="004D1445"/>
    <w:rsid w:val="004D17EF"/>
    <w:rsid w:val="004D21B0"/>
    <w:rsid w:val="004D420E"/>
    <w:rsid w:val="004D45EF"/>
    <w:rsid w:val="004D4CAC"/>
    <w:rsid w:val="004D4D72"/>
    <w:rsid w:val="004D6B98"/>
    <w:rsid w:val="004D7375"/>
    <w:rsid w:val="004D737D"/>
    <w:rsid w:val="004D7E7E"/>
    <w:rsid w:val="004E1007"/>
    <w:rsid w:val="004E1BAA"/>
    <w:rsid w:val="004E1E1D"/>
    <w:rsid w:val="004E2659"/>
    <w:rsid w:val="004E2704"/>
    <w:rsid w:val="004E360D"/>
    <w:rsid w:val="004E39EE"/>
    <w:rsid w:val="004E3A0C"/>
    <w:rsid w:val="004E3C8A"/>
    <w:rsid w:val="004E3DD0"/>
    <w:rsid w:val="004E475C"/>
    <w:rsid w:val="004E56E0"/>
    <w:rsid w:val="004E5856"/>
    <w:rsid w:val="004E638B"/>
    <w:rsid w:val="004E63B5"/>
    <w:rsid w:val="004E7329"/>
    <w:rsid w:val="004E7590"/>
    <w:rsid w:val="004E791F"/>
    <w:rsid w:val="004F0B1A"/>
    <w:rsid w:val="004F1F1E"/>
    <w:rsid w:val="004F1F93"/>
    <w:rsid w:val="004F2CB0"/>
    <w:rsid w:val="004F5A74"/>
    <w:rsid w:val="004F7392"/>
    <w:rsid w:val="004F7738"/>
    <w:rsid w:val="005004A2"/>
    <w:rsid w:val="0050170D"/>
    <w:rsid w:val="005017F7"/>
    <w:rsid w:val="00501822"/>
    <w:rsid w:val="00501FA7"/>
    <w:rsid w:val="005034DC"/>
    <w:rsid w:val="005059D0"/>
    <w:rsid w:val="00505A66"/>
    <w:rsid w:val="00505BFA"/>
    <w:rsid w:val="00505FEA"/>
    <w:rsid w:val="0050681C"/>
    <w:rsid w:val="005071B4"/>
    <w:rsid w:val="00507225"/>
    <w:rsid w:val="00507687"/>
    <w:rsid w:val="005107C4"/>
    <w:rsid w:val="00510E18"/>
    <w:rsid w:val="00510F5C"/>
    <w:rsid w:val="005117A9"/>
    <w:rsid w:val="00511F57"/>
    <w:rsid w:val="005120F1"/>
    <w:rsid w:val="0051259A"/>
    <w:rsid w:val="005125D4"/>
    <w:rsid w:val="0051272E"/>
    <w:rsid w:val="0051359F"/>
    <w:rsid w:val="00514B0E"/>
    <w:rsid w:val="00515CAA"/>
    <w:rsid w:val="00515CBE"/>
    <w:rsid w:val="00515E2B"/>
    <w:rsid w:val="00515EF6"/>
    <w:rsid w:val="00516D71"/>
    <w:rsid w:val="00516DD7"/>
    <w:rsid w:val="005173FA"/>
    <w:rsid w:val="00517E9E"/>
    <w:rsid w:val="005207DD"/>
    <w:rsid w:val="00520C2B"/>
    <w:rsid w:val="00522171"/>
    <w:rsid w:val="00522A73"/>
    <w:rsid w:val="00522A7E"/>
    <w:rsid w:val="00522F20"/>
    <w:rsid w:val="0052395B"/>
    <w:rsid w:val="00523BA9"/>
    <w:rsid w:val="0052457A"/>
    <w:rsid w:val="005254CC"/>
    <w:rsid w:val="00525E73"/>
    <w:rsid w:val="005264BB"/>
    <w:rsid w:val="00526F36"/>
    <w:rsid w:val="0052796D"/>
    <w:rsid w:val="005308DB"/>
    <w:rsid w:val="00530A2E"/>
    <w:rsid w:val="00530E51"/>
    <w:rsid w:val="00530FBE"/>
    <w:rsid w:val="0053103B"/>
    <w:rsid w:val="005311E8"/>
    <w:rsid w:val="00532239"/>
    <w:rsid w:val="005323CC"/>
    <w:rsid w:val="00532918"/>
    <w:rsid w:val="00533159"/>
    <w:rsid w:val="005339DB"/>
    <w:rsid w:val="00533D5F"/>
    <w:rsid w:val="00534C89"/>
    <w:rsid w:val="0053554F"/>
    <w:rsid w:val="00535BE7"/>
    <w:rsid w:val="00541573"/>
    <w:rsid w:val="0054288B"/>
    <w:rsid w:val="00542AD3"/>
    <w:rsid w:val="00542BCD"/>
    <w:rsid w:val="005430A3"/>
    <w:rsid w:val="005431DF"/>
    <w:rsid w:val="00543485"/>
    <w:rsid w:val="0054348A"/>
    <w:rsid w:val="005440BF"/>
    <w:rsid w:val="005446D9"/>
    <w:rsid w:val="005449B3"/>
    <w:rsid w:val="00544CF3"/>
    <w:rsid w:val="00544E33"/>
    <w:rsid w:val="00547263"/>
    <w:rsid w:val="0054767F"/>
    <w:rsid w:val="00547C1E"/>
    <w:rsid w:val="00550A48"/>
    <w:rsid w:val="005529B6"/>
    <w:rsid w:val="00553D41"/>
    <w:rsid w:val="00554010"/>
    <w:rsid w:val="005545E9"/>
    <w:rsid w:val="00556299"/>
    <w:rsid w:val="005564BD"/>
    <w:rsid w:val="0056017A"/>
    <w:rsid w:val="00560837"/>
    <w:rsid w:val="00562162"/>
    <w:rsid w:val="0056258A"/>
    <w:rsid w:val="005630B7"/>
    <w:rsid w:val="0056346B"/>
    <w:rsid w:val="00563B9D"/>
    <w:rsid w:val="00563FD3"/>
    <w:rsid w:val="00565122"/>
    <w:rsid w:val="0056591B"/>
    <w:rsid w:val="00565DD7"/>
    <w:rsid w:val="005665AA"/>
    <w:rsid w:val="00567527"/>
    <w:rsid w:val="00571777"/>
    <w:rsid w:val="00571A2F"/>
    <w:rsid w:val="00572BCC"/>
    <w:rsid w:val="00572F0E"/>
    <w:rsid w:val="0057472F"/>
    <w:rsid w:val="0057517D"/>
    <w:rsid w:val="00575415"/>
    <w:rsid w:val="0057545B"/>
    <w:rsid w:val="00575576"/>
    <w:rsid w:val="00576264"/>
    <w:rsid w:val="00580FF5"/>
    <w:rsid w:val="0058141C"/>
    <w:rsid w:val="00581C69"/>
    <w:rsid w:val="00584152"/>
    <w:rsid w:val="00585181"/>
    <w:rsid w:val="0058519C"/>
    <w:rsid w:val="00585851"/>
    <w:rsid w:val="00585B67"/>
    <w:rsid w:val="0058770D"/>
    <w:rsid w:val="005879E5"/>
    <w:rsid w:val="00587D9A"/>
    <w:rsid w:val="0059021D"/>
    <w:rsid w:val="00590423"/>
    <w:rsid w:val="00590667"/>
    <w:rsid w:val="0059149A"/>
    <w:rsid w:val="005916FC"/>
    <w:rsid w:val="00593288"/>
    <w:rsid w:val="00593CF2"/>
    <w:rsid w:val="005944B6"/>
    <w:rsid w:val="00595538"/>
    <w:rsid w:val="005956EE"/>
    <w:rsid w:val="00595D70"/>
    <w:rsid w:val="0059685F"/>
    <w:rsid w:val="00596A6F"/>
    <w:rsid w:val="00597DA0"/>
    <w:rsid w:val="005A00C4"/>
    <w:rsid w:val="005A083E"/>
    <w:rsid w:val="005A0E48"/>
    <w:rsid w:val="005A2D2A"/>
    <w:rsid w:val="005A30E7"/>
    <w:rsid w:val="005A474B"/>
    <w:rsid w:val="005A4F17"/>
    <w:rsid w:val="005A5BA4"/>
    <w:rsid w:val="005A60F2"/>
    <w:rsid w:val="005A6762"/>
    <w:rsid w:val="005A682A"/>
    <w:rsid w:val="005A7AE7"/>
    <w:rsid w:val="005B0519"/>
    <w:rsid w:val="005B1111"/>
    <w:rsid w:val="005B1A38"/>
    <w:rsid w:val="005B1EAA"/>
    <w:rsid w:val="005B21A3"/>
    <w:rsid w:val="005B24B3"/>
    <w:rsid w:val="005B342A"/>
    <w:rsid w:val="005B389C"/>
    <w:rsid w:val="005B3A5C"/>
    <w:rsid w:val="005B4802"/>
    <w:rsid w:val="005B54CD"/>
    <w:rsid w:val="005B595E"/>
    <w:rsid w:val="005B62E2"/>
    <w:rsid w:val="005B7344"/>
    <w:rsid w:val="005C084A"/>
    <w:rsid w:val="005C14D9"/>
    <w:rsid w:val="005C1C81"/>
    <w:rsid w:val="005C1D9E"/>
    <w:rsid w:val="005C1EA6"/>
    <w:rsid w:val="005C3A4C"/>
    <w:rsid w:val="005C3BDB"/>
    <w:rsid w:val="005C47BD"/>
    <w:rsid w:val="005C4896"/>
    <w:rsid w:val="005C4B36"/>
    <w:rsid w:val="005C4FA5"/>
    <w:rsid w:val="005C66E1"/>
    <w:rsid w:val="005D0816"/>
    <w:rsid w:val="005D0B99"/>
    <w:rsid w:val="005D0EB1"/>
    <w:rsid w:val="005D1A4A"/>
    <w:rsid w:val="005D249E"/>
    <w:rsid w:val="005D268A"/>
    <w:rsid w:val="005D2B37"/>
    <w:rsid w:val="005D308E"/>
    <w:rsid w:val="005D37D5"/>
    <w:rsid w:val="005D3978"/>
    <w:rsid w:val="005D3A48"/>
    <w:rsid w:val="005D3AD9"/>
    <w:rsid w:val="005D5E70"/>
    <w:rsid w:val="005D6AB3"/>
    <w:rsid w:val="005D76F9"/>
    <w:rsid w:val="005D77BE"/>
    <w:rsid w:val="005D7AF8"/>
    <w:rsid w:val="005E048F"/>
    <w:rsid w:val="005E0A88"/>
    <w:rsid w:val="005E1056"/>
    <w:rsid w:val="005E17BF"/>
    <w:rsid w:val="005E2B43"/>
    <w:rsid w:val="005E3463"/>
    <w:rsid w:val="005E366A"/>
    <w:rsid w:val="005E3DDD"/>
    <w:rsid w:val="005E3F5C"/>
    <w:rsid w:val="005E4815"/>
    <w:rsid w:val="005E5427"/>
    <w:rsid w:val="005E5913"/>
    <w:rsid w:val="005E6AB5"/>
    <w:rsid w:val="005E70C2"/>
    <w:rsid w:val="005E752D"/>
    <w:rsid w:val="005E78C7"/>
    <w:rsid w:val="005E790F"/>
    <w:rsid w:val="005F00C1"/>
    <w:rsid w:val="005F09A4"/>
    <w:rsid w:val="005F0FA0"/>
    <w:rsid w:val="005F1432"/>
    <w:rsid w:val="005F14B2"/>
    <w:rsid w:val="005F1879"/>
    <w:rsid w:val="005F2121"/>
    <w:rsid w:val="005F2145"/>
    <w:rsid w:val="005F39B0"/>
    <w:rsid w:val="005F409D"/>
    <w:rsid w:val="005F40C0"/>
    <w:rsid w:val="005F41A0"/>
    <w:rsid w:val="005F54CE"/>
    <w:rsid w:val="005F56E2"/>
    <w:rsid w:val="005F57D9"/>
    <w:rsid w:val="005F75A9"/>
    <w:rsid w:val="005F7742"/>
    <w:rsid w:val="005F7DD6"/>
    <w:rsid w:val="005F7EED"/>
    <w:rsid w:val="00600C06"/>
    <w:rsid w:val="00600C78"/>
    <w:rsid w:val="006016E1"/>
    <w:rsid w:val="0060194C"/>
    <w:rsid w:val="006022AC"/>
    <w:rsid w:val="00602B7F"/>
    <w:rsid w:val="00602BB4"/>
    <w:rsid w:val="00602D27"/>
    <w:rsid w:val="006037B6"/>
    <w:rsid w:val="00603C85"/>
    <w:rsid w:val="006057EA"/>
    <w:rsid w:val="00605896"/>
    <w:rsid w:val="0061085F"/>
    <w:rsid w:val="00610AC4"/>
    <w:rsid w:val="0061134B"/>
    <w:rsid w:val="006118A0"/>
    <w:rsid w:val="00611E59"/>
    <w:rsid w:val="00612523"/>
    <w:rsid w:val="00612963"/>
    <w:rsid w:val="00612D8C"/>
    <w:rsid w:val="006143F4"/>
    <w:rsid w:val="006144A1"/>
    <w:rsid w:val="00615EBB"/>
    <w:rsid w:val="00616096"/>
    <w:rsid w:val="006160A2"/>
    <w:rsid w:val="0061705E"/>
    <w:rsid w:val="00621AC6"/>
    <w:rsid w:val="0062306B"/>
    <w:rsid w:val="006231B6"/>
    <w:rsid w:val="00624182"/>
    <w:rsid w:val="0062437B"/>
    <w:rsid w:val="00625333"/>
    <w:rsid w:val="00626DBD"/>
    <w:rsid w:val="00627788"/>
    <w:rsid w:val="006277CA"/>
    <w:rsid w:val="00627B77"/>
    <w:rsid w:val="006302AA"/>
    <w:rsid w:val="00631860"/>
    <w:rsid w:val="00631D03"/>
    <w:rsid w:val="00632642"/>
    <w:rsid w:val="00632C32"/>
    <w:rsid w:val="006342AC"/>
    <w:rsid w:val="00634752"/>
    <w:rsid w:val="00635C17"/>
    <w:rsid w:val="006361C9"/>
    <w:rsid w:val="006363BD"/>
    <w:rsid w:val="00636FAB"/>
    <w:rsid w:val="006373F9"/>
    <w:rsid w:val="0064033E"/>
    <w:rsid w:val="006412DC"/>
    <w:rsid w:val="006418C7"/>
    <w:rsid w:val="00642274"/>
    <w:rsid w:val="0064295E"/>
    <w:rsid w:val="00642BC6"/>
    <w:rsid w:val="00643626"/>
    <w:rsid w:val="00644790"/>
    <w:rsid w:val="00644810"/>
    <w:rsid w:val="00646363"/>
    <w:rsid w:val="00646730"/>
    <w:rsid w:val="00646BAB"/>
    <w:rsid w:val="006472A6"/>
    <w:rsid w:val="00647336"/>
    <w:rsid w:val="006501AF"/>
    <w:rsid w:val="006505B8"/>
    <w:rsid w:val="00650DDE"/>
    <w:rsid w:val="006512CB"/>
    <w:rsid w:val="0065227C"/>
    <w:rsid w:val="006526AE"/>
    <w:rsid w:val="00653BCF"/>
    <w:rsid w:val="0065505B"/>
    <w:rsid w:val="006550E8"/>
    <w:rsid w:val="00655BA8"/>
    <w:rsid w:val="00656046"/>
    <w:rsid w:val="00656569"/>
    <w:rsid w:val="006568CF"/>
    <w:rsid w:val="00661A39"/>
    <w:rsid w:val="006628F8"/>
    <w:rsid w:val="00662E2A"/>
    <w:rsid w:val="006634B1"/>
    <w:rsid w:val="0066490B"/>
    <w:rsid w:val="006657DE"/>
    <w:rsid w:val="006664A0"/>
    <w:rsid w:val="00666A12"/>
    <w:rsid w:val="006670AC"/>
    <w:rsid w:val="00671B90"/>
    <w:rsid w:val="00672307"/>
    <w:rsid w:val="00672D0F"/>
    <w:rsid w:val="006736B1"/>
    <w:rsid w:val="00673C37"/>
    <w:rsid w:val="00673C62"/>
    <w:rsid w:val="00674324"/>
    <w:rsid w:val="00674767"/>
    <w:rsid w:val="00674BF2"/>
    <w:rsid w:val="00674CD9"/>
    <w:rsid w:val="00675534"/>
    <w:rsid w:val="006755CF"/>
    <w:rsid w:val="0067638C"/>
    <w:rsid w:val="006767A4"/>
    <w:rsid w:val="006803AA"/>
    <w:rsid w:val="00680501"/>
    <w:rsid w:val="006805AF"/>
    <w:rsid w:val="006807BA"/>
    <w:rsid w:val="006808C6"/>
    <w:rsid w:val="006815C4"/>
    <w:rsid w:val="0068184C"/>
    <w:rsid w:val="00681B92"/>
    <w:rsid w:val="00682222"/>
    <w:rsid w:val="00682668"/>
    <w:rsid w:val="00682914"/>
    <w:rsid w:val="00682FD5"/>
    <w:rsid w:val="0068386A"/>
    <w:rsid w:val="00684DBF"/>
    <w:rsid w:val="00684FDB"/>
    <w:rsid w:val="00686568"/>
    <w:rsid w:val="00686BEE"/>
    <w:rsid w:val="00686BF1"/>
    <w:rsid w:val="006878A6"/>
    <w:rsid w:val="0069028F"/>
    <w:rsid w:val="0069117A"/>
    <w:rsid w:val="00691388"/>
    <w:rsid w:val="00691648"/>
    <w:rsid w:val="00691A3C"/>
    <w:rsid w:val="00692A68"/>
    <w:rsid w:val="0069464C"/>
    <w:rsid w:val="006946AC"/>
    <w:rsid w:val="006949D6"/>
    <w:rsid w:val="00695D85"/>
    <w:rsid w:val="0069635D"/>
    <w:rsid w:val="00697EE1"/>
    <w:rsid w:val="006A02F7"/>
    <w:rsid w:val="006A0FD3"/>
    <w:rsid w:val="006A2933"/>
    <w:rsid w:val="006A30A2"/>
    <w:rsid w:val="006A3116"/>
    <w:rsid w:val="006A36EF"/>
    <w:rsid w:val="006A4AF1"/>
    <w:rsid w:val="006A5A9F"/>
    <w:rsid w:val="006A61AD"/>
    <w:rsid w:val="006A644D"/>
    <w:rsid w:val="006A667E"/>
    <w:rsid w:val="006A6859"/>
    <w:rsid w:val="006A6D23"/>
    <w:rsid w:val="006A70BA"/>
    <w:rsid w:val="006A728B"/>
    <w:rsid w:val="006A7B38"/>
    <w:rsid w:val="006B073E"/>
    <w:rsid w:val="006B25DE"/>
    <w:rsid w:val="006B2757"/>
    <w:rsid w:val="006B3052"/>
    <w:rsid w:val="006B30EC"/>
    <w:rsid w:val="006B32B9"/>
    <w:rsid w:val="006B3BE6"/>
    <w:rsid w:val="006B4929"/>
    <w:rsid w:val="006B4D84"/>
    <w:rsid w:val="006B5187"/>
    <w:rsid w:val="006B60A8"/>
    <w:rsid w:val="006B6117"/>
    <w:rsid w:val="006B690D"/>
    <w:rsid w:val="006B6F78"/>
    <w:rsid w:val="006B74FE"/>
    <w:rsid w:val="006C0221"/>
    <w:rsid w:val="006C07C9"/>
    <w:rsid w:val="006C1598"/>
    <w:rsid w:val="006C1C3B"/>
    <w:rsid w:val="006C2BAE"/>
    <w:rsid w:val="006C3067"/>
    <w:rsid w:val="006C43E1"/>
    <w:rsid w:val="006C4A29"/>
    <w:rsid w:val="006C4E43"/>
    <w:rsid w:val="006C592F"/>
    <w:rsid w:val="006C5F12"/>
    <w:rsid w:val="006C643E"/>
    <w:rsid w:val="006C7E8B"/>
    <w:rsid w:val="006D0C5E"/>
    <w:rsid w:val="006D1E79"/>
    <w:rsid w:val="006D2932"/>
    <w:rsid w:val="006D3671"/>
    <w:rsid w:val="006D3960"/>
    <w:rsid w:val="006D3A77"/>
    <w:rsid w:val="006D3CEE"/>
    <w:rsid w:val="006D4176"/>
    <w:rsid w:val="006D4CE0"/>
    <w:rsid w:val="006D6062"/>
    <w:rsid w:val="006D60E9"/>
    <w:rsid w:val="006D6190"/>
    <w:rsid w:val="006D6434"/>
    <w:rsid w:val="006D6CC9"/>
    <w:rsid w:val="006D70AB"/>
    <w:rsid w:val="006D75DE"/>
    <w:rsid w:val="006E03C1"/>
    <w:rsid w:val="006E0623"/>
    <w:rsid w:val="006E0A73"/>
    <w:rsid w:val="006E0AA9"/>
    <w:rsid w:val="006E0FEE"/>
    <w:rsid w:val="006E1E69"/>
    <w:rsid w:val="006E1FB6"/>
    <w:rsid w:val="006E209B"/>
    <w:rsid w:val="006E3C3E"/>
    <w:rsid w:val="006E492C"/>
    <w:rsid w:val="006E4FFA"/>
    <w:rsid w:val="006E559A"/>
    <w:rsid w:val="006E6118"/>
    <w:rsid w:val="006E6A61"/>
    <w:rsid w:val="006E6C11"/>
    <w:rsid w:val="006E73E1"/>
    <w:rsid w:val="006F04D4"/>
    <w:rsid w:val="006F05BA"/>
    <w:rsid w:val="006F0CB9"/>
    <w:rsid w:val="006F2113"/>
    <w:rsid w:val="006F376F"/>
    <w:rsid w:val="006F3E12"/>
    <w:rsid w:val="006F4DBB"/>
    <w:rsid w:val="006F516F"/>
    <w:rsid w:val="006F62F9"/>
    <w:rsid w:val="006F707F"/>
    <w:rsid w:val="006F71D7"/>
    <w:rsid w:val="006F7956"/>
    <w:rsid w:val="006F7C0C"/>
    <w:rsid w:val="007000D5"/>
    <w:rsid w:val="00700755"/>
    <w:rsid w:val="007031BB"/>
    <w:rsid w:val="0070334E"/>
    <w:rsid w:val="00703CC1"/>
    <w:rsid w:val="00704600"/>
    <w:rsid w:val="0070464C"/>
    <w:rsid w:val="00704DE3"/>
    <w:rsid w:val="00704E18"/>
    <w:rsid w:val="0070554E"/>
    <w:rsid w:val="0070646B"/>
    <w:rsid w:val="00706BBB"/>
    <w:rsid w:val="00707E25"/>
    <w:rsid w:val="00710338"/>
    <w:rsid w:val="007117EF"/>
    <w:rsid w:val="007130A2"/>
    <w:rsid w:val="007139A2"/>
    <w:rsid w:val="00713C9F"/>
    <w:rsid w:val="00715463"/>
    <w:rsid w:val="007156A8"/>
    <w:rsid w:val="00716FC0"/>
    <w:rsid w:val="007209F0"/>
    <w:rsid w:val="00721150"/>
    <w:rsid w:val="007222F9"/>
    <w:rsid w:val="00722831"/>
    <w:rsid w:val="00722D2A"/>
    <w:rsid w:val="00722D95"/>
    <w:rsid w:val="00723A74"/>
    <w:rsid w:val="00725F94"/>
    <w:rsid w:val="007264BE"/>
    <w:rsid w:val="007272A4"/>
    <w:rsid w:val="00727954"/>
    <w:rsid w:val="00727BE5"/>
    <w:rsid w:val="00730655"/>
    <w:rsid w:val="007308A2"/>
    <w:rsid w:val="00731D77"/>
    <w:rsid w:val="00732360"/>
    <w:rsid w:val="00732BA8"/>
    <w:rsid w:val="00733314"/>
    <w:rsid w:val="007338C2"/>
    <w:rsid w:val="0073390A"/>
    <w:rsid w:val="00733AE5"/>
    <w:rsid w:val="00733E15"/>
    <w:rsid w:val="00733EAA"/>
    <w:rsid w:val="00734E64"/>
    <w:rsid w:val="00734FF0"/>
    <w:rsid w:val="007357B1"/>
    <w:rsid w:val="00735D1C"/>
    <w:rsid w:val="00736B37"/>
    <w:rsid w:val="00736CCA"/>
    <w:rsid w:val="007378BB"/>
    <w:rsid w:val="0074070E"/>
    <w:rsid w:val="00740A35"/>
    <w:rsid w:val="00740AD0"/>
    <w:rsid w:val="007418A0"/>
    <w:rsid w:val="00741DCE"/>
    <w:rsid w:val="00741FD6"/>
    <w:rsid w:val="007425BF"/>
    <w:rsid w:val="0074278C"/>
    <w:rsid w:val="0074304E"/>
    <w:rsid w:val="0074450C"/>
    <w:rsid w:val="00744F2A"/>
    <w:rsid w:val="00746133"/>
    <w:rsid w:val="00746164"/>
    <w:rsid w:val="0074639E"/>
    <w:rsid w:val="00747248"/>
    <w:rsid w:val="007500CF"/>
    <w:rsid w:val="00751156"/>
    <w:rsid w:val="007520B4"/>
    <w:rsid w:val="00752292"/>
    <w:rsid w:val="0075263B"/>
    <w:rsid w:val="00752D01"/>
    <w:rsid w:val="007533A9"/>
    <w:rsid w:val="00756566"/>
    <w:rsid w:val="0076043B"/>
    <w:rsid w:val="00761221"/>
    <w:rsid w:val="007613F4"/>
    <w:rsid w:val="007614F8"/>
    <w:rsid w:val="007617E4"/>
    <w:rsid w:val="00761C1E"/>
    <w:rsid w:val="007622D1"/>
    <w:rsid w:val="007625ED"/>
    <w:rsid w:val="00763D01"/>
    <w:rsid w:val="007643AB"/>
    <w:rsid w:val="007655D5"/>
    <w:rsid w:val="00765B5D"/>
    <w:rsid w:val="00766733"/>
    <w:rsid w:val="00766EE0"/>
    <w:rsid w:val="00767E0C"/>
    <w:rsid w:val="0077026B"/>
    <w:rsid w:val="00771610"/>
    <w:rsid w:val="007723AF"/>
    <w:rsid w:val="00772AE4"/>
    <w:rsid w:val="00772DDD"/>
    <w:rsid w:val="007734A4"/>
    <w:rsid w:val="00773F7D"/>
    <w:rsid w:val="007741BA"/>
    <w:rsid w:val="00774429"/>
    <w:rsid w:val="007763C1"/>
    <w:rsid w:val="00777137"/>
    <w:rsid w:val="007774A1"/>
    <w:rsid w:val="00777570"/>
    <w:rsid w:val="00777812"/>
    <w:rsid w:val="00777E82"/>
    <w:rsid w:val="00780951"/>
    <w:rsid w:val="00780AC4"/>
    <w:rsid w:val="00780D4C"/>
    <w:rsid w:val="00780DFD"/>
    <w:rsid w:val="00781359"/>
    <w:rsid w:val="00781470"/>
    <w:rsid w:val="007819FC"/>
    <w:rsid w:val="00781C48"/>
    <w:rsid w:val="0078333F"/>
    <w:rsid w:val="00783426"/>
    <w:rsid w:val="007838C7"/>
    <w:rsid w:val="00783FD2"/>
    <w:rsid w:val="00786921"/>
    <w:rsid w:val="0078715E"/>
    <w:rsid w:val="007877BB"/>
    <w:rsid w:val="007901E8"/>
    <w:rsid w:val="0079090F"/>
    <w:rsid w:val="00790D0A"/>
    <w:rsid w:val="00790D5D"/>
    <w:rsid w:val="00791947"/>
    <w:rsid w:val="00792755"/>
    <w:rsid w:val="00792C04"/>
    <w:rsid w:val="00792F83"/>
    <w:rsid w:val="007938E4"/>
    <w:rsid w:val="00793EAE"/>
    <w:rsid w:val="00794053"/>
    <w:rsid w:val="00795506"/>
    <w:rsid w:val="00795D63"/>
    <w:rsid w:val="00796F26"/>
    <w:rsid w:val="007A0FB3"/>
    <w:rsid w:val="007A1848"/>
    <w:rsid w:val="007A19D4"/>
    <w:rsid w:val="007A1EAA"/>
    <w:rsid w:val="007A2E51"/>
    <w:rsid w:val="007A3EB4"/>
    <w:rsid w:val="007A451F"/>
    <w:rsid w:val="007A4C2C"/>
    <w:rsid w:val="007A5EE7"/>
    <w:rsid w:val="007A661D"/>
    <w:rsid w:val="007A6D09"/>
    <w:rsid w:val="007A6D19"/>
    <w:rsid w:val="007A757C"/>
    <w:rsid w:val="007A78F6"/>
    <w:rsid w:val="007A79FD"/>
    <w:rsid w:val="007B048F"/>
    <w:rsid w:val="007B0B9D"/>
    <w:rsid w:val="007B0C51"/>
    <w:rsid w:val="007B0EAB"/>
    <w:rsid w:val="007B0ED5"/>
    <w:rsid w:val="007B11F1"/>
    <w:rsid w:val="007B1EAB"/>
    <w:rsid w:val="007B24B7"/>
    <w:rsid w:val="007B26E3"/>
    <w:rsid w:val="007B27B9"/>
    <w:rsid w:val="007B2ED8"/>
    <w:rsid w:val="007B3690"/>
    <w:rsid w:val="007B3A95"/>
    <w:rsid w:val="007B509F"/>
    <w:rsid w:val="007B565D"/>
    <w:rsid w:val="007B5A43"/>
    <w:rsid w:val="007B6076"/>
    <w:rsid w:val="007B691C"/>
    <w:rsid w:val="007B69FC"/>
    <w:rsid w:val="007B6C78"/>
    <w:rsid w:val="007B709B"/>
    <w:rsid w:val="007C03BB"/>
    <w:rsid w:val="007C0A37"/>
    <w:rsid w:val="007C0BDD"/>
    <w:rsid w:val="007C1343"/>
    <w:rsid w:val="007C2BA0"/>
    <w:rsid w:val="007C2EA6"/>
    <w:rsid w:val="007C41FE"/>
    <w:rsid w:val="007C51C2"/>
    <w:rsid w:val="007C5EF1"/>
    <w:rsid w:val="007C6307"/>
    <w:rsid w:val="007C68DE"/>
    <w:rsid w:val="007C7BF5"/>
    <w:rsid w:val="007D0150"/>
    <w:rsid w:val="007D042C"/>
    <w:rsid w:val="007D19B7"/>
    <w:rsid w:val="007D1E6E"/>
    <w:rsid w:val="007D2926"/>
    <w:rsid w:val="007D32E9"/>
    <w:rsid w:val="007D3C25"/>
    <w:rsid w:val="007D5CA1"/>
    <w:rsid w:val="007D75E5"/>
    <w:rsid w:val="007D7644"/>
    <w:rsid w:val="007D773E"/>
    <w:rsid w:val="007E0210"/>
    <w:rsid w:val="007E066E"/>
    <w:rsid w:val="007E1356"/>
    <w:rsid w:val="007E13F5"/>
    <w:rsid w:val="007E1D29"/>
    <w:rsid w:val="007E1E8A"/>
    <w:rsid w:val="007E20FC"/>
    <w:rsid w:val="007E2D27"/>
    <w:rsid w:val="007E2EC1"/>
    <w:rsid w:val="007E4760"/>
    <w:rsid w:val="007E5576"/>
    <w:rsid w:val="007E67A8"/>
    <w:rsid w:val="007E7062"/>
    <w:rsid w:val="007F0D97"/>
    <w:rsid w:val="007F0E1E"/>
    <w:rsid w:val="007F0E20"/>
    <w:rsid w:val="007F1ED7"/>
    <w:rsid w:val="007F29A7"/>
    <w:rsid w:val="007F2E93"/>
    <w:rsid w:val="007F3996"/>
    <w:rsid w:val="007F3A82"/>
    <w:rsid w:val="007F4C2E"/>
    <w:rsid w:val="007F58DE"/>
    <w:rsid w:val="007F755F"/>
    <w:rsid w:val="008004B4"/>
    <w:rsid w:val="00800C7F"/>
    <w:rsid w:val="0080204D"/>
    <w:rsid w:val="00802126"/>
    <w:rsid w:val="008026E3"/>
    <w:rsid w:val="00802A27"/>
    <w:rsid w:val="00803B20"/>
    <w:rsid w:val="00804484"/>
    <w:rsid w:val="00805BE8"/>
    <w:rsid w:val="0080614C"/>
    <w:rsid w:val="008062E7"/>
    <w:rsid w:val="00806B0E"/>
    <w:rsid w:val="00806FD5"/>
    <w:rsid w:val="00807870"/>
    <w:rsid w:val="00807AB6"/>
    <w:rsid w:val="008108FF"/>
    <w:rsid w:val="00811CF5"/>
    <w:rsid w:val="00812811"/>
    <w:rsid w:val="00813AF9"/>
    <w:rsid w:val="008151FF"/>
    <w:rsid w:val="00815654"/>
    <w:rsid w:val="00816078"/>
    <w:rsid w:val="008162BA"/>
    <w:rsid w:val="008177E3"/>
    <w:rsid w:val="008202AA"/>
    <w:rsid w:val="008212E6"/>
    <w:rsid w:val="00823AA9"/>
    <w:rsid w:val="00823B83"/>
    <w:rsid w:val="00824603"/>
    <w:rsid w:val="00824A26"/>
    <w:rsid w:val="00824D9B"/>
    <w:rsid w:val="00824F9E"/>
    <w:rsid w:val="008255B9"/>
    <w:rsid w:val="0082572D"/>
    <w:rsid w:val="00825CD8"/>
    <w:rsid w:val="00825E17"/>
    <w:rsid w:val="00827324"/>
    <w:rsid w:val="00827329"/>
    <w:rsid w:val="00830DDF"/>
    <w:rsid w:val="0083196C"/>
    <w:rsid w:val="00832C1D"/>
    <w:rsid w:val="0083319A"/>
    <w:rsid w:val="00834C99"/>
    <w:rsid w:val="008352B6"/>
    <w:rsid w:val="008355C8"/>
    <w:rsid w:val="008355EA"/>
    <w:rsid w:val="00836148"/>
    <w:rsid w:val="00837458"/>
    <w:rsid w:val="008379B2"/>
    <w:rsid w:val="00837AAE"/>
    <w:rsid w:val="0084053F"/>
    <w:rsid w:val="00840637"/>
    <w:rsid w:val="00840DCB"/>
    <w:rsid w:val="0084161B"/>
    <w:rsid w:val="00842891"/>
    <w:rsid w:val="008428AB"/>
    <w:rsid w:val="008429AD"/>
    <w:rsid w:val="008429DB"/>
    <w:rsid w:val="00842C99"/>
    <w:rsid w:val="00843F7D"/>
    <w:rsid w:val="00844176"/>
    <w:rsid w:val="008444FC"/>
    <w:rsid w:val="00845188"/>
    <w:rsid w:val="00846569"/>
    <w:rsid w:val="00846AAB"/>
    <w:rsid w:val="00846E86"/>
    <w:rsid w:val="0085009E"/>
    <w:rsid w:val="00850390"/>
    <w:rsid w:val="0085067F"/>
    <w:rsid w:val="00850C75"/>
    <w:rsid w:val="00850CFF"/>
    <w:rsid w:val="00850E39"/>
    <w:rsid w:val="0085152F"/>
    <w:rsid w:val="008517D5"/>
    <w:rsid w:val="0085185F"/>
    <w:rsid w:val="0085214D"/>
    <w:rsid w:val="00852F8A"/>
    <w:rsid w:val="00853C5A"/>
    <w:rsid w:val="00853CCD"/>
    <w:rsid w:val="00853DA2"/>
    <w:rsid w:val="00853E0F"/>
    <w:rsid w:val="008543BD"/>
    <w:rsid w:val="0085477A"/>
    <w:rsid w:val="00855107"/>
    <w:rsid w:val="00855173"/>
    <w:rsid w:val="00855622"/>
    <w:rsid w:val="008557D9"/>
    <w:rsid w:val="00855BF7"/>
    <w:rsid w:val="00856214"/>
    <w:rsid w:val="00856A26"/>
    <w:rsid w:val="0086001F"/>
    <w:rsid w:val="00860594"/>
    <w:rsid w:val="008616C4"/>
    <w:rsid w:val="0086179F"/>
    <w:rsid w:val="00861B33"/>
    <w:rsid w:val="00861CC8"/>
    <w:rsid w:val="00862089"/>
    <w:rsid w:val="008631E4"/>
    <w:rsid w:val="00863D57"/>
    <w:rsid w:val="008652AA"/>
    <w:rsid w:val="00865322"/>
    <w:rsid w:val="00865AA8"/>
    <w:rsid w:val="00865B1A"/>
    <w:rsid w:val="008662EC"/>
    <w:rsid w:val="008669F5"/>
    <w:rsid w:val="00866D5B"/>
    <w:rsid w:val="00866D8E"/>
    <w:rsid w:val="00866FF5"/>
    <w:rsid w:val="00867266"/>
    <w:rsid w:val="0087029F"/>
    <w:rsid w:val="00870583"/>
    <w:rsid w:val="00870BF1"/>
    <w:rsid w:val="008714E1"/>
    <w:rsid w:val="008715CA"/>
    <w:rsid w:val="008716DC"/>
    <w:rsid w:val="0087332D"/>
    <w:rsid w:val="00873E1F"/>
    <w:rsid w:val="008741AA"/>
    <w:rsid w:val="00874C16"/>
    <w:rsid w:val="00874FFF"/>
    <w:rsid w:val="00875012"/>
    <w:rsid w:val="008751F6"/>
    <w:rsid w:val="008760D0"/>
    <w:rsid w:val="008764AB"/>
    <w:rsid w:val="00876791"/>
    <w:rsid w:val="00876FAB"/>
    <w:rsid w:val="008805DE"/>
    <w:rsid w:val="008806DB"/>
    <w:rsid w:val="00882395"/>
    <w:rsid w:val="008823CC"/>
    <w:rsid w:val="00882EE6"/>
    <w:rsid w:val="00884488"/>
    <w:rsid w:val="00884F4F"/>
    <w:rsid w:val="0088531F"/>
    <w:rsid w:val="00885DF5"/>
    <w:rsid w:val="0088634C"/>
    <w:rsid w:val="008863DB"/>
    <w:rsid w:val="008866BE"/>
    <w:rsid w:val="00886B81"/>
    <w:rsid w:val="00886D1F"/>
    <w:rsid w:val="00887297"/>
    <w:rsid w:val="00887AD1"/>
    <w:rsid w:val="008905B7"/>
    <w:rsid w:val="00891CC7"/>
    <w:rsid w:val="00891EE1"/>
    <w:rsid w:val="008927BD"/>
    <w:rsid w:val="00893408"/>
    <w:rsid w:val="00893987"/>
    <w:rsid w:val="0089431B"/>
    <w:rsid w:val="00894A5E"/>
    <w:rsid w:val="00894CEE"/>
    <w:rsid w:val="0089507A"/>
    <w:rsid w:val="00896266"/>
    <w:rsid w:val="008963EF"/>
    <w:rsid w:val="0089688E"/>
    <w:rsid w:val="008A02E7"/>
    <w:rsid w:val="008A05AA"/>
    <w:rsid w:val="008A1110"/>
    <w:rsid w:val="008A1437"/>
    <w:rsid w:val="008A1FBE"/>
    <w:rsid w:val="008A3CFC"/>
    <w:rsid w:val="008A48F9"/>
    <w:rsid w:val="008A4A8F"/>
    <w:rsid w:val="008A565B"/>
    <w:rsid w:val="008A5A5E"/>
    <w:rsid w:val="008A5BBA"/>
    <w:rsid w:val="008A684E"/>
    <w:rsid w:val="008A6CEB"/>
    <w:rsid w:val="008A7082"/>
    <w:rsid w:val="008A713F"/>
    <w:rsid w:val="008A78F4"/>
    <w:rsid w:val="008B0173"/>
    <w:rsid w:val="008B1A69"/>
    <w:rsid w:val="008B1F9F"/>
    <w:rsid w:val="008B2555"/>
    <w:rsid w:val="008B3194"/>
    <w:rsid w:val="008B3617"/>
    <w:rsid w:val="008B4564"/>
    <w:rsid w:val="008B5664"/>
    <w:rsid w:val="008B5AE7"/>
    <w:rsid w:val="008B64E8"/>
    <w:rsid w:val="008B65BF"/>
    <w:rsid w:val="008B689C"/>
    <w:rsid w:val="008B6AAE"/>
    <w:rsid w:val="008B6F22"/>
    <w:rsid w:val="008C1073"/>
    <w:rsid w:val="008C134A"/>
    <w:rsid w:val="008C1608"/>
    <w:rsid w:val="008C1EB3"/>
    <w:rsid w:val="008C21D1"/>
    <w:rsid w:val="008C2212"/>
    <w:rsid w:val="008C2DEA"/>
    <w:rsid w:val="008C2F88"/>
    <w:rsid w:val="008C32A3"/>
    <w:rsid w:val="008C4212"/>
    <w:rsid w:val="008C4F70"/>
    <w:rsid w:val="008C5E72"/>
    <w:rsid w:val="008C60E9"/>
    <w:rsid w:val="008D055D"/>
    <w:rsid w:val="008D0C91"/>
    <w:rsid w:val="008D12AD"/>
    <w:rsid w:val="008D1B7C"/>
    <w:rsid w:val="008D1E52"/>
    <w:rsid w:val="008D1E82"/>
    <w:rsid w:val="008D3C86"/>
    <w:rsid w:val="008D44C7"/>
    <w:rsid w:val="008D5201"/>
    <w:rsid w:val="008D5CE8"/>
    <w:rsid w:val="008D6657"/>
    <w:rsid w:val="008D6756"/>
    <w:rsid w:val="008D686F"/>
    <w:rsid w:val="008E001F"/>
    <w:rsid w:val="008E1217"/>
    <w:rsid w:val="008E1F60"/>
    <w:rsid w:val="008E231B"/>
    <w:rsid w:val="008E2687"/>
    <w:rsid w:val="008E2CAD"/>
    <w:rsid w:val="008E307E"/>
    <w:rsid w:val="008E308D"/>
    <w:rsid w:val="008E4231"/>
    <w:rsid w:val="008E4A7A"/>
    <w:rsid w:val="008E4D0C"/>
    <w:rsid w:val="008E5191"/>
    <w:rsid w:val="008E6F28"/>
    <w:rsid w:val="008F0D52"/>
    <w:rsid w:val="008F15E9"/>
    <w:rsid w:val="008F16D5"/>
    <w:rsid w:val="008F24CE"/>
    <w:rsid w:val="008F4DD1"/>
    <w:rsid w:val="008F6056"/>
    <w:rsid w:val="008F7B1A"/>
    <w:rsid w:val="008F7C76"/>
    <w:rsid w:val="008F7EC3"/>
    <w:rsid w:val="00900222"/>
    <w:rsid w:val="009002E3"/>
    <w:rsid w:val="00900C52"/>
    <w:rsid w:val="0090121E"/>
    <w:rsid w:val="0090145F"/>
    <w:rsid w:val="009014C7"/>
    <w:rsid w:val="009029F2"/>
    <w:rsid w:val="00902C07"/>
    <w:rsid w:val="00902CCE"/>
    <w:rsid w:val="00902E9C"/>
    <w:rsid w:val="009030C3"/>
    <w:rsid w:val="00903BDB"/>
    <w:rsid w:val="009040FC"/>
    <w:rsid w:val="00904856"/>
    <w:rsid w:val="009049B7"/>
    <w:rsid w:val="00905804"/>
    <w:rsid w:val="0090680D"/>
    <w:rsid w:val="00906893"/>
    <w:rsid w:val="00906E88"/>
    <w:rsid w:val="00907618"/>
    <w:rsid w:val="009101E2"/>
    <w:rsid w:val="00910847"/>
    <w:rsid w:val="00911067"/>
    <w:rsid w:val="00912AD8"/>
    <w:rsid w:val="00912C33"/>
    <w:rsid w:val="00913D7E"/>
    <w:rsid w:val="009140B1"/>
    <w:rsid w:val="009142EB"/>
    <w:rsid w:val="00915D73"/>
    <w:rsid w:val="00916077"/>
    <w:rsid w:val="009160BE"/>
    <w:rsid w:val="00916557"/>
    <w:rsid w:val="0091696A"/>
    <w:rsid w:val="009170A2"/>
    <w:rsid w:val="009173A6"/>
    <w:rsid w:val="00920013"/>
    <w:rsid w:val="00920201"/>
    <w:rsid w:val="009208A6"/>
    <w:rsid w:val="00922175"/>
    <w:rsid w:val="009236F6"/>
    <w:rsid w:val="0092395C"/>
    <w:rsid w:val="00924514"/>
    <w:rsid w:val="009247B7"/>
    <w:rsid w:val="0092493D"/>
    <w:rsid w:val="00925423"/>
    <w:rsid w:val="00926109"/>
    <w:rsid w:val="0092672F"/>
    <w:rsid w:val="00926A2A"/>
    <w:rsid w:val="00927316"/>
    <w:rsid w:val="009276C7"/>
    <w:rsid w:val="00927C10"/>
    <w:rsid w:val="00930FBA"/>
    <w:rsid w:val="0093133D"/>
    <w:rsid w:val="00931559"/>
    <w:rsid w:val="0093276D"/>
    <w:rsid w:val="0093299A"/>
    <w:rsid w:val="00933997"/>
    <w:rsid w:val="00933D12"/>
    <w:rsid w:val="0093481C"/>
    <w:rsid w:val="009356E0"/>
    <w:rsid w:val="0093596A"/>
    <w:rsid w:val="00935A07"/>
    <w:rsid w:val="00936484"/>
    <w:rsid w:val="00937065"/>
    <w:rsid w:val="00940096"/>
    <w:rsid w:val="00940285"/>
    <w:rsid w:val="00940A16"/>
    <w:rsid w:val="009415B0"/>
    <w:rsid w:val="00941C9D"/>
    <w:rsid w:val="00942FD1"/>
    <w:rsid w:val="00943778"/>
    <w:rsid w:val="00944D63"/>
    <w:rsid w:val="009466C4"/>
    <w:rsid w:val="00946C5E"/>
    <w:rsid w:val="00947698"/>
    <w:rsid w:val="0094772C"/>
    <w:rsid w:val="0094772E"/>
    <w:rsid w:val="00947E7E"/>
    <w:rsid w:val="00950814"/>
    <w:rsid w:val="0095139A"/>
    <w:rsid w:val="00952073"/>
    <w:rsid w:val="009524B0"/>
    <w:rsid w:val="00953301"/>
    <w:rsid w:val="009533D2"/>
    <w:rsid w:val="00953E16"/>
    <w:rsid w:val="009542AC"/>
    <w:rsid w:val="00954680"/>
    <w:rsid w:val="00954801"/>
    <w:rsid w:val="00955095"/>
    <w:rsid w:val="00955B11"/>
    <w:rsid w:val="00955D8C"/>
    <w:rsid w:val="00956E36"/>
    <w:rsid w:val="00957E5F"/>
    <w:rsid w:val="00961BB2"/>
    <w:rsid w:val="00961FAB"/>
    <w:rsid w:val="00961FC7"/>
    <w:rsid w:val="00962108"/>
    <w:rsid w:val="0096298C"/>
    <w:rsid w:val="00962C4B"/>
    <w:rsid w:val="009638D6"/>
    <w:rsid w:val="00964B2D"/>
    <w:rsid w:val="0096687E"/>
    <w:rsid w:val="00966A0D"/>
    <w:rsid w:val="00967686"/>
    <w:rsid w:val="009704A3"/>
    <w:rsid w:val="00970AA2"/>
    <w:rsid w:val="00971781"/>
    <w:rsid w:val="00972145"/>
    <w:rsid w:val="00972193"/>
    <w:rsid w:val="009732A6"/>
    <w:rsid w:val="0097408E"/>
    <w:rsid w:val="0097420D"/>
    <w:rsid w:val="00974354"/>
    <w:rsid w:val="0097456F"/>
    <w:rsid w:val="00974665"/>
    <w:rsid w:val="009749FB"/>
    <w:rsid w:val="00974BB2"/>
    <w:rsid w:val="00974FA7"/>
    <w:rsid w:val="009756E5"/>
    <w:rsid w:val="0097588C"/>
    <w:rsid w:val="0097627B"/>
    <w:rsid w:val="00976D2A"/>
    <w:rsid w:val="00976E5E"/>
    <w:rsid w:val="00976EBA"/>
    <w:rsid w:val="00976EE0"/>
    <w:rsid w:val="00977431"/>
    <w:rsid w:val="00977A8C"/>
    <w:rsid w:val="0098019A"/>
    <w:rsid w:val="00980ACF"/>
    <w:rsid w:val="0098100A"/>
    <w:rsid w:val="00981817"/>
    <w:rsid w:val="00981DBC"/>
    <w:rsid w:val="0098200B"/>
    <w:rsid w:val="00982780"/>
    <w:rsid w:val="00982AE4"/>
    <w:rsid w:val="00983614"/>
    <w:rsid w:val="00983910"/>
    <w:rsid w:val="009839DC"/>
    <w:rsid w:val="00983C07"/>
    <w:rsid w:val="00983FB7"/>
    <w:rsid w:val="009841F9"/>
    <w:rsid w:val="0098450A"/>
    <w:rsid w:val="009848EF"/>
    <w:rsid w:val="00984E03"/>
    <w:rsid w:val="00986742"/>
    <w:rsid w:val="00986C3D"/>
    <w:rsid w:val="00987889"/>
    <w:rsid w:val="00990987"/>
    <w:rsid w:val="00990BB3"/>
    <w:rsid w:val="0099142B"/>
    <w:rsid w:val="009925CD"/>
    <w:rsid w:val="00992977"/>
    <w:rsid w:val="00992C04"/>
    <w:rsid w:val="00993269"/>
    <w:rsid w:val="009932AC"/>
    <w:rsid w:val="0099340B"/>
    <w:rsid w:val="009934C5"/>
    <w:rsid w:val="00993DB7"/>
    <w:rsid w:val="00994159"/>
    <w:rsid w:val="00994351"/>
    <w:rsid w:val="00994450"/>
    <w:rsid w:val="00994A1A"/>
    <w:rsid w:val="0099554F"/>
    <w:rsid w:val="00996460"/>
    <w:rsid w:val="00996A8F"/>
    <w:rsid w:val="009970A5"/>
    <w:rsid w:val="00997308"/>
    <w:rsid w:val="00997685"/>
    <w:rsid w:val="00997686"/>
    <w:rsid w:val="00997E98"/>
    <w:rsid w:val="009A025F"/>
    <w:rsid w:val="009A1A94"/>
    <w:rsid w:val="009A1C69"/>
    <w:rsid w:val="009A1DBF"/>
    <w:rsid w:val="009A2758"/>
    <w:rsid w:val="009A29BC"/>
    <w:rsid w:val="009A2D6F"/>
    <w:rsid w:val="009A3BF9"/>
    <w:rsid w:val="009A3E15"/>
    <w:rsid w:val="009A449D"/>
    <w:rsid w:val="009A4E42"/>
    <w:rsid w:val="009A51B8"/>
    <w:rsid w:val="009A5FE6"/>
    <w:rsid w:val="009A68E6"/>
    <w:rsid w:val="009A6F37"/>
    <w:rsid w:val="009A7598"/>
    <w:rsid w:val="009A7DA5"/>
    <w:rsid w:val="009A7F88"/>
    <w:rsid w:val="009B03AC"/>
    <w:rsid w:val="009B0D28"/>
    <w:rsid w:val="009B14CE"/>
    <w:rsid w:val="009B18B1"/>
    <w:rsid w:val="009B1A6A"/>
    <w:rsid w:val="009B1DF8"/>
    <w:rsid w:val="009B3550"/>
    <w:rsid w:val="009B3D20"/>
    <w:rsid w:val="009B4588"/>
    <w:rsid w:val="009B5418"/>
    <w:rsid w:val="009B56AF"/>
    <w:rsid w:val="009B5B9D"/>
    <w:rsid w:val="009B61B4"/>
    <w:rsid w:val="009B6E68"/>
    <w:rsid w:val="009B6FCC"/>
    <w:rsid w:val="009B7094"/>
    <w:rsid w:val="009C01FB"/>
    <w:rsid w:val="009C0727"/>
    <w:rsid w:val="009C1B99"/>
    <w:rsid w:val="009C20BC"/>
    <w:rsid w:val="009C26F4"/>
    <w:rsid w:val="009C278C"/>
    <w:rsid w:val="009C3972"/>
    <w:rsid w:val="009C3C80"/>
    <w:rsid w:val="009C4325"/>
    <w:rsid w:val="009C492F"/>
    <w:rsid w:val="009C5936"/>
    <w:rsid w:val="009C5FE4"/>
    <w:rsid w:val="009C6352"/>
    <w:rsid w:val="009C6D6B"/>
    <w:rsid w:val="009D1EFD"/>
    <w:rsid w:val="009D2278"/>
    <w:rsid w:val="009D2FF2"/>
    <w:rsid w:val="009D3226"/>
    <w:rsid w:val="009D3385"/>
    <w:rsid w:val="009D39A6"/>
    <w:rsid w:val="009D4AD9"/>
    <w:rsid w:val="009D504C"/>
    <w:rsid w:val="009D5539"/>
    <w:rsid w:val="009D56D4"/>
    <w:rsid w:val="009D57DA"/>
    <w:rsid w:val="009D59E6"/>
    <w:rsid w:val="009D5D07"/>
    <w:rsid w:val="009D70F3"/>
    <w:rsid w:val="009D7734"/>
    <w:rsid w:val="009D78C2"/>
    <w:rsid w:val="009D793C"/>
    <w:rsid w:val="009E0719"/>
    <w:rsid w:val="009E16A9"/>
    <w:rsid w:val="009E1AC1"/>
    <w:rsid w:val="009E1B7B"/>
    <w:rsid w:val="009E2659"/>
    <w:rsid w:val="009E2C47"/>
    <w:rsid w:val="009E324D"/>
    <w:rsid w:val="009E3615"/>
    <w:rsid w:val="009E375F"/>
    <w:rsid w:val="009E39D4"/>
    <w:rsid w:val="009E3A42"/>
    <w:rsid w:val="009E3F7E"/>
    <w:rsid w:val="009E41FC"/>
    <w:rsid w:val="009E433B"/>
    <w:rsid w:val="009E43CD"/>
    <w:rsid w:val="009E4DDA"/>
    <w:rsid w:val="009E5401"/>
    <w:rsid w:val="009E60EC"/>
    <w:rsid w:val="009E613B"/>
    <w:rsid w:val="009E6CB1"/>
    <w:rsid w:val="009F02D0"/>
    <w:rsid w:val="009F0664"/>
    <w:rsid w:val="009F0BD8"/>
    <w:rsid w:val="009F0C68"/>
    <w:rsid w:val="009F228E"/>
    <w:rsid w:val="009F2340"/>
    <w:rsid w:val="009F2769"/>
    <w:rsid w:val="009F551B"/>
    <w:rsid w:val="009F5F97"/>
    <w:rsid w:val="009F6E64"/>
    <w:rsid w:val="009F7A36"/>
    <w:rsid w:val="00A00543"/>
    <w:rsid w:val="00A00D3F"/>
    <w:rsid w:val="00A013C1"/>
    <w:rsid w:val="00A0215D"/>
    <w:rsid w:val="00A02688"/>
    <w:rsid w:val="00A02A22"/>
    <w:rsid w:val="00A02D0C"/>
    <w:rsid w:val="00A03706"/>
    <w:rsid w:val="00A04742"/>
    <w:rsid w:val="00A0541C"/>
    <w:rsid w:val="00A0758F"/>
    <w:rsid w:val="00A07C7E"/>
    <w:rsid w:val="00A10F21"/>
    <w:rsid w:val="00A1123B"/>
    <w:rsid w:val="00A113C6"/>
    <w:rsid w:val="00A118EE"/>
    <w:rsid w:val="00A11A80"/>
    <w:rsid w:val="00A11C30"/>
    <w:rsid w:val="00A12458"/>
    <w:rsid w:val="00A1293A"/>
    <w:rsid w:val="00A13AC4"/>
    <w:rsid w:val="00A13CD4"/>
    <w:rsid w:val="00A14980"/>
    <w:rsid w:val="00A15029"/>
    <w:rsid w:val="00A1570A"/>
    <w:rsid w:val="00A17866"/>
    <w:rsid w:val="00A2070E"/>
    <w:rsid w:val="00A210C1"/>
    <w:rsid w:val="00A211B4"/>
    <w:rsid w:val="00A211C5"/>
    <w:rsid w:val="00A21FED"/>
    <w:rsid w:val="00A223CF"/>
    <w:rsid w:val="00A2248D"/>
    <w:rsid w:val="00A22868"/>
    <w:rsid w:val="00A243DF"/>
    <w:rsid w:val="00A24D46"/>
    <w:rsid w:val="00A2550E"/>
    <w:rsid w:val="00A26DDE"/>
    <w:rsid w:val="00A302D4"/>
    <w:rsid w:val="00A316BB"/>
    <w:rsid w:val="00A32E40"/>
    <w:rsid w:val="00A32E4C"/>
    <w:rsid w:val="00A33926"/>
    <w:rsid w:val="00A33DDF"/>
    <w:rsid w:val="00A33F5A"/>
    <w:rsid w:val="00A33F84"/>
    <w:rsid w:val="00A34547"/>
    <w:rsid w:val="00A34AFB"/>
    <w:rsid w:val="00A36323"/>
    <w:rsid w:val="00A36409"/>
    <w:rsid w:val="00A36448"/>
    <w:rsid w:val="00A368B0"/>
    <w:rsid w:val="00A373F5"/>
    <w:rsid w:val="00A376B7"/>
    <w:rsid w:val="00A37850"/>
    <w:rsid w:val="00A40465"/>
    <w:rsid w:val="00A40F4B"/>
    <w:rsid w:val="00A41BF5"/>
    <w:rsid w:val="00A41EB1"/>
    <w:rsid w:val="00A443CD"/>
    <w:rsid w:val="00A446D7"/>
    <w:rsid w:val="00A44778"/>
    <w:rsid w:val="00A469E7"/>
    <w:rsid w:val="00A50C3B"/>
    <w:rsid w:val="00A50C5F"/>
    <w:rsid w:val="00A51783"/>
    <w:rsid w:val="00A54B64"/>
    <w:rsid w:val="00A559F0"/>
    <w:rsid w:val="00A55C9F"/>
    <w:rsid w:val="00A57FAA"/>
    <w:rsid w:val="00A60066"/>
    <w:rsid w:val="00A6017F"/>
    <w:rsid w:val="00A604A4"/>
    <w:rsid w:val="00A60CFA"/>
    <w:rsid w:val="00A61B7D"/>
    <w:rsid w:val="00A620E2"/>
    <w:rsid w:val="00A622AB"/>
    <w:rsid w:val="00A627F0"/>
    <w:rsid w:val="00A6314F"/>
    <w:rsid w:val="00A63772"/>
    <w:rsid w:val="00A63AEA"/>
    <w:rsid w:val="00A63B73"/>
    <w:rsid w:val="00A6483D"/>
    <w:rsid w:val="00A64B69"/>
    <w:rsid w:val="00A65426"/>
    <w:rsid w:val="00A6558B"/>
    <w:rsid w:val="00A65840"/>
    <w:rsid w:val="00A6605B"/>
    <w:rsid w:val="00A66ADC"/>
    <w:rsid w:val="00A67839"/>
    <w:rsid w:val="00A67A0A"/>
    <w:rsid w:val="00A70027"/>
    <w:rsid w:val="00A7012C"/>
    <w:rsid w:val="00A7147D"/>
    <w:rsid w:val="00A71498"/>
    <w:rsid w:val="00A72DCF"/>
    <w:rsid w:val="00A730DA"/>
    <w:rsid w:val="00A738FC"/>
    <w:rsid w:val="00A73E18"/>
    <w:rsid w:val="00A75AA9"/>
    <w:rsid w:val="00A76CC8"/>
    <w:rsid w:val="00A77D09"/>
    <w:rsid w:val="00A81523"/>
    <w:rsid w:val="00A81B15"/>
    <w:rsid w:val="00A81CE3"/>
    <w:rsid w:val="00A8211F"/>
    <w:rsid w:val="00A83340"/>
    <w:rsid w:val="00A83580"/>
    <w:rsid w:val="00A835B3"/>
    <w:rsid w:val="00A837FF"/>
    <w:rsid w:val="00A83FC9"/>
    <w:rsid w:val="00A84052"/>
    <w:rsid w:val="00A8454C"/>
    <w:rsid w:val="00A84DC8"/>
    <w:rsid w:val="00A856D3"/>
    <w:rsid w:val="00A85DBC"/>
    <w:rsid w:val="00A8601F"/>
    <w:rsid w:val="00A874B4"/>
    <w:rsid w:val="00A87FEB"/>
    <w:rsid w:val="00A90E92"/>
    <w:rsid w:val="00A9173A"/>
    <w:rsid w:val="00A9214D"/>
    <w:rsid w:val="00A929A7"/>
    <w:rsid w:val="00A92AC1"/>
    <w:rsid w:val="00A93F9F"/>
    <w:rsid w:val="00A9420E"/>
    <w:rsid w:val="00A96E12"/>
    <w:rsid w:val="00A97648"/>
    <w:rsid w:val="00AA03E9"/>
    <w:rsid w:val="00AA1268"/>
    <w:rsid w:val="00AA1CFD"/>
    <w:rsid w:val="00AA2037"/>
    <w:rsid w:val="00AA2239"/>
    <w:rsid w:val="00AA26B3"/>
    <w:rsid w:val="00AA33D2"/>
    <w:rsid w:val="00AA495C"/>
    <w:rsid w:val="00AA5B15"/>
    <w:rsid w:val="00AA6221"/>
    <w:rsid w:val="00AA6466"/>
    <w:rsid w:val="00AA6718"/>
    <w:rsid w:val="00AA6BEA"/>
    <w:rsid w:val="00AA6D0D"/>
    <w:rsid w:val="00AA73EC"/>
    <w:rsid w:val="00AA78C5"/>
    <w:rsid w:val="00AA7E38"/>
    <w:rsid w:val="00AB0C57"/>
    <w:rsid w:val="00AB1195"/>
    <w:rsid w:val="00AB1807"/>
    <w:rsid w:val="00AB1B00"/>
    <w:rsid w:val="00AB3293"/>
    <w:rsid w:val="00AB39C4"/>
    <w:rsid w:val="00AB4182"/>
    <w:rsid w:val="00AB4D31"/>
    <w:rsid w:val="00AB5E5E"/>
    <w:rsid w:val="00AB68E5"/>
    <w:rsid w:val="00AB6BF7"/>
    <w:rsid w:val="00AB7799"/>
    <w:rsid w:val="00AB7D49"/>
    <w:rsid w:val="00AC01CF"/>
    <w:rsid w:val="00AC1422"/>
    <w:rsid w:val="00AC228B"/>
    <w:rsid w:val="00AC27DB"/>
    <w:rsid w:val="00AC37F0"/>
    <w:rsid w:val="00AC528D"/>
    <w:rsid w:val="00AC61DD"/>
    <w:rsid w:val="00AC6D6B"/>
    <w:rsid w:val="00AC75A8"/>
    <w:rsid w:val="00AD00C2"/>
    <w:rsid w:val="00AD0691"/>
    <w:rsid w:val="00AD0F2D"/>
    <w:rsid w:val="00AD1DD9"/>
    <w:rsid w:val="00AD21E9"/>
    <w:rsid w:val="00AD22B7"/>
    <w:rsid w:val="00AD2CDD"/>
    <w:rsid w:val="00AD357F"/>
    <w:rsid w:val="00AD54CE"/>
    <w:rsid w:val="00AD5511"/>
    <w:rsid w:val="00AD61C6"/>
    <w:rsid w:val="00AD69C8"/>
    <w:rsid w:val="00AD7736"/>
    <w:rsid w:val="00AD79E1"/>
    <w:rsid w:val="00AE10CE"/>
    <w:rsid w:val="00AE127B"/>
    <w:rsid w:val="00AE2482"/>
    <w:rsid w:val="00AE31B6"/>
    <w:rsid w:val="00AE4B58"/>
    <w:rsid w:val="00AE4FDD"/>
    <w:rsid w:val="00AE5087"/>
    <w:rsid w:val="00AE5A4A"/>
    <w:rsid w:val="00AE6B3D"/>
    <w:rsid w:val="00AE6F5F"/>
    <w:rsid w:val="00AE704D"/>
    <w:rsid w:val="00AE70D4"/>
    <w:rsid w:val="00AE717E"/>
    <w:rsid w:val="00AE7325"/>
    <w:rsid w:val="00AE7868"/>
    <w:rsid w:val="00AF0407"/>
    <w:rsid w:val="00AF049B"/>
    <w:rsid w:val="00AF0C2D"/>
    <w:rsid w:val="00AF14B8"/>
    <w:rsid w:val="00AF16B4"/>
    <w:rsid w:val="00AF265E"/>
    <w:rsid w:val="00AF3132"/>
    <w:rsid w:val="00AF31B5"/>
    <w:rsid w:val="00AF3F63"/>
    <w:rsid w:val="00AF403C"/>
    <w:rsid w:val="00AF45CC"/>
    <w:rsid w:val="00AF4D8B"/>
    <w:rsid w:val="00AF5FEB"/>
    <w:rsid w:val="00AF601F"/>
    <w:rsid w:val="00AF6EB9"/>
    <w:rsid w:val="00AF6EFD"/>
    <w:rsid w:val="00AF7FF5"/>
    <w:rsid w:val="00B00897"/>
    <w:rsid w:val="00B01750"/>
    <w:rsid w:val="00B01B99"/>
    <w:rsid w:val="00B02087"/>
    <w:rsid w:val="00B0266F"/>
    <w:rsid w:val="00B0278F"/>
    <w:rsid w:val="00B02888"/>
    <w:rsid w:val="00B03055"/>
    <w:rsid w:val="00B0342B"/>
    <w:rsid w:val="00B03662"/>
    <w:rsid w:val="00B03FB2"/>
    <w:rsid w:val="00B0402A"/>
    <w:rsid w:val="00B0434B"/>
    <w:rsid w:val="00B04B90"/>
    <w:rsid w:val="00B04D36"/>
    <w:rsid w:val="00B04D3B"/>
    <w:rsid w:val="00B051AC"/>
    <w:rsid w:val="00B067CA"/>
    <w:rsid w:val="00B072E4"/>
    <w:rsid w:val="00B07D85"/>
    <w:rsid w:val="00B07F19"/>
    <w:rsid w:val="00B10A2F"/>
    <w:rsid w:val="00B10FB3"/>
    <w:rsid w:val="00B112AB"/>
    <w:rsid w:val="00B1254D"/>
    <w:rsid w:val="00B12B26"/>
    <w:rsid w:val="00B130F7"/>
    <w:rsid w:val="00B13CB8"/>
    <w:rsid w:val="00B141E3"/>
    <w:rsid w:val="00B152F8"/>
    <w:rsid w:val="00B157BD"/>
    <w:rsid w:val="00B163F8"/>
    <w:rsid w:val="00B17CFE"/>
    <w:rsid w:val="00B20FEF"/>
    <w:rsid w:val="00B20FFE"/>
    <w:rsid w:val="00B2330B"/>
    <w:rsid w:val="00B235DC"/>
    <w:rsid w:val="00B23DA7"/>
    <w:rsid w:val="00B24165"/>
    <w:rsid w:val="00B2434E"/>
    <w:rsid w:val="00B2472D"/>
    <w:rsid w:val="00B2483D"/>
    <w:rsid w:val="00B24CA0"/>
    <w:rsid w:val="00B2549F"/>
    <w:rsid w:val="00B25920"/>
    <w:rsid w:val="00B260DF"/>
    <w:rsid w:val="00B262D2"/>
    <w:rsid w:val="00B26555"/>
    <w:rsid w:val="00B26E74"/>
    <w:rsid w:val="00B278AE"/>
    <w:rsid w:val="00B27A2B"/>
    <w:rsid w:val="00B3112F"/>
    <w:rsid w:val="00B31355"/>
    <w:rsid w:val="00B32AE4"/>
    <w:rsid w:val="00B32C5E"/>
    <w:rsid w:val="00B32D04"/>
    <w:rsid w:val="00B3338E"/>
    <w:rsid w:val="00B339B9"/>
    <w:rsid w:val="00B34278"/>
    <w:rsid w:val="00B34B65"/>
    <w:rsid w:val="00B3786B"/>
    <w:rsid w:val="00B4010B"/>
    <w:rsid w:val="00B4108D"/>
    <w:rsid w:val="00B412DC"/>
    <w:rsid w:val="00B4131A"/>
    <w:rsid w:val="00B4197E"/>
    <w:rsid w:val="00B41D96"/>
    <w:rsid w:val="00B43087"/>
    <w:rsid w:val="00B43B42"/>
    <w:rsid w:val="00B456F0"/>
    <w:rsid w:val="00B4584F"/>
    <w:rsid w:val="00B46160"/>
    <w:rsid w:val="00B4643E"/>
    <w:rsid w:val="00B46988"/>
    <w:rsid w:val="00B47958"/>
    <w:rsid w:val="00B50843"/>
    <w:rsid w:val="00B50A1D"/>
    <w:rsid w:val="00B50B4D"/>
    <w:rsid w:val="00B50C05"/>
    <w:rsid w:val="00B51E21"/>
    <w:rsid w:val="00B5327B"/>
    <w:rsid w:val="00B56262"/>
    <w:rsid w:val="00B56B9D"/>
    <w:rsid w:val="00B57265"/>
    <w:rsid w:val="00B57773"/>
    <w:rsid w:val="00B600DD"/>
    <w:rsid w:val="00B60EB4"/>
    <w:rsid w:val="00B61884"/>
    <w:rsid w:val="00B633AE"/>
    <w:rsid w:val="00B63E03"/>
    <w:rsid w:val="00B650A7"/>
    <w:rsid w:val="00B653D7"/>
    <w:rsid w:val="00B65774"/>
    <w:rsid w:val="00B657D2"/>
    <w:rsid w:val="00B65E64"/>
    <w:rsid w:val="00B65F5B"/>
    <w:rsid w:val="00B665D2"/>
    <w:rsid w:val="00B66F7E"/>
    <w:rsid w:val="00B6737C"/>
    <w:rsid w:val="00B67B79"/>
    <w:rsid w:val="00B67F19"/>
    <w:rsid w:val="00B704B5"/>
    <w:rsid w:val="00B71AE2"/>
    <w:rsid w:val="00B7214D"/>
    <w:rsid w:val="00B72A0D"/>
    <w:rsid w:val="00B73043"/>
    <w:rsid w:val="00B73407"/>
    <w:rsid w:val="00B73E08"/>
    <w:rsid w:val="00B74169"/>
    <w:rsid w:val="00B7425A"/>
    <w:rsid w:val="00B74372"/>
    <w:rsid w:val="00B75525"/>
    <w:rsid w:val="00B756CE"/>
    <w:rsid w:val="00B77698"/>
    <w:rsid w:val="00B80283"/>
    <w:rsid w:val="00B8095F"/>
    <w:rsid w:val="00B80B0C"/>
    <w:rsid w:val="00B80B11"/>
    <w:rsid w:val="00B81E73"/>
    <w:rsid w:val="00B82613"/>
    <w:rsid w:val="00B82B61"/>
    <w:rsid w:val="00B831AE"/>
    <w:rsid w:val="00B83606"/>
    <w:rsid w:val="00B83F5C"/>
    <w:rsid w:val="00B843CB"/>
    <w:rsid w:val="00B8446C"/>
    <w:rsid w:val="00B8472B"/>
    <w:rsid w:val="00B84BE9"/>
    <w:rsid w:val="00B84DF9"/>
    <w:rsid w:val="00B85678"/>
    <w:rsid w:val="00B872F2"/>
    <w:rsid w:val="00B87725"/>
    <w:rsid w:val="00B908B4"/>
    <w:rsid w:val="00B90A66"/>
    <w:rsid w:val="00B90ACB"/>
    <w:rsid w:val="00B90E8D"/>
    <w:rsid w:val="00B911F6"/>
    <w:rsid w:val="00B91C6D"/>
    <w:rsid w:val="00B9299F"/>
    <w:rsid w:val="00B9301B"/>
    <w:rsid w:val="00B93546"/>
    <w:rsid w:val="00B946E1"/>
    <w:rsid w:val="00B94DD3"/>
    <w:rsid w:val="00B94E7A"/>
    <w:rsid w:val="00B95D5A"/>
    <w:rsid w:val="00B97625"/>
    <w:rsid w:val="00BA259A"/>
    <w:rsid w:val="00BA259C"/>
    <w:rsid w:val="00BA29D3"/>
    <w:rsid w:val="00BA302B"/>
    <w:rsid w:val="00BA307F"/>
    <w:rsid w:val="00BA3697"/>
    <w:rsid w:val="00BA3734"/>
    <w:rsid w:val="00BA3927"/>
    <w:rsid w:val="00BA475A"/>
    <w:rsid w:val="00BA5280"/>
    <w:rsid w:val="00BA639C"/>
    <w:rsid w:val="00BA6E11"/>
    <w:rsid w:val="00BA6EBF"/>
    <w:rsid w:val="00BA74C9"/>
    <w:rsid w:val="00BA7683"/>
    <w:rsid w:val="00BB017A"/>
    <w:rsid w:val="00BB06E0"/>
    <w:rsid w:val="00BB14E5"/>
    <w:rsid w:val="00BB14F1"/>
    <w:rsid w:val="00BB1B4B"/>
    <w:rsid w:val="00BB2BAC"/>
    <w:rsid w:val="00BB35DD"/>
    <w:rsid w:val="00BB462C"/>
    <w:rsid w:val="00BB572E"/>
    <w:rsid w:val="00BB5AB6"/>
    <w:rsid w:val="00BB663C"/>
    <w:rsid w:val="00BB6DAF"/>
    <w:rsid w:val="00BB737A"/>
    <w:rsid w:val="00BB7381"/>
    <w:rsid w:val="00BB74FD"/>
    <w:rsid w:val="00BB7E7F"/>
    <w:rsid w:val="00BC016B"/>
    <w:rsid w:val="00BC032F"/>
    <w:rsid w:val="00BC11B0"/>
    <w:rsid w:val="00BC157A"/>
    <w:rsid w:val="00BC229A"/>
    <w:rsid w:val="00BC236D"/>
    <w:rsid w:val="00BC3196"/>
    <w:rsid w:val="00BC349E"/>
    <w:rsid w:val="00BC3A7A"/>
    <w:rsid w:val="00BC5982"/>
    <w:rsid w:val="00BC5A4B"/>
    <w:rsid w:val="00BC5E4B"/>
    <w:rsid w:val="00BC60BF"/>
    <w:rsid w:val="00BC7BD6"/>
    <w:rsid w:val="00BD0884"/>
    <w:rsid w:val="00BD0CE3"/>
    <w:rsid w:val="00BD235E"/>
    <w:rsid w:val="00BD28BF"/>
    <w:rsid w:val="00BD2D12"/>
    <w:rsid w:val="00BD4A4D"/>
    <w:rsid w:val="00BD53B6"/>
    <w:rsid w:val="00BD558C"/>
    <w:rsid w:val="00BD56D2"/>
    <w:rsid w:val="00BD5E53"/>
    <w:rsid w:val="00BD6404"/>
    <w:rsid w:val="00BD6469"/>
    <w:rsid w:val="00BD6730"/>
    <w:rsid w:val="00BD76DB"/>
    <w:rsid w:val="00BD7807"/>
    <w:rsid w:val="00BD794B"/>
    <w:rsid w:val="00BD7B65"/>
    <w:rsid w:val="00BE04B0"/>
    <w:rsid w:val="00BE0A3E"/>
    <w:rsid w:val="00BE10E2"/>
    <w:rsid w:val="00BE1502"/>
    <w:rsid w:val="00BE1F8A"/>
    <w:rsid w:val="00BE299D"/>
    <w:rsid w:val="00BE2AB3"/>
    <w:rsid w:val="00BE33AE"/>
    <w:rsid w:val="00BE49FC"/>
    <w:rsid w:val="00BE503B"/>
    <w:rsid w:val="00BE53E4"/>
    <w:rsid w:val="00BE605B"/>
    <w:rsid w:val="00BE6DC6"/>
    <w:rsid w:val="00BE715F"/>
    <w:rsid w:val="00BF046F"/>
    <w:rsid w:val="00BF0D43"/>
    <w:rsid w:val="00BF2299"/>
    <w:rsid w:val="00BF313E"/>
    <w:rsid w:val="00BF4CA5"/>
    <w:rsid w:val="00BF5229"/>
    <w:rsid w:val="00BF5A0C"/>
    <w:rsid w:val="00BF5E25"/>
    <w:rsid w:val="00C0059B"/>
    <w:rsid w:val="00C01C96"/>
    <w:rsid w:val="00C01D50"/>
    <w:rsid w:val="00C02490"/>
    <w:rsid w:val="00C03763"/>
    <w:rsid w:val="00C03EF1"/>
    <w:rsid w:val="00C04401"/>
    <w:rsid w:val="00C04D49"/>
    <w:rsid w:val="00C056DC"/>
    <w:rsid w:val="00C0722D"/>
    <w:rsid w:val="00C1061D"/>
    <w:rsid w:val="00C1170D"/>
    <w:rsid w:val="00C11B5D"/>
    <w:rsid w:val="00C11DE1"/>
    <w:rsid w:val="00C120AA"/>
    <w:rsid w:val="00C13158"/>
    <w:rsid w:val="00C1329B"/>
    <w:rsid w:val="00C1349C"/>
    <w:rsid w:val="00C1364A"/>
    <w:rsid w:val="00C142D4"/>
    <w:rsid w:val="00C1572F"/>
    <w:rsid w:val="00C15D0B"/>
    <w:rsid w:val="00C15E5B"/>
    <w:rsid w:val="00C176B8"/>
    <w:rsid w:val="00C17E5D"/>
    <w:rsid w:val="00C201F1"/>
    <w:rsid w:val="00C205CA"/>
    <w:rsid w:val="00C209F7"/>
    <w:rsid w:val="00C20B5C"/>
    <w:rsid w:val="00C21155"/>
    <w:rsid w:val="00C22467"/>
    <w:rsid w:val="00C2339D"/>
    <w:rsid w:val="00C2481D"/>
    <w:rsid w:val="00C24B1A"/>
    <w:rsid w:val="00C24C05"/>
    <w:rsid w:val="00C24D2F"/>
    <w:rsid w:val="00C24DC3"/>
    <w:rsid w:val="00C24F8E"/>
    <w:rsid w:val="00C25B0A"/>
    <w:rsid w:val="00C26222"/>
    <w:rsid w:val="00C262F4"/>
    <w:rsid w:val="00C265A6"/>
    <w:rsid w:val="00C27C72"/>
    <w:rsid w:val="00C30191"/>
    <w:rsid w:val="00C31283"/>
    <w:rsid w:val="00C323C0"/>
    <w:rsid w:val="00C3262D"/>
    <w:rsid w:val="00C33559"/>
    <w:rsid w:val="00C33C48"/>
    <w:rsid w:val="00C340E5"/>
    <w:rsid w:val="00C3490A"/>
    <w:rsid w:val="00C35224"/>
    <w:rsid w:val="00C354F7"/>
    <w:rsid w:val="00C35AA7"/>
    <w:rsid w:val="00C3622C"/>
    <w:rsid w:val="00C36250"/>
    <w:rsid w:val="00C3633E"/>
    <w:rsid w:val="00C36A7A"/>
    <w:rsid w:val="00C375D2"/>
    <w:rsid w:val="00C37B1B"/>
    <w:rsid w:val="00C404C3"/>
    <w:rsid w:val="00C4056D"/>
    <w:rsid w:val="00C40771"/>
    <w:rsid w:val="00C42A1E"/>
    <w:rsid w:val="00C42A8B"/>
    <w:rsid w:val="00C43817"/>
    <w:rsid w:val="00C4398A"/>
    <w:rsid w:val="00C43A08"/>
    <w:rsid w:val="00C43BA1"/>
    <w:rsid w:val="00C43BC5"/>
    <w:rsid w:val="00C43C72"/>
    <w:rsid w:val="00C43DAB"/>
    <w:rsid w:val="00C442B7"/>
    <w:rsid w:val="00C44789"/>
    <w:rsid w:val="00C4539B"/>
    <w:rsid w:val="00C47F08"/>
    <w:rsid w:val="00C501A3"/>
    <w:rsid w:val="00C50580"/>
    <w:rsid w:val="00C510AF"/>
    <w:rsid w:val="00C511CC"/>
    <w:rsid w:val="00C5120C"/>
    <w:rsid w:val="00C5132B"/>
    <w:rsid w:val="00C514A6"/>
    <w:rsid w:val="00C5173B"/>
    <w:rsid w:val="00C52115"/>
    <w:rsid w:val="00C52836"/>
    <w:rsid w:val="00C53EC8"/>
    <w:rsid w:val="00C53F36"/>
    <w:rsid w:val="00C5427A"/>
    <w:rsid w:val="00C543EA"/>
    <w:rsid w:val="00C551F9"/>
    <w:rsid w:val="00C56E54"/>
    <w:rsid w:val="00C5739F"/>
    <w:rsid w:val="00C5787E"/>
    <w:rsid w:val="00C57CF0"/>
    <w:rsid w:val="00C62362"/>
    <w:rsid w:val="00C62B27"/>
    <w:rsid w:val="00C62EDE"/>
    <w:rsid w:val="00C63557"/>
    <w:rsid w:val="00C63DEF"/>
    <w:rsid w:val="00C648B5"/>
    <w:rsid w:val="00C649BD"/>
    <w:rsid w:val="00C64CE3"/>
    <w:rsid w:val="00C65891"/>
    <w:rsid w:val="00C66AC9"/>
    <w:rsid w:val="00C703B7"/>
    <w:rsid w:val="00C705CE"/>
    <w:rsid w:val="00C71473"/>
    <w:rsid w:val="00C724D3"/>
    <w:rsid w:val="00C72584"/>
    <w:rsid w:val="00C72951"/>
    <w:rsid w:val="00C740D4"/>
    <w:rsid w:val="00C741B3"/>
    <w:rsid w:val="00C748CF"/>
    <w:rsid w:val="00C759BC"/>
    <w:rsid w:val="00C75A12"/>
    <w:rsid w:val="00C76FB4"/>
    <w:rsid w:val="00C77CA4"/>
    <w:rsid w:val="00C77DD9"/>
    <w:rsid w:val="00C80228"/>
    <w:rsid w:val="00C81403"/>
    <w:rsid w:val="00C827C1"/>
    <w:rsid w:val="00C827F0"/>
    <w:rsid w:val="00C82CDB"/>
    <w:rsid w:val="00C82D86"/>
    <w:rsid w:val="00C835AA"/>
    <w:rsid w:val="00C83AA1"/>
    <w:rsid w:val="00C83BE6"/>
    <w:rsid w:val="00C83C51"/>
    <w:rsid w:val="00C83F51"/>
    <w:rsid w:val="00C85354"/>
    <w:rsid w:val="00C86017"/>
    <w:rsid w:val="00C86ABA"/>
    <w:rsid w:val="00C86CEA"/>
    <w:rsid w:val="00C86DA6"/>
    <w:rsid w:val="00C86FF3"/>
    <w:rsid w:val="00C87228"/>
    <w:rsid w:val="00C9039F"/>
    <w:rsid w:val="00C92A1E"/>
    <w:rsid w:val="00C93A1B"/>
    <w:rsid w:val="00C943F3"/>
    <w:rsid w:val="00C96915"/>
    <w:rsid w:val="00CA05BB"/>
    <w:rsid w:val="00CA08C6"/>
    <w:rsid w:val="00CA0A03"/>
    <w:rsid w:val="00CA0A77"/>
    <w:rsid w:val="00CA24A1"/>
    <w:rsid w:val="00CA2729"/>
    <w:rsid w:val="00CA28C8"/>
    <w:rsid w:val="00CA303D"/>
    <w:rsid w:val="00CA3057"/>
    <w:rsid w:val="00CA35A8"/>
    <w:rsid w:val="00CA3D66"/>
    <w:rsid w:val="00CA45F8"/>
    <w:rsid w:val="00CA50C5"/>
    <w:rsid w:val="00CA524D"/>
    <w:rsid w:val="00CA5CEC"/>
    <w:rsid w:val="00CA6945"/>
    <w:rsid w:val="00CA6AA1"/>
    <w:rsid w:val="00CA6D1C"/>
    <w:rsid w:val="00CA6FA0"/>
    <w:rsid w:val="00CA78F7"/>
    <w:rsid w:val="00CB0305"/>
    <w:rsid w:val="00CB0CD7"/>
    <w:rsid w:val="00CB1057"/>
    <w:rsid w:val="00CB1819"/>
    <w:rsid w:val="00CB1841"/>
    <w:rsid w:val="00CB2D29"/>
    <w:rsid w:val="00CB33C7"/>
    <w:rsid w:val="00CB4066"/>
    <w:rsid w:val="00CB42E9"/>
    <w:rsid w:val="00CB4357"/>
    <w:rsid w:val="00CB582A"/>
    <w:rsid w:val="00CB6DA7"/>
    <w:rsid w:val="00CB767E"/>
    <w:rsid w:val="00CB7E4C"/>
    <w:rsid w:val="00CC00EC"/>
    <w:rsid w:val="00CC0B94"/>
    <w:rsid w:val="00CC0BA9"/>
    <w:rsid w:val="00CC25B4"/>
    <w:rsid w:val="00CC3229"/>
    <w:rsid w:val="00CC4EAF"/>
    <w:rsid w:val="00CC54BB"/>
    <w:rsid w:val="00CC5F88"/>
    <w:rsid w:val="00CC6002"/>
    <w:rsid w:val="00CC632F"/>
    <w:rsid w:val="00CC69C8"/>
    <w:rsid w:val="00CC6CFD"/>
    <w:rsid w:val="00CC6E26"/>
    <w:rsid w:val="00CC77A2"/>
    <w:rsid w:val="00CD0097"/>
    <w:rsid w:val="00CD01A5"/>
    <w:rsid w:val="00CD108D"/>
    <w:rsid w:val="00CD13E9"/>
    <w:rsid w:val="00CD1DFA"/>
    <w:rsid w:val="00CD249E"/>
    <w:rsid w:val="00CD28B9"/>
    <w:rsid w:val="00CD307E"/>
    <w:rsid w:val="00CD3A2F"/>
    <w:rsid w:val="00CD3C2E"/>
    <w:rsid w:val="00CD3FFA"/>
    <w:rsid w:val="00CD4BC0"/>
    <w:rsid w:val="00CD619D"/>
    <w:rsid w:val="00CD6238"/>
    <w:rsid w:val="00CD629F"/>
    <w:rsid w:val="00CD63BD"/>
    <w:rsid w:val="00CD66E8"/>
    <w:rsid w:val="00CD6A1B"/>
    <w:rsid w:val="00CE0A7F"/>
    <w:rsid w:val="00CE12AB"/>
    <w:rsid w:val="00CE1640"/>
    <w:rsid w:val="00CE1718"/>
    <w:rsid w:val="00CE17B0"/>
    <w:rsid w:val="00CE2196"/>
    <w:rsid w:val="00CE4897"/>
    <w:rsid w:val="00CE5654"/>
    <w:rsid w:val="00CE5B44"/>
    <w:rsid w:val="00CE627C"/>
    <w:rsid w:val="00CE7969"/>
    <w:rsid w:val="00CE7B58"/>
    <w:rsid w:val="00CF09E5"/>
    <w:rsid w:val="00CF177E"/>
    <w:rsid w:val="00CF1946"/>
    <w:rsid w:val="00CF1948"/>
    <w:rsid w:val="00CF1BB5"/>
    <w:rsid w:val="00CF1F7E"/>
    <w:rsid w:val="00CF25D0"/>
    <w:rsid w:val="00CF3681"/>
    <w:rsid w:val="00CF36EE"/>
    <w:rsid w:val="00CF4156"/>
    <w:rsid w:val="00CF4896"/>
    <w:rsid w:val="00CF48D0"/>
    <w:rsid w:val="00CF6191"/>
    <w:rsid w:val="00CF62C1"/>
    <w:rsid w:val="00CF67A0"/>
    <w:rsid w:val="00CF7B08"/>
    <w:rsid w:val="00D0036C"/>
    <w:rsid w:val="00D00CFA"/>
    <w:rsid w:val="00D01E75"/>
    <w:rsid w:val="00D03B36"/>
    <w:rsid w:val="00D03D00"/>
    <w:rsid w:val="00D04689"/>
    <w:rsid w:val="00D04A41"/>
    <w:rsid w:val="00D04AF3"/>
    <w:rsid w:val="00D05030"/>
    <w:rsid w:val="00D05373"/>
    <w:rsid w:val="00D05C30"/>
    <w:rsid w:val="00D06299"/>
    <w:rsid w:val="00D064A8"/>
    <w:rsid w:val="00D068C3"/>
    <w:rsid w:val="00D071E4"/>
    <w:rsid w:val="00D07401"/>
    <w:rsid w:val="00D07632"/>
    <w:rsid w:val="00D07825"/>
    <w:rsid w:val="00D10052"/>
    <w:rsid w:val="00D10549"/>
    <w:rsid w:val="00D10567"/>
    <w:rsid w:val="00D10989"/>
    <w:rsid w:val="00D10BC5"/>
    <w:rsid w:val="00D11359"/>
    <w:rsid w:val="00D1176D"/>
    <w:rsid w:val="00D11D1D"/>
    <w:rsid w:val="00D1256A"/>
    <w:rsid w:val="00D12F1C"/>
    <w:rsid w:val="00D1358C"/>
    <w:rsid w:val="00D13648"/>
    <w:rsid w:val="00D13A82"/>
    <w:rsid w:val="00D14699"/>
    <w:rsid w:val="00D14D65"/>
    <w:rsid w:val="00D17EF1"/>
    <w:rsid w:val="00D20196"/>
    <w:rsid w:val="00D21AE7"/>
    <w:rsid w:val="00D22384"/>
    <w:rsid w:val="00D22B98"/>
    <w:rsid w:val="00D242C3"/>
    <w:rsid w:val="00D24382"/>
    <w:rsid w:val="00D25E2B"/>
    <w:rsid w:val="00D25FD2"/>
    <w:rsid w:val="00D26628"/>
    <w:rsid w:val="00D26755"/>
    <w:rsid w:val="00D269AA"/>
    <w:rsid w:val="00D277F3"/>
    <w:rsid w:val="00D27867"/>
    <w:rsid w:val="00D30C70"/>
    <w:rsid w:val="00D3188C"/>
    <w:rsid w:val="00D31C59"/>
    <w:rsid w:val="00D3238F"/>
    <w:rsid w:val="00D32684"/>
    <w:rsid w:val="00D337AA"/>
    <w:rsid w:val="00D33A41"/>
    <w:rsid w:val="00D33CB7"/>
    <w:rsid w:val="00D34F3C"/>
    <w:rsid w:val="00D35C2C"/>
    <w:rsid w:val="00D35F9B"/>
    <w:rsid w:val="00D36337"/>
    <w:rsid w:val="00D36416"/>
    <w:rsid w:val="00D36B69"/>
    <w:rsid w:val="00D37101"/>
    <w:rsid w:val="00D407F5"/>
    <w:rsid w:val="00D408DD"/>
    <w:rsid w:val="00D41161"/>
    <w:rsid w:val="00D41AAD"/>
    <w:rsid w:val="00D41CF5"/>
    <w:rsid w:val="00D41DEA"/>
    <w:rsid w:val="00D42319"/>
    <w:rsid w:val="00D42515"/>
    <w:rsid w:val="00D42B80"/>
    <w:rsid w:val="00D42F4A"/>
    <w:rsid w:val="00D42F81"/>
    <w:rsid w:val="00D4354B"/>
    <w:rsid w:val="00D43B22"/>
    <w:rsid w:val="00D452D6"/>
    <w:rsid w:val="00D45BC0"/>
    <w:rsid w:val="00D45D72"/>
    <w:rsid w:val="00D45FDB"/>
    <w:rsid w:val="00D46EF0"/>
    <w:rsid w:val="00D5031D"/>
    <w:rsid w:val="00D51113"/>
    <w:rsid w:val="00D516B3"/>
    <w:rsid w:val="00D51CC3"/>
    <w:rsid w:val="00D520E4"/>
    <w:rsid w:val="00D521CB"/>
    <w:rsid w:val="00D539D2"/>
    <w:rsid w:val="00D53A38"/>
    <w:rsid w:val="00D542F3"/>
    <w:rsid w:val="00D54313"/>
    <w:rsid w:val="00D54A4B"/>
    <w:rsid w:val="00D54A5A"/>
    <w:rsid w:val="00D54C3F"/>
    <w:rsid w:val="00D5586D"/>
    <w:rsid w:val="00D558D9"/>
    <w:rsid w:val="00D55F77"/>
    <w:rsid w:val="00D563DE"/>
    <w:rsid w:val="00D56AED"/>
    <w:rsid w:val="00D574B1"/>
    <w:rsid w:val="00D575DD"/>
    <w:rsid w:val="00D57CDA"/>
    <w:rsid w:val="00D57DD0"/>
    <w:rsid w:val="00D57DFA"/>
    <w:rsid w:val="00D6008E"/>
    <w:rsid w:val="00D61198"/>
    <w:rsid w:val="00D62F7E"/>
    <w:rsid w:val="00D65D82"/>
    <w:rsid w:val="00D660AA"/>
    <w:rsid w:val="00D67103"/>
    <w:rsid w:val="00D67169"/>
    <w:rsid w:val="00D67FCF"/>
    <w:rsid w:val="00D701E7"/>
    <w:rsid w:val="00D709CE"/>
    <w:rsid w:val="00D71585"/>
    <w:rsid w:val="00D71B09"/>
    <w:rsid w:val="00D71F73"/>
    <w:rsid w:val="00D720C2"/>
    <w:rsid w:val="00D7239A"/>
    <w:rsid w:val="00D74CD5"/>
    <w:rsid w:val="00D74F6F"/>
    <w:rsid w:val="00D75036"/>
    <w:rsid w:val="00D7565E"/>
    <w:rsid w:val="00D75C06"/>
    <w:rsid w:val="00D75D38"/>
    <w:rsid w:val="00D76686"/>
    <w:rsid w:val="00D778B4"/>
    <w:rsid w:val="00D803AC"/>
    <w:rsid w:val="00D80786"/>
    <w:rsid w:val="00D80910"/>
    <w:rsid w:val="00D80BAF"/>
    <w:rsid w:val="00D8129D"/>
    <w:rsid w:val="00D81CAB"/>
    <w:rsid w:val="00D81FFB"/>
    <w:rsid w:val="00D8285A"/>
    <w:rsid w:val="00D82BC8"/>
    <w:rsid w:val="00D82BDE"/>
    <w:rsid w:val="00D84318"/>
    <w:rsid w:val="00D8576F"/>
    <w:rsid w:val="00D866AA"/>
    <w:rsid w:val="00D8677F"/>
    <w:rsid w:val="00D86D39"/>
    <w:rsid w:val="00D87E7F"/>
    <w:rsid w:val="00D91DA2"/>
    <w:rsid w:val="00D92C49"/>
    <w:rsid w:val="00D931B8"/>
    <w:rsid w:val="00D93FDA"/>
    <w:rsid w:val="00D957BB"/>
    <w:rsid w:val="00D959B9"/>
    <w:rsid w:val="00D97833"/>
    <w:rsid w:val="00D97F0C"/>
    <w:rsid w:val="00DA0753"/>
    <w:rsid w:val="00DA0A25"/>
    <w:rsid w:val="00DA0D31"/>
    <w:rsid w:val="00DA0E47"/>
    <w:rsid w:val="00DA28F8"/>
    <w:rsid w:val="00DA2ACD"/>
    <w:rsid w:val="00DA2BAF"/>
    <w:rsid w:val="00DA352E"/>
    <w:rsid w:val="00DA3A86"/>
    <w:rsid w:val="00DA3D7A"/>
    <w:rsid w:val="00DA50D5"/>
    <w:rsid w:val="00DA5916"/>
    <w:rsid w:val="00DA5EB4"/>
    <w:rsid w:val="00DA67D1"/>
    <w:rsid w:val="00DA6CDC"/>
    <w:rsid w:val="00DA7085"/>
    <w:rsid w:val="00DB07EE"/>
    <w:rsid w:val="00DB183D"/>
    <w:rsid w:val="00DB1DB6"/>
    <w:rsid w:val="00DB32D4"/>
    <w:rsid w:val="00DB366F"/>
    <w:rsid w:val="00DB3B4C"/>
    <w:rsid w:val="00DB4142"/>
    <w:rsid w:val="00DB503C"/>
    <w:rsid w:val="00DB5750"/>
    <w:rsid w:val="00DB6786"/>
    <w:rsid w:val="00DB6A67"/>
    <w:rsid w:val="00DB77D0"/>
    <w:rsid w:val="00DC06F4"/>
    <w:rsid w:val="00DC0DD0"/>
    <w:rsid w:val="00DC20AA"/>
    <w:rsid w:val="00DC2500"/>
    <w:rsid w:val="00DC3391"/>
    <w:rsid w:val="00DC4F72"/>
    <w:rsid w:val="00DC59D8"/>
    <w:rsid w:val="00DC64CD"/>
    <w:rsid w:val="00DC652C"/>
    <w:rsid w:val="00DC6ADD"/>
    <w:rsid w:val="00DC777A"/>
    <w:rsid w:val="00DC77DC"/>
    <w:rsid w:val="00DD0171"/>
    <w:rsid w:val="00DD0453"/>
    <w:rsid w:val="00DD0871"/>
    <w:rsid w:val="00DD0C2C"/>
    <w:rsid w:val="00DD15BE"/>
    <w:rsid w:val="00DD19DE"/>
    <w:rsid w:val="00DD1EEE"/>
    <w:rsid w:val="00DD239C"/>
    <w:rsid w:val="00DD28BC"/>
    <w:rsid w:val="00DD3222"/>
    <w:rsid w:val="00DD446F"/>
    <w:rsid w:val="00DD479B"/>
    <w:rsid w:val="00DD4C12"/>
    <w:rsid w:val="00DD4F63"/>
    <w:rsid w:val="00DE10FD"/>
    <w:rsid w:val="00DE14E6"/>
    <w:rsid w:val="00DE28D1"/>
    <w:rsid w:val="00DE2BE0"/>
    <w:rsid w:val="00DE3174"/>
    <w:rsid w:val="00DE31F0"/>
    <w:rsid w:val="00DE397B"/>
    <w:rsid w:val="00DE3AEB"/>
    <w:rsid w:val="00DE3D1C"/>
    <w:rsid w:val="00DE4F33"/>
    <w:rsid w:val="00DE58C5"/>
    <w:rsid w:val="00DE6C46"/>
    <w:rsid w:val="00DE6D93"/>
    <w:rsid w:val="00DE7A8A"/>
    <w:rsid w:val="00DF0182"/>
    <w:rsid w:val="00DF1185"/>
    <w:rsid w:val="00DF1AFD"/>
    <w:rsid w:val="00DF1E45"/>
    <w:rsid w:val="00DF2036"/>
    <w:rsid w:val="00DF33BF"/>
    <w:rsid w:val="00DF3DC5"/>
    <w:rsid w:val="00DF46F6"/>
    <w:rsid w:val="00DF472D"/>
    <w:rsid w:val="00DF5FD1"/>
    <w:rsid w:val="00E007D9"/>
    <w:rsid w:val="00E011F8"/>
    <w:rsid w:val="00E014A7"/>
    <w:rsid w:val="00E017A1"/>
    <w:rsid w:val="00E01C41"/>
    <w:rsid w:val="00E0227D"/>
    <w:rsid w:val="00E0255E"/>
    <w:rsid w:val="00E03562"/>
    <w:rsid w:val="00E03746"/>
    <w:rsid w:val="00E040AD"/>
    <w:rsid w:val="00E046FD"/>
    <w:rsid w:val="00E04B84"/>
    <w:rsid w:val="00E04E40"/>
    <w:rsid w:val="00E06466"/>
    <w:rsid w:val="00E06835"/>
    <w:rsid w:val="00E06AB8"/>
    <w:rsid w:val="00E06FDA"/>
    <w:rsid w:val="00E100E5"/>
    <w:rsid w:val="00E111E9"/>
    <w:rsid w:val="00E11262"/>
    <w:rsid w:val="00E115FA"/>
    <w:rsid w:val="00E116F8"/>
    <w:rsid w:val="00E121AA"/>
    <w:rsid w:val="00E13355"/>
    <w:rsid w:val="00E1385B"/>
    <w:rsid w:val="00E13DDA"/>
    <w:rsid w:val="00E1565E"/>
    <w:rsid w:val="00E160A5"/>
    <w:rsid w:val="00E163FC"/>
    <w:rsid w:val="00E1713D"/>
    <w:rsid w:val="00E20252"/>
    <w:rsid w:val="00E20A43"/>
    <w:rsid w:val="00E212DD"/>
    <w:rsid w:val="00E224D8"/>
    <w:rsid w:val="00E22DDC"/>
    <w:rsid w:val="00E23898"/>
    <w:rsid w:val="00E23CB1"/>
    <w:rsid w:val="00E23D31"/>
    <w:rsid w:val="00E251D2"/>
    <w:rsid w:val="00E2539B"/>
    <w:rsid w:val="00E25EA4"/>
    <w:rsid w:val="00E25EB1"/>
    <w:rsid w:val="00E26734"/>
    <w:rsid w:val="00E26E0C"/>
    <w:rsid w:val="00E26E74"/>
    <w:rsid w:val="00E27945"/>
    <w:rsid w:val="00E30028"/>
    <w:rsid w:val="00E307DA"/>
    <w:rsid w:val="00E319F1"/>
    <w:rsid w:val="00E3263C"/>
    <w:rsid w:val="00E32CFC"/>
    <w:rsid w:val="00E33135"/>
    <w:rsid w:val="00E33840"/>
    <w:rsid w:val="00E33913"/>
    <w:rsid w:val="00E33C84"/>
    <w:rsid w:val="00E33CD2"/>
    <w:rsid w:val="00E33D69"/>
    <w:rsid w:val="00E34311"/>
    <w:rsid w:val="00E352EC"/>
    <w:rsid w:val="00E357AD"/>
    <w:rsid w:val="00E37197"/>
    <w:rsid w:val="00E37DB3"/>
    <w:rsid w:val="00E402BD"/>
    <w:rsid w:val="00E40CA0"/>
    <w:rsid w:val="00E40E90"/>
    <w:rsid w:val="00E429AD"/>
    <w:rsid w:val="00E433D0"/>
    <w:rsid w:val="00E4369D"/>
    <w:rsid w:val="00E44870"/>
    <w:rsid w:val="00E44DE3"/>
    <w:rsid w:val="00E45C7E"/>
    <w:rsid w:val="00E46494"/>
    <w:rsid w:val="00E47140"/>
    <w:rsid w:val="00E47D39"/>
    <w:rsid w:val="00E514C3"/>
    <w:rsid w:val="00E531EB"/>
    <w:rsid w:val="00E539B4"/>
    <w:rsid w:val="00E53C50"/>
    <w:rsid w:val="00E54056"/>
    <w:rsid w:val="00E54874"/>
    <w:rsid w:val="00E54B6F"/>
    <w:rsid w:val="00E55ACA"/>
    <w:rsid w:val="00E5632E"/>
    <w:rsid w:val="00E56B80"/>
    <w:rsid w:val="00E56D6C"/>
    <w:rsid w:val="00E56E8E"/>
    <w:rsid w:val="00E57970"/>
    <w:rsid w:val="00E57B74"/>
    <w:rsid w:val="00E57EA6"/>
    <w:rsid w:val="00E60636"/>
    <w:rsid w:val="00E616A0"/>
    <w:rsid w:val="00E61724"/>
    <w:rsid w:val="00E618AE"/>
    <w:rsid w:val="00E6209A"/>
    <w:rsid w:val="00E6305C"/>
    <w:rsid w:val="00E63C64"/>
    <w:rsid w:val="00E64C54"/>
    <w:rsid w:val="00E64C5B"/>
    <w:rsid w:val="00E6507B"/>
    <w:rsid w:val="00E65BC6"/>
    <w:rsid w:val="00E65E38"/>
    <w:rsid w:val="00E6610C"/>
    <w:rsid w:val="00E661FF"/>
    <w:rsid w:val="00E66688"/>
    <w:rsid w:val="00E67A4A"/>
    <w:rsid w:val="00E67C8E"/>
    <w:rsid w:val="00E7011F"/>
    <w:rsid w:val="00E70AA0"/>
    <w:rsid w:val="00E71821"/>
    <w:rsid w:val="00E71DBC"/>
    <w:rsid w:val="00E7263C"/>
    <w:rsid w:val="00E726EB"/>
    <w:rsid w:val="00E72CF1"/>
    <w:rsid w:val="00E72D6C"/>
    <w:rsid w:val="00E73DB7"/>
    <w:rsid w:val="00E73EEF"/>
    <w:rsid w:val="00E74176"/>
    <w:rsid w:val="00E751E9"/>
    <w:rsid w:val="00E756FD"/>
    <w:rsid w:val="00E75BE4"/>
    <w:rsid w:val="00E75E12"/>
    <w:rsid w:val="00E771FE"/>
    <w:rsid w:val="00E80B52"/>
    <w:rsid w:val="00E81528"/>
    <w:rsid w:val="00E81928"/>
    <w:rsid w:val="00E824C3"/>
    <w:rsid w:val="00E840B3"/>
    <w:rsid w:val="00E84D10"/>
    <w:rsid w:val="00E85563"/>
    <w:rsid w:val="00E85C1A"/>
    <w:rsid w:val="00E8629F"/>
    <w:rsid w:val="00E86FF1"/>
    <w:rsid w:val="00E8714F"/>
    <w:rsid w:val="00E87623"/>
    <w:rsid w:val="00E90688"/>
    <w:rsid w:val="00E91008"/>
    <w:rsid w:val="00E9138A"/>
    <w:rsid w:val="00E92831"/>
    <w:rsid w:val="00E9374E"/>
    <w:rsid w:val="00E943D3"/>
    <w:rsid w:val="00E949BF"/>
    <w:rsid w:val="00E94F54"/>
    <w:rsid w:val="00E95610"/>
    <w:rsid w:val="00E956E2"/>
    <w:rsid w:val="00E97AD5"/>
    <w:rsid w:val="00EA009E"/>
    <w:rsid w:val="00EA1111"/>
    <w:rsid w:val="00EA2313"/>
    <w:rsid w:val="00EA28F3"/>
    <w:rsid w:val="00EA3658"/>
    <w:rsid w:val="00EA3B4F"/>
    <w:rsid w:val="00EA3C24"/>
    <w:rsid w:val="00EA4377"/>
    <w:rsid w:val="00EA4382"/>
    <w:rsid w:val="00EA4546"/>
    <w:rsid w:val="00EA4AB0"/>
    <w:rsid w:val="00EA518F"/>
    <w:rsid w:val="00EA52B2"/>
    <w:rsid w:val="00EA5A40"/>
    <w:rsid w:val="00EA6DC2"/>
    <w:rsid w:val="00EA73DF"/>
    <w:rsid w:val="00EA7B8A"/>
    <w:rsid w:val="00EA7B92"/>
    <w:rsid w:val="00EA7BF9"/>
    <w:rsid w:val="00EA7C6B"/>
    <w:rsid w:val="00EB02F1"/>
    <w:rsid w:val="00EB0EB1"/>
    <w:rsid w:val="00EB14C1"/>
    <w:rsid w:val="00EB1850"/>
    <w:rsid w:val="00EB1B16"/>
    <w:rsid w:val="00EB23CD"/>
    <w:rsid w:val="00EB2536"/>
    <w:rsid w:val="00EB4DB8"/>
    <w:rsid w:val="00EB61AE"/>
    <w:rsid w:val="00EB65BE"/>
    <w:rsid w:val="00EB6A94"/>
    <w:rsid w:val="00EB79F9"/>
    <w:rsid w:val="00EC0B74"/>
    <w:rsid w:val="00EC11C0"/>
    <w:rsid w:val="00EC185B"/>
    <w:rsid w:val="00EC1E7C"/>
    <w:rsid w:val="00EC1EE4"/>
    <w:rsid w:val="00EC322D"/>
    <w:rsid w:val="00EC3369"/>
    <w:rsid w:val="00EC38C0"/>
    <w:rsid w:val="00EC3C2E"/>
    <w:rsid w:val="00EC3D0C"/>
    <w:rsid w:val="00EC4844"/>
    <w:rsid w:val="00EC5BB6"/>
    <w:rsid w:val="00EC5EE2"/>
    <w:rsid w:val="00EC7D9F"/>
    <w:rsid w:val="00ED0288"/>
    <w:rsid w:val="00ED18C3"/>
    <w:rsid w:val="00ED21E4"/>
    <w:rsid w:val="00ED23F5"/>
    <w:rsid w:val="00ED242A"/>
    <w:rsid w:val="00ED2CE6"/>
    <w:rsid w:val="00ED383A"/>
    <w:rsid w:val="00ED42E8"/>
    <w:rsid w:val="00ED4439"/>
    <w:rsid w:val="00ED4762"/>
    <w:rsid w:val="00ED513B"/>
    <w:rsid w:val="00ED5AD5"/>
    <w:rsid w:val="00ED6194"/>
    <w:rsid w:val="00ED6856"/>
    <w:rsid w:val="00EE01FD"/>
    <w:rsid w:val="00EE0386"/>
    <w:rsid w:val="00EE0AF0"/>
    <w:rsid w:val="00EE1080"/>
    <w:rsid w:val="00EE2C87"/>
    <w:rsid w:val="00EE2E57"/>
    <w:rsid w:val="00EE48C3"/>
    <w:rsid w:val="00EE5022"/>
    <w:rsid w:val="00EE597C"/>
    <w:rsid w:val="00EE69AF"/>
    <w:rsid w:val="00EE6D95"/>
    <w:rsid w:val="00EE70FD"/>
    <w:rsid w:val="00EE7100"/>
    <w:rsid w:val="00EE7C20"/>
    <w:rsid w:val="00EE7F11"/>
    <w:rsid w:val="00EF0291"/>
    <w:rsid w:val="00EF1EC5"/>
    <w:rsid w:val="00EF4BFE"/>
    <w:rsid w:val="00EF4C88"/>
    <w:rsid w:val="00EF5144"/>
    <w:rsid w:val="00EF55EB"/>
    <w:rsid w:val="00EF6219"/>
    <w:rsid w:val="00EF6281"/>
    <w:rsid w:val="00EF69A5"/>
    <w:rsid w:val="00EF7901"/>
    <w:rsid w:val="00EF7E4E"/>
    <w:rsid w:val="00F00329"/>
    <w:rsid w:val="00F00337"/>
    <w:rsid w:val="00F00432"/>
    <w:rsid w:val="00F00A5F"/>
    <w:rsid w:val="00F00DCC"/>
    <w:rsid w:val="00F0156F"/>
    <w:rsid w:val="00F02047"/>
    <w:rsid w:val="00F0291E"/>
    <w:rsid w:val="00F03092"/>
    <w:rsid w:val="00F03EC5"/>
    <w:rsid w:val="00F0545F"/>
    <w:rsid w:val="00F05AC8"/>
    <w:rsid w:val="00F061CC"/>
    <w:rsid w:val="00F063E7"/>
    <w:rsid w:val="00F07167"/>
    <w:rsid w:val="00F072D8"/>
    <w:rsid w:val="00F07CE0"/>
    <w:rsid w:val="00F07DD2"/>
    <w:rsid w:val="00F115F5"/>
    <w:rsid w:val="00F13D05"/>
    <w:rsid w:val="00F14D34"/>
    <w:rsid w:val="00F154C3"/>
    <w:rsid w:val="00F15521"/>
    <w:rsid w:val="00F158D9"/>
    <w:rsid w:val="00F1679D"/>
    <w:rsid w:val="00F1682C"/>
    <w:rsid w:val="00F1729E"/>
    <w:rsid w:val="00F20B91"/>
    <w:rsid w:val="00F21139"/>
    <w:rsid w:val="00F218F4"/>
    <w:rsid w:val="00F221C4"/>
    <w:rsid w:val="00F22EAE"/>
    <w:rsid w:val="00F235A1"/>
    <w:rsid w:val="00F23BFA"/>
    <w:rsid w:val="00F23FA0"/>
    <w:rsid w:val="00F24B8B"/>
    <w:rsid w:val="00F26024"/>
    <w:rsid w:val="00F26168"/>
    <w:rsid w:val="00F264D2"/>
    <w:rsid w:val="00F266FD"/>
    <w:rsid w:val="00F27A3F"/>
    <w:rsid w:val="00F3080A"/>
    <w:rsid w:val="00F309FC"/>
    <w:rsid w:val="00F30D2E"/>
    <w:rsid w:val="00F31705"/>
    <w:rsid w:val="00F32CC9"/>
    <w:rsid w:val="00F32E2B"/>
    <w:rsid w:val="00F32EB6"/>
    <w:rsid w:val="00F33BEC"/>
    <w:rsid w:val="00F349B3"/>
    <w:rsid w:val="00F34B70"/>
    <w:rsid w:val="00F35516"/>
    <w:rsid w:val="00F3565C"/>
    <w:rsid w:val="00F35790"/>
    <w:rsid w:val="00F357CF"/>
    <w:rsid w:val="00F35825"/>
    <w:rsid w:val="00F36D20"/>
    <w:rsid w:val="00F3703E"/>
    <w:rsid w:val="00F3728C"/>
    <w:rsid w:val="00F378BA"/>
    <w:rsid w:val="00F40066"/>
    <w:rsid w:val="00F40233"/>
    <w:rsid w:val="00F40A58"/>
    <w:rsid w:val="00F40A98"/>
    <w:rsid w:val="00F4136D"/>
    <w:rsid w:val="00F4163A"/>
    <w:rsid w:val="00F4212E"/>
    <w:rsid w:val="00F42C20"/>
    <w:rsid w:val="00F42E75"/>
    <w:rsid w:val="00F43E34"/>
    <w:rsid w:val="00F43E38"/>
    <w:rsid w:val="00F44D13"/>
    <w:rsid w:val="00F452D6"/>
    <w:rsid w:val="00F457D0"/>
    <w:rsid w:val="00F45AAA"/>
    <w:rsid w:val="00F463BF"/>
    <w:rsid w:val="00F46401"/>
    <w:rsid w:val="00F46FD9"/>
    <w:rsid w:val="00F47D65"/>
    <w:rsid w:val="00F5085E"/>
    <w:rsid w:val="00F52E86"/>
    <w:rsid w:val="00F52EE9"/>
    <w:rsid w:val="00F53053"/>
    <w:rsid w:val="00F536EA"/>
    <w:rsid w:val="00F537C0"/>
    <w:rsid w:val="00F53BF5"/>
    <w:rsid w:val="00F53CC7"/>
    <w:rsid w:val="00F53FE2"/>
    <w:rsid w:val="00F54741"/>
    <w:rsid w:val="00F54F78"/>
    <w:rsid w:val="00F5541B"/>
    <w:rsid w:val="00F560AA"/>
    <w:rsid w:val="00F56285"/>
    <w:rsid w:val="00F56647"/>
    <w:rsid w:val="00F56A7F"/>
    <w:rsid w:val="00F57363"/>
    <w:rsid w:val="00F575FF"/>
    <w:rsid w:val="00F57C3B"/>
    <w:rsid w:val="00F618EF"/>
    <w:rsid w:val="00F620CD"/>
    <w:rsid w:val="00F643C7"/>
    <w:rsid w:val="00F64BBC"/>
    <w:rsid w:val="00F64FCE"/>
    <w:rsid w:val="00F65117"/>
    <w:rsid w:val="00F651A5"/>
    <w:rsid w:val="00F6546A"/>
    <w:rsid w:val="00F65582"/>
    <w:rsid w:val="00F66E75"/>
    <w:rsid w:val="00F6783D"/>
    <w:rsid w:val="00F70758"/>
    <w:rsid w:val="00F70902"/>
    <w:rsid w:val="00F70F14"/>
    <w:rsid w:val="00F71875"/>
    <w:rsid w:val="00F760A7"/>
    <w:rsid w:val="00F766BB"/>
    <w:rsid w:val="00F77D06"/>
    <w:rsid w:val="00F77EB0"/>
    <w:rsid w:val="00F826A9"/>
    <w:rsid w:val="00F82FD7"/>
    <w:rsid w:val="00F83675"/>
    <w:rsid w:val="00F846D9"/>
    <w:rsid w:val="00F85D22"/>
    <w:rsid w:val="00F86DC5"/>
    <w:rsid w:val="00F8704E"/>
    <w:rsid w:val="00F87109"/>
    <w:rsid w:val="00F8743C"/>
    <w:rsid w:val="00F87939"/>
    <w:rsid w:val="00F87A1D"/>
    <w:rsid w:val="00F87CDD"/>
    <w:rsid w:val="00F87D02"/>
    <w:rsid w:val="00F90369"/>
    <w:rsid w:val="00F925A8"/>
    <w:rsid w:val="00F927AC"/>
    <w:rsid w:val="00F933F0"/>
    <w:rsid w:val="00F937A3"/>
    <w:rsid w:val="00F94155"/>
    <w:rsid w:val="00F94715"/>
    <w:rsid w:val="00F959BA"/>
    <w:rsid w:val="00F96770"/>
    <w:rsid w:val="00F96A3D"/>
    <w:rsid w:val="00F9756D"/>
    <w:rsid w:val="00FA0530"/>
    <w:rsid w:val="00FA1850"/>
    <w:rsid w:val="00FA191F"/>
    <w:rsid w:val="00FA24CC"/>
    <w:rsid w:val="00FA29E3"/>
    <w:rsid w:val="00FA2D61"/>
    <w:rsid w:val="00FA303C"/>
    <w:rsid w:val="00FA46BF"/>
    <w:rsid w:val="00FA4718"/>
    <w:rsid w:val="00FA4E4E"/>
    <w:rsid w:val="00FA50F3"/>
    <w:rsid w:val="00FA5848"/>
    <w:rsid w:val="00FA5ECC"/>
    <w:rsid w:val="00FA6665"/>
    <w:rsid w:val="00FA6899"/>
    <w:rsid w:val="00FA6DD8"/>
    <w:rsid w:val="00FA77C0"/>
    <w:rsid w:val="00FA7F3D"/>
    <w:rsid w:val="00FB18BA"/>
    <w:rsid w:val="00FB20CE"/>
    <w:rsid w:val="00FB38D8"/>
    <w:rsid w:val="00FB447B"/>
    <w:rsid w:val="00FB4794"/>
    <w:rsid w:val="00FB5D6A"/>
    <w:rsid w:val="00FC0422"/>
    <w:rsid w:val="00FC051F"/>
    <w:rsid w:val="00FC06FF"/>
    <w:rsid w:val="00FC07A8"/>
    <w:rsid w:val="00FC0970"/>
    <w:rsid w:val="00FC0E83"/>
    <w:rsid w:val="00FC11A7"/>
    <w:rsid w:val="00FC1C39"/>
    <w:rsid w:val="00FC1DD0"/>
    <w:rsid w:val="00FC2556"/>
    <w:rsid w:val="00FC45F4"/>
    <w:rsid w:val="00FC474B"/>
    <w:rsid w:val="00FC52DE"/>
    <w:rsid w:val="00FC584D"/>
    <w:rsid w:val="00FC5C03"/>
    <w:rsid w:val="00FC5FC1"/>
    <w:rsid w:val="00FC69B4"/>
    <w:rsid w:val="00FC6A7F"/>
    <w:rsid w:val="00FC7582"/>
    <w:rsid w:val="00FC7D09"/>
    <w:rsid w:val="00FC7D4C"/>
    <w:rsid w:val="00FD0694"/>
    <w:rsid w:val="00FD0B3B"/>
    <w:rsid w:val="00FD12F9"/>
    <w:rsid w:val="00FD1569"/>
    <w:rsid w:val="00FD1DCC"/>
    <w:rsid w:val="00FD25A2"/>
    <w:rsid w:val="00FD25BE"/>
    <w:rsid w:val="00FD2C5F"/>
    <w:rsid w:val="00FD2E70"/>
    <w:rsid w:val="00FD638E"/>
    <w:rsid w:val="00FD6C10"/>
    <w:rsid w:val="00FD6C7E"/>
    <w:rsid w:val="00FD7139"/>
    <w:rsid w:val="00FD7AA7"/>
    <w:rsid w:val="00FD7EB5"/>
    <w:rsid w:val="00FD7EFD"/>
    <w:rsid w:val="00FD7F1B"/>
    <w:rsid w:val="00FD7FDD"/>
    <w:rsid w:val="00FE01E3"/>
    <w:rsid w:val="00FE0620"/>
    <w:rsid w:val="00FE0F40"/>
    <w:rsid w:val="00FE18B3"/>
    <w:rsid w:val="00FE287D"/>
    <w:rsid w:val="00FE2DB3"/>
    <w:rsid w:val="00FE30FB"/>
    <w:rsid w:val="00FE334B"/>
    <w:rsid w:val="00FE370A"/>
    <w:rsid w:val="00FE38DC"/>
    <w:rsid w:val="00FE3D94"/>
    <w:rsid w:val="00FE40E0"/>
    <w:rsid w:val="00FE52A8"/>
    <w:rsid w:val="00FE59C0"/>
    <w:rsid w:val="00FE6FB5"/>
    <w:rsid w:val="00FF1384"/>
    <w:rsid w:val="00FF1FCB"/>
    <w:rsid w:val="00FF2F96"/>
    <w:rsid w:val="00FF3370"/>
    <w:rsid w:val="00FF385E"/>
    <w:rsid w:val="00FF3D22"/>
    <w:rsid w:val="00FF52D4"/>
    <w:rsid w:val="00FF590E"/>
    <w:rsid w:val="00FF66F5"/>
    <w:rsid w:val="00FF6798"/>
    <w:rsid w:val="00FF6AA4"/>
    <w:rsid w:val="00FF6B09"/>
    <w:rsid w:val="0A042E8E"/>
    <w:rsid w:val="0AD36BC8"/>
    <w:rsid w:val="0C8F6628"/>
    <w:rsid w:val="0E6632B1"/>
    <w:rsid w:val="15D16BBE"/>
    <w:rsid w:val="1F5119AC"/>
    <w:rsid w:val="2C562CBE"/>
    <w:rsid w:val="35C778E0"/>
    <w:rsid w:val="383C389C"/>
    <w:rsid w:val="39AA634F"/>
    <w:rsid w:val="409C790E"/>
    <w:rsid w:val="42FD7682"/>
    <w:rsid w:val="44F40F57"/>
    <w:rsid w:val="45206D7D"/>
    <w:rsid w:val="476C2712"/>
    <w:rsid w:val="498F4BDD"/>
    <w:rsid w:val="4CBF4439"/>
    <w:rsid w:val="50E84CEA"/>
    <w:rsid w:val="57871C26"/>
    <w:rsid w:val="5FA507F6"/>
    <w:rsid w:val="78F66665"/>
    <w:rsid w:val="79554BB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3C875A"/>
  <w15:docId w15:val="{5D4D0F01-A19A-4E4B-9379-519F35411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qFormat="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Number" w:qFormat="1"/>
    <w:lsdException w:name="List 2" w:uiPriority="99"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qFormat="1"/>
    <w:lsdException w:name="Table Grid" w:uiPriority="39"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3DD2"/>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0"/>
        <w:numId w:val="0"/>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1"/>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style>
  <w:style w:type="paragraph" w:styleId="a6">
    <w:name w:val="caption"/>
    <w:aliases w:val="cap,cap Char,Caption Char,Caption Char1 Char,cap Char Char1,Caption Char Char1 Char,cap Char2 Char,Ca,cap1,cap2,cap11,Légende-figure,Légende-figure Char,Beschrifubg,Beschriftung Char,label,cap11 Char Char Char,captions,Beschriftung Char Char,C"/>
    <w:basedOn w:val="a"/>
    <w:next w:val="a"/>
    <w:link w:val="a7"/>
    <w:uiPriority w:val="35"/>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uiPriority w:val="99"/>
    <w:qFormat/>
    <w:pPr>
      <w:spacing w:after="0"/>
    </w:pPr>
    <w:rPr>
      <w:sz w:val="18"/>
      <w:szCs w:val="18"/>
    </w:rPr>
  </w:style>
  <w:style w:type="paragraph" w:styleId="af3">
    <w:name w:val="footer"/>
    <w:basedOn w:val="af4"/>
    <w:link w:val="af5"/>
    <w:uiPriority w:val="99"/>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a">
    <w:name w:val="table of figures"/>
    <w:basedOn w:val="ab"/>
    <w:next w:val="a"/>
    <w:uiPriority w:val="99"/>
    <w:qFormat/>
    <w:pPr>
      <w:spacing w:after="120" w:line="259" w:lineRule="auto"/>
      <w:ind w:left="1701" w:hanging="1701"/>
    </w:pPr>
    <w:rPr>
      <w:rFonts w:ascii="Arial" w:eastAsiaTheme="minorHAnsi" w:hAnsi="Arial" w:cstheme="minorBidi"/>
      <w:b/>
      <w:szCs w:val="22"/>
      <w:lang w:val="en-US" w:eastAsia="zh-CN"/>
    </w:rPr>
  </w:style>
  <w:style w:type="paragraph" w:styleId="TOC9">
    <w:name w:val="toc 9"/>
    <w:basedOn w:val="TOC8"/>
    <w:next w:val="a"/>
    <w:qFormat/>
    <w:pPr>
      <w:ind w:left="1418" w:hanging="1418"/>
    </w:pPr>
  </w:style>
  <w:style w:type="paragraph" w:styleId="afb">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c">
    <w:name w:val="annotation subject"/>
    <w:basedOn w:val="a9"/>
    <w:next w:val="a9"/>
    <w:link w:val="afd"/>
    <w:qFormat/>
    <w:rPr>
      <w:b/>
      <w:bCs/>
    </w:rPr>
  </w:style>
  <w:style w:type="table" w:styleId="afe">
    <w:name w:val="Table Grid"/>
    <w:aliases w:val="TableGrid,SGS Table Basic 1,srs表格,ST Table,Check(v),Table-Text,x Tableau page de garde,表（文字列）"/>
    <w:basedOn w:val="a1"/>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
    <w:name w:val="Table Elegant"/>
    <w:basedOn w:val="a1"/>
    <w:qFormat/>
    <w:pPr>
      <w:spacing w:after="180" w:line="259" w:lineRule="auto"/>
    </w:pPr>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aff0">
    <w:name w:val="Strong"/>
    <w:basedOn w:val="a0"/>
    <w:uiPriority w:val="22"/>
    <w:qFormat/>
    <w:rPr>
      <w:b/>
      <w:bCs/>
    </w:rPr>
  </w:style>
  <w:style w:type="character" w:styleId="aff1">
    <w:name w:val="endnote reference"/>
    <w:qFormat/>
    <w:rPr>
      <w:vertAlign w:val="superscript"/>
    </w:rPr>
  </w:style>
  <w:style w:type="character" w:styleId="aff2">
    <w:name w:val="FollowedHyperlink"/>
    <w:qFormat/>
    <w:rPr>
      <w:color w:val="800080"/>
      <w:u w:val="single"/>
    </w:rPr>
  </w:style>
  <w:style w:type="character" w:styleId="aff3">
    <w:name w:val="Emphasis"/>
    <w:qFormat/>
    <w:rPr>
      <w:i/>
      <w:iCs/>
    </w:rPr>
  </w:style>
  <w:style w:type="character" w:styleId="aff4">
    <w:name w:val="Hyperlink"/>
    <w:uiPriority w:val="99"/>
    <w:qFormat/>
    <w:rPr>
      <w:color w:val="0000FF"/>
      <w:u w:val="single"/>
    </w:rPr>
  </w:style>
  <w:style w:type="character" w:styleId="aff5">
    <w:name w:val="annotation reference"/>
    <w:semiHidden/>
    <w:qFormat/>
    <w:rPr>
      <w:sz w:val="16"/>
    </w:rPr>
  </w:style>
  <w:style w:type="character" w:styleId="aff6">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val="sv-SE" w:eastAsia="en-US"/>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qFormat/>
    <w:rPr>
      <w:lang w:val="en-GB" w:eastAsia="en-US"/>
    </w:rPr>
  </w:style>
  <w:style w:type="character" w:customStyle="1" w:styleId="Char">
    <w:name w:val="批注主题 Char"/>
    <w:basedOn w:val="aa"/>
    <w:qFormat/>
    <w:rPr>
      <w:lang w:val="en-GB" w:eastAsia="en-US"/>
    </w:rPr>
  </w:style>
  <w:style w:type="paragraph" w:customStyle="1" w:styleId="Revision1">
    <w:name w:val="Revision1"/>
    <w:hidden/>
    <w:uiPriority w:val="99"/>
    <w:semiHidden/>
    <w:qFormat/>
    <w:rPr>
      <w:lang w:val="en-GB" w:eastAsia="en-US"/>
    </w:rPr>
  </w:style>
  <w:style w:type="character" w:customStyle="1" w:styleId="af2">
    <w:name w:val="批注框文本 字符"/>
    <w:link w:val="af1"/>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aliases w:val="cap 字符,cap Char 字符,Caption Char 字符,Caption Char1 Char 字符,cap Char Char1 字符,Caption Char Char1 Char 字符,cap Char2 Char 字符,Ca 字符,cap1 字符,cap2 字符,cap11 字符,Légende-figure 字符,Légende-figure Char 字符,Beschrifubg 字符,Beschriftung Char 字符,label 字符,C 字符"/>
    <w:link w:val="a6"/>
    <w:uiPriority w:val="35"/>
    <w:qFormat/>
    <w:rPr>
      <w:b/>
      <w:lang w:val="en-GB"/>
    </w:rPr>
  </w:style>
  <w:style w:type="character" w:customStyle="1" w:styleId="30">
    <w:name w:val="标题 3 字符"/>
    <w:link w:val="3"/>
    <w:qFormat/>
    <w:rPr>
      <w:rFonts w:ascii="Arial" w:hAnsi="Arial"/>
      <w:sz w:val="28"/>
      <w:szCs w:val="18"/>
      <w:lang w:val="sv-SE"/>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7">
    <w:name w:val="No Spacing"/>
    <w:uiPriority w:val="1"/>
    <w:qFormat/>
    <w:pPr>
      <w:overflowPunct w:val="0"/>
      <w:autoSpaceDE w:val="0"/>
      <w:autoSpaceDN w:val="0"/>
      <w:adjustRightInd w:val="0"/>
    </w:pPr>
    <w:rPr>
      <w:rFonts w:eastAsia="MS Mincho"/>
      <w:lang w:val="en-GB" w:eastAsia="ja-JP"/>
    </w:rPr>
  </w:style>
  <w:style w:type="character" w:customStyle="1" w:styleId="afd">
    <w:name w:val="批注主题 字符"/>
    <w:link w:val="afc"/>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8">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8"/>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szCs w:val="18"/>
      <w:lang w:val="sv-SE"/>
    </w:rPr>
  </w:style>
  <w:style w:type="character" w:customStyle="1" w:styleId="70">
    <w:name w:val="标题 7 字符"/>
    <w:basedOn w:val="a0"/>
    <w:link w:val="7"/>
    <w:qFormat/>
    <w:rPr>
      <w:rFonts w:ascii="Arial" w:hAnsi="Arial"/>
      <w:szCs w:val="18"/>
      <w:lang w:val="sv-SE"/>
    </w:rPr>
  </w:style>
  <w:style w:type="character" w:customStyle="1" w:styleId="90">
    <w:name w:val="标题 9 字符"/>
    <w:basedOn w:val="a0"/>
    <w:link w:val="9"/>
    <w:qFormat/>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9">
    <w:name w:val="List Paragraph"/>
    <w:aliases w:val="- Bullets,リスト段落,列出段落,Lista1,?? ??,?????,????,列出段落1,中等深浅网格 1 - 着色 21,¥¡¡¡¡ì¬º¥¹¥È¶ÎÂä,ÁÐ³ö¶ÎÂä,列表段落1,—ño’i—Ž,¥ê¥¹¥È¶ÎÂä,1st level - Bullet List Paragraph,Lettre d'introduction,Paragrafo elenco,Normal bullet 2,Bullet list,R4_bullets,목록단락,列,Bullet 1,목록"/>
    <w:basedOn w:val="a"/>
    <w:link w:val="affa"/>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a">
    <w:name w:val="列表段落 字符"/>
    <w:aliases w:val="- Bullets 字符,リスト段落 字符,列出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f9"/>
    <w:uiPriority w:val="34"/>
    <w:qFormat/>
    <w:locked/>
    <w:rPr>
      <w:rFonts w:eastAsia="MS Mincho"/>
      <w:lang w:val="en-GB" w:eastAsia="en-US"/>
    </w:rPr>
  </w:style>
  <w:style w:type="character" w:customStyle="1" w:styleId="12">
    <w:name w:val="未处理的提及1"/>
    <w:basedOn w:val="a0"/>
    <w:uiPriority w:val="99"/>
    <w:semiHidden/>
    <w:unhideWhenUsed/>
    <w:qFormat/>
    <w:rPr>
      <w:color w:val="605E5C"/>
      <w:shd w:val="clear" w:color="auto" w:fill="E1DFDD"/>
    </w:rPr>
  </w:style>
  <w:style w:type="table" w:customStyle="1" w:styleId="13">
    <w:name w:val="网格型1"/>
    <w:basedOn w:val="a1"/>
    <w:uiPriority w:val="39"/>
    <w:qFormat/>
    <w:pPr>
      <w:spacing w:before="120" w:line="280" w:lineRule="atLeast"/>
      <w:jc w:val="both"/>
    </w:pPr>
    <w:rPr>
      <w:rFonts w:ascii="New York"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列表段落 字符1"/>
    <w:basedOn w:val="a0"/>
    <w:uiPriority w:val="34"/>
    <w:qFormat/>
    <w:locked/>
  </w:style>
  <w:style w:type="paragraph" w:customStyle="1" w:styleId="CharCharCharChar">
    <w:name w:val="Char Char Char Char"/>
    <w:semiHidden/>
    <w:qFormat/>
    <w:pPr>
      <w:keepNext/>
      <w:widowControl w:val="0"/>
      <w:numPr>
        <w:numId w:val="2"/>
      </w:numPr>
      <w:autoSpaceDE w:val="0"/>
      <w:autoSpaceDN w:val="0"/>
      <w:adjustRightInd w:val="0"/>
      <w:spacing w:before="60" w:after="60"/>
      <w:jc w:val="both"/>
    </w:pPr>
    <w:rPr>
      <w:rFonts w:ascii="Arial" w:hAnsi="Arial" w:cs="Arial"/>
      <w:color w:val="0000FF"/>
      <w:kern w:val="2"/>
      <w:sz w:val="22"/>
      <w:szCs w:val="22"/>
      <w:lang w:val="en-GB"/>
    </w:rPr>
  </w:style>
  <w:style w:type="paragraph" w:customStyle="1" w:styleId="Style157">
    <w:name w:val="_Style 157"/>
    <w:basedOn w:val="a"/>
    <w:next w:val="aff9"/>
    <w:uiPriority w:val="34"/>
    <w:qFormat/>
    <w:pPr>
      <w:overflowPunct w:val="0"/>
      <w:autoSpaceDE w:val="0"/>
      <w:autoSpaceDN w:val="0"/>
      <w:adjustRightInd w:val="0"/>
      <w:ind w:left="720"/>
      <w:contextualSpacing/>
      <w:textAlignment w:val="baseline"/>
    </w:pPr>
    <w:rPr>
      <w:rFonts w:eastAsia="等线"/>
      <w:lang w:eastAsia="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rPr>
  </w:style>
  <w:style w:type="character" w:customStyle="1" w:styleId="normaltextrun">
    <w:name w:val="normaltextrun"/>
    <w:basedOn w:val="a0"/>
    <w:qFormat/>
  </w:style>
  <w:style w:type="paragraph" w:customStyle="1" w:styleId="15">
    <w:name w:val="수정1"/>
    <w:hidden/>
    <w:uiPriority w:val="99"/>
    <w:semiHidden/>
    <w:qFormat/>
    <w:rPr>
      <w:lang w:val="en-GB" w:eastAsia="en-US"/>
    </w:rPr>
  </w:style>
  <w:style w:type="character" w:customStyle="1" w:styleId="16">
    <w:name w:val="확인되지 않은 멘션1"/>
    <w:basedOn w:val="a0"/>
    <w:uiPriority w:val="99"/>
    <w:semiHidden/>
    <w:unhideWhenUsed/>
    <w:qFormat/>
    <w:rPr>
      <w:color w:val="605E5C"/>
      <w:shd w:val="clear" w:color="auto" w:fill="E1DFDD"/>
    </w:rPr>
  </w:style>
  <w:style w:type="character" w:styleId="affb">
    <w:name w:val="Placeholder Text"/>
    <w:basedOn w:val="a0"/>
    <w:uiPriority w:val="99"/>
    <w:semiHidden/>
    <w:qFormat/>
    <w:rPr>
      <w:color w:val="808080"/>
    </w:rPr>
  </w:style>
  <w:style w:type="paragraph" w:customStyle="1" w:styleId="YJ-Observation">
    <w:name w:val="YJ-Observation"/>
    <w:basedOn w:val="a"/>
    <w:qFormat/>
    <w:pPr>
      <w:numPr>
        <w:numId w:val="3"/>
      </w:numPr>
      <w:tabs>
        <w:tab w:val="left" w:pos="420"/>
      </w:tabs>
      <w:spacing w:beforeLines="50" w:afterLines="50" w:after="0" w:line="259" w:lineRule="auto"/>
      <w:jc w:val="both"/>
    </w:pPr>
    <w:rPr>
      <w:rFonts w:eastAsiaTheme="minorEastAsia"/>
      <w:b/>
      <w:bCs/>
      <w:i/>
      <w:iCs/>
      <w:kern w:val="2"/>
    </w:rPr>
  </w:style>
  <w:style w:type="paragraph" w:customStyle="1" w:styleId="17">
    <w:name w:val="修订1"/>
    <w:hidden/>
    <w:uiPriority w:val="99"/>
    <w:unhideWhenUsed/>
    <w:qFormat/>
    <w:rPr>
      <w:lang w:val="en-GB" w:eastAsia="en-US"/>
    </w:rPr>
  </w:style>
  <w:style w:type="character" w:customStyle="1" w:styleId="B2Char">
    <w:name w:val="B2 Char"/>
    <w:link w:val="B2"/>
    <w:qFormat/>
    <w:locked/>
    <w:rPr>
      <w:lang w:val="en-GB" w:eastAsia="en-US"/>
    </w:rPr>
  </w:style>
  <w:style w:type="paragraph" w:customStyle="1" w:styleId="3rdlevelproposal">
    <w:name w:val="3rd level proposal"/>
    <w:basedOn w:val="a"/>
    <w:next w:val="a"/>
    <w:qFormat/>
    <w:pPr>
      <w:numPr>
        <w:numId w:val="4"/>
      </w:numPr>
      <w:tabs>
        <w:tab w:val="left" w:pos="0"/>
      </w:tabs>
      <w:spacing w:beforeLines="50" w:afterLines="50" w:after="0" w:line="259" w:lineRule="auto"/>
      <w:ind w:leftChars="400" w:left="1282" w:hangingChars="200" w:hanging="442"/>
    </w:pPr>
    <w:rPr>
      <w:rFonts w:eastAsiaTheme="minorEastAsia"/>
      <w:b/>
      <w:bCs/>
      <w:i/>
      <w:iCs/>
      <w:kern w:val="2"/>
    </w:rPr>
  </w:style>
  <w:style w:type="paragraph" w:customStyle="1" w:styleId="BL">
    <w:name w:val="BL"/>
    <w:basedOn w:val="a"/>
    <w:qFormat/>
    <w:pPr>
      <w:numPr>
        <w:numId w:val="5"/>
      </w:numPr>
      <w:tabs>
        <w:tab w:val="clear" w:pos="737"/>
        <w:tab w:val="left" w:pos="851"/>
        <w:tab w:val="left" w:pos="1191"/>
      </w:tabs>
      <w:overflowPunct w:val="0"/>
      <w:autoSpaceDE w:val="0"/>
      <w:autoSpaceDN w:val="0"/>
      <w:adjustRightInd w:val="0"/>
      <w:ind w:left="1191" w:hanging="454"/>
      <w:textAlignment w:val="baseline"/>
    </w:pPr>
  </w:style>
  <w:style w:type="table" w:customStyle="1" w:styleId="TableGrid2">
    <w:name w:val="TableGrid2"/>
    <w:basedOn w:val="a1"/>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0">
    <w:name w:val="Proposal"/>
    <w:basedOn w:val="a"/>
    <w:link w:val="Proposal1"/>
    <w:qFormat/>
    <w:pPr>
      <w:ind w:left="1418" w:hangingChars="709" w:hanging="1418"/>
      <w:jc w:val="both"/>
    </w:pPr>
    <w:rPr>
      <w:rFonts w:eastAsia="等线"/>
      <w:b/>
      <w:lang w:val="en-US" w:eastAsia="zh-CN"/>
    </w:rPr>
  </w:style>
  <w:style w:type="character" w:customStyle="1" w:styleId="Proposal1">
    <w:name w:val="Proposal 字符"/>
    <w:basedOn w:val="a0"/>
    <w:link w:val="Proposal0"/>
    <w:qFormat/>
    <w:rPr>
      <w:rFonts w:eastAsia="等线"/>
      <w:b/>
      <w:lang w:eastAsia="zh-CN"/>
    </w:rPr>
  </w:style>
  <w:style w:type="paragraph" w:customStyle="1" w:styleId="Conclusion">
    <w:name w:val="Conclusion"/>
    <w:basedOn w:val="a"/>
    <w:link w:val="Conclusion0"/>
    <w:qFormat/>
    <w:pPr>
      <w:ind w:left="1700" w:hangingChars="850" w:hanging="1700"/>
    </w:pPr>
    <w:rPr>
      <w:rFonts w:eastAsiaTheme="minorEastAsia"/>
      <w:b/>
      <w:bCs/>
      <w:lang w:eastAsia="zh-CN"/>
    </w:rPr>
  </w:style>
  <w:style w:type="character" w:customStyle="1" w:styleId="Conclusion0">
    <w:name w:val="Conclusion 字符"/>
    <w:basedOn w:val="a0"/>
    <w:link w:val="Conclusion"/>
    <w:qFormat/>
    <w:rPr>
      <w:rFonts w:eastAsiaTheme="minorEastAsia"/>
      <w:b/>
      <w:bCs/>
      <w:lang w:val="en-GB" w:eastAsia="zh-CN"/>
    </w:rPr>
  </w:style>
  <w:style w:type="paragraph" w:styleId="affc">
    <w:name w:val="Revision"/>
    <w:hidden/>
    <w:uiPriority w:val="99"/>
    <w:semiHidden/>
    <w:rsid w:val="001230B6"/>
    <w:rPr>
      <w:lang w:val="en-GB" w:eastAsia="en-US"/>
    </w:rPr>
  </w:style>
  <w:style w:type="paragraph" w:customStyle="1" w:styleId="Proposal">
    <w:name w:val="!Proposal"/>
    <w:basedOn w:val="a"/>
    <w:qFormat/>
    <w:rsid w:val="00250CC4"/>
    <w:pPr>
      <w:numPr>
        <w:numId w:val="29"/>
      </w:numPr>
      <w:spacing w:beforeLines="50" w:afterLines="50" w:after="0" w:line="259" w:lineRule="auto"/>
      <w:jc w:val="both"/>
    </w:pPr>
    <w:rPr>
      <w:kern w:val="2"/>
      <w:sz w:val="21"/>
      <w:lang w:val="en-US" w:eastAsia="zh-CN"/>
    </w:rPr>
  </w:style>
  <w:style w:type="paragraph" w:customStyle="1" w:styleId="ds-markdown-paragraph">
    <w:name w:val="ds-markdown-paragraph"/>
    <w:basedOn w:val="a"/>
    <w:rsid w:val="005F41A0"/>
    <w:pPr>
      <w:spacing w:before="100" w:beforeAutospacing="1" w:after="100" w:afterAutospacing="1"/>
    </w:pPr>
    <w:rPr>
      <w:rFonts w:eastAsia="Times New Roman"/>
      <w:sz w:val="24"/>
      <w:szCs w:val="24"/>
      <w:lang w:val="en-US" w:eastAsia="zh-CN"/>
    </w:rPr>
  </w:style>
  <w:style w:type="character" w:customStyle="1" w:styleId="katex-mathml">
    <w:name w:val="katex-mathml"/>
    <w:basedOn w:val="a0"/>
    <w:rsid w:val="005F41A0"/>
  </w:style>
  <w:style w:type="paragraph" w:customStyle="1" w:styleId="Propose">
    <w:name w:val="Propose"/>
    <w:basedOn w:val="a"/>
    <w:link w:val="Propose0"/>
    <w:qFormat/>
    <w:rsid w:val="00ED2CE6"/>
    <w:pPr>
      <w:numPr>
        <w:numId w:val="35"/>
      </w:numPr>
      <w:spacing w:after="0"/>
      <w:contextualSpacing/>
    </w:pPr>
    <w:rPr>
      <w:rFonts w:eastAsiaTheme="minorEastAsia"/>
      <w:b/>
      <w:bCs/>
      <w:lang w:eastAsia="zh-CN"/>
    </w:rPr>
  </w:style>
  <w:style w:type="character" w:customStyle="1" w:styleId="Propose0">
    <w:name w:val="Propose 字符"/>
    <w:basedOn w:val="a0"/>
    <w:link w:val="Propose"/>
    <w:rsid w:val="00ED2CE6"/>
    <w:rPr>
      <w:rFonts w:eastAsiaTheme="minorEastAsia"/>
      <w:b/>
      <w:bCs/>
      <w:lang w:val="en-GB"/>
    </w:rPr>
  </w:style>
  <w:style w:type="character" w:customStyle="1" w:styleId="t286pc">
    <w:name w:val="t286pc"/>
    <w:basedOn w:val="a0"/>
    <w:rsid w:val="001D3A99"/>
  </w:style>
  <w:style w:type="character" w:customStyle="1" w:styleId="vkekvd">
    <w:name w:val="vkekvd"/>
    <w:basedOn w:val="a0"/>
    <w:rsid w:val="001D3A99"/>
  </w:style>
  <w:style w:type="paragraph" w:customStyle="1" w:styleId="Observe">
    <w:name w:val="Observe"/>
    <w:basedOn w:val="a"/>
    <w:link w:val="Observe0"/>
    <w:qFormat/>
    <w:rsid w:val="00CA35A8"/>
    <w:pPr>
      <w:numPr>
        <w:numId w:val="66"/>
      </w:numPr>
      <w:spacing w:after="0"/>
      <w:ind w:left="1559" w:hanging="1559"/>
    </w:pPr>
    <w:rPr>
      <w:rFonts w:eastAsiaTheme="minorEastAsia"/>
      <w:b/>
      <w:bCs/>
      <w:lang w:val="en-US" w:eastAsia="zh-CN"/>
    </w:rPr>
  </w:style>
  <w:style w:type="character" w:customStyle="1" w:styleId="Observe0">
    <w:name w:val="Observe 字符"/>
    <w:basedOn w:val="a0"/>
    <w:link w:val="Observe"/>
    <w:rsid w:val="00CA35A8"/>
    <w:rPr>
      <w:rFonts w:eastAsiaTheme="minorEastAs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879678">
      <w:bodyDiv w:val="1"/>
      <w:marLeft w:val="0"/>
      <w:marRight w:val="0"/>
      <w:marTop w:val="0"/>
      <w:marBottom w:val="0"/>
      <w:divBdr>
        <w:top w:val="none" w:sz="0" w:space="0" w:color="auto"/>
        <w:left w:val="none" w:sz="0" w:space="0" w:color="auto"/>
        <w:bottom w:val="none" w:sz="0" w:space="0" w:color="auto"/>
        <w:right w:val="none" w:sz="0" w:space="0" w:color="auto"/>
      </w:divBdr>
    </w:div>
    <w:div w:id="1131439641">
      <w:bodyDiv w:val="1"/>
      <w:marLeft w:val="0"/>
      <w:marRight w:val="0"/>
      <w:marTop w:val="0"/>
      <w:marBottom w:val="0"/>
      <w:divBdr>
        <w:top w:val="none" w:sz="0" w:space="0" w:color="auto"/>
        <w:left w:val="none" w:sz="0" w:space="0" w:color="auto"/>
        <w:bottom w:val="none" w:sz="0" w:space="0" w:color="auto"/>
        <w:right w:val="none" w:sz="0" w:space="0" w:color="auto"/>
      </w:divBdr>
    </w:div>
    <w:div w:id="1474642711">
      <w:bodyDiv w:val="1"/>
      <w:marLeft w:val="0"/>
      <w:marRight w:val="0"/>
      <w:marTop w:val="0"/>
      <w:marBottom w:val="0"/>
      <w:divBdr>
        <w:top w:val="none" w:sz="0" w:space="0" w:color="auto"/>
        <w:left w:val="none" w:sz="0" w:space="0" w:color="auto"/>
        <w:bottom w:val="none" w:sz="0" w:space="0" w:color="auto"/>
        <w:right w:val="none" w:sz="0" w:space="0" w:color="auto"/>
      </w:divBdr>
    </w:div>
    <w:div w:id="1544367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s://www.3gpp.org/ftp/tsg_ran/WG4_Radio/TSGR4_117/Docs/R4-2521568.zip" TargetMode="External"/><Relationship Id="rId21" Type="http://schemas.openxmlformats.org/officeDocument/2006/relationships/hyperlink" Target="https://www.3gpp.org/ftp/tsg_ran/WG4_Radio/TSGR4_117/Docs/R4-2520764.zip" TargetMode="External"/><Relationship Id="rId42" Type="http://schemas.openxmlformats.org/officeDocument/2006/relationships/hyperlink" Target="https://www.3gpp.org/ftp/tsg_ran/WG4_Radio/TSGR4_117/Docs/R4-2521278.zip" TargetMode="External"/><Relationship Id="rId47" Type="http://schemas.openxmlformats.org/officeDocument/2006/relationships/hyperlink" Target="https://www.3gpp.org/ftp/tsg_ran/WG4_Radio/TSGR4_117/Docs/R4-2521791.zip" TargetMode="External"/><Relationship Id="rId63" Type="http://schemas.openxmlformats.org/officeDocument/2006/relationships/hyperlink" Target="https://www.3gpp.org/ftp/tsg_ran/WG4_Radio/TSGR4_117/Docs/R4-2520965.zip" TargetMode="External"/><Relationship Id="rId68" Type="http://schemas.openxmlformats.org/officeDocument/2006/relationships/hyperlink" Target="https://www.3gpp.org/ftp/tsg_ran/WG4_Radio/TSGR4_117/Docs/R4-2522046.zip" TargetMode="External"/><Relationship Id="rId84" Type="http://schemas.openxmlformats.org/officeDocument/2006/relationships/hyperlink" Target="https://www.3gpp.org/ftp/tsg_ran/WG4_Radio/TSGR4_117/Docs/R4-2521568.zip" TargetMode="External"/><Relationship Id="rId89" Type="http://schemas.openxmlformats.org/officeDocument/2006/relationships/hyperlink" Target="https://www.3gpp.org/ftp/tsg_ran/WG4_Radio/TSGR4_117/Docs/R4-2520181.zip" TargetMode="External"/><Relationship Id="rId112" Type="http://schemas.openxmlformats.org/officeDocument/2006/relationships/fontTable" Target="fontTable.xml"/><Relationship Id="rId16" Type="http://schemas.openxmlformats.org/officeDocument/2006/relationships/hyperlink" Target="https://www.3gpp.org/ftp/tsg_ran/WG4_Radio/TSGR4_117/Docs/R4-2520504.zip" TargetMode="External"/><Relationship Id="rId107" Type="http://schemas.openxmlformats.org/officeDocument/2006/relationships/image" Target="media/image2.png"/><Relationship Id="rId11" Type="http://schemas.openxmlformats.org/officeDocument/2006/relationships/endnotes" Target="endnotes.xml"/><Relationship Id="rId32" Type="http://schemas.openxmlformats.org/officeDocument/2006/relationships/hyperlink" Target="https://www.3gpp.org/ftp/tsg_ran/WG4_Radio/TSGR4_117/Docs/R4-2520321.zip" TargetMode="External"/><Relationship Id="rId37" Type="http://schemas.openxmlformats.org/officeDocument/2006/relationships/hyperlink" Target="https://www.3gpp.org/ftp/tsg_ran/WG4_Radio/TSGR4_117/Docs/R4-2520739.zip" TargetMode="External"/><Relationship Id="rId53" Type="http://schemas.openxmlformats.org/officeDocument/2006/relationships/hyperlink" Target="https://www.3gpp.org/ftp/tsg_ran/WG4_Radio/TSGR4_117/Docs/R4-2520503.zip" TargetMode="External"/><Relationship Id="rId58" Type="http://schemas.openxmlformats.org/officeDocument/2006/relationships/hyperlink" Target="https://www.3gpp.org/ftp/tsg_ran/WG4_Radio/TSGR4_117/Docs/R4-2520751.zip" TargetMode="External"/><Relationship Id="rId74" Type="http://schemas.openxmlformats.org/officeDocument/2006/relationships/hyperlink" Target="https://www.3gpp.org/ftp/tsg_ran/WG4_Radio/TSGR4_117/Docs/R4-2520504.zip" TargetMode="External"/><Relationship Id="rId79" Type="http://schemas.openxmlformats.org/officeDocument/2006/relationships/hyperlink" Target="https://www.3gpp.org/ftp/tsg_ran/WG4_Radio/TSGR4_117/Docs/R4-2520764.zip" TargetMode="External"/><Relationship Id="rId102" Type="http://schemas.openxmlformats.org/officeDocument/2006/relationships/hyperlink" Target="https://www.3gpp.org/ftp/tsg_ran/WG4_Radio/TSGR4_117/Docs/R4-2521280.zip" TargetMode="External"/><Relationship Id="rId5" Type="http://schemas.openxmlformats.org/officeDocument/2006/relationships/customXml" Target="../customXml/item4.xml"/><Relationship Id="rId90" Type="http://schemas.openxmlformats.org/officeDocument/2006/relationships/hyperlink" Target="https://www.3gpp.org/ftp/tsg_ran/WG4_Radio/TSGR4_117/Docs/R4-2520324.zip" TargetMode="External"/><Relationship Id="rId95" Type="http://schemas.openxmlformats.org/officeDocument/2006/relationships/hyperlink" Target="https://www.3gpp.org/ftp/tsg_ran/WG4_Radio/TSGR4_117/Docs/R4-2520610.zip" TargetMode="External"/><Relationship Id="rId22" Type="http://schemas.openxmlformats.org/officeDocument/2006/relationships/hyperlink" Target="https://www.3gpp.org/ftp/tsg_ran/WG4_Radio/TSGR4_117/Docs/R4-2520795.zip" TargetMode="External"/><Relationship Id="rId27" Type="http://schemas.openxmlformats.org/officeDocument/2006/relationships/hyperlink" Target="https://www.3gpp.org/ftp/tsg_ran/WG4_Radio/TSGR4_117/Docs/R4-2521886.zip" TargetMode="External"/><Relationship Id="rId43" Type="http://schemas.openxmlformats.org/officeDocument/2006/relationships/hyperlink" Target="https://www.3gpp.org/ftp/tsg_ran/WG4_Radio/TSGR4_117/Docs/R4-2521391.zip" TargetMode="External"/><Relationship Id="rId48" Type="http://schemas.openxmlformats.org/officeDocument/2006/relationships/hyperlink" Target="https://www.3gpp.org/ftp/tsg_ran/WG4_Radio/TSGR4_117/Docs/R4-2520178.zip" TargetMode="External"/><Relationship Id="rId64" Type="http://schemas.openxmlformats.org/officeDocument/2006/relationships/hyperlink" Target="https://www.3gpp.org/ftp/tsg_ran/WG4_Radio/TSGR4_117/Docs/R4-2521279.zip" TargetMode="External"/><Relationship Id="rId69" Type="http://schemas.openxmlformats.org/officeDocument/2006/relationships/hyperlink" Target="https://www.3gpp.org/ftp/tsg_ran/WG4_Radio/TSGR4_117/Docs/R4-2522131.zip" TargetMode="External"/><Relationship Id="rId113" Type="http://schemas.openxmlformats.org/officeDocument/2006/relationships/theme" Target="theme/theme1.xml"/><Relationship Id="rId80" Type="http://schemas.openxmlformats.org/officeDocument/2006/relationships/hyperlink" Target="https://www.3gpp.org/ftp/tsg_ran/WG4_Radio/TSGR4_117/Docs/R4-2520795.zip" TargetMode="External"/><Relationship Id="rId85" Type="http://schemas.openxmlformats.org/officeDocument/2006/relationships/hyperlink" Target="https://www.3gpp.org/ftp/tsg_ran/WG4_Radio/TSGR4_117/Docs/R4-2521886.zip" TargetMode="External"/><Relationship Id="rId12" Type="http://schemas.openxmlformats.org/officeDocument/2006/relationships/hyperlink" Target="https://www.3gpp.org/ftp/tsg_ran/WG4_Radio/TSGR4_117/Docs/R4-2520336.zip" TargetMode="External"/><Relationship Id="rId17" Type="http://schemas.openxmlformats.org/officeDocument/2006/relationships/hyperlink" Target="https://www.3gpp.org/ftp/tsg_ran/WG4_Radio/TSGR4_117/Docs/R4-2520553.zip" TargetMode="External"/><Relationship Id="rId33" Type="http://schemas.openxmlformats.org/officeDocument/2006/relationships/hyperlink" Target="https://www.3gpp.org/ftp/tsg_ran/WG4_Radio/TSGR4_117/Docs/R4-2520428.zip" TargetMode="External"/><Relationship Id="rId38" Type="http://schemas.openxmlformats.org/officeDocument/2006/relationships/hyperlink" Target="https://www.3gpp.org/ftp/tsg_ran/WG4_Radio/TSGR4_117/Docs/R4-2520750.zip" TargetMode="External"/><Relationship Id="rId59" Type="http://schemas.openxmlformats.org/officeDocument/2006/relationships/hyperlink" Target="https://www.3gpp.org/ftp/tsg_ran/WG4_Radio/TSGR4_117/Docs/R4-2520763.zip" TargetMode="External"/><Relationship Id="rId103" Type="http://schemas.openxmlformats.org/officeDocument/2006/relationships/hyperlink" Target="https://www.3gpp.org/ftp/tsg_ran/WG4_Radio/TSGR4_117/Docs/R4-2521569.zip" TargetMode="External"/><Relationship Id="rId108" Type="http://schemas.openxmlformats.org/officeDocument/2006/relationships/image" Target="media/image3.png"/><Relationship Id="rId54" Type="http://schemas.openxmlformats.org/officeDocument/2006/relationships/hyperlink" Target="https://www.3gpp.org/ftp/tsg_ran/WG4_Radio/TSGR4_117/Docs/R4-2520550.zip" TargetMode="External"/><Relationship Id="rId70" Type="http://schemas.openxmlformats.org/officeDocument/2006/relationships/hyperlink" Target="https://www.3gpp.org/ftp/tsg_ran/WG4_Radio/TSGR4_117/Docs/R4-2521791.zip" TargetMode="External"/><Relationship Id="rId75" Type="http://schemas.openxmlformats.org/officeDocument/2006/relationships/hyperlink" Target="https://www.3gpp.org/ftp/tsg_ran/WG4_Radio/TSGR4_117/Docs/R4-2520549.zip" TargetMode="External"/><Relationship Id="rId91" Type="http://schemas.openxmlformats.org/officeDocument/2006/relationships/hyperlink" Target="https://www.3gpp.org/ftp/tsg_ran/WG4_Radio/TSGR4_117/Docs/R4-2520393.zip" TargetMode="External"/><Relationship Id="rId96" Type="http://schemas.openxmlformats.org/officeDocument/2006/relationships/hyperlink" Target="https://www.3gpp.org/ftp/tsg_ran/WG4_Radio/TSGR4_117/Docs/R4-2520685.zip" TargetMode="Externa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yperlink" Target="https://www.3gpp.org/ftp/tsg_ran/WG4_Radio/TSGR4_117/Docs/R4-2520430.zip" TargetMode="External"/><Relationship Id="rId23" Type="http://schemas.openxmlformats.org/officeDocument/2006/relationships/hyperlink" Target="https://www.3gpp.org/ftp/tsg_ran/WG4_Radio/TSGR4_117/Docs/R4-2520820.zip" TargetMode="External"/><Relationship Id="rId28" Type="http://schemas.openxmlformats.org/officeDocument/2006/relationships/hyperlink" Target="https://www.3gpp.org/ftp/tsg_ran/WG4_Radio/TSGR4_117/Docs/R4-2522047.zip" TargetMode="External"/><Relationship Id="rId36" Type="http://schemas.openxmlformats.org/officeDocument/2006/relationships/hyperlink" Target="https://www.3gpp.org/ftp/tsg_ran/WG4_Radio/TSGR4_117/Docs/R4-2520704.zip" TargetMode="External"/><Relationship Id="rId49" Type="http://schemas.openxmlformats.org/officeDocument/2006/relationships/hyperlink" Target="https://www.3gpp.org/ftp/tsg_ran/WG4_Radio/TSGR4_117/Docs/R4-2520181.zip" TargetMode="External"/><Relationship Id="rId57" Type="http://schemas.openxmlformats.org/officeDocument/2006/relationships/hyperlink" Target="https://www.3gpp.org/ftp/tsg_ran/WG4_Radio/TSGR4_117/Docs/R4-2520735.zip" TargetMode="External"/><Relationship Id="rId106" Type="http://schemas.openxmlformats.org/officeDocument/2006/relationships/image" Target="media/image1.png"/><Relationship Id="rId10" Type="http://schemas.openxmlformats.org/officeDocument/2006/relationships/footnotes" Target="footnotes.xml"/><Relationship Id="rId31" Type="http://schemas.openxmlformats.org/officeDocument/2006/relationships/hyperlink" Target="https://www.3gpp.org/ftp/tsg_ran/WG4_Radio/TSGR4_117/Docs/R4-2520267.zip" TargetMode="External"/><Relationship Id="rId44" Type="http://schemas.openxmlformats.org/officeDocument/2006/relationships/hyperlink" Target="https://www.3gpp.org/ftp/tsg_ran/WG4_Radio/TSGR4_117/Docs/R4-2521449.zip" TargetMode="External"/><Relationship Id="rId52" Type="http://schemas.openxmlformats.org/officeDocument/2006/relationships/hyperlink" Target="https://www.3gpp.org/ftp/tsg_ran/WG4_Radio/TSGR4_117/Docs/R4-2520429.zip" TargetMode="External"/><Relationship Id="rId60" Type="http://schemas.openxmlformats.org/officeDocument/2006/relationships/hyperlink" Target="https://www.3gpp.org/ftp/tsg_ran/WG4_Radio/TSGR4_117/Docs/R4-2520794.zip" TargetMode="External"/><Relationship Id="rId65" Type="http://schemas.openxmlformats.org/officeDocument/2006/relationships/hyperlink" Target="https://www.3gpp.org/ftp/tsg_ran/WG4_Radio/TSGR4_117/Docs/R4-2521392.zip" TargetMode="External"/><Relationship Id="rId73" Type="http://schemas.openxmlformats.org/officeDocument/2006/relationships/hyperlink" Target="https://www.3gpp.org/ftp/tsg_ran/WG4_Radio/TSGR4_117/Docs/R4-2520430.zip" TargetMode="External"/><Relationship Id="rId78" Type="http://schemas.openxmlformats.org/officeDocument/2006/relationships/hyperlink" Target="https://www.3gpp.org/ftp/tsg_ran/WG4_Radio/TSGR4_117/Docs/R4-2520752.zip" TargetMode="External"/><Relationship Id="rId81" Type="http://schemas.openxmlformats.org/officeDocument/2006/relationships/hyperlink" Target="https://www.3gpp.org/ftp/tsg_ran/WG4_Radio/TSGR4_117/Docs/R4-2520820.zip" TargetMode="External"/><Relationship Id="rId86" Type="http://schemas.openxmlformats.org/officeDocument/2006/relationships/hyperlink" Target="https://www.3gpp.org/ftp/tsg_ran/WG4_Radio/TSGR4_117/Docs/R4-2522047.zip" TargetMode="External"/><Relationship Id="rId94" Type="http://schemas.openxmlformats.org/officeDocument/2006/relationships/hyperlink" Target="https://www.3gpp.org/ftp/tsg_ran/WG4_Radio/TSGR4_117/Docs/R4-2520551.zip" TargetMode="External"/><Relationship Id="rId99" Type="http://schemas.openxmlformats.org/officeDocument/2006/relationships/hyperlink" Target="https://www.3gpp.org/ftp/tsg_ran/WG4_Radio/TSGR4_117/Docs/R4-2520765.zip" TargetMode="External"/><Relationship Id="rId101" Type="http://schemas.openxmlformats.org/officeDocument/2006/relationships/hyperlink" Target="https://www.3gpp.org/ftp/tsg_ran/WG4_Radio/TSGR4_117/Docs/R4-2520821.zip" TargetMode="External"/><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s://www.3gpp.org/ftp/tsg_ran/WG4_Radio/TSGR4_117/Docs/R4-2520179.zip" TargetMode="External"/><Relationship Id="rId18" Type="http://schemas.openxmlformats.org/officeDocument/2006/relationships/hyperlink" Target="https://www.3gpp.org/ftp/tsg_ran/WG4_Radio/TSGR4_117/Docs/R4-2520684.zip" TargetMode="External"/><Relationship Id="rId39" Type="http://schemas.openxmlformats.org/officeDocument/2006/relationships/hyperlink" Target="https://www.3gpp.org/ftp/tsg_ran/WG4_Radio/TSGR4_117/Docs/R4-2520762.zip" TargetMode="External"/><Relationship Id="rId109" Type="http://schemas.openxmlformats.org/officeDocument/2006/relationships/image" Target="media/image4.png"/><Relationship Id="rId34" Type="http://schemas.openxmlformats.org/officeDocument/2006/relationships/hyperlink" Target="https://www.3gpp.org/ftp/tsg_ran/WG4_Radio/TSGR4_117/Docs/R4-2520507.zip" TargetMode="External"/><Relationship Id="rId50" Type="http://schemas.openxmlformats.org/officeDocument/2006/relationships/hyperlink" Target="https://www.3gpp.org/ftp/tsg_ran/WG4_Radio/TSGR4_117/Docs/R4-2520304.zip" TargetMode="External"/><Relationship Id="rId55" Type="http://schemas.openxmlformats.org/officeDocument/2006/relationships/hyperlink" Target="https://www.3gpp.org/ftp/tsg_ran/WG4_Radio/TSGR4_117/Docs/R4-2520683.zip" TargetMode="External"/><Relationship Id="rId76" Type="http://schemas.openxmlformats.org/officeDocument/2006/relationships/hyperlink" Target="https://www.3gpp.org/ftp/tsg_ran/WG4_Radio/TSGR4_117/Docs/R4-2520684.zip" TargetMode="External"/><Relationship Id="rId97" Type="http://schemas.openxmlformats.org/officeDocument/2006/relationships/hyperlink" Target="https://www.3gpp.org/ftp/tsg_ran/WG4_Radio/TSGR4_117/Docs/R4-2520723.zip" TargetMode="External"/><Relationship Id="rId104" Type="http://schemas.openxmlformats.org/officeDocument/2006/relationships/hyperlink" Target="https://www.3gpp.org/ftp/tsg_ran/WG4_Radio/TSGR4_117/Docs/R4-2522048.zip" TargetMode="External"/><Relationship Id="rId7" Type="http://schemas.openxmlformats.org/officeDocument/2006/relationships/styles" Target="styles.xml"/><Relationship Id="rId71" Type="http://schemas.openxmlformats.org/officeDocument/2006/relationships/hyperlink" Target="https://www.3gpp.org/ftp/tsg_ran/WG4_Radio/TSGR4_117/Docs/R4-2520179.zip" TargetMode="External"/><Relationship Id="rId92" Type="http://schemas.openxmlformats.org/officeDocument/2006/relationships/hyperlink" Target="https://www.3gpp.org/ftp/tsg_ran/WG4_Radio/TSGR4_117/Docs/R4-2520431.zip" TargetMode="External"/><Relationship Id="rId2" Type="http://schemas.openxmlformats.org/officeDocument/2006/relationships/customXml" Target="../customXml/item1.xml"/><Relationship Id="rId29" Type="http://schemas.openxmlformats.org/officeDocument/2006/relationships/hyperlink" Target="https://www.3gpp.org/ftp/tsg_ran/WG4_Radio/TSGR4_117/Docs/R4-2521791.zip" TargetMode="External"/><Relationship Id="rId24" Type="http://schemas.openxmlformats.org/officeDocument/2006/relationships/hyperlink" Target="https://www.3gpp.org/ftp/tsg_ran/WG4_Radio/TSGR4_117/Docs/R4-2520966.zip" TargetMode="External"/><Relationship Id="rId40" Type="http://schemas.openxmlformats.org/officeDocument/2006/relationships/hyperlink" Target="https://www.3gpp.org/ftp/tsg_ran/WG4_Radio/TSGR4_117/Docs/R4-2520817.zip" TargetMode="External"/><Relationship Id="rId45" Type="http://schemas.openxmlformats.org/officeDocument/2006/relationships/hyperlink" Target="https://www.3gpp.org/ftp/tsg_ran/WG4_Radio/TSGR4_117/Docs/R4-2521792.zip" TargetMode="External"/><Relationship Id="rId66" Type="http://schemas.openxmlformats.org/officeDocument/2006/relationships/hyperlink" Target="https://www.3gpp.org/ftp/tsg_ran/WG4_Radio/TSGR4_117/Docs/R4-2521522.zip" TargetMode="External"/><Relationship Id="rId87" Type="http://schemas.openxmlformats.org/officeDocument/2006/relationships/hyperlink" Target="https://www.3gpp.org/ftp/tsg_ran/WG4_Radio/TSGR4_117/Docs/R4-2521791.zip" TargetMode="External"/><Relationship Id="rId110" Type="http://schemas.openxmlformats.org/officeDocument/2006/relationships/image" Target="media/image5.png"/><Relationship Id="rId61" Type="http://schemas.openxmlformats.org/officeDocument/2006/relationships/hyperlink" Target="https://www.3gpp.org/ftp/tsg_ran/WG4_Radio/TSGR4_117/Docs/R4-2520819.zip" TargetMode="External"/><Relationship Id="rId82" Type="http://schemas.openxmlformats.org/officeDocument/2006/relationships/hyperlink" Target="https://www.3gpp.org/ftp/tsg_ran/WG4_Radio/TSGR4_117/Docs/R4-2520966.zip" TargetMode="External"/><Relationship Id="rId19" Type="http://schemas.openxmlformats.org/officeDocument/2006/relationships/hyperlink" Target="https://www.3gpp.org/ftp/tsg_ran/WG4_Radio/TSGR4_117/Docs/R4-2520736.zip" TargetMode="External"/><Relationship Id="rId14" Type="http://schemas.openxmlformats.org/officeDocument/2006/relationships/hyperlink" Target="https://www.3gpp.org/ftp/tsg_ran/WG4_Radio/TSGR4_117/Docs/R4-2520323.zip" TargetMode="External"/><Relationship Id="rId30" Type="http://schemas.openxmlformats.org/officeDocument/2006/relationships/hyperlink" Target="https://www.3gpp.org/ftp/tsg_ran/WG4_Radio/TSGR4_117/Docs/R4-2520177.zip" TargetMode="External"/><Relationship Id="rId35" Type="http://schemas.openxmlformats.org/officeDocument/2006/relationships/hyperlink" Target="https://www.3gpp.org/ftp/tsg_ran/WG4_Radio/TSGR4_117/Docs/R4-2520552.zip" TargetMode="External"/><Relationship Id="rId56" Type="http://schemas.openxmlformats.org/officeDocument/2006/relationships/hyperlink" Target="https://www.3gpp.org/ftp/tsg_ran/WG4_Radio/TSGR4_117/Docs/R4-2520719.zip" TargetMode="External"/><Relationship Id="rId77" Type="http://schemas.openxmlformats.org/officeDocument/2006/relationships/hyperlink" Target="https://www.3gpp.org/ftp/tsg_ran/WG4_Radio/TSGR4_117/Docs/R4-2520736.zip" TargetMode="External"/><Relationship Id="rId100" Type="http://schemas.openxmlformats.org/officeDocument/2006/relationships/hyperlink" Target="https://www.3gpp.org/ftp/tsg_ran/WG4_Radio/TSGR4_117/Docs/R4-2520815.zip" TargetMode="External"/><Relationship Id="rId105" Type="http://schemas.openxmlformats.org/officeDocument/2006/relationships/hyperlink" Target="https://www.3gpp.org/ftp/tsg_ran/WG4_Radio/TSGR4_117/Docs/R4-2521791.zip" TargetMode="External"/><Relationship Id="rId8" Type="http://schemas.openxmlformats.org/officeDocument/2006/relationships/settings" Target="settings.xml"/><Relationship Id="rId51" Type="http://schemas.openxmlformats.org/officeDocument/2006/relationships/hyperlink" Target="https://www.3gpp.org/ftp/tsg_ran/WG4_Radio/TSGR4_117/Docs/R4-2520322.zip" TargetMode="External"/><Relationship Id="rId72" Type="http://schemas.openxmlformats.org/officeDocument/2006/relationships/hyperlink" Target="https://www.3gpp.org/ftp/tsg_ran/WG4_Radio/TSGR4_117/Docs/R4-2520323.zip" TargetMode="External"/><Relationship Id="rId93" Type="http://schemas.openxmlformats.org/officeDocument/2006/relationships/hyperlink" Target="https://www.3gpp.org/ftp/tsg_ran/WG4_Radio/TSGR4_117/Docs/R4-2520505.zip" TargetMode="External"/><Relationship Id="rId98" Type="http://schemas.openxmlformats.org/officeDocument/2006/relationships/hyperlink" Target="https://www.3gpp.org/ftp/tsg_ran/WG4_Radio/TSGR4_117/Docs/R4-2520753.zip" TargetMode="External"/><Relationship Id="rId3" Type="http://schemas.openxmlformats.org/officeDocument/2006/relationships/customXml" Target="../customXml/item2.xml"/><Relationship Id="rId25" Type="http://schemas.openxmlformats.org/officeDocument/2006/relationships/hyperlink" Target="https://www.3gpp.org/ftp/tsg_ran/WG4_Radio/TSGR4_117/Docs/R4-2521064.zip" TargetMode="External"/><Relationship Id="rId46" Type="http://schemas.openxmlformats.org/officeDocument/2006/relationships/hyperlink" Target="https://www.3gpp.org/ftp/tsg_ran/WG4_Radio/TSGR4_117/Docs/R4-2522045.zip" TargetMode="External"/><Relationship Id="rId67" Type="http://schemas.openxmlformats.org/officeDocument/2006/relationships/hyperlink" Target="https://www.3gpp.org/ftp/tsg_ran/WG4_Radio/TSGR4_117/Docs/R4-2521567.zip" TargetMode="External"/><Relationship Id="rId20" Type="http://schemas.openxmlformats.org/officeDocument/2006/relationships/hyperlink" Target="https://www.3gpp.org/ftp/tsg_ran/WG4_Radio/TSGR4_117/Docs/R4-2520752.zip" TargetMode="External"/><Relationship Id="rId41" Type="http://schemas.openxmlformats.org/officeDocument/2006/relationships/hyperlink" Target="https://www.3gpp.org/ftp/tsg_ran/WG4_Radio/TSGR4_117/Docs/R4-2520964.zip" TargetMode="External"/><Relationship Id="rId62" Type="http://schemas.openxmlformats.org/officeDocument/2006/relationships/hyperlink" Target="https://www.3gpp.org/ftp/tsg_ran/WG4_Radio/TSGR4_117/Docs/R4-2520867.zip" TargetMode="External"/><Relationship Id="rId83" Type="http://schemas.openxmlformats.org/officeDocument/2006/relationships/hyperlink" Target="https://www.3gpp.org/ftp/tsg_ran/WG4_Radio/TSGR4_117/Docs/R4-2521064.zip" TargetMode="External"/><Relationship Id="rId88" Type="http://schemas.openxmlformats.org/officeDocument/2006/relationships/hyperlink" Target="https://www.3gpp.org/ftp/tsg_ran/WG4_Radio/TSGR4_117/Docs/R4-2520180.zip" TargetMode="External"/><Relationship Id="rId11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5981AF803EA9479989AE3025408742" ma:contentTypeVersion="17" ma:contentTypeDescription="Create a new document." ma:contentTypeScope="" ma:versionID="54ee9b494f55b89301817ac11ce3be7b">
  <xsd:schema xmlns:xsd="http://www.w3.org/2001/XMLSchema" xmlns:xs="http://www.w3.org/2001/XMLSchema" xmlns:p="http://schemas.microsoft.com/office/2006/metadata/properties" xmlns:ns2="1d122eec-3bb3-4fc2-82b5-17eb52940d3b" xmlns:ns3="e51413fb-b6f8-4f29-abc2-eb20455e809e" targetNamespace="http://schemas.microsoft.com/office/2006/metadata/properties" ma:root="true" ma:fieldsID="0678b32e504d90a2aee2ab9e3a2721d5" ns2:_="" ns3:_="">
    <xsd:import namespace="1d122eec-3bb3-4fc2-82b5-17eb52940d3b"/>
    <xsd:import namespace="e51413fb-b6f8-4f29-abc2-eb20455e80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2eec-3bb3-4fc2-82b5-17eb52940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1413fb-b6f8-4f29-abc2-eb20455e80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7918378-a4d0-4a4d-bbf3-15f6927e4484}" ma:internalName="TaxCatchAll" ma:showField="CatchAllData" ma:web="e51413fb-b6f8-4f29-abc2-eb20455e80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122eec-3bb3-4fc2-82b5-17eb52940d3b">
      <Terms xmlns="http://schemas.microsoft.com/office/infopath/2007/PartnerControls"/>
    </lcf76f155ced4ddcb4097134ff3c332f>
    <TaxCatchAll xmlns="e51413fb-b6f8-4f29-abc2-eb20455e809e" xsi:nil="true"/>
    <Comment xmlns="1d122eec-3bb3-4fc2-82b5-17eb52940d3b" xsi:nil="true"/>
  </documentManagement>
</p:properties>
</file>

<file path=customXml/itemProps1.xml><?xml version="1.0" encoding="utf-8"?>
<ds:datastoreItem xmlns:ds="http://schemas.openxmlformats.org/officeDocument/2006/customXml" ds:itemID="{9D736269-C705-4E7F-8BBF-9B384E9F2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2eec-3bb3-4fc2-82b5-17eb52940d3b"/>
    <ds:schemaRef ds:uri="e51413fb-b6f8-4f29-abc2-eb20455e8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4E4E1A-199C-4FCC-B688-F405ECAB13E7}">
  <ds:schemaRefs>
    <ds:schemaRef ds:uri="http://schemas.openxmlformats.org/officeDocument/2006/bibliography"/>
  </ds:schemaRefs>
</ds:datastoreItem>
</file>

<file path=customXml/itemProps3.xml><?xml version="1.0" encoding="utf-8"?>
<ds:datastoreItem xmlns:ds="http://schemas.openxmlformats.org/officeDocument/2006/customXml" ds:itemID="{980AAD32-3C26-4C8C-B4E6-18EDB4FAB956}">
  <ds:schemaRefs>
    <ds:schemaRef ds:uri="http://schemas.microsoft.com/sharepoint/v3/contenttype/forms"/>
  </ds:schemaRefs>
</ds:datastoreItem>
</file>

<file path=customXml/itemProps4.xml><?xml version="1.0" encoding="utf-8"?>
<ds:datastoreItem xmlns:ds="http://schemas.openxmlformats.org/officeDocument/2006/customXml" ds:itemID="{16171CDC-DCF4-4ADE-A0DC-56BA9F53253D}">
  <ds:schemaRefs>
    <ds:schemaRef ds:uri="http://schemas.microsoft.com/office/2006/metadata/properties"/>
    <ds:schemaRef ds:uri="http://schemas.microsoft.com/office/infopath/2007/PartnerControls"/>
    <ds:schemaRef ds:uri="1d122eec-3bb3-4fc2-82b5-17eb52940d3b"/>
    <ds:schemaRef ds:uri="e51413fb-b6f8-4f29-abc2-eb20455e809e"/>
  </ds:schemaRefs>
</ds:datastoreItem>
</file>

<file path=docProps/app.xml><?xml version="1.0" encoding="utf-8"?>
<Properties xmlns="http://schemas.openxmlformats.org/officeDocument/2006/extended-properties" xmlns:vt="http://schemas.openxmlformats.org/officeDocument/2006/docPropsVTypes">
  <Template>3gpp_70.dot</Template>
  <TotalTime>1168</TotalTime>
  <Pages>72</Pages>
  <Words>31845</Words>
  <Characters>181521</Characters>
  <Application>Microsoft Office Word</Application>
  <DocSecurity>0</DocSecurity>
  <Lines>1512</Lines>
  <Paragraphs>425</Paragraphs>
  <ScaleCrop>false</ScaleCrop>
  <Company/>
  <LinksUpToDate>false</LinksUpToDate>
  <CharactersWithSpaces>212941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cp:lastModifiedBy>
  <cp:revision>66</cp:revision>
  <cp:lastPrinted>2019-04-25T01:09:00Z</cp:lastPrinted>
  <dcterms:created xsi:type="dcterms:W3CDTF">2025-11-11T08:24:00Z</dcterms:created>
  <dcterms:modified xsi:type="dcterms:W3CDTF">2025-11-12T10:21:00Z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(3)yVz+WsBoP9hkdQy2b6NCPBzttxKq4DOkS6sicM6u6id7Ys90uhrGZPiBn11uk+lYbkTe3Rv0 GzYjE1WlK5VcVu7ip56ZfxoByJ5OQzoDjTIMDZR1wuC1uLiXM1z/64X/3wBj38dKhD1bdTww A33cgR/OZlQtKxo+Hz8kT/tsagUl/zulRIGoO3e8XtTCBQ4wCFIvzMryJyYJg2p/wfe+el4M KeQnTisL6nnPhjN1bu</vt:lpwstr>
  </property>
  <property fmtid="{D5CDD505-2E9C-101B-9397-08002B2CF9AE}" pid="9" name="_2015_ms_pID_7253431">
    <vt:lpwstr>rZf1znVSvuqmI7tnNqxgHXejt3XofXxNQMGGTR8FWW2XOW3uC4EmQX JuzAuevmkcmPFcc+7nqw0WboFr6rr9ipLDeLIlwf9GTKl69ETJzopNCi3NxtBd+EvUxZ6jNr B7qyAEKSzewIKMulVR6/4Xc3xcGyCbCksp8zYTlQJHxRqo0ByIeRjvSQ+sqXpiaWNYY8pbx2 yjzvXMDBFI45/4/cTRyzGMXP9cscOPjEaP5U</vt:lpwstr>
  </property>
  <property fmtid="{D5CDD505-2E9C-101B-9397-08002B2CF9AE}" pid="10" name="_2015_ms_pID_7253432">
    <vt:lpwstr>wH1d600ch5+b9YIWhjNb8GKbskv74WyC6QN8 OeN5pKQ1BjWoSIPkg7j2tSYdxgyRwsa3Tkyqcr+v78kHDBe9FGo=</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1715689768</vt:lpwstr>
  </property>
  <property fmtid="{D5CDD505-2E9C-101B-9397-08002B2CF9AE}" pid="15" name="KSOProductBuildVer">
    <vt:lpwstr>2052-11.8.2.12085</vt:lpwstr>
  </property>
  <property fmtid="{D5CDD505-2E9C-101B-9397-08002B2CF9AE}" pid="16" name="ICV">
    <vt:lpwstr>3FF10F22273847A39B1A52B473CA2A44</vt:lpwstr>
  </property>
  <property fmtid="{D5CDD505-2E9C-101B-9397-08002B2CF9AE}" pid="17" name="KeyAssetLabel_HuaWei">
    <vt:lpwstr>{yVz+WsBoP9hkdQy2b6NCPBzttxKq4D}</vt:lpwstr>
  </property>
  <property fmtid="{D5CDD505-2E9C-101B-9397-08002B2CF9AE}" pid="18" name="CWM9d438c807e3d11f080003b0f00003b0f">
    <vt:lpwstr>CWM9EL4Ik4A0DZjn4+n13SrgyTEm8KLgIMqphhAWGQjxfEXYYGOOWaps3DA3yDL3EeFJM+qHpyP3dbb2VF6rblIwQ==</vt:lpwstr>
  </property>
  <property fmtid="{D5CDD505-2E9C-101B-9397-08002B2CF9AE}" pid="19" name="ContentTypeId">
    <vt:lpwstr>0x010100155981AF803EA9479989AE3025408742</vt:lpwstr>
  </property>
</Properties>
</file>