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3E04A11C"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372B5E">
        <w:rPr>
          <w:rFonts w:ascii="Times New Roman" w:eastAsia="宋体" w:hAnsi="Times New Roman"/>
          <w:snapToGrid w:val="0"/>
          <w:szCs w:val="24"/>
          <w:lang w:val="en-US"/>
        </w:rPr>
        <w:t>8</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977712" w:rsidRPr="00977712">
        <w:rPr>
          <w:rFonts w:ascii="Times New Roman" w:eastAsia="宋体" w:hAnsi="Times New Roman"/>
          <w:snapToGrid w:val="0"/>
          <w:szCs w:val="24"/>
          <w:lang w:val="en-US"/>
        </w:rPr>
        <w:t>R4-2601521</w:t>
      </w:r>
    </w:p>
    <w:bookmarkEnd w:id="0"/>
    <w:p w14:paraId="0C23CB4D" w14:textId="77777777" w:rsidR="00394767" w:rsidRDefault="00394767" w:rsidP="00DF0231">
      <w:pPr>
        <w:tabs>
          <w:tab w:val="left" w:pos="1985"/>
        </w:tabs>
        <w:rPr>
          <w:rFonts w:eastAsia="宋体"/>
          <w:b/>
          <w:snapToGrid w:val="0"/>
          <w:sz w:val="24"/>
          <w:szCs w:val="24"/>
          <w:lang w:val="en-US" w:eastAsia="zh-CN"/>
        </w:rPr>
      </w:pPr>
      <w:r w:rsidRPr="00394767">
        <w:rPr>
          <w:rFonts w:eastAsia="宋体"/>
          <w:b/>
          <w:snapToGrid w:val="0"/>
          <w:sz w:val="24"/>
          <w:szCs w:val="24"/>
          <w:lang w:val="en-US" w:eastAsia="zh-CN"/>
        </w:rPr>
        <w:t>Gothenburg, Sweden, February 9th - 13th, 2026</w:t>
      </w:r>
    </w:p>
    <w:p w14:paraId="7F9FBBE7" w14:textId="6579C913"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977712">
        <w:rPr>
          <w:rFonts w:ascii="Arial" w:hAnsi="Arial"/>
          <w:b/>
          <w:sz w:val="24"/>
          <w:lang w:val="en-US"/>
        </w:rPr>
        <w:t>:</w:t>
      </w:r>
      <w:r w:rsidRPr="00977712">
        <w:rPr>
          <w:rFonts w:ascii="Arial" w:hAnsi="Arial"/>
          <w:sz w:val="24"/>
          <w:lang w:val="en-US"/>
        </w:rPr>
        <w:tab/>
      </w:r>
      <w:r w:rsidR="00567522" w:rsidRPr="00977712">
        <w:rPr>
          <w:rFonts w:ascii="Arial" w:hAnsi="Arial"/>
          <w:sz w:val="24"/>
          <w:lang w:val="en-US"/>
        </w:rPr>
        <w:t>7.10.3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2B2C557B"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4254D" w:rsidRPr="0074254D">
        <w:rPr>
          <w:rFonts w:ascii="Arial" w:hAnsi="Arial"/>
          <w:sz w:val="24"/>
          <w:lang w:val="en-US"/>
        </w:rPr>
        <w:t>Discussion on RRM core requirement of MIMO phase 6 for Rel-20</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4FEC3D5" w14:textId="080AE0C7" w:rsidR="00302F1A" w:rsidRPr="007D6F34" w:rsidRDefault="00523492" w:rsidP="00622EBC">
      <w:pPr>
        <w:rPr>
          <w:rFonts w:eastAsiaTheme="minorEastAsia"/>
          <w:lang w:val="en-US" w:eastAsia="zh-CN"/>
        </w:rPr>
      </w:pPr>
      <w:bookmarkStart w:id="1" w:name="_Hlk131426020"/>
      <w:r>
        <w:rPr>
          <w:rFonts w:eastAsiaTheme="minorEastAsia"/>
          <w:lang w:val="en-US" w:eastAsia="zh-CN"/>
        </w:rPr>
        <w:t>The Rel-</w:t>
      </w:r>
      <w:r w:rsidR="00F939D1">
        <w:rPr>
          <w:rFonts w:eastAsiaTheme="minorEastAsia"/>
          <w:lang w:val="en-US" w:eastAsia="zh-CN"/>
        </w:rPr>
        <w:t>20</w:t>
      </w:r>
      <w:r>
        <w:rPr>
          <w:rFonts w:eastAsiaTheme="minorEastAsia"/>
          <w:lang w:val="en-US" w:eastAsia="zh-CN"/>
        </w:rPr>
        <w:t xml:space="preserve"> MIMO</w:t>
      </w:r>
      <w:r w:rsidR="00F939D1">
        <w:rPr>
          <w:rFonts w:eastAsiaTheme="minorEastAsia"/>
          <w:lang w:val="en-US" w:eastAsia="zh-CN"/>
        </w:rPr>
        <w:t xml:space="preserve"> </w:t>
      </w:r>
      <w:r w:rsidR="00F939D1">
        <w:rPr>
          <w:rFonts w:eastAsiaTheme="minorEastAsia" w:hint="eastAsia"/>
          <w:lang w:val="en-US" w:eastAsia="zh-CN"/>
        </w:rPr>
        <w:t>Phase</w:t>
      </w:r>
      <w:r w:rsidR="00F939D1">
        <w:rPr>
          <w:rFonts w:eastAsiaTheme="minorEastAsia"/>
          <w:lang w:val="en-US" w:eastAsia="zh-CN"/>
        </w:rPr>
        <w:t xml:space="preserve"> 6</w:t>
      </w:r>
      <w:r>
        <w:rPr>
          <w:rFonts w:eastAsiaTheme="minorEastAsia"/>
          <w:lang w:val="en-US" w:eastAsia="zh-CN"/>
        </w:rPr>
        <w:t xml:space="preserve"> W</w:t>
      </w:r>
      <w:r w:rsidR="00F939D1">
        <w:rPr>
          <w:rFonts w:eastAsiaTheme="minorEastAsia" w:hint="eastAsia"/>
          <w:lang w:val="en-US" w:eastAsia="zh-CN"/>
        </w:rPr>
        <w:t>F</w:t>
      </w:r>
      <w:r>
        <w:rPr>
          <w:rFonts w:eastAsiaTheme="minorEastAsia"/>
          <w:lang w:val="en-US" w:eastAsia="zh-CN"/>
        </w:rPr>
        <w:t xml:space="preserve"> is approved in [</w:t>
      </w:r>
      <w:r w:rsidR="00F939D1">
        <w:rPr>
          <w:rFonts w:eastAsiaTheme="minorEastAsia"/>
          <w:lang w:val="en-US" w:eastAsia="zh-CN"/>
        </w:rPr>
        <w:t>1</w:t>
      </w:r>
      <w:r>
        <w:rPr>
          <w:rFonts w:eastAsiaTheme="minorEastAsia"/>
          <w:lang w:val="en-US" w:eastAsia="zh-CN"/>
        </w:rPr>
        <w:t xml:space="preserve">]. RAN4 discussed the RRM impacts with </w:t>
      </w:r>
      <w:r w:rsidR="007C23C8">
        <w:rPr>
          <w:rFonts w:eastAsiaTheme="minorEastAsia"/>
          <w:lang w:val="en-US" w:eastAsia="zh-CN"/>
        </w:rPr>
        <w:t xml:space="preserve">the </w:t>
      </w:r>
      <w:r w:rsidR="00910F8F">
        <w:rPr>
          <w:rFonts w:eastAsiaTheme="minorEastAsia"/>
          <w:lang w:val="en-US" w:eastAsia="zh-CN"/>
        </w:rPr>
        <w:t>objective</w:t>
      </w:r>
      <w:r>
        <w:rPr>
          <w:rFonts w:eastAsiaTheme="minorEastAsia"/>
          <w:lang w:val="en-US" w:eastAsia="zh-CN"/>
        </w:rPr>
        <w:t xml:space="preserve"> captured in </w:t>
      </w:r>
      <w:r w:rsidR="00910F8F">
        <w:rPr>
          <w:rFonts w:eastAsiaTheme="minorEastAsia"/>
          <w:lang w:val="en-US" w:eastAsia="zh-CN"/>
        </w:rPr>
        <w:t>WID</w:t>
      </w:r>
      <w:r w:rsidR="00F939D1">
        <w:rPr>
          <w:rFonts w:eastAsiaTheme="minorEastAsia"/>
          <w:lang w:val="en-US" w:eastAsia="zh-CN"/>
        </w:rPr>
        <w:t xml:space="preserve"> </w:t>
      </w:r>
      <w:r>
        <w:rPr>
          <w:rFonts w:eastAsiaTheme="minorEastAsia"/>
          <w:lang w:val="en-US" w:eastAsia="zh-CN"/>
        </w:rPr>
        <w:t>[</w:t>
      </w:r>
      <w:r w:rsidR="00F939D1">
        <w:rPr>
          <w:rFonts w:eastAsiaTheme="minorEastAsia"/>
          <w:lang w:val="en-US" w:eastAsia="zh-CN"/>
        </w:rPr>
        <w:t>3</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r w:rsidR="007C23C8">
        <w:rPr>
          <w:rFonts w:eastAsiaTheme="minorEastAsia"/>
          <w:lang w:val="en-US" w:eastAsia="zh-CN"/>
        </w:rPr>
        <w:t xml:space="preserve"> In this paper, we will provide our views on the </w:t>
      </w:r>
      <w:r w:rsidR="007C23C8">
        <w:t>DL CSI acquisition in a case-by-case manner.</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5499B14" w14:textId="77777777" w:rsidR="00721D96" w:rsidRDefault="00721D96" w:rsidP="005A4317">
      <w:pPr>
        <w:jc w:val="both"/>
        <w:rPr>
          <w:rFonts w:ascii="Arial" w:eastAsiaTheme="majorEastAsia" w:hAnsi="Arial" w:cstheme="majorBidi"/>
          <w:bCs/>
          <w:sz w:val="32"/>
          <w:szCs w:val="32"/>
          <w:lang w:eastAsia="zh-CN"/>
        </w:rPr>
      </w:pPr>
      <w:r w:rsidRPr="00721D96">
        <w:rPr>
          <w:rFonts w:ascii="Arial" w:eastAsiaTheme="majorEastAsia" w:hAnsi="Arial" w:cstheme="majorBidi"/>
          <w:bCs/>
          <w:sz w:val="32"/>
          <w:szCs w:val="32"/>
          <w:lang w:eastAsia="zh-CN"/>
        </w:rPr>
        <w:t xml:space="preserve">Cross-slot SRS </w:t>
      </w:r>
    </w:p>
    <w:p w14:paraId="5D6B116A" w14:textId="568714A7" w:rsidR="004648BE"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At the same time, a special study is conducted on phase continuity to ensure that the new function can provide more detailed measurement capabilities in actual deployment without causing compatibility or phase error issues.</w:t>
      </w:r>
      <w:r>
        <w:rPr>
          <w:rFonts w:eastAsiaTheme="minorEastAsia"/>
          <w:lang w:eastAsia="zh-CN"/>
        </w:rPr>
        <w:t xml:space="preserve"> </w:t>
      </w:r>
    </w:p>
    <w:p w14:paraId="573C2480" w14:textId="21008339" w:rsidR="007E7CD7" w:rsidRDefault="007E7CD7" w:rsidP="005A4317">
      <w:pPr>
        <w:jc w:val="both"/>
        <w:rPr>
          <w:rFonts w:eastAsiaTheme="minorEastAsia"/>
          <w:lang w:eastAsia="zh-CN"/>
        </w:rPr>
      </w:pPr>
      <w:r>
        <w:rPr>
          <w:rFonts w:eastAsiaTheme="minorEastAsia"/>
          <w:lang w:eastAsia="zh-CN"/>
        </w:rPr>
        <w:t>Last meeting, RAN4 has some contribution on this issue that has been captured in the WF [1] and captured as follows.</w:t>
      </w:r>
    </w:p>
    <w:tbl>
      <w:tblPr>
        <w:tblStyle w:val="aa"/>
        <w:tblW w:w="0" w:type="auto"/>
        <w:tblLook w:val="04A0" w:firstRow="1" w:lastRow="0" w:firstColumn="1" w:lastColumn="0" w:noHBand="0" w:noVBand="1"/>
      </w:tblPr>
      <w:tblGrid>
        <w:gridCol w:w="9562"/>
      </w:tblGrid>
      <w:tr w:rsidR="007E7CD7" w14:paraId="5B257864" w14:textId="77777777" w:rsidTr="007E7CD7">
        <w:tc>
          <w:tcPr>
            <w:tcW w:w="9562" w:type="dxa"/>
          </w:tcPr>
          <w:p w14:paraId="55AA907B" w14:textId="77777777" w:rsidR="007E7CD7" w:rsidRPr="007E7CD7" w:rsidRDefault="007E7CD7" w:rsidP="007E7CD7">
            <w:pPr>
              <w:rPr>
                <w:b/>
                <w:u w:val="single"/>
                <w:lang w:eastAsia="ko-KR"/>
              </w:rPr>
            </w:pPr>
            <w:r w:rsidRPr="007E7CD7">
              <w:rPr>
                <w:b/>
                <w:u w:val="single"/>
                <w:lang w:eastAsia="ko-KR"/>
              </w:rPr>
              <w:t xml:space="preserve">Issue 1-1-2: Whether to </w:t>
            </w:r>
            <w:r w:rsidRPr="007E7CD7">
              <w:rPr>
                <w:b/>
                <w:u w:val="single"/>
                <w:lang w:eastAsia="zh-CN"/>
              </w:rPr>
              <w:t>introduce additional RRM requirements of SRS carrier switching for cross-slot SRS</w:t>
            </w:r>
          </w:p>
          <w:p w14:paraId="0B759275" w14:textId="77777777" w:rsidR="007E7CD7" w:rsidRPr="007E7CD7" w:rsidRDefault="007E7CD7" w:rsidP="007E7CD7">
            <w:pPr>
              <w:spacing w:after="120"/>
              <w:rPr>
                <w:lang w:eastAsia="zh-CN"/>
              </w:rPr>
            </w:pPr>
            <w:r w:rsidRPr="007E7CD7">
              <w:rPr>
                <w:rFonts w:eastAsia="PMingLiU"/>
                <w:lang w:eastAsia="zh-TW"/>
              </w:rPr>
              <w:t xml:space="preserve">&lt; </w:t>
            </w:r>
            <w:r w:rsidRPr="007E7CD7">
              <w:rPr>
                <w:rFonts w:eastAsia="PMingLiU"/>
                <w:b/>
                <w:bCs/>
                <w:lang w:eastAsia="zh-TW"/>
              </w:rPr>
              <w:t>Way forward</w:t>
            </w:r>
            <w:r w:rsidRPr="007E7CD7">
              <w:rPr>
                <w:rFonts w:eastAsia="PMingLiU"/>
                <w:lang w:eastAsia="zh-TW"/>
              </w:rPr>
              <w:t xml:space="preserve"> &gt; </w:t>
            </w:r>
            <w:r w:rsidRPr="007E7CD7">
              <w:rPr>
                <w:bCs/>
                <w:lang w:eastAsia="zh-CN"/>
              </w:rPr>
              <w:t>FFS the following options:</w:t>
            </w:r>
          </w:p>
          <w:p w14:paraId="388048D4" w14:textId="77777777" w:rsidR="007E7CD7" w:rsidRPr="007E7CD7" w:rsidRDefault="007E7CD7" w:rsidP="007E7CD7">
            <w:pPr>
              <w:pStyle w:val="a8"/>
              <w:numPr>
                <w:ilvl w:val="1"/>
                <w:numId w:val="3"/>
              </w:numPr>
              <w:autoSpaceDN w:val="0"/>
              <w:spacing w:after="120"/>
              <w:ind w:firstLineChars="0"/>
              <w:rPr>
                <w:rFonts w:eastAsia="宋体"/>
                <w:lang w:eastAsia="zh-CN"/>
              </w:rPr>
            </w:pPr>
            <w:r w:rsidRPr="007E7CD7">
              <w:rPr>
                <w:rFonts w:eastAsia="宋体"/>
                <w:lang w:eastAsia="zh-CN"/>
              </w:rPr>
              <w:t>Option 1 (CATT):</w:t>
            </w:r>
          </w:p>
          <w:p w14:paraId="2C76BAF1" w14:textId="77777777" w:rsidR="007E7CD7" w:rsidRPr="007E7CD7" w:rsidRDefault="007E7CD7" w:rsidP="007E7CD7">
            <w:pPr>
              <w:pStyle w:val="a8"/>
              <w:numPr>
                <w:ilvl w:val="2"/>
                <w:numId w:val="3"/>
              </w:numPr>
              <w:autoSpaceDN w:val="0"/>
              <w:spacing w:after="120"/>
              <w:ind w:firstLineChars="0"/>
              <w:rPr>
                <w:bCs/>
              </w:rPr>
            </w:pPr>
            <w:r w:rsidRPr="007E7CD7">
              <w:rPr>
                <w:bCs/>
              </w:rPr>
              <w:t>No RRM impact.</w:t>
            </w:r>
          </w:p>
          <w:p w14:paraId="61EE85CB" w14:textId="77777777" w:rsidR="007E7CD7" w:rsidRPr="007E7CD7" w:rsidRDefault="007E7CD7" w:rsidP="007E7CD7">
            <w:pPr>
              <w:pStyle w:val="a8"/>
              <w:numPr>
                <w:ilvl w:val="1"/>
                <w:numId w:val="3"/>
              </w:numPr>
              <w:autoSpaceDN w:val="0"/>
              <w:spacing w:after="120"/>
              <w:ind w:firstLineChars="0"/>
              <w:rPr>
                <w:rFonts w:eastAsia="宋体"/>
                <w:lang w:eastAsia="zh-CN"/>
              </w:rPr>
            </w:pPr>
            <w:r w:rsidRPr="007E7CD7">
              <w:rPr>
                <w:rFonts w:eastAsia="宋体"/>
                <w:lang w:eastAsia="zh-CN"/>
              </w:rPr>
              <w:t>Option 2 (QC, Nokia, OPPO, MTK): Wait for RAN1 progress</w:t>
            </w:r>
          </w:p>
          <w:p w14:paraId="168F9936" w14:textId="77777777" w:rsidR="007E7CD7" w:rsidRPr="007E7CD7" w:rsidRDefault="007E7CD7" w:rsidP="007E7CD7">
            <w:pPr>
              <w:pStyle w:val="a8"/>
              <w:numPr>
                <w:ilvl w:val="2"/>
                <w:numId w:val="3"/>
              </w:numPr>
              <w:overflowPunct w:val="0"/>
              <w:autoSpaceDE w:val="0"/>
              <w:autoSpaceDN w:val="0"/>
              <w:adjustRightInd w:val="0"/>
              <w:spacing w:after="120"/>
              <w:ind w:firstLineChars="0"/>
            </w:pPr>
            <w:r w:rsidRPr="007E7CD7">
              <w:rPr>
                <w:rFonts w:eastAsiaTheme="minorEastAsia"/>
                <w:lang w:eastAsia="zh-CN"/>
              </w:rPr>
              <w:t>Option 2a (QC):</w:t>
            </w:r>
          </w:p>
          <w:p w14:paraId="1DF565A4" w14:textId="77777777" w:rsidR="007E7CD7" w:rsidRPr="007E7CD7" w:rsidRDefault="007E7CD7" w:rsidP="007E7CD7">
            <w:pPr>
              <w:pStyle w:val="a8"/>
              <w:numPr>
                <w:ilvl w:val="3"/>
                <w:numId w:val="3"/>
              </w:numPr>
              <w:overflowPunct w:val="0"/>
              <w:autoSpaceDE w:val="0"/>
              <w:autoSpaceDN w:val="0"/>
              <w:adjustRightInd w:val="0"/>
              <w:spacing w:after="120"/>
              <w:ind w:firstLineChars="0"/>
            </w:pPr>
            <w:r w:rsidRPr="007E7CD7">
              <w:t xml:space="preserve">Based on current RAN1 agreements, cross-slot SRS is not an attractive feature for SRS carrier switching since SRS and PUSCH in both slots are transmitted in the same serving cell. </w:t>
            </w:r>
          </w:p>
          <w:p w14:paraId="6A4900D1" w14:textId="77777777" w:rsidR="007E7CD7" w:rsidRPr="007E7CD7" w:rsidRDefault="007E7CD7" w:rsidP="007E7CD7">
            <w:pPr>
              <w:pStyle w:val="a8"/>
              <w:numPr>
                <w:ilvl w:val="3"/>
                <w:numId w:val="3"/>
              </w:numPr>
              <w:overflowPunct w:val="0"/>
              <w:autoSpaceDE w:val="0"/>
              <w:autoSpaceDN w:val="0"/>
              <w:adjustRightInd w:val="0"/>
              <w:spacing w:after="120"/>
              <w:ind w:firstLineChars="0"/>
              <w:rPr>
                <w:rFonts w:eastAsia="宋体"/>
                <w:lang w:eastAsia="zh-CN"/>
              </w:rPr>
            </w:pPr>
            <w:r w:rsidRPr="007E7CD7">
              <w:t>RAN4 should wait for further RAN1 progress before RRM requirements for cross-slot SRS are discussed.</w:t>
            </w:r>
          </w:p>
          <w:p w14:paraId="0DB153A1" w14:textId="77777777" w:rsidR="007E7CD7" w:rsidRPr="007E7CD7" w:rsidRDefault="007E7CD7" w:rsidP="007E7CD7">
            <w:pPr>
              <w:pStyle w:val="a8"/>
              <w:numPr>
                <w:ilvl w:val="2"/>
                <w:numId w:val="3"/>
              </w:numPr>
              <w:autoSpaceDN w:val="0"/>
              <w:spacing w:after="120"/>
              <w:ind w:firstLineChars="0"/>
              <w:rPr>
                <w:rFonts w:eastAsia="宋体"/>
                <w:lang w:eastAsia="zh-CN"/>
              </w:rPr>
            </w:pPr>
            <w:r w:rsidRPr="007E7CD7">
              <w:rPr>
                <w:rFonts w:eastAsia="宋体"/>
                <w:lang w:eastAsia="zh-CN"/>
              </w:rPr>
              <w:t>Option 2b (Nokia):</w:t>
            </w:r>
          </w:p>
          <w:p w14:paraId="66E20B12" w14:textId="77777777" w:rsidR="007E7CD7" w:rsidRPr="007E7CD7" w:rsidRDefault="007E7CD7" w:rsidP="007E7CD7">
            <w:pPr>
              <w:pStyle w:val="a8"/>
              <w:numPr>
                <w:ilvl w:val="3"/>
                <w:numId w:val="3"/>
              </w:numPr>
              <w:overflowPunct w:val="0"/>
              <w:autoSpaceDE w:val="0"/>
              <w:autoSpaceDN w:val="0"/>
              <w:adjustRightInd w:val="0"/>
              <w:spacing w:after="120"/>
              <w:ind w:firstLineChars="0"/>
              <w:rPr>
                <w:rFonts w:eastAsia="宋体"/>
                <w:lang w:eastAsia="zh-CN"/>
              </w:rPr>
            </w:pPr>
            <w:r w:rsidRPr="007E7CD7">
              <w:rPr>
                <w:rFonts w:eastAsia="宋体"/>
                <w:lang w:eastAsia="zh-CN"/>
              </w:rPr>
              <w:t>Current RAN1 agreements do not require introduction of additional RRM requirements for SRS based carrier switching.</w:t>
            </w:r>
          </w:p>
          <w:p w14:paraId="08CFAB9A" w14:textId="77777777" w:rsidR="007E7CD7" w:rsidRPr="007E7CD7" w:rsidRDefault="007E7CD7" w:rsidP="007E7CD7">
            <w:pPr>
              <w:pStyle w:val="a8"/>
              <w:numPr>
                <w:ilvl w:val="3"/>
                <w:numId w:val="3"/>
              </w:numPr>
              <w:overflowPunct w:val="0"/>
              <w:autoSpaceDE w:val="0"/>
              <w:autoSpaceDN w:val="0"/>
              <w:adjustRightInd w:val="0"/>
              <w:spacing w:after="120"/>
              <w:ind w:firstLineChars="0"/>
              <w:rPr>
                <w:rFonts w:eastAsia="宋体"/>
                <w:lang w:eastAsia="zh-CN"/>
              </w:rPr>
            </w:pPr>
            <w:r w:rsidRPr="007E7CD7">
              <w:rPr>
                <w:rFonts w:eastAsia="宋体"/>
                <w:lang w:eastAsia="zh-CN"/>
              </w:rPr>
              <w:t>RAN4 to wait for further progress in RAN1 on cross-slot SRS before concluding about RRM impact for SRS based carrier switching.</w:t>
            </w:r>
          </w:p>
          <w:p w14:paraId="21F6E24D" w14:textId="77777777" w:rsidR="007E7CD7" w:rsidRPr="007E7CD7" w:rsidRDefault="007E7CD7" w:rsidP="007E7CD7">
            <w:pPr>
              <w:pStyle w:val="a8"/>
              <w:numPr>
                <w:ilvl w:val="2"/>
                <w:numId w:val="3"/>
              </w:numPr>
              <w:autoSpaceDN w:val="0"/>
              <w:spacing w:after="120"/>
              <w:ind w:firstLineChars="0"/>
              <w:rPr>
                <w:rFonts w:eastAsia="宋体"/>
                <w:lang w:eastAsia="zh-CN"/>
              </w:rPr>
            </w:pPr>
            <w:r w:rsidRPr="007E7CD7">
              <w:rPr>
                <w:rFonts w:eastAsiaTheme="minorEastAsia"/>
                <w:lang w:val="en-US" w:eastAsia="zh-CN"/>
              </w:rPr>
              <w:t>Option 2c (OPPO):</w:t>
            </w:r>
          </w:p>
          <w:p w14:paraId="17547606" w14:textId="77777777" w:rsidR="007E7CD7" w:rsidRPr="007E7CD7" w:rsidRDefault="007E7CD7" w:rsidP="007E7CD7">
            <w:pPr>
              <w:pStyle w:val="a8"/>
              <w:numPr>
                <w:ilvl w:val="3"/>
                <w:numId w:val="3"/>
              </w:numPr>
              <w:autoSpaceDN w:val="0"/>
              <w:spacing w:after="120"/>
              <w:ind w:firstLineChars="0"/>
              <w:rPr>
                <w:rFonts w:eastAsia="宋体"/>
                <w:lang w:eastAsia="zh-CN"/>
              </w:rPr>
            </w:pPr>
            <w:r w:rsidRPr="007E7CD7">
              <w:rPr>
                <w:rFonts w:eastAsiaTheme="minorEastAsia"/>
                <w:lang w:val="en-US" w:eastAsia="zh-CN"/>
              </w:rPr>
              <w:t>Defer discussion until RAN1 expands scope to multi-carrier cross-slot SRS.</w:t>
            </w:r>
          </w:p>
          <w:p w14:paraId="1E4073B0" w14:textId="77777777" w:rsidR="007E7CD7" w:rsidRPr="007E7CD7" w:rsidRDefault="007E7CD7" w:rsidP="007E7CD7">
            <w:pPr>
              <w:pStyle w:val="a8"/>
              <w:numPr>
                <w:ilvl w:val="2"/>
                <w:numId w:val="3"/>
              </w:numPr>
              <w:autoSpaceDN w:val="0"/>
              <w:spacing w:after="120"/>
              <w:ind w:firstLineChars="0"/>
              <w:rPr>
                <w:rFonts w:eastAsia="宋体"/>
                <w:lang w:eastAsia="zh-CN"/>
              </w:rPr>
            </w:pPr>
            <w:r w:rsidRPr="007E7CD7">
              <w:rPr>
                <w:rFonts w:eastAsia="宋体"/>
                <w:lang w:eastAsia="zh-CN"/>
              </w:rPr>
              <w:t>Option 2d (MTK)</w:t>
            </w:r>
          </w:p>
          <w:p w14:paraId="29A2E08F" w14:textId="77777777" w:rsidR="007E7CD7" w:rsidRPr="007E7CD7" w:rsidRDefault="007E7CD7" w:rsidP="007E7CD7">
            <w:pPr>
              <w:pStyle w:val="a8"/>
              <w:numPr>
                <w:ilvl w:val="3"/>
                <w:numId w:val="3"/>
              </w:numPr>
              <w:autoSpaceDN w:val="0"/>
              <w:spacing w:after="120"/>
              <w:ind w:firstLineChars="0"/>
              <w:rPr>
                <w:rFonts w:eastAsia="宋体"/>
                <w:lang w:eastAsia="zh-CN"/>
              </w:rPr>
            </w:pPr>
            <w:r w:rsidRPr="007E7CD7">
              <w:rPr>
                <w:rFonts w:eastAsia="宋体"/>
                <w:lang w:eastAsia="zh-CN"/>
              </w:rPr>
              <w:t>wait for RAN1 conclusions and check whether the legacy interruption requirements due to SRS carrier switching are still applicable.</w:t>
            </w:r>
          </w:p>
          <w:p w14:paraId="688D9B93" w14:textId="77777777" w:rsidR="007E7CD7" w:rsidRPr="007E7CD7" w:rsidRDefault="007E7CD7" w:rsidP="007E7CD7">
            <w:pPr>
              <w:pStyle w:val="a8"/>
              <w:numPr>
                <w:ilvl w:val="1"/>
                <w:numId w:val="3"/>
              </w:numPr>
              <w:autoSpaceDN w:val="0"/>
              <w:spacing w:after="120"/>
              <w:ind w:firstLineChars="0"/>
              <w:rPr>
                <w:rFonts w:eastAsia="宋体"/>
                <w:lang w:eastAsia="zh-CN"/>
              </w:rPr>
            </w:pPr>
            <w:r w:rsidRPr="007E7CD7">
              <w:rPr>
                <w:rFonts w:eastAsia="宋体"/>
                <w:lang w:eastAsia="zh-CN"/>
              </w:rPr>
              <w:lastRenderedPageBreak/>
              <w:t>Option 3 (Apple):</w:t>
            </w:r>
          </w:p>
          <w:p w14:paraId="1B963723" w14:textId="77777777" w:rsidR="007E7CD7" w:rsidRPr="007E7CD7" w:rsidRDefault="007E7CD7" w:rsidP="007E7CD7">
            <w:pPr>
              <w:pStyle w:val="a8"/>
              <w:numPr>
                <w:ilvl w:val="2"/>
                <w:numId w:val="3"/>
              </w:numPr>
              <w:autoSpaceDN w:val="0"/>
              <w:spacing w:after="120"/>
              <w:ind w:firstLineChars="0"/>
              <w:rPr>
                <w:rFonts w:eastAsia="宋体"/>
                <w:lang w:eastAsia="zh-CN"/>
              </w:rPr>
            </w:pPr>
            <w:r w:rsidRPr="007E7CD7">
              <w:rPr>
                <w:rFonts w:eastAsia="宋体"/>
                <w:lang w:eastAsia="zh-CN"/>
              </w:rPr>
              <w:t>RAN4 to review the applicability of existing SRS carrier and antenna port switching requirements to the case of SRS resources are transmitted not only in last 6 symbols of a slot, and when SRS resources could occupy two adjacent slots.</w:t>
            </w:r>
          </w:p>
          <w:p w14:paraId="6CCE004B" w14:textId="77777777" w:rsidR="007E7CD7" w:rsidRPr="007E7CD7" w:rsidRDefault="007E7CD7" w:rsidP="007E7CD7">
            <w:pPr>
              <w:pStyle w:val="a8"/>
              <w:numPr>
                <w:ilvl w:val="2"/>
                <w:numId w:val="3"/>
              </w:numPr>
              <w:autoSpaceDN w:val="0"/>
              <w:spacing w:after="120"/>
              <w:ind w:firstLineChars="0"/>
              <w:rPr>
                <w:rFonts w:eastAsia="宋体"/>
                <w:lang w:eastAsia="zh-CN"/>
              </w:rPr>
            </w:pPr>
            <w:r w:rsidRPr="007E7CD7">
              <w:rPr>
                <w:rFonts w:eastAsia="宋体"/>
                <w:lang w:eastAsia="zh-CN"/>
              </w:rPr>
              <w:t>If we agree to revisit the interruption requirements for SRS, keep requirements defined on the slot granularity.</w:t>
            </w:r>
          </w:p>
          <w:p w14:paraId="1265817E" w14:textId="1BFC6F20" w:rsidR="007E7CD7" w:rsidRPr="007E7CD7" w:rsidRDefault="007E7CD7" w:rsidP="007E7CD7">
            <w:pPr>
              <w:pStyle w:val="a8"/>
              <w:numPr>
                <w:ilvl w:val="2"/>
                <w:numId w:val="3"/>
              </w:numPr>
              <w:autoSpaceDN w:val="0"/>
              <w:spacing w:after="120"/>
              <w:ind w:firstLineChars="0"/>
              <w:rPr>
                <w:rFonts w:eastAsia="宋体"/>
                <w:szCs w:val="24"/>
                <w:lang w:eastAsia="zh-CN"/>
              </w:rPr>
            </w:pPr>
            <w:r w:rsidRPr="007E7CD7">
              <w:rPr>
                <w:rFonts w:eastAsia="宋体"/>
                <w:lang w:eastAsia="zh-CN"/>
              </w:rPr>
              <w:t>RAN4 wait for more RAN1 progress regarding the scenario of SRS resources spanning more than 14 OFDM symbols.</w:t>
            </w:r>
          </w:p>
        </w:tc>
      </w:tr>
    </w:tbl>
    <w:p w14:paraId="45F82EB0" w14:textId="0464E47C" w:rsidR="007E7CD7" w:rsidRDefault="007E7CD7" w:rsidP="00964D3B">
      <w:pPr>
        <w:spacing w:before="180"/>
        <w:jc w:val="both"/>
        <w:rPr>
          <w:rFonts w:eastAsiaTheme="minorEastAsia"/>
          <w:lang w:eastAsia="zh-CN"/>
        </w:rPr>
      </w:pPr>
      <w:r>
        <w:rPr>
          <w:rFonts w:eastAsiaTheme="minorEastAsia" w:hint="eastAsia"/>
          <w:lang w:eastAsia="zh-CN"/>
        </w:rPr>
        <w:lastRenderedPageBreak/>
        <w:t>The</w:t>
      </w:r>
      <w:r>
        <w:rPr>
          <w:rFonts w:eastAsiaTheme="minorEastAsia"/>
          <w:lang w:eastAsia="zh-CN"/>
        </w:rPr>
        <w:t xml:space="preserve"> following is the agreement</w:t>
      </w:r>
      <w:r w:rsidR="000D34F2">
        <w:rPr>
          <w:rFonts w:eastAsiaTheme="minorEastAsia"/>
          <w:lang w:eastAsia="zh-CN"/>
        </w:rPr>
        <w:t>s captured</w:t>
      </w:r>
      <w:r>
        <w:rPr>
          <w:rFonts w:eastAsiaTheme="minorEastAsia"/>
          <w:lang w:eastAsia="zh-CN"/>
        </w:rPr>
        <w:t xml:space="preserve"> from the </w:t>
      </w:r>
      <w:r w:rsidRPr="000D34F2">
        <w:rPr>
          <w:rFonts w:eastAsiaTheme="minorEastAsia"/>
          <w:lang w:eastAsia="zh-CN"/>
        </w:rPr>
        <w:t>RAN1 #1</w:t>
      </w:r>
      <w:r w:rsidR="00102534" w:rsidRPr="000D34F2">
        <w:rPr>
          <w:rFonts w:eastAsiaTheme="minorEastAsia"/>
          <w:lang w:eastAsia="zh-CN"/>
        </w:rPr>
        <w:t>22</w:t>
      </w:r>
      <w:r w:rsidRPr="000D34F2">
        <w:rPr>
          <w:rFonts w:eastAsiaTheme="minorEastAsia"/>
          <w:lang w:eastAsia="zh-CN"/>
        </w:rPr>
        <w:t xml:space="preserve"> meeting.</w:t>
      </w:r>
    </w:p>
    <w:tbl>
      <w:tblPr>
        <w:tblStyle w:val="aa"/>
        <w:tblW w:w="0" w:type="auto"/>
        <w:tblLook w:val="04A0" w:firstRow="1" w:lastRow="0" w:firstColumn="1" w:lastColumn="0" w:noHBand="0" w:noVBand="1"/>
      </w:tblPr>
      <w:tblGrid>
        <w:gridCol w:w="9562"/>
      </w:tblGrid>
      <w:tr w:rsidR="007E7CD7" w14:paraId="06E3756C" w14:textId="77777777" w:rsidTr="00C5157B">
        <w:tc>
          <w:tcPr>
            <w:tcW w:w="9562" w:type="dxa"/>
          </w:tcPr>
          <w:p w14:paraId="5D23E07D" w14:textId="77777777" w:rsidR="007E7CD7" w:rsidRPr="009974B1" w:rsidRDefault="007E7CD7" w:rsidP="00C5157B">
            <w:pPr>
              <w:spacing w:after="0"/>
              <w:rPr>
                <w:rFonts w:eastAsia="等线"/>
                <w:b/>
                <w:bCs/>
              </w:rPr>
            </w:pPr>
            <w:r w:rsidRPr="009974B1">
              <w:rPr>
                <w:b/>
                <w:bCs/>
                <w:highlight w:val="green"/>
                <w:lang w:eastAsia="zh-CN"/>
              </w:rPr>
              <w:t>Agreement</w:t>
            </w:r>
          </w:p>
          <w:p w14:paraId="44681159" w14:textId="77777777" w:rsidR="007E7CD7" w:rsidRPr="00112A44" w:rsidRDefault="007E7CD7" w:rsidP="00C5157B">
            <w:pPr>
              <w:tabs>
                <w:tab w:val="left" w:pos="1440"/>
              </w:tabs>
              <w:spacing w:after="0"/>
              <w:rPr>
                <w:rFonts w:eastAsia="等线"/>
              </w:rPr>
            </w:pPr>
            <w:r w:rsidRPr="007C594A">
              <w:rPr>
                <w:rFonts w:eastAsia="等线"/>
              </w:rPr>
              <w:t>Support at least the following scenario</w:t>
            </w:r>
            <w:r w:rsidRPr="007C594A">
              <w:rPr>
                <w:rFonts w:eastAsia="等线"/>
                <w:strike/>
              </w:rPr>
              <w:t>s</w:t>
            </w:r>
            <w:r w:rsidRPr="00112A44">
              <w:rPr>
                <w:rFonts w:eastAsia="等线"/>
              </w:rPr>
              <w:t xml:space="preserve"> for cross-slot SRS transmission:</w:t>
            </w:r>
          </w:p>
          <w:p w14:paraId="676E596C" w14:textId="77777777" w:rsidR="007E7CD7" w:rsidRPr="0042206A" w:rsidRDefault="007E7CD7" w:rsidP="00C5157B">
            <w:pPr>
              <w:widowControl w:val="0"/>
              <w:numPr>
                <w:ilvl w:val="0"/>
                <w:numId w:val="40"/>
              </w:numPr>
              <w:snapToGrid w:val="0"/>
              <w:spacing w:after="0"/>
              <w:contextualSpacing/>
              <w:jc w:val="both"/>
              <w:rPr>
                <w:rFonts w:ascii="Times" w:eastAsia="等线" w:hAnsi="Times"/>
              </w:rPr>
            </w:pPr>
            <w:r w:rsidRPr="00112A44">
              <w:rPr>
                <w:rFonts w:eastAsia="等线"/>
              </w:rPr>
              <w:t>Scenario 1: a periodic, semi-persistent, or aperiodic SRS resource set which includes at least one SRS resource with time-d</w:t>
            </w:r>
            <w:r w:rsidRPr="0042206A">
              <w:rPr>
                <w:rFonts w:eastAsia="等线"/>
              </w:rPr>
              <w:t xml:space="preserve">omain resource transmitted across a first S slot and a second consecutive U slot. </w:t>
            </w:r>
          </w:p>
          <w:p w14:paraId="0F697920" w14:textId="77777777" w:rsidR="007E7CD7" w:rsidRPr="00FF77C4" w:rsidRDefault="007E7CD7" w:rsidP="00C5157B">
            <w:pPr>
              <w:widowControl w:val="0"/>
              <w:numPr>
                <w:ilvl w:val="0"/>
                <w:numId w:val="40"/>
              </w:numPr>
              <w:snapToGrid w:val="0"/>
              <w:spacing w:after="0"/>
              <w:contextualSpacing/>
              <w:jc w:val="both"/>
              <w:rPr>
                <w:rFonts w:ascii="Times" w:eastAsia="等线" w:hAnsi="Times"/>
              </w:rPr>
            </w:pPr>
            <w:r w:rsidRPr="00FF77C4">
              <w:rPr>
                <w:rFonts w:eastAsia="等线"/>
              </w:rPr>
              <w:t>FFS whether Scenario 2 below is supported.</w:t>
            </w:r>
          </w:p>
          <w:p w14:paraId="5C5881E3" w14:textId="77777777" w:rsidR="007E7CD7" w:rsidRDefault="007E7CD7" w:rsidP="00C5157B">
            <w:pPr>
              <w:jc w:val="both"/>
              <w:rPr>
                <w:rFonts w:eastAsia="等线"/>
              </w:rPr>
            </w:pPr>
            <w:r w:rsidRPr="007C594A">
              <w:rPr>
                <w:rFonts w:eastAsia="等线"/>
              </w:rPr>
              <w:t xml:space="preserve">Scenario 2: </w:t>
            </w:r>
            <w:bookmarkStart w:id="2" w:name="_Hlk209628323"/>
            <w:r w:rsidRPr="007C594A">
              <w:rPr>
                <w:rFonts w:eastAsia="等线"/>
              </w:rPr>
              <w:t>an aperiodic SRS resource set which includes at least one SRS resource with time-domain resource transmitted in a first S slot, and at least one another SRS resource with time-domain resource transmitted in a second consecutive U slot</w:t>
            </w:r>
            <w:bookmarkEnd w:id="2"/>
            <w:r w:rsidRPr="007C594A">
              <w:rPr>
                <w:rFonts w:eastAsia="等线"/>
              </w:rPr>
              <w:t>.</w:t>
            </w:r>
          </w:p>
          <w:p w14:paraId="4A7BC352" w14:textId="77777777" w:rsidR="007E7CD7" w:rsidRPr="0071046A" w:rsidRDefault="007E7CD7" w:rsidP="00C5157B">
            <w:pPr>
              <w:spacing w:after="0"/>
              <w:rPr>
                <w:rFonts w:eastAsia="Batang"/>
                <w:b/>
              </w:rPr>
            </w:pPr>
            <w:r w:rsidRPr="00356BC7">
              <w:rPr>
                <w:rFonts w:eastAsia="Batang"/>
                <w:b/>
                <w:highlight w:val="green"/>
              </w:rPr>
              <w:t>Agreement</w:t>
            </w:r>
          </w:p>
          <w:p w14:paraId="2970E394" w14:textId="77777777" w:rsidR="007E7CD7" w:rsidRDefault="007E7CD7" w:rsidP="00C5157B">
            <w:pPr>
              <w:jc w:val="both"/>
              <w:rPr>
                <w:rFonts w:eastAsia="等线"/>
                <w:bCs/>
              </w:rPr>
            </w:pPr>
            <w:r w:rsidRPr="00DA726B">
              <w:rPr>
                <w:rFonts w:eastAsia="等线"/>
                <w:bCs/>
              </w:rPr>
              <w:t>For a P/SP cross-slot SRS resource, the slot offset configured</w:t>
            </w:r>
            <w:r w:rsidRPr="00DA726B">
              <w:rPr>
                <w:rFonts w:eastAsia="等线" w:hint="eastAsia"/>
                <w:bCs/>
              </w:rPr>
              <w:t xml:space="preserve"> </w:t>
            </w:r>
            <w:r w:rsidRPr="00DA726B">
              <w:rPr>
                <w:rFonts w:eastAsia="等线"/>
                <w:bCs/>
              </w:rPr>
              <w:t>to the SRS resourc</w:t>
            </w:r>
            <w:r w:rsidRPr="00DA726B">
              <w:rPr>
                <w:rFonts w:eastAsia="等线" w:hint="eastAsia"/>
                <w:bCs/>
              </w:rPr>
              <w:t>e</w:t>
            </w:r>
            <w:r w:rsidRPr="00DA726B">
              <w:rPr>
                <w:rFonts w:eastAsia="等线"/>
                <w:bCs/>
              </w:rPr>
              <w:t xml:space="preserve"> refers to the first of the two slots spanned by the SRS resource</w:t>
            </w:r>
            <w:r w:rsidRPr="00DA726B">
              <w:rPr>
                <w:rFonts w:eastAsia="等线" w:hint="eastAsia"/>
                <w:bCs/>
              </w:rPr>
              <w:t>.</w:t>
            </w:r>
          </w:p>
          <w:p w14:paraId="6AD76CD8" w14:textId="77777777" w:rsidR="007E7CD7" w:rsidRDefault="007E7CD7" w:rsidP="007E7CD7">
            <w:pPr>
              <w:spacing w:after="0"/>
              <w:rPr>
                <w:rFonts w:eastAsia="等线"/>
                <w:b/>
              </w:rPr>
            </w:pPr>
            <w:r w:rsidRPr="00F24D76">
              <w:rPr>
                <w:rFonts w:eastAsia="等线"/>
                <w:b/>
                <w:highlight w:val="green"/>
              </w:rPr>
              <w:t>Agreement</w:t>
            </w:r>
          </w:p>
          <w:p w14:paraId="0901032C" w14:textId="657790A1" w:rsidR="007E7CD7" w:rsidRDefault="007E7CD7" w:rsidP="007E7CD7">
            <w:pPr>
              <w:jc w:val="both"/>
              <w:rPr>
                <w:rFonts w:eastAsiaTheme="minorEastAsia"/>
                <w:lang w:eastAsia="zh-CN"/>
              </w:rPr>
            </w:pPr>
            <w:r w:rsidRPr="00884517">
              <w:rPr>
                <w:rFonts w:eastAsia="等线"/>
                <w:lang w:eastAsia="zh-CN"/>
              </w:rPr>
              <w:t>For an aperiodic cross-slot SRS resource set</w:t>
            </w:r>
            <w:r w:rsidRPr="00884517">
              <w:rPr>
                <w:rFonts w:eastAsia="等线" w:hint="eastAsia"/>
                <w:lang w:eastAsia="zh-CN"/>
              </w:rPr>
              <w:t xml:space="preserve"> in scenario 1</w:t>
            </w:r>
            <w:r w:rsidRPr="00884517">
              <w:rPr>
                <w:rFonts w:eastAsia="等线"/>
                <w:lang w:eastAsia="zh-CN"/>
              </w:rPr>
              <w:t xml:space="preserve">, the slot offset </w:t>
            </w:r>
            <w:r w:rsidRPr="00884517">
              <w:rPr>
                <w:rFonts w:eastAsia="等线" w:hint="eastAsia"/>
                <w:lang w:eastAsia="zh-CN"/>
              </w:rPr>
              <w:t>of</w:t>
            </w:r>
            <w:r w:rsidRPr="00884517">
              <w:rPr>
                <w:rFonts w:eastAsia="等线"/>
                <w:lang w:eastAsia="zh-CN"/>
              </w:rPr>
              <w:t xml:space="preserve"> the SRS resource set refers to the first of the two slots spanned by the SRS resource set.</w:t>
            </w:r>
          </w:p>
        </w:tc>
      </w:tr>
    </w:tbl>
    <w:p w14:paraId="25CC3271" w14:textId="1A92DAF3" w:rsidR="007E7CD7" w:rsidRDefault="007E7CD7" w:rsidP="00CF4F8F">
      <w:pPr>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he discussion in the RAN1 is processing on the slot and the indication of how to design the cross-slot. Regarding the </w:t>
      </w:r>
      <w:r w:rsidRPr="007E7CD7">
        <w:rPr>
          <w:rFonts w:eastAsiaTheme="minorEastAsia"/>
          <w:lang w:eastAsia="zh-CN"/>
        </w:rPr>
        <w:t>aforementioned</w:t>
      </w:r>
      <w:r>
        <w:rPr>
          <w:rFonts w:eastAsiaTheme="minorEastAsia"/>
          <w:lang w:eastAsia="zh-CN"/>
        </w:rPr>
        <w:t xml:space="preserve"> agreement in RAN1, the </w:t>
      </w:r>
      <w:r>
        <w:rPr>
          <w:rFonts w:eastAsiaTheme="minorEastAsia" w:hint="eastAsia"/>
          <w:lang w:eastAsia="zh-CN"/>
        </w:rPr>
        <w:t>cross</w:t>
      </w:r>
      <w:r>
        <w:rPr>
          <w:rFonts w:eastAsiaTheme="minorEastAsia"/>
          <w:lang w:eastAsia="zh-CN"/>
        </w:rPr>
        <w:t xml:space="preserve">-SRS is defining </w:t>
      </w:r>
      <w:r w:rsidR="00B164A1">
        <w:rPr>
          <w:rFonts w:eastAsiaTheme="minorEastAsia"/>
          <w:lang w:eastAsia="zh-CN"/>
        </w:rPr>
        <w:t xml:space="preserve">the new type of SRS resource that will impact two slots </w:t>
      </w:r>
      <w:r w:rsidR="00DB6CFF">
        <w:rPr>
          <w:rFonts w:eastAsiaTheme="minorEastAsia"/>
          <w:lang w:eastAsia="zh-CN"/>
        </w:rPr>
        <w:t xml:space="preserve">(S slot and next U slot) </w:t>
      </w:r>
      <w:r w:rsidR="00B164A1">
        <w:rPr>
          <w:rFonts w:eastAsiaTheme="minorEastAsia"/>
          <w:lang w:eastAsia="zh-CN"/>
        </w:rPr>
        <w:t>when doing the carrier switching and antenna port switching</w:t>
      </w:r>
      <w:r w:rsidR="00CF4F8F">
        <w:rPr>
          <w:rFonts w:eastAsiaTheme="minorEastAsia"/>
          <w:lang w:eastAsia="zh-CN"/>
        </w:rPr>
        <w:t xml:space="preserve"> and the symbols of </w:t>
      </w:r>
      <w:r w:rsidR="009E0D1E">
        <w:rPr>
          <w:rFonts w:eastAsiaTheme="minorEastAsia"/>
          <w:lang w:eastAsia="zh-CN"/>
        </w:rPr>
        <w:t xml:space="preserve">the </w:t>
      </w:r>
      <w:r w:rsidR="00CF4F8F">
        <w:rPr>
          <w:rFonts w:eastAsiaTheme="minorEastAsia"/>
          <w:lang w:eastAsia="zh-CN"/>
        </w:rPr>
        <w:t>SRS resource are increased</w:t>
      </w:r>
      <w:r w:rsidR="00B164A1">
        <w:rPr>
          <w:rFonts w:eastAsiaTheme="minorEastAsia"/>
          <w:lang w:eastAsia="zh-CN"/>
        </w:rPr>
        <w:t>.</w:t>
      </w:r>
      <w:r w:rsidR="00DB6CFF">
        <w:rPr>
          <w:rFonts w:eastAsiaTheme="minorEastAsia"/>
          <w:lang w:eastAsia="zh-CN"/>
        </w:rPr>
        <w:t xml:space="preserve"> </w:t>
      </w:r>
    </w:p>
    <w:p w14:paraId="748324EF" w14:textId="239FA2A9" w:rsidR="00DB6CFF" w:rsidRDefault="00DB6CFF" w:rsidP="007E7CD7">
      <w:pPr>
        <w:jc w:val="both"/>
        <w:rPr>
          <w:rFonts w:eastAsiaTheme="minorEastAsia"/>
          <w:lang w:eastAsia="zh-CN"/>
        </w:rPr>
      </w:pPr>
      <w:r>
        <w:rPr>
          <w:rFonts w:eastAsiaTheme="minorEastAsia"/>
          <w:lang w:eastAsia="zh-CN"/>
        </w:rPr>
        <w:t xml:space="preserve">The interruption requirement for SRS in legacy is defined based on how many symbols the SRS resource occupied plus the RF SRS switching processing time (15 us). </w:t>
      </w:r>
      <w:r w:rsidR="009E0D1E">
        <w:rPr>
          <w:rFonts w:eastAsiaTheme="minorEastAsia"/>
          <w:lang w:eastAsia="zh-CN"/>
        </w:rPr>
        <w:t>The calculation details are shown in the following.</w:t>
      </w:r>
    </w:p>
    <w:p w14:paraId="07908E84" w14:textId="015E9037" w:rsidR="00DB6CFF" w:rsidRDefault="00DB6CFF" w:rsidP="00DB6CFF">
      <w:pPr>
        <w:pStyle w:val="a8"/>
        <w:numPr>
          <w:ilvl w:val="1"/>
          <w:numId w:val="40"/>
        </w:numPr>
        <w:ind w:firstLineChars="0"/>
        <w:jc w:val="both"/>
        <w:rPr>
          <w:rFonts w:eastAsiaTheme="minorEastAsia"/>
          <w:lang w:eastAsia="zh-CN"/>
        </w:rPr>
      </w:pPr>
      <w:r w:rsidRPr="00DB6CFF">
        <w:rPr>
          <w:rFonts w:eastAsiaTheme="minorEastAsia"/>
          <w:lang w:eastAsia="zh-CN"/>
        </w:rPr>
        <w:t xml:space="preserve">The interruption time </w:t>
      </w:r>
      <w:r>
        <w:rPr>
          <w:rFonts w:eastAsiaTheme="minorEastAsia"/>
          <w:lang w:eastAsia="zh-CN"/>
        </w:rPr>
        <w:t xml:space="preserve">= </w:t>
      </w:r>
      <w:r w:rsidRPr="00DB6CFF">
        <w:rPr>
          <w:rFonts w:eastAsiaTheme="minorEastAsia"/>
          <w:lang w:eastAsia="zh-CN"/>
        </w:rPr>
        <w:t>SRS resource symbols + 2*15 us</w:t>
      </w:r>
    </w:p>
    <w:p w14:paraId="0F09CE73" w14:textId="77777777" w:rsidR="00102534" w:rsidRDefault="00102534" w:rsidP="00AC54F2">
      <w:pPr>
        <w:jc w:val="both"/>
        <w:rPr>
          <w:rFonts w:eastAsiaTheme="minorEastAsia"/>
          <w:lang w:eastAsia="zh-CN"/>
        </w:rPr>
      </w:pPr>
      <w:r w:rsidRPr="00102534">
        <w:rPr>
          <w:rFonts w:eastAsiaTheme="minorEastAsia"/>
          <w:lang w:eastAsia="zh-CN"/>
        </w:rPr>
        <w:t xml:space="preserve">In the Release 17 discussion, the SRS‑switching interruption requirement is based on the number of symbols that an SRS resource occupies. The final requirement is defined for one symbol and for six symbols. </w:t>
      </w:r>
    </w:p>
    <w:p w14:paraId="0641BA64" w14:textId="77777777" w:rsidR="00102534" w:rsidRPr="00DB6CFF" w:rsidRDefault="00102534" w:rsidP="00102534">
      <w:pPr>
        <w:jc w:val="both"/>
        <w:rPr>
          <w:rFonts w:eastAsiaTheme="minorEastAsia"/>
          <w:b/>
          <w:bCs/>
          <w:lang w:eastAsia="zh-CN"/>
        </w:rPr>
      </w:pPr>
      <w:r w:rsidRPr="00DB6CFF">
        <w:rPr>
          <w:rFonts w:eastAsiaTheme="minorEastAsia" w:hint="eastAsia"/>
          <w:b/>
          <w:bCs/>
          <w:lang w:eastAsia="zh-CN"/>
        </w:rPr>
        <w:t>O</w:t>
      </w:r>
      <w:r w:rsidRPr="00DB6CFF">
        <w:rPr>
          <w:rFonts w:eastAsiaTheme="minorEastAsia"/>
          <w:b/>
          <w:bCs/>
          <w:lang w:eastAsia="zh-CN"/>
        </w:rPr>
        <w:t xml:space="preserve">bservation 1: The legacy </w:t>
      </w:r>
      <w:proofErr w:type="spellStart"/>
      <w:r w:rsidRPr="00DB6CFF">
        <w:rPr>
          <w:rFonts w:eastAsiaTheme="minorEastAsia"/>
          <w:b/>
          <w:bCs/>
          <w:lang w:eastAsia="zh-CN"/>
        </w:rPr>
        <w:t>interrurption</w:t>
      </w:r>
      <w:proofErr w:type="spellEnd"/>
      <w:r w:rsidRPr="00DB6CFF">
        <w:rPr>
          <w:rFonts w:eastAsiaTheme="minorEastAsia"/>
          <w:b/>
          <w:bCs/>
          <w:lang w:eastAsia="zh-CN"/>
        </w:rPr>
        <w:t xml:space="preserve"> requirement for SRS switching is based on</w:t>
      </w:r>
      <w:r>
        <w:rPr>
          <w:rFonts w:eastAsiaTheme="minorEastAsia"/>
          <w:b/>
          <w:bCs/>
          <w:lang w:eastAsia="zh-CN"/>
        </w:rPr>
        <w:t xml:space="preserve"> 1 symbol and</w:t>
      </w:r>
      <w:r w:rsidRPr="00DB6CFF">
        <w:rPr>
          <w:rFonts w:eastAsiaTheme="minorEastAsia"/>
          <w:b/>
          <w:bCs/>
          <w:lang w:eastAsia="zh-CN"/>
        </w:rPr>
        <w:t xml:space="preserve"> 6 symbols.</w:t>
      </w:r>
    </w:p>
    <w:p w14:paraId="481F6212" w14:textId="40013C55" w:rsidR="00102534" w:rsidRDefault="00102534" w:rsidP="00AC54F2">
      <w:pPr>
        <w:jc w:val="both"/>
        <w:rPr>
          <w:rFonts w:eastAsiaTheme="minorEastAsia"/>
          <w:lang w:eastAsia="zh-CN"/>
        </w:rPr>
      </w:pPr>
      <w:r w:rsidRPr="00102534">
        <w:rPr>
          <w:rFonts w:eastAsiaTheme="minorEastAsia"/>
          <w:lang w:eastAsia="zh-CN"/>
        </w:rPr>
        <w:t>Because a cross‑slot SRS resource can span two slots, it may occupy more than six symbols. Consequently, the interruption requirement</w:t>
      </w:r>
      <w:r w:rsidR="00BA7760">
        <w:rPr>
          <w:rFonts w:eastAsiaTheme="minorEastAsia"/>
          <w:lang w:eastAsia="zh-CN"/>
        </w:rPr>
        <w:t xml:space="preserve"> of </w:t>
      </w:r>
      <w:r w:rsidR="00BA7760" w:rsidRPr="00BA7760">
        <w:rPr>
          <w:rFonts w:eastAsiaTheme="minorEastAsia"/>
          <w:lang w:eastAsia="zh-CN"/>
        </w:rPr>
        <w:t>the SRS AS switching and carrier‑switching</w:t>
      </w:r>
      <w:r w:rsidRPr="00102534">
        <w:rPr>
          <w:rFonts w:eastAsiaTheme="minorEastAsia"/>
          <w:lang w:eastAsia="zh-CN"/>
        </w:rPr>
        <w:t xml:space="preserve"> needs to be updated.</w:t>
      </w:r>
    </w:p>
    <w:p w14:paraId="5A47AFD3" w14:textId="35A255EA" w:rsidR="00DB6CFF" w:rsidRPr="00AC54F2" w:rsidRDefault="00DB6CFF" w:rsidP="007E7CD7">
      <w:pPr>
        <w:jc w:val="both"/>
        <w:rPr>
          <w:rFonts w:eastAsiaTheme="minorEastAsia"/>
          <w:b/>
          <w:bCs/>
          <w:lang w:eastAsia="zh-CN"/>
        </w:rPr>
      </w:pPr>
      <w:r w:rsidRPr="00AC54F2">
        <w:rPr>
          <w:rFonts w:eastAsiaTheme="minorEastAsia" w:hint="eastAsia"/>
          <w:b/>
          <w:bCs/>
          <w:lang w:eastAsia="zh-CN"/>
        </w:rPr>
        <w:t>P</w:t>
      </w:r>
      <w:r w:rsidRPr="00AC54F2">
        <w:rPr>
          <w:rFonts w:eastAsiaTheme="minorEastAsia"/>
          <w:b/>
          <w:bCs/>
          <w:lang w:eastAsia="zh-CN"/>
        </w:rPr>
        <w:t>roposal 1:</w:t>
      </w:r>
      <w:r w:rsidR="00AC54F2" w:rsidRPr="00AC54F2">
        <w:rPr>
          <w:rFonts w:eastAsiaTheme="minorEastAsia"/>
          <w:b/>
          <w:bCs/>
          <w:lang w:eastAsia="zh-CN"/>
        </w:rPr>
        <w:t xml:space="preserve"> RAN4 needs to update the SRS</w:t>
      </w:r>
      <w:r w:rsidR="009E73B9">
        <w:rPr>
          <w:rFonts w:eastAsiaTheme="minorEastAsia"/>
          <w:b/>
          <w:bCs/>
          <w:lang w:eastAsia="zh-CN"/>
        </w:rPr>
        <w:t xml:space="preserve"> </w:t>
      </w:r>
      <w:r w:rsidR="00AC54F2" w:rsidRPr="00AC54F2">
        <w:rPr>
          <w:rFonts w:eastAsiaTheme="minorEastAsia"/>
          <w:b/>
          <w:bCs/>
          <w:lang w:eastAsia="zh-CN"/>
        </w:rPr>
        <w:t>AS switching and carrier‑switching interruption requirements for cross‑slot SRS; the details will be based on further progress from RAN1.</w:t>
      </w:r>
    </w:p>
    <w:p w14:paraId="4E5533D9" w14:textId="77777777" w:rsidR="00314400" w:rsidRPr="000B4289" w:rsidRDefault="00314400"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3" w:name="_Hlk196832718"/>
      <w:r w:rsidRPr="0089601D">
        <w:rPr>
          <w:rFonts w:ascii="Arial" w:eastAsiaTheme="majorEastAsia" w:hAnsi="Arial" w:cstheme="majorBidi"/>
          <w:bCs/>
          <w:sz w:val="32"/>
          <w:szCs w:val="32"/>
          <w:lang w:eastAsia="zh-CN"/>
        </w:rPr>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 xml:space="preserve">RS measurements for the target SCell. Until the UE finishes the configured </w:t>
      </w:r>
      <w:proofErr w:type="spellStart"/>
      <w:r w:rsidRPr="00F93E44">
        <w:rPr>
          <w:rFonts w:eastAsiaTheme="minorEastAsia"/>
          <w:lang w:eastAsia="zh-CN"/>
        </w:rPr>
        <w:t>measCycleSCell</w:t>
      </w:r>
      <w:proofErr w:type="spellEnd"/>
      <w:r w:rsidRPr="00F93E44">
        <w:rPr>
          <w:rFonts w:eastAsiaTheme="minorEastAsia"/>
          <w:lang w:eastAsia="zh-CN"/>
        </w:rPr>
        <w:t xml:space="preserve">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54D101B1" w14:textId="059269DC" w:rsidR="0055691C" w:rsidRPr="0055691C" w:rsidRDefault="0055691C" w:rsidP="00F93E44">
      <w:pPr>
        <w:jc w:val="both"/>
        <w:rPr>
          <w:rFonts w:eastAsiaTheme="minorEastAsia"/>
          <w:lang w:eastAsia="zh-CN"/>
        </w:rPr>
      </w:pPr>
      <w:r w:rsidRPr="00F93E44">
        <w:rPr>
          <w:rFonts w:eastAsiaTheme="minorEastAsia"/>
          <w:lang w:eastAsia="zh-CN"/>
        </w:rPr>
        <w:lastRenderedPageBreak/>
        <w:t>Because closed</w:t>
      </w:r>
      <w:r w:rsidRPr="00F93E44">
        <w:rPr>
          <w:rFonts w:ascii="MS Mincho" w:hAnsi="MS Mincho" w:cs="MS Mincho" w:hint="eastAsia"/>
          <w:lang w:eastAsia="zh-CN"/>
        </w:rPr>
        <w:t>‑</w:t>
      </w:r>
      <w:r w:rsidRPr="00F93E44">
        <w:rPr>
          <w:rFonts w:eastAsiaTheme="minorEastAsia"/>
          <w:lang w:eastAsia="zh-CN"/>
        </w:rPr>
        <w:t xml:space="preserve">loop precoding relies on </w:t>
      </w:r>
      <w:r w:rsidR="0037663B">
        <w:rPr>
          <w:rFonts w:eastAsiaTheme="minorEastAsia"/>
          <w:lang w:eastAsia="zh-CN"/>
        </w:rPr>
        <w:t xml:space="preserve">an </w:t>
      </w:r>
      <w:r w:rsidRPr="00F93E44">
        <w:rPr>
          <w:rFonts w:eastAsiaTheme="minorEastAsia"/>
          <w:lang w:eastAsia="zh-CN"/>
        </w:rPr>
        <w:t>accurate CSI</w:t>
      </w:r>
      <w:r>
        <w:rPr>
          <w:rFonts w:eastAsiaTheme="minorEastAsia"/>
          <w:lang w:eastAsia="zh-CN"/>
        </w:rPr>
        <w:t xml:space="preserve"> report</w:t>
      </w:r>
      <w:r w:rsidRPr="00F93E44">
        <w:rPr>
          <w:rFonts w:eastAsiaTheme="minorEastAsia"/>
          <w:lang w:eastAsia="zh-CN"/>
        </w:rPr>
        <w:t>, transmitting data with an unavailable precoding matrix can lead to severe beam</w:t>
      </w:r>
      <w:r>
        <w:rPr>
          <w:rFonts w:ascii="MS Mincho" w:eastAsiaTheme="minorEastAsia" w:hAnsi="MS Mincho" w:cs="MS Mincho" w:hint="eastAsia"/>
          <w:lang w:eastAsia="zh-CN"/>
        </w:rPr>
        <w:t xml:space="preserve"> </w:t>
      </w:r>
      <w:proofErr w:type="spellStart"/>
      <w:r w:rsidRPr="00F93E44">
        <w:rPr>
          <w:rFonts w:eastAsiaTheme="minorEastAsia"/>
          <w:lang w:eastAsia="zh-CN"/>
        </w:rPr>
        <w:t>mispointing</w:t>
      </w:r>
      <w:proofErr w:type="spellEnd"/>
      <w:r w:rsidRPr="00F93E44">
        <w:rPr>
          <w:rFonts w:eastAsiaTheme="minorEastAsia"/>
          <w:lang w:eastAsia="zh-CN"/>
        </w:rPr>
        <w:t xml:space="preserve"> and an unacceptably high block error rate. To guarantee reliable delivery during this interim period,</w:t>
      </w:r>
      <w:r>
        <w:rPr>
          <w:rFonts w:eastAsiaTheme="minorEastAsia"/>
          <w:lang w:eastAsia="zh-CN"/>
        </w:rPr>
        <w:t xml:space="preserve"> the leg</w:t>
      </w:r>
      <w:r w:rsidR="0037663B">
        <w:rPr>
          <w:rFonts w:eastAsiaTheme="minorEastAsia"/>
          <w:lang w:eastAsia="zh-CN"/>
        </w:rPr>
        <w:t>ac</w:t>
      </w:r>
      <w:r>
        <w:rPr>
          <w:rFonts w:eastAsiaTheme="minorEastAsia"/>
          <w:lang w:eastAsia="zh-CN"/>
        </w:rPr>
        <w:t>y</w:t>
      </w:r>
      <w:r w:rsidRPr="00F93E44">
        <w:rPr>
          <w:rFonts w:eastAsiaTheme="minorEastAsia"/>
          <w:lang w:eastAsia="zh-CN"/>
        </w:rPr>
        <w:t xml:space="preserve"> use of a fallback transmission scheme</w:t>
      </w:r>
      <w:r>
        <w:rPr>
          <w:rFonts w:eastAsiaTheme="minorEastAsia"/>
          <w:lang w:eastAsia="zh-CN"/>
        </w:rPr>
        <w:t>.</w:t>
      </w:r>
    </w:p>
    <w:p w14:paraId="650401E1" w14:textId="124C0AE6" w:rsidR="00302F1A" w:rsidRDefault="009A0D9C" w:rsidP="00F93E44">
      <w:pPr>
        <w:jc w:val="both"/>
        <w:rPr>
          <w:b/>
          <w:bCs/>
          <w:u w:val="single"/>
          <w:lang w:eastAsia="zh-CN"/>
        </w:rPr>
      </w:pPr>
      <w:r w:rsidRPr="00964D3B">
        <w:rPr>
          <w:b/>
          <w:bCs/>
          <w:u w:val="single"/>
          <w:lang w:eastAsia="zh-CN"/>
        </w:rPr>
        <w:t>Early t</w:t>
      </w:r>
      <w:r w:rsidR="00302F1A" w:rsidRPr="00964D3B">
        <w:rPr>
          <w:b/>
          <w:bCs/>
          <w:u w:val="single"/>
          <w:lang w:eastAsia="zh-CN"/>
        </w:rPr>
        <w:t>riggering via RACH</w:t>
      </w:r>
    </w:p>
    <w:p w14:paraId="0A4ADEB8" w14:textId="4C1ECE3D" w:rsidR="00976C50" w:rsidRDefault="00976C50" w:rsidP="00976C50">
      <w:pPr>
        <w:jc w:val="both"/>
        <w:rPr>
          <w:rFonts w:eastAsiaTheme="minorEastAsia"/>
          <w:lang w:eastAsia="zh-CN"/>
        </w:rPr>
      </w:pPr>
      <w:r w:rsidRPr="00976C50">
        <w:rPr>
          <w:rFonts w:eastAsiaTheme="minorEastAsia"/>
          <w:lang w:eastAsia="zh-CN"/>
        </w:rPr>
        <w:t>At the last meeting, RAN4 discussed the early‑triggering measurement in the RACH process. The proposed way forward [1] has been documented and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976C50" w14:paraId="3B4B154F" w14:textId="77777777" w:rsidTr="00976C50">
        <w:tc>
          <w:tcPr>
            <w:tcW w:w="9562" w:type="dxa"/>
          </w:tcPr>
          <w:p w14:paraId="65C8EB18" w14:textId="77777777" w:rsidR="00976C50" w:rsidRPr="00E91FD5" w:rsidRDefault="00976C50" w:rsidP="00976C50">
            <w:pPr>
              <w:snapToGrid w:val="0"/>
              <w:spacing w:after="120"/>
              <w:rPr>
                <w:rFonts w:eastAsia="Malgun Gothic"/>
                <w:b/>
                <w:u w:val="single"/>
                <w:lang w:eastAsia="en-GB"/>
              </w:rPr>
            </w:pPr>
            <w:r w:rsidRPr="00E91FD5">
              <w:rPr>
                <w:rFonts w:eastAsia="Malgun Gothic"/>
                <w:b/>
                <w:u w:val="single"/>
                <w:lang w:eastAsia="ko-KR"/>
              </w:rPr>
              <w:t xml:space="preserve">Issue </w:t>
            </w:r>
            <w:r w:rsidRPr="00E91FD5">
              <w:rPr>
                <w:rFonts w:eastAsia="Malgun Gothic"/>
                <w:b/>
                <w:u w:val="single"/>
              </w:rPr>
              <w:t>2</w:t>
            </w:r>
            <w:r w:rsidRPr="00E91FD5">
              <w:rPr>
                <w:rFonts w:eastAsia="Malgun Gothic"/>
                <w:b/>
                <w:u w:val="single"/>
                <w:lang w:eastAsia="ko-KR"/>
              </w:rPr>
              <w:t xml:space="preserve">-1-1: </w:t>
            </w:r>
            <w:r w:rsidRPr="00E91FD5">
              <w:rPr>
                <w:rFonts w:eastAsia="Malgun Gothic"/>
                <w:b/>
                <w:u w:val="single"/>
              </w:rPr>
              <w:t>W</w:t>
            </w:r>
            <w:r w:rsidRPr="00E91FD5">
              <w:rPr>
                <w:rFonts w:eastAsia="Malgun Gothic"/>
                <w:b/>
                <w:u w:val="single"/>
                <w:lang w:eastAsia="ko-KR"/>
              </w:rPr>
              <w:t>hether UE can transmit or receive during the RRC setup</w:t>
            </w:r>
            <w:r w:rsidRPr="00E91FD5">
              <w:rPr>
                <w:rFonts w:eastAsia="Malgun Gothic"/>
                <w:b/>
                <w:u w:val="single"/>
              </w:rPr>
              <w:t>/resume</w:t>
            </w:r>
            <w:r w:rsidRPr="00E91FD5">
              <w:rPr>
                <w:rFonts w:eastAsia="Malgun Gothic"/>
                <w:b/>
                <w:u w:val="single"/>
                <w:lang w:eastAsia="ko-KR"/>
              </w:rPr>
              <w:t xml:space="preserve"> delay</w:t>
            </w:r>
            <w:r w:rsidRPr="00E91FD5">
              <w:rPr>
                <w:rFonts w:eastAsia="Malgun Gothic"/>
                <w:b/>
                <w:u w:val="single"/>
              </w:rPr>
              <w:t>?</w:t>
            </w:r>
          </w:p>
          <w:p w14:paraId="67EFDC32" w14:textId="77777777" w:rsidR="00976C50" w:rsidRPr="00E91FD5" w:rsidRDefault="00976C50" w:rsidP="00976C50">
            <w:pPr>
              <w:spacing w:after="120"/>
              <w:rPr>
                <w:lang w:eastAsia="zh-CN"/>
              </w:rPr>
            </w:pPr>
            <w:r w:rsidRPr="00E91FD5">
              <w:rPr>
                <w:rFonts w:eastAsia="PMingLiU"/>
                <w:lang w:eastAsia="zh-TW"/>
              </w:rPr>
              <w:t xml:space="preserve">&lt; </w:t>
            </w:r>
            <w:r w:rsidRPr="00E91FD5">
              <w:rPr>
                <w:rFonts w:eastAsia="PMingLiU"/>
                <w:b/>
                <w:bCs/>
                <w:lang w:eastAsia="zh-TW"/>
              </w:rPr>
              <w:t>Way forward</w:t>
            </w:r>
            <w:r w:rsidRPr="00E91FD5">
              <w:rPr>
                <w:rFonts w:eastAsia="PMingLiU"/>
                <w:lang w:eastAsia="zh-TW"/>
              </w:rPr>
              <w:t xml:space="preserve"> &gt; </w:t>
            </w:r>
            <w:r w:rsidRPr="00E91FD5">
              <w:rPr>
                <w:bCs/>
                <w:lang w:eastAsia="zh-CN"/>
              </w:rPr>
              <w:t>FFS:</w:t>
            </w:r>
          </w:p>
          <w:p w14:paraId="77DF5A41" w14:textId="77777777" w:rsidR="00976C50" w:rsidRPr="00E91FD5" w:rsidRDefault="00976C50" w:rsidP="00976C50">
            <w:pPr>
              <w:widowControl w:val="0"/>
              <w:numPr>
                <w:ilvl w:val="1"/>
                <w:numId w:val="3"/>
              </w:numPr>
              <w:autoSpaceDN w:val="0"/>
              <w:snapToGrid w:val="0"/>
              <w:spacing w:after="120"/>
              <w:jc w:val="both"/>
              <w:rPr>
                <w:lang w:eastAsia="en-GB"/>
              </w:rPr>
            </w:pPr>
            <w:r w:rsidRPr="00E91FD5">
              <w:t xml:space="preserve">When UE receives </w:t>
            </w:r>
            <w:r w:rsidRPr="00E91FD5">
              <w:rPr>
                <w:bCs/>
              </w:rPr>
              <w:t>RRC setup/resume</w:t>
            </w:r>
            <w:r w:rsidRPr="00E91FD5">
              <w:rPr>
                <w:rFonts w:eastAsia="Malgun Gothic"/>
                <w:bCs/>
              </w:rPr>
              <w:t xml:space="preserve"> at Msg4</w:t>
            </w:r>
            <w:r w:rsidRPr="00E91FD5">
              <w:t>, if it triggers a switch to a new BWP</w:t>
            </w:r>
            <w:r w:rsidRPr="00E91FD5">
              <w:rPr>
                <w:rFonts w:eastAsia="Malgun Gothic"/>
              </w:rPr>
              <w:t xml:space="preserve">, then </w:t>
            </w:r>
            <w:r w:rsidRPr="00E91FD5">
              <w:rPr>
                <w:bCs/>
              </w:rPr>
              <w:t>UE is not required to transmit or receive during</w:t>
            </w:r>
            <w:r w:rsidRPr="00E91FD5">
              <w:rPr>
                <w:rFonts w:eastAsia="Malgun Gothic"/>
                <w:bCs/>
              </w:rPr>
              <w:t xml:space="preserve"> the time duration T after Msg4:</w:t>
            </w:r>
          </w:p>
          <w:p w14:paraId="4E9665A0" w14:textId="77777777" w:rsidR="00976C50" w:rsidRPr="00E91FD5" w:rsidRDefault="00976C50" w:rsidP="00976C50">
            <w:pPr>
              <w:widowControl w:val="0"/>
              <w:numPr>
                <w:ilvl w:val="2"/>
                <w:numId w:val="3"/>
              </w:numPr>
              <w:autoSpaceDN w:val="0"/>
              <w:snapToGrid w:val="0"/>
              <w:spacing w:after="120"/>
              <w:jc w:val="both"/>
            </w:pPr>
            <w:r w:rsidRPr="00E91FD5">
              <w:t>A new BWP is defined as</w:t>
            </w:r>
          </w:p>
          <w:p w14:paraId="7AC58842" w14:textId="77777777" w:rsidR="00976C50" w:rsidRPr="00E91FD5" w:rsidRDefault="00976C50" w:rsidP="00976C50">
            <w:pPr>
              <w:widowControl w:val="0"/>
              <w:numPr>
                <w:ilvl w:val="3"/>
                <w:numId w:val="3"/>
              </w:numPr>
              <w:autoSpaceDN w:val="0"/>
              <w:snapToGrid w:val="0"/>
              <w:spacing w:after="120"/>
              <w:jc w:val="both"/>
            </w:pPr>
            <w:r w:rsidRPr="00E91FD5">
              <w:t>Alt 1: a BWP that is different from the initial BWP</w:t>
            </w:r>
          </w:p>
          <w:p w14:paraId="070943B7" w14:textId="77777777" w:rsidR="00976C50" w:rsidRPr="00E91FD5" w:rsidRDefault="00976C50" w:rsidP="00976C50">
            <w:pPr>
              <w:widowControl w:val="0"/>
              <w:numPr>
                <w:ilvl w:val="3"/>
                <w:numId w:val="3"/>
              </w:numPr>
              <w:autoSpaceDN w:val="0"/>
              <w:snapToGrid w:val="0"/>
              <w:spacing w:after="120"/>
              <w:jc w:val="both"/>
            </w:pPr>
            <w:r w:rsidRPr="00E91FD5">
              <w:t>Alt2: BWP which is not BWP#0 or BWP#0 with any of the parameter’s changes</w:t>
            </w:r>
            <w:r w:rsidRPr="00E91FD5">
              <w:rPr>
                <w:rFonts w:eastAsia="Malgun Gothic"/>
              </w:rPr>
              <w:t xml:space="preserve"> as the initial BWP</w:t>
            </w:r>
          </w:p>
          <w:p w14:paraId="09778126" w14:textId="77777777" w:rsidR="00976C50" w:rsidRPr="00E91FD5" w:rsidRDefault="00976C50" w:rsidP="00976C50">
            <w:pPr>
              <w:widowControl w:val="0"/>
              <w:numPr>
                <w:ilvl w:val="3"/>
                <w:numId w:val="3"/>
              </w:numPr>
              <w:autoSpaceDN w:val="0"/>
              <w:snapToGrid w:val="0"/>
              <w:spacing w:after="120"/>
              <w:jc w:val="both"/>
            </w:pPr>
            <w:r w:rsidRPr="00E91FD5">
              <w:rPr>
                <w:rFonts w:eastAsia="Malgun Gothic"/>
              </w:rPr>
              <w:t>Alt3: any first active BWP</w:t>
            </w:r>
          </w:p>
          <w:p w14:paraId="48A25516" w14:textId="77777777" w:rsidR="00976C50" w:rsidRPr="00E91FD5" w:rsidRDefault="00976C50" w:rsidP="00976C50">
            <w:pPr>
              <w:widowControl w:val="0"/>
              <w:numPr>
                <w:ilvl w:val="3"/>
                <w:numId w:val="3"/>
              </w:numPr>
              <w:autoSpaceDN w:val="0"/>
              <w:snapToGrid w:val="0"/>
              <w:spacing w:after="120"/>
              <w:jc w:val="both"/>
            </w:pPr>
            <w:r w:rsidRPr="00E91FD5">
              <w:rPr>
                <w:rFonts w:eastAsia="Malgun Gothic"/>
              </w:rPr>
              <w:t>Alt4: BWP that will trigger RF changes</w:t>
            </w:r>
          </w:p>
          <w:p w14:paraId="16A7155F" w14:textId="77777777" w:rsidR="00976C50" w:rsidRPr="00E91FD5" w:rsidRDefault="00976C50" w:rsidP="00976C50">
            <w:pPr>
              <w:widowControl w:val="0"/>
              <w:numPr>
                <w:ilvl w:val="2"/>
                <w:numId w:val="3"/>
              </w:numPr>
              <w:autoSpaceDN w:val="0"/>
              <w:snapToGrid w:val="0"/>
              <w:spacing w:after="120"/>
              <w:jc w:val="both"/>
            </w:pPr>
            <w:r w:rsidRPr="00E91FD5">
              <w:t>The time duration is:</w:t>
            </w:r>
          </w:p>
          <w:p w14:paraId="22EB91F7" w14:textId="77777777" w:rsidR="00976C50" w:rsidRPr="00E91FD5" w:rsidRDefault="00976C50" w:rsidP="00976C50">
            <w:pPr>
              <w:widowControl w:val="0"/>
              <w:numPr>
                <w:ilvl w:val="3"/>
                <w:numId w:val="3"/>
              </w:numPr>
              <w:autoSpaceDN w:val="0"/>
              <w:snapToGrid w:val="0"/>
              <w:spacing w:after="120"/>
              <w:jc w:val="both"/>
            </w:pPr>
            <w:r w:rsidRPr="00E91FD5">
              <w:t xml:space="preserve">Option A: </w:t>
            </w:r>
            <w:proofErr w:type="spellStart"/>
            <w:r w:rsidRPr="00E91FD5">
              <w:t>T</w:t>
            </w:r>
            <w:r w:rsidRPr="00E91FD5">
              <w:rPr>
                <w:vertAlign w:val="subscript"/>
              </w:rPr>
              <w:t>RRCprocessingdelay</w:t>
            </w:r>
            <w:proofErr w:type="spellEnd"/>
            <w:r w:rsidRPr="00E91FD5">
              <w:t xml:space="preserve"> + </w:t>
            </w:r>
            <w:proofErr w:type="spellStart"/>
            <w:r w:rsidRPr="00E91FD5">
              <w:t>T</w:t>
            </w:r>
            <w:r w:rsidRPr="00E91FD5">
              <w:rPr>
                <w:vertAlign w:val="subscript"/>
              </w:rPr>
              <w:t>BWPswitchDelayRRC</w:t>
            </w:r>
            <w:proofErr w:type="spellEnd"/>
          </w:p>
          <w:p w14:paraId="424B69E7" w14:textId="77777777" w:rsidR="00976C50" w:rsidRPr="00E91FD5" w:rsidRDefault="00976C50" w:rsidP="00976C50">
            <w:pPr>
              <w:widowControl w:val="0"/>
              <w:numPr>
                <w:ilvl w:val="3"/>
                <w:numId w:val="3"/>
              </w:numPr>
              <w:autoSpaceDN w:val="0"/>
              <w:snapToGrid w:val="0"/>
              <w:spacing w:after="120"/>
              <w:jc w:val="both"/>
            </w:pPr>
            <w:r w:rsidRPr="00E91FD5">
              <w:t xml:space="preserve">Option B: 10ms for </w:t>
            </w:r>
            <w:proofErr w:type="spellStart"/>
            <w:r w:rsidRPr="00E91FD5">
              <w:t>RRCsetup</w:t>
            </w:r>
            <w:proofErr w:type="spellEnd"/>
            <w:r w:rsidRPr="00E91FD5">
              <w:t xml:space="preserve">, 6ms or 10ms for </w:t>
            </w:r>
            <w:proofErr w:type="spellStart"/>
            <w:r w:rsidRPr="00E91FD5">
              <w:t>RRCResume</w:t>
            </w:r>
            <w:proofErr w:type="spellEnd"/>
          </w:p>
          <w:p w14:paraId="7002ED00" w14:textId="149E81AE" w:rsidR="00976C50" w:rsidRPr="00976C50" w:rsidRDefault="00976C50" w:rsidP="00F93E44">
            <w:pPr>
              <w:widowControl w:val="0"/>
              <w:numPr>
                <w:ilvl w:val="3"/>
                <w:numId w:val="3"/>
              </w:numPr>
              <w:autoSpaceDN w:val="0"/>
              <w:snapToGrid w:val="0"/>
              <w:spacing w:after="120"/>
              <w:jc w:val="both"/>
              <w:rPr>
                <w:sz w:val="21"/>
                <w:szCs w:val="21"/>
              </w:rPr>
            </w:pPr>
            <w:r w:rsidRPr="00E91FD5">
              <w:rPr>
                <w:rFonts w:eastAsia="Malgun Gothic"/>
              </w:rPr>
              <w:t>Option C: others</w:t>
            </w:r>
          </w:p>
        </w:tc>
      </w:tr>
    </w:tbl>
    <w:p w14:paraId="79ED4B89" w14:textId="601053EB" w:rsidR="00520D6B" w:rsidRDefault="00520D6B" w:rsidP="00976C50">
      <w:pPr>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last meeting, the companies provided their views on the conclusion of the UE process, the BWP switching and the </w:t>
      </w:r>
      <w:r w:rsidRPr="00520D6B">
        <w:rPr>
          <w:rFonts w:eastAsiaTheme="minorEastAsia"/>
          <w:lang w:eastAsia="zh-CN"/>
        </w:rPr>
        <w:t>aperiodic SRS-AS transmission, aperiodic CSI-RS reception, and/or aperiodic CSI reporting</w:t>
      </w:r>
      <w:r>
        <w:rPr>
          <w:rFonts w:eastAsiaTheme="minorEastAsia"/>
          <w:lang w:eastAsia="zh-CN"/>
        </w:rPr>
        <w:t xml:space="preserve">. If we have a review on the agreement of the </w:t>
      </w:r>
      <w:r>
        <w:rPr>
          <w:rFonts w:eastAsiaTheme="minorEastAsia" w:hint="eastAsia"/>
          <w:lang w:eastAsia="zh-CN"/>
        </w:rPr>
        <w:t>early</w:t>
      </w:r>
      <w:r>
        <w:rPr>
          <w:rFonts w:eastAsiaTheme="minorEastAsia"/>
          <w:lang w:eastAsia="zh-CN"/>
        </w:rPr>
        <w:t xml:space="preserve"> SRS/CSI-RS/CSI timeline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 #122, as captured in the following.</w:t>
      </w:r>
    </w:p>
    <w:tbl>
      <w:tblPr>
        <w:tblStyle w:val="aa"/>
        <w:tblW w:w="0" w:type="auto"/>
        <w:tblLook w:val="04A0" w:firstRow="1" w:lastRow="0" w:firstColumn="1" w:lastColumn="0" w:noHBand="0" w:noVBand="1"/>
      </w:tblPr>
      <w:tblGrid>
        <w:gridCol w:w="9562"/>
      </w:tblGrid>
      <w:tr w:rsidR="00520D6B" w14:paraId="096407D6" w14:textId="77777777" w:rsidTr="00520D6B">
        <w:tc>
          <w:tcPr>
            <w:tcW w:w="9562" w:type="dxa"/>
          </w:tcPr>
          <w:p w14:paraId="56691C2D" w14:textId="77777777" w:rsidR="000D34F2" w:rsidRPr="00895C84" w:rsidRDefault="000D34F2" w:rsidP="000D34F2">
            <w:pPr>
              <w:spacing w:beforeLines="50" w:before="120"/>
              <w:rPr>
                <w:b/>
              </w:rPr>
            </w:pPr>
            <w:r w:rsidRPr="00721D96">
              <w:rPr>
                <w:rFonts w:hint="eastAsia"/>
                <w:b/>
              </w:rPr>
              <w:t>R</w:t>
            </w:r>
            <w:r w:rsidRPr="00721D96">
              <w:rPr>
                <w:b/>
              </w:rPr>
              <w:t>AN1 #1</w:t>
            </w:r>
            <w:r>
              <w:rPr>
                <w:b/>
              </w:rPr>
              <w:t>2</w:t>
            </w:r>
            <w:r w:rsidRPr="00721D96">
              <w:rPr>
                <w:b/>
              </w:rPr>
              <w:t>2 meeting</w:t>
            </w:r>
            <w:r>
              <w:rPr>
                <w:b/>
              </w:rPr>
              <w:t xml:space="preserve"> agreements</w:t>
            </w:r>
          </w:p>
          <w:p w14:paraId="2AA23E99" w14:textId="77777777" w:rsidR="00520D6B" w:rsidRPr="00FE4B87" w:rsidRDefault="00520D6B" w:rsidP="00520D6B">
            <w:pPr>
              <w:spacing w:beforeLines="50" w:before="120"/>
              <w:rPr>
                <w:b/>
                <w:highlight w:val="green"/>
              </w:rPr>
            </w:pPr>
            <w:r w:rsidRPr="00FE4B87">
              <w:rPr>
                <w:b/>
                <w:highlight w:val="green"/>
              </w:rPr>
              <w:t xml:space="preserve">Agreement: </w:t>
            </w:r>
          </w:p>
          <w:p w14:paraId="2D4843E8" w14:textId="77777777" w:rsidR="00520D6B" w:rsidRPr="00FE4B87" w:rsidRDefault="00520D6B" w:rsidP="00520D6B">
            <w:r w:rsidRPr="00FE4B87">
              <w:rPr>
                <w:bCs/>
              </w:rPr>
              <w:t>For a UE transition from IDLE to CONNECTED mode, support</w:t>
            </w:r>
            <w:r w:rsidRPr="00FE4B87">
              <w:t xml:space="preserve"> the following procedure at least for early aperiodic SRS-AS/CSI-RS/CSI triggering (i.e., early triggering of aperiodic SRS-AS transmission, aperiodic CSI-RS reception, aperiodic CSI reporting):</w:t>
            </w:r>
          </w:p>
          <w:p w14:paraId="4861EA55" w14:textId="77777777" w:rsidR="00520D6B" w:rsidRPr="00FE4B87" w:rsidRDefault="00520D6B" w:rsidP="00520D6B">
            <w:pPr>
              <w:pStyle w:val="a8"/>
              <w:numPr>
                <w:ilvl w:val="0"/>
                <w:numId w:val="36"/>
              </w:numPr>
              <w:spacing w:after="0"/>
              <w:ind w:firstLineChars="0" w:hanging="158"/>
              <w:contextualSpacing/>
              <w:jc w:val="both"/>
            </w:pPr>
            <w:r w:rsidRPr="00FE4B87">
              <w:t>Step-1: The UE receives the resource/reporting configuration(s) for early SRS-AS/CSI-RS/CSI triggering provided in the system i</w:t>
            </w:r>
            <w:r w:rsidRPr="00FE4B87">
              <w:rPr>
                <w:rFonts w:eastAsia="PMingLiU"/>
                <w:lang w:eastAsia="zh-TW"/>
              </w:rPr>
              <w:t xml:space="preserve">nformation </w:t>
            </w:r>
            <w:r w:rsidRPr="00FE4B87">
              <w:t>before MSG3.</w:t>
            </w:r>
          </w:p>
          <w:p w14:paraId="6F678A8E" w14:textId="77777777" w:rsidR="00520D6B" w:rsidRPr="00AC5107" w:rsidRDefault="00520D6B" w:rsidP="00520D6B">
            <w:pPr>
              <w:numPr>
                <w:ilvl w:val="1"/>
                <w:numId w:val="37"/>
              </w:numPr>
              <w:spacing w:after="0"/>
              <w:ind w:left="1030" w:hanging="141"/>
              <w:contextualSpacing/>
              <w:jc w:val="both"/>
            </w:pPr>
            <w:r w:rsidRPr="00AC5107">
              <w:t>FFS: Which SIB is used to carry the resource/reporting configuration(s) for early SRS-AS/CSI/CSI-RS triggering</w:t>
            </w:r>
          </w:p>
          <w:p w14:paraId="723B54F5" w14:textId="77777777" w:rsidR="00520D6B" w:rsidRPr="00FE4B87" w:rsidRDefault="00520D6B" w:rsidP="00520D6B">
            <w:pPr>
              <w:pStyle w:val="a8"/>
              <w:numPr>
                <w:ilvl w:val="0"/>
                <w:numId w:val="36"/>
              </w:numPr>
              <w:spacing w:after="0"/>
              <w:ind w:firstLineChars="0" w:hanging="158"/>
              <w:contextualSpacing/>
            </w:pPr>
            <w:r w:rsidRPr="00FE4B87">
              <w:t>Step-2: The UE reports</w:t>
            </w:r>
            <w:r w:rsidRPr="00FE4B87">
              <w:rPr>
                <w:rFonts w:eastAsia="PMingLiU"/>
                <w:lang w:eastAsia="zh-TW"/>
              </w:rPr>
              <w:t xml:space="preserve"> its capability on early SRS/CSI-RS/CSI triggering</w:t>
            </w:r>
            <w:r w:rsidRPr="00FE4B87">
              <w:t xml:space="preserve"> through MSG3 </w:t>
            </w:r>
          </w:p>
          <w:p w14:paraId="69372014" w14:textId="77777777" w:rsidR="00520D6B" w:rsidRPr="00520D6B" w:rsidRDefault="00520D6B" w:rsidP="00520D6B">
            <w:pPr>
              <w:pStyle w:val="a8"/>
              <w:numPr>
                <w:ilvl w:val="0"/>
                <w:numId w:val="36"/>
              </w:numPr>
              <w:spacing w:after="0"/>
              <w:ind w:firstLineChars="0" w:hanging="158"/>
              <w:contextualSpacing/>
              <w:rPr>
                <w:highlight w:val="yellow"/>
              </w:rPr>
            </w:pPr>
            <w:r w:rsidRPr="00520D6B">
              <w:rPr>
                <w:highlight w:val="yellow"/>
              </w:rPr>
              <w:t>Step-3: The UE receives MSG4 that triggers early SRS-AS/CSI-RS/CSI based on the capability reported by the UE.</w:t>
            </w:r>
          </w:p>
          <w:p w14:paraId="02D6A0D2" w14:textId="77777777" w:rsidR="00520D6B" w:rsidRPr="00FE4B87" w:rsidRDefault="00520D6B" w:rsidP="00520D6B">
            <w:pPr>
              <w:pStyle w:val="a8"/>
              <w:numPr>
                <w:ilvl w:val="0"/>
                <w:numId w:val="36"/>
              </w:numPr>
              <w:spacing w:after="0"/>
              <w:ind w:firstLineChars="0" w:hanging="158"/>
              <w:contextualSpacing/>
              <w:jc w:val="both"/>
              <w:rPr>
                <w:b/>
                <w:bCs/>
              </w:rPr>
            </w:pPr>
            <w:r w:rsidRPr="00FE4B87">
              <w:t>Step-4: The UE performs aperiodic SRS-AS transmission, aperiodic CSI-RS reception, and/or aperiodic CSI reporting.</w:t>
            </w:r>
          </w:p>
          <w:p w14:paraId="7EE44DEF" w14:textId="77777777" w:rsidR="00520D6B" w:rsidRPr="00E91FD5" w:rsidRDefault="00520D6B" w:rsidP="00520D6B">
            <w:pPr>
              <w:numPr>
                <w:ilvl w:val="1"/>
                <w:numId w:val="37"/>
              </w:numPr>
              <w:spacing w:after="0"/>
              <w:ind w:left="1030" w:hanging="141"/>
              <w:contextualSpacing/>
              <w:jc w:val="both"/>
              <w:rPr>
                <w:highlight w:val="yellow"/>
              </w:rPr>
            </w:pPr>
            <w:r w:rsidRPr="00E91FD5">
              <w:rPr>
                <w:highlight w:val="yellow"/>
              </w:rPr>
              <w:t>FFS: Timeline of the aperiodic SRS-AS transmission, aperiodic CSI-RS reception, aperiodic CSI reporting</w:t>
            </w:r>
          </w:p>
          <w:p w14:paraId="0A26B114" w14:textId="4C5B67D9" w:rsidR="00520D6B" w:rsidRPr="00520D6B" w:rsidRDefault="00520D6B" w:rsidP="00520D6B">
            <w:pPr>
              <w:pStyle w:val="a8"/>
              <w:ind w:firstLine="400"/>
            </w:pPr>
            <w:r w:rsidRPr="00FE4B87">
              <w:t>Note: The term “capability” above does not mean legacy RRC based UE capability.</w:t>
            </w:r>
          </w:p>
        </w:tc>
      </w:tr>
    </w:tbl>
    <w:p w14:paraId="309617A2" w14:textId="77777777" w:rsidR="00520D6B" w:rsidRDefault="00520D6B" w:rsidP="00976C50">
      <w:pPr>
        <w:spacing w:before="120"/>
        <w:jc w:val="both"/>
        <w:rPr>
          <w:rFonts w:eastAsiaTheme="minorEastAsia"/>
          <w:lang w:eastAsia="zh-CN"/>
        </w:rPr>
      </w:pPr>
      <w:r w:rsidRPr="00520D6B">
        <w:rPr>
          <w:rFonts w:eastAsiaTheme="minorEastAsia"/>
          <w:lang w:eastAsia="zh-CN"/>
        </w:rPr>
        <w:t>When the UE receives Msg4, there is no redundant time for it to process the BWP switching if this has already been configured in Msg4 by RRC setup or RRC resume.</w:t>
      </w:r>
    </w:p>
    <w:p w14:paraId="4E2F3B92" w14:textId="73747911" w:rsidR="00520D6B" w:rsidRPr="00520D6B" w:rsidRDefault="00520D6B" w:rsidP="00976C50">
      <w:pPr>
        <w:spacing w:before="120"/>
        <w:jc w:val="both"/>
        <w:rPr>
          <w:rFonts w:eastAsiaTheme="minorEastAsia"/>
          <w:b/>
          <w:bCs/>
          <w:lang w:eastAsia="zh-CN"/>
        </w:rPr>
      </w:pPr>
      <w:r w:rsidRPr="00520D6B">
        <w:rPr>
          <w:rFonts w:eastAsiaTheme="minorEastAsia" w:hint="eastAsia"/>
          <w:b/>
          <w:bCs/>
          <w:lang w:eastAsia="zh-CN"/>
        </w:rPr>
        <w:t>Observation</w:t>
      </w:r>
      <w:r w:rsidRPr="00520D6B">
        <w:rPr>
          <w:rFonts w:eastAsiaTheme="minorEastAsia"/>
          <w:b/>
          <w:bCs/>
          <w:lang w:eastAsia="zh-CN"/>
        </w:rPr>
        <w:t xml:space="preserve"> 2: </w:t>
      </w:r>
      <w:r w:rsidRPr="00520D6B">
        <w:rPr>
          <w:rFonts w:eastAsiaTheme="minorEastAsia" w:hint="eastAsia"/>
          <w:b/>
          <w:bCs/>
          <w:lang w:eastAsia="zh-CN"/>
        </w:rPr>
        <w:t>If</w:t>
      </w:r>
      <w:r w:rsidRPr="00520D6B">
        <w:rPr>
          <w:rFonts w:eastAsiaTheme="minorEastAsia"/>
          <w:b/>
          <w:bCs/>
          <w:lang w:eastAsia="zh-CN"/>
        </w:rPr>
        <w:t xml:space="preserve"> the</w:t>
      </w:r>
      <w:r>
        <w:rPr>
          <w:rFonts w:eastAsiaTheme="minorEastAsia"/>
          <w:b/>
          <w:bCs/>
          <w:lang w:eastAsia="zh-CN"/>
        </w:rPr>
        <w:t xml:space="preserve"> new BWP </w:t>
      </w:r>
      <w:r w:rsidR="00E91FD5">
        <w:rPr>
          <w:rFonts w:eastAsiaTheme="minorEastAsia"/>
          <w:b/>
          <w:bCs/>
          <w:lang w:eastAsia="zh-CN"/>
        </w:rPr>
        <w:t xml:space="preserve">is </w:t>
      </w:r>
      <w:r>
        <w:rPr>
          <w:rFonts w:eastAsiaTheme="minorEastAsia"/>
          <w:b/>
          <w:bCs/>
          <w:lang w:eastAsia="zh-CN"/>
        </w:rPr>
        <w:t>configured in</w:t>
      </w:r>
      <w:r w:rsidRPr="00520D6B">
        <w:rPr>
          <w:rFonts w:eastAsiaTheme="minorEastAsia"/>
          <w:b/>
          <w:bCs/>
          <w:lang w:eastAsia="zh-CN"/>
        </w:rPr>
        <w:t xml:space="preserve"> </w:t>
      </w:r>
      <w:r w:rsidR="00E91FD5">
        <w:rPr>
          <w:rFonts w:eastAsiaTheme="minorEastAsia"/>
          <w:b/>
          <w:bCs/>
          <w:lang w:eastAsia="zh-CN"/>
        </w:rPr>
        <w:t xml:space="preserve">the </w:t>
      </w:r>
      <w:r w:rsidRPr="00520D6B">
        <w:rPr>
          <w:rFonts w:eastAsiaTheme="minorEastAsia"/>
          <w:b/>
          <w:bCs/>
          <w:lang w:eastAsia="zh-CN"/>
        </w:rPr>
        <w:t>RRC setup or RRC</w:t>
      </w:r>
      <w:r w:rsidR="00E91FD5">
        <w:rPr>
          <w:rFonts w:eastAsiaTheme="minorEastAsia"/>
          <w:b/>
          <w:bCs/>
          <w:lang w:eastAsia="zh-CN"/>
        </w:rPr>
        <w:t xml:space="preserve"> resume</w:t>
      </w:r>
      <w:r w:rsidRPr="00520D6B">
        <w:rPr>
          <w:rFonts w:eastAsiaTheme="minorEastAsia"/>
          <w:b/>
          <w:bCs/>
          <w:lang w:eastAsia="zh-CN"/>
        </w:rPr>
        <w:t xml:space="preserve"> Msg4, and the early SRS-AS/CSI-RS/CSI is also configured, the UE may not </w:t>
      </w:r>
      <w:r>
        <w:rPr>
          <w:rFonts w:eastAsiaTheme="minorEastAsia"/>
          <w:b/>
          <w:bCs/>
          <w:lang w:eastAsia="zh-CN"/>
        </w:rPr>
        <w:t>be able</w:t>
      </w:r>
      <w:r w:rsidRPr="00520D6B">
        <w:rPr>
          <w:rFonts w:eastAsiaTheme="minorEastAsia"/>
          <w:b/>
          <w:bCs/>
          <w:lang w:eastAsia="zh-CN"/>
        </w:rPr>
        <w:t xml:space="preserve"> to perform </w:t>
      </w:r>
      <w:r>
        <w:rPr>
          <w:rFonts w:eastAsiaTheme="minorEastAsia"/>
          <w:b/>
          <w:bCs/>
          <w:lang w:eastAsia="zh-CN"/>
        </w:rPr>
        <w:t>both</w:t>
      </w:r>
      <w:r w:rsidRPr="00520D6B">
        <w:rPr>
          <w:rFonts w:eastAsiaTheme="minorEastAsia"/>
          <w:b/>
          <w:bCs/>
          <w:lang w:eastAsia="zh-CN"/>
        </w:rPr>
        <w:t>.</w:t>
      </w:r>
    </w:p>
    <w:p w14:paraId="1CDB9F7C" w14:textId="64EFC501" w:rsidR="0055691C" w:rsidRDefault="00DF5810" w:rsidP="0089601D">
      <w:pPr>
        <w:jc w:val="both"/>
        <w:rPr>
          <w:rFonts w:eastAsiaTheme="minorEastAsia"/>
          <w:lang w:eastAsia="zh-CN"/>
        </w:rPr>
      </w:pPr>
      <w:r w:rsidRPr="00DF5810">
        <w:rPr>
          <w:rFonts w:eastAsiaTheme="minorEastAsia"/>
          <w:lang w:eastAsia="zh-CN"/>
        </w:rPr>
        <w:lastRenderedPageBreak/>
        <w:t xml:space="preserve">However, the </w:t>
      </w:r>
      <w:r>
        <w:rPr>
          <w:rFonts w:eastAsiaTheme="minorEastAsia"/>
          <w:lang w:eastAsia="zh-CN"/>
        </w:rPr>
        <w:t>typical</w:t>
      </w:r>
      <w:r w:rsidRPr="00DF5810">
        <w:rPr>
          <w:rFonts w:eastAsiaTheme="minorEastAsia"/>
          <w:lang w:eastAsia="zh-CN"/>
        </w:rPr>
        <w:t xml:space="preserve"> BWP switching is </w:t>
      </w:r>
      <w:r>
        <w:rPr>
          <w:rFonts w:eastAsiaTheme="minorEastAsia"/>
          <w:lang w:eastAsia="zh-CN"/>
        </w:rPr>
        <w:t>config</w:t>
      </w:r>
      <w:r w:rsidR="00075D32">
        <w:rPr>
          <w:rFonts w:eastAsiaTheme="minorEastAsia"/>
          <w:lang w:eastAsia="zh-CN"/>
        </w:rPr>
        <w:t>ur</w:t>
      </w:r>
      <w:r>
        <w:rPr>
          <w:rFonts w:eastAsiaTheme="minorEastAsia"/>
          <w:lang w:eastAsia="zh-CN"/>
        </w:rPr>
        <w:t>ed</w:t>
      </w:r>
      <w:r w:rsidRPr="00DF5810">
        <w:rPr>
          <w:rFonts w:eastAsiaTheme="minorEastAsia"/>
          <w:lang w:eastAsia="zh-CN"/>
        </w:rPr>
        <w:t xml:space="preserve"> in the RRC (re</w:t>
      </w:r>
      <w:proofErr w:type="gramStart"/>
      <w:r w:rsidRPr="00DF5810">
        <w:rPr>
          <w:rFonts w:eastAsiaTheme="minorEastAsia"/>
          <w:lang w:eastAsia="zh-CN"/>
        </w:rPr>
        <w:t>‑)configuration</w:t>
      </w:r>
      <w:proofErr w:type="gramEnd"/>
      <w:r w:rsidRPr="00DF5810">
        <w:rPr>
          <w:rFonts w:eastAsiaTheme="minorEastAsia"/>
          <w:lang w:eastAsia="zh-CN"/>
        </w:rPr>
        <w:t xml:space="preserve"> specified </w:t>
      </w:r>
      <w:r>
        <w:rPr>
          <w:rFonts w:eastAsiaTheme="minorEastAsia"/>
          <w:lang w:eastAsia="zh-CN"/>
        </w:rPr>
        <w:t xml:space="preserve">as in clause 5 of </w:t>
      </w:r>
      <w:r w:rsidRPr="00DF5810">
        <w:rPr>
          <w:rFonts w:eastAsiaTheme="minorEastAsia"/>
          <w:lang w:eastAsia="zh-CN"/>
        </w:rPr>
        <w:t>TS 38.321 [4], rather than</w:t>
      </w:r>
      <w:r>
        <w:rPr>
          <w:rFonts w:eastAsiaTheme="minorEastAsia"/>
          <w:lang w:eastAsia="zh-CN"/>
        </w:rPr>
        <w:t xml:space="preserve"> configured</w:t>
      </w:r>
      <w:r w:rsidRPr="00DF5810">
        <w:rPr>
          <w:rFonts w:eastAsiaTheme="minorEastAsia"/>
          <w:lang w:eastAsia="zh-CN"/>
        </w:rPr>
        <w:t xml:space="preserve"> in the </w:t>
      </w:r>
      <w:proofErr w:type="spellStart"/>
      <w:r w:rsidRPr="00DF5810">
        <w:rPr>
          <w:rFonts w:eastAsiaTheme="minorEastAsia"/>
          <w:lang w:eastAsia="zh-CN"/>
        </w:rPr>
        <w:t>CellGroupConfig</w:t>
      </w:r>
      <w:proofErr w:type="spellEnd"/>
      <w:r w:rsidRPr="00DF5810">
        <w:rPr>
          <w:rFonts w:eastAsiaTheme="minorEastAsia"/>
          <w:lang w:eastAsia="zh-CN"/>
        </w:rPr>
        <w:t xml:space="preserve"> carried in Msg4. The details of the first active BWP configuration in TS 38.321 are captured below.</w:t>
      </w:r>
    </w:p>
    <w:tbl>
      <w:tblPr>
        <w:tblStyle w:val="aa"/>
        <w:tblW w:w="0" w:type="auto"/>
        <w:tblLook w:val="04A0" w:firstRow="1" w:lastRow="0" w:firstColumn="1" w:lastColumn="0" w:noHBand="0" w:noVBand="1"/>
      </w:tblPr>
      <w:tblGrid>
        <w:gridCol w:w="9562"/>
      </w:tblGrid>
      <w:tr w:rsidR="00E91FD5" w14:paraId="43A4D527" w14:textId="77777777" w:rsidTr="00E91FD5">
        <w:tc>
          <w:tcPr>
            <w:tcW w:w="9562" w:type="dxa"/>
          </w:tcPr>
          <w:p w14:paraId="7BD6EE88" w14:textId="77777777" w:rsidR="00E91FD5" w:rsidRDefault="00E91FD5" w:rsidP="00E91FD5">
            <w:pPr>
              <w:pStyle w:val="2"/>
              <w:rPr>
                <w:rFonts w:eastAsia="Times New Roman"/>
                <w:lang w:eastAsia="ko-KR"/>
              </w:rPr>
            </w:pPr>
            <w:bookmarkStart w:id="4" w:name="_Toc210509122"/>
            <w:bookmarkStart w:id="5" w:name="_Toc219470004"/>
            <w:r>
              <w:rPr>
                <w:lang w:eastAsia="ko-KR"/>
              </w:rPr>
              <w:t>5.15</w:t>
            </w:r>
            <w:r>
              <w:rPr>
                <w:lang w:eastAsia="ko-KR"/>
              </w:rPr>
              <w:tab/>
              <w:t>Bandwidth Part (BWP) operation</w:t>
            </w:r>
            <w:bookmarkEnd w:id="4"/>
            <w:bookmarkEnd w:id="5"/>
          </w:p>
          <w:p w14:paraId="7F89D788" w14:textId="77777777" w:rsidR="00E91FD5" w:rsidRDefault="00E91FD5" w:rsidP="00E91FD5">
            <w:pPr>
              <w:pStyle w:val="3"/>
              <w:rPr>
                <w:rFonts w:eastAsiaTheme="minorEastAsia"/>
                <w:lang w:eastAsia="ko-KR"/>
              </w:rPr>
            </w:pPr>
            <w:bookmarkStart w:id="6" w:name="_Toc37296220"/>
            <w:bookmarkStart w:id="7" w:name="_Toc46490347"/>
            <w:bookmarkStart w:id="8" w:name="_Toc52752042"/>
            <w:bookmarkStart w:id="9" w:name="_Toc52796504"/>
            <w:bookmarkStart w:id="10" w:name="_Toc210509123"/>
            <w:bookmarkStart w:id="11" w:name="_Toc219470005"/>
            <w:r>
              <w:t>5.15.1</w:t>
            </w:r>
            <w:r>
              <w:tab/>
              <w:t>Downlink and Uplink</w:t>
            </w:r>
            <w:bookmarkEnd w:id="6"/>
            <w:bookmarkEnd w:id="7"/>
            <w:bookmarkEnd w:id="8"/>
            <w:bookmarkEnd w:id="9"/>
            <w:bookmarkEnd w:id="10"/>
            <w:bookmarkEnd w:id="11"/>
          </w:p>
          <w:p w14:paraId="661E6D9F" w14:textId="77777777" w:rsidR="00E91FD5" w:rsidRDefault="00E91FD5" w:rsidP="00E91FD5">
            <w:pPr>
              <w:rPr>
                <w:rFonts w:eastAsia="Times New Roman"/>
                <w:lang w:eastAsia="ko-KR"/>
              </w:rPr>
            </w:pPr>
            <w:r>
              <w:rPr>
                <w:lang w:eastAsia="ko-KR"/>
              </w:rPr>
              <w:t>In addition to clause 12 of TS 38.213 [6], this clause specifies requirements on BWP operation.</w:t>
            </w:r>
          </w:p>
          <w:p w14:paraId="38605849" w14:textId="77777777" w:rsidR="00E91FD5" w:rsidRDefault="00E91FD5" w:rsidP="00E91FD5">
            <w:pPr>
              <w:rPr>
                <w:lang w:eastAsia="ko-KR"/>
              </w:rPr>
            </w:pPr>
            <w:r>
              <w:rPr>
                <w:lang w:eastAsia="ko-KR"/>
              </w:rPr>
              <w:t>A Serving Cell may be configured with one or multiple BWPs, and the maximum number of BWP per Serving Cell is specified in TS 38.213 [6].</w:t>
            </w:r>
          </w:p>
          <w:p w14:paraId="2AA629F8" w14:textId="1F3D8FF5" w:rsidR="00E91FD5" w:rsidRPr="00DF5810" w:rsidRDefault="00E91FD5" w:rsidP="00DF5810">
            <w:pPr>
              <w:rPr>
                <w:rFonts w:eastAsia="Malgun Gothic"/>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w:t>
            </w:r>
            <w:r w:rsidRPr="00E91FD5">
              <w:rPr>
                <w:highlight w:val="yellow"/>
                <w:lang w:eastAsia="ko-KR"/>
              </w:rPr>
              <w:t xml:space="preserve">Upon RRC (re-)configuration of </w:t>
            </w:r>
            <w:proofErr w:type="spellStart"/>
            <w:r w:rsidRPr="00E91FD5">
              <w:rPr>
                <w:i/>
                <w:highlight w:val="yellow"/>
                <w:lang w:eastAsia="ko-KR"/>
              </w:rPr>
              <w:t>firstActiveDownlinkBWP</w:t>
            </w:r>
            <w:proofErr w:type="spellEnd"/>
            <w:r w:rsidRPr="00E91FD5">
              <w:rPr>
                <w:i/>
                <w:highlight w:val="yellow"/>
                <w:lang w:eastAsia="ko-KR"/>
              </w:rPr>
              <w:t>-Id</w:t>
            </w:r>
            <w:r w:rsidRPr="00E91FD5">
              <w:rPr>
                <w:highlight w:val="yellow"/>
                <w:lang w:eastAsia="ko-KR"/>
              </w:rPr>
              <w:t xml:space="preserve"> </w:t>
            </w:r>
            <w:r w:rsidRPr="00E91FD5">
              <w:rPr>
                <w:highlight w:val="yellow"/>
              </w:rPr>
              <w:t>and/or</w:t>
            </w:r>
            <w:r w:rsidRPr="00E91FD5">
              <w:rPr>
                <w:highlight w:val="yellow"/>
                <w:lang w:eastAsia="ko-KR"/>
              </w:rPr>
              <w:t xml:space="preserve"> </w:t>
            </w:r>
            <w:proofErr w:type="spellStart"/>
            <w:r w:rsidRPr="00E91FD5">
              <w:rPr>
                <w:i/>
                <w:highlight w:val="yellow"/>
                <w:lang w:eastAsia="ko-KR"/>
              </w:rPr>
              <w:t>firstActiveUplinkBWP</w:t>
            </w:r>
            <w:proofErr w:type="spellEnd"/>
            <w:r w:rsidRPr="00E91FD5">
              <w:rPr>
                <w:i/>
                <w:highlight w:val="yellow"/>
                <w:lang w:eastAsia="ko-KR"/>
              </w:rPr>
              <w:t>-Id</w:t>
            </w:r>
            <w:r w:rsidRPr="00E91FD5">
              <w:rPr>
                <w:highlight w:val="yellow"/>
                <w:lang w:eastAsia="ko-KR"/>
              </w:rPr>
              <w:t xml:space="preserve"> for </w:t>
            </w:r>
            <w:proofErr w:type="spellStart"/>
            <w:r w:rsidRPr="00E91FD5">
              <w:rPr>
                <w:highlight w:val="yellow"/>
                <w:lang w:eastAsia="ko-KR"/>
              </w:rPr>
              <w:t>SpCell</w:t>
            </w:r>
            <w:proofErr w:type="spellEnd"/>
            <w:r w:rsidRPr="00E91FD5">
              <w:rPr>
                <w:highlight w:val="yellow"/>
                <w:lang w:eastAsia="ko-KR"/>
              </w:rPr>
              <w:t xml:space="preserve"> except for </w:t>
            </w:r>
            <w:proofErr w:type="spellStart"/>
            <w:r w:rsidRPr="00E91FD5">
              <w:rPr>
                <w:highlight w:val="yellow"/>
                <w:lang w:eastAsia="ko-KR"/>
              </w:rPr>
              <w:t>PSCell</w:t>
            </w:r>
            <w:proofErr w:type="spellEnd"/>
            <w:r w:rsidRPr="00E91FD5">
              <w:rPr>
                <w:highlight w:val="yellow"/>
                <w:lang w:eastAsia="ko-KR"/>
              </w:rPr>
              <w:t xml:space="preserve"> when SCG is deactivated (see clause 5.29) or activation of an SCell</w:t>
            </w:r>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Upon RRC (re-)configuration of </w:t>
            </w:r>
            <w:proofErr w:type="spellStart"/>
            <w:r>
              <w:rPr>
                <w:i/>
                <w:iCs/>
                <w:lang w:eastAsia="ko-KR"/>
              </w:rPr>
              <w:t>firstActiveDownlinkBWP</w:t>
            </w:r>
            <w:proofErr w:type="spellEnd"/>
            <w:r>
              <w:rPr>
                <w:i/>
                <w:iCs/>
                <w:lang w:eastAsia="ko-KR"/>
              </w:rPr>
              <w:t>-Id</w:t>
            </w:r>
            <w:r>
              <w:rPr>
                <w:lang w:eastAsia="ko-KR"/>
              </w:rPr>
              <w:t xml:space="preserve"> for </w:t>
            </w:r>
            <w:proofErr w:type="spellStart"/>
            <w:r>
              <w:rPr>
                <w:lang w:eastAsia="ko-KR"/>
              </w:rPr>
              <w:t>PSCell</w:t>
            </w:r>
            <w:proofErr w:type="spellEnd"/>
            <w:r>
              <w:rPr>
                <w:lang w:eastAsia="ko-KR"/>
              </w:rPr>
              <w:t xml:space="preserve"> when SCG is deactivated, the DL BWP is switched to the </w:t>
            </w:r>
            <w:proofErr w:type="spellStart"/>
            <w:r>
              <w:rPr>
                <w:i/>
                <w:iCs/>
                <w:lang w:eastAsia="ko-KR"/>
              </w:rPr>
              <w:t>firstActiveDownlinkBWP</w:t>
            </w:r>
            <w:proofErr w:type="spellEnd"/>
            <w:r>
              <w:rPr>
                <w:i/>
                <w:iCs/>
                <w:lang w:eastAsia="ko-KR"/>
              </w:rPr>
              <w:t>-Id</w:t>
            </w:r>
            <w:r>
              <w:rPr>
                <w:lang w:eastAsia="ko-KR"/>
              </w:rPr>
              <w:t xml:space="preserve"> as specified in TS 38.331 [5]. The active BWP for a Serving Cell is indicated by either RRC or PDCCH (as specified in TS 38.213 [6]). For unpaired spectrum, a DL BWP is paired with a UL BWP, and BWP switching is </w:t>
            </w:r>
            <w:proofErr w:type="spellStart"/>
            <w:r>
              <w:rPr>
                <w:lang w:eastAsia="ko-KR"/>
              </w:rPr>
              <w:t>cmmon</w:t>
            </w:r>
            <w:proofErr w:type="spellEnd"/>
            <w:r>
              <w:rPr>
                <w:lang w:eastAsia="ko-KR"/>
              </w:rPr>
              <w:t xml:space="preserve"> for both UL and DL.</w:t>
            </w:r>
          </w:p>
        </w:tc>
      </w:tr>
    </w:tbl>
    <w:p w14:paraId="75233F7B" w14:textId="537F0352" w:rsidR="00E91FD5" w:rsidRDefault="00075D32" w:rsidP="00DF5810">
      <w:pPr>
        <w:spacing w:before="120"/>
        <w:jc w:val="both"/>
        <w:rPr>
          <w:rFonts w:eastAsiaTheme="minorEastAsia"/>
          <w:lang w:eastAsia="zh-CN"/>
        </w:rPr>
      </w:pPr>
      <w:r w:rsidRPr="00075D32">
        <w:rPr>
          <w:rFonts w:eastAsiaTheme="minorEastAsia"/>
          <w:lang w:eastAsia="zh-CN"/>
        </w:rPr>
        <w:t xml:space="preserve">First of all, the implementation of </w:t>
      </w:r>
      <w:r>
        <w:rPr>
          <w:rFonts w:eastAsiaTheme="minorEastAsia"/>
          <w:lang w:eastAsia="zh-CN"/>
        </w:rPr>
        <w:t xml:space="preserve">BWP switching in </w:t>
      </w:r>
      <w:r w:rsidRPr="00075D32">
        <w:rPr>
          <w:rFonts w:eastAsiaTheme="minorEastAsia"/>
          <w:lang w:eastAsia="zh-CN"/>
        </w:rPr>
        <w:t xml:space="preserve">the four‑step RACH is not yet clear in the current </w:t>
      </w:r>
      <w:r>
        <w:rPr>
          <w:rFonts w:eastAsiaTheme="minorEastAsia"/>
          <w:lang w:eastAsia="zh-CN"/>
        </w:rPr>
        <w:t>spec</w:t>
      </w:r>
      <w:r w:rsidRPr="00075D32">
        <w:rPr>
          <w:rFonts w:eastAsiaTheme="minorEastAsia"/>
          <w:lang w:eastAsia="zh-CN"/>
        </w:rPr>
        <w:t>. If we look at the latest RAN 1 agreement, the timeline details are still being processed, as shown below.</w:t>
      </w:r>
    </w:p>
    <w:tbl>
      <w:tblPr>
        <w:tblStyle w:val="aa"/>
        <w:tblW w:w="0" w:type="auto"/>
        <w:tblLook w:val="04A0" w:firstRow="1" w:lastRow="0" w:firstColumn="1" w:lastColumn="0" w:noHBand="0" w:noVBand="1"/>
      </w:tblPr>
      <w:tblGrid>
        <w:gridCol w:w="9562"/>
      </w:tblGrid>
      <w:tr w:rsidR="00DF5810" w14:paraId="23592CAF" w14:textId="77777777" w:rsidTr="00DF5810">
        <w:tc>
          <w:tcPr>
            <w:tcW w:w="9562" w:type="dxa"/>
          </w:tcPr>
          <w:p w14:paraId="1DC0B2AF" w14:textId="53654850" w:rsidR="001F735C" w:rsidRPr="00895C84" w:rsidRDefault="001F735C" w:rsidP="001F735C">
            <w:pPr>
              <w:spacing w:beforeLines="50" w:before="120"/>
              <w:rPr>
                <w:b/>
              </w:rPr>
            </w:pPr>
            <w:r w:rsidRPr="00721D96">
              <w:rPr>
                <w:rFonts w:hint="eastAsia"/>
                <w:b/>
              </w:rPr>
              <w:t>R</w:t>
            </w:r>
            <w:r w:rsidRPr="00721D96">
              <w:rPr>
                <w:b/>
              </w:rPr>
              <w:t>AN1 #1</w:t>
            </w:r>
            <w:r>
              <w:rPr>
                <w:b/>
              </w:rPr>
              <w:t>2</w:t>
            </w:r>
            <w:r w:rsidRPr="00721D96">
              <w:rPr>
                <w:b/>
              </w:rPr>
              <w:t>2</w:t>
            </w:r>
            <w:r>
              <w:rPr>
                <w:b/>
              </w:rPr>
              <w:t>bis</w:t>
            </w:r>
            <w:r w:rsidRPr="00721D96">
              <w:rPr>
                <w:b/>
              </w:rPr>
              <w:t xml:space="preserve"> meeting</w:t>
            </w:r>
            <w:r>
              <w:rPr>
                <w:b/>
              </w:rPr>
              <w:t xml:space="preserve"> agreements</w:t>
            </w:r>
          </w:p>
          <w:p w14:paraId="2F140081" w14:textId="3308CAD7" w:rsidR="00DF5810" w:rsidRPr="005F14E4" w:rsidRDefault="00DF5810" w:rsidP="00DF5810">
            <w:pPr>
              <w:spacing w:beforeLines="50" w:before="120" w:after="0" w:line="276" w:lineRule="auto"/>
              <w:rPr>
                <w:b/>
                <w:highlight w:val="green"/>
              </w:rPr>
            </w:pPr>
            <w:r w:rsidRPr="005F14E4">
              <w:rPr>
                <w:b/>
                <w:highlight w:val="green"/>
              </w:rPr>
              <w:t>Agreement</w:t>
            </w:r>
            <w:r>
              <w:rPr>
                <w:b/>
                <w:highlight w:val="green"/>
              </w:rPr>
              <w:t xml:space="preserve"> </w:t>
            </w:r>
          </w:p>
          <w:p w14:paraId="2D6420EB" w14:textId="77777777" w:rsidR="00DF5810" w:rsidRPr="005F14E4" w:rsidRDefault="00DF5810" w:rsidP="00DF5810">
            <w:pPr>
              <w:spacing w:after="0" w:line="276" w:lineRule="auto"/>
              <w:rPr>
                <w:bCs/>
              </w:rPr>
            </w:pPr>
            <w:r w:rsidRPr="005F14E4">
              <w:rPr>
                <w:rFonts w:eastAsia="Batang"/>
              </w:rPr>
              <w:t>For</w:t>
            </w:r>
            <w:r w:rsidRPr="005F14E4">
              <w:rPr>
                <w:bCs/>
              </w:rPr>
              <w:t xml:space="preserve"> early triggering of SRS-AS when UE transition from IDLE/INACTIVE to CONNECTED mode, support Option-2 </w:t>
            </w:r>
            <w:r w:rsidRPr="005F14E4">
              <w:rPr>
                <w:rFonts w:eastAsia="Batang"/>
                <w:bCs/>
              </w:rPr>
              <w:t>as follows</w:t>
            </w:r>
            <w:r w:rsidRPr="005F14E4">
              <w:rPr>
                <w:bCs/>
              </w:rPr>
              <w:t>:</w:t>
            </w:r>
          </w:p>
          <w:p w14:paraId="754F98DB" w14:textId="77777777" w:rsidR="00DF5810" w:rsidRPr="005F14E4" w:rsidRDefault="00DF5810" w:rsidP="00DF5810">
            <w:pPr>
              <w:numPr>
                <w:ilvl w:val="0"/>
                <w:numId w:val="38"/>
              </w:numPr>
              <w:spacing w:after="0" w:line="276" w:lineRule="auto"/>
              <w:ind w:hanging="158"/>
              <w:contextualSpacing/>
              <w:rPr>
                <w:rFonts w:eastAsia="Batang"/>
                <w:lang w:eastAsia="x-none"/>
              </w:rPr>
            </w:pPr>
            <w:r w:rsidRPr="005F14E4">
              <w:rPr>
                <w:rFonts w:eastAsia="Batang"/>
                <w:lang w:eastAsia="x-none"/>
              </w:rPr>
              <w:t xml:space="preserve">In Step-1, </w:t>
            </w:r>
            <w:proofErr w:type="spellStart"/>
            <w:r w:rsidRPr="005F14E4">
              <w:rPr>
                <w:rFonts w:eastAsia="Batang"/>
                <w:lang w:eastAsia="x-none"/>
              </w:rPr>
              <w:t>SIBx</w:t>
            </w:r>
            <w:proofErr w:type="spellEnd"/>
            <w:r w:rsidRPr="005F14E4">
              <w:rPr>
                <w:rFonts w:eastAsia="Batang"/>
                <w:lang w:eastAsia="x-none"/>
              </w:rPr>
              <w:t xml:space="preserve"> provides one or multiple SRS configurations based on one or multiple ‘</w:t>
            </w:r>
            <w:proofErr w:type="spellStart"/>
            <w:r w:rsidRPr="005F14E4">
              <w:rPr>
                <w:rFonts w:eastAsia="Batang"/>
                <w:lang w:eastAsia="x-none"/>
              </w:rPr>
              <w:t>xTyR</w:t>
            </w:r>
            <w:proofErr w:type="spellEnd"/>
            <w:r w:rsidRPr="005F14E4">
              <w:rPr>
                <w:rFonts w:eastAsia="Batang"/>
                <w:lang w:eastAsia="x-none"/>
              </w:rPr>
              <w:t>’ UE capability assumptions.</w:t>
            </w:r>
          </w:p>
          <w:p w14:paraId="09A80053" w14:textId="77777777" w:rsidR="00DF5810" w:rsidRPr="005F14E4" w:rsidRDefault="00DF5810" w:rsidP="00DF5810">
            <w:pPr>
              <w:numPr>
                <w:ilvl w:val="1"/>
                <w:numId w:val="37"/>
              </w:numPr>
              <w:tabs>
                <w:tab w:val="clear" w:pos="0"/>
                <w:tab w:val="left" w:pos="1286"/>
              </w:tabs>
              <w:spacing w:after="0" w:line="276" w:lineRule="auto"/>
              <w:ind w:left="822" w:hanging="142"/>
              <w:contextualSpacing/>
              <w:rPr>
                <w:rFonts w:eastAsia="Batang"/>
              </w:rPr>
            </w:pPr>
            <w:r w:rsidRPr="00313FA0">
              <w:rPr>
                <w:rFonts w:eastAsia="Batang"/>
              </w:rPr>
              <w:t xml:space="preserve">At least one SRS configuration(s) </w:t>
            </w:r>
            <w:r w:rsidRPr="00313FA0">
              <w:rPr>
                <w:rFonts w:eastAsia="Batang"/>
                <w:strike/>
              </w:rPr>
              <w:t>resource sets</w:t>
            </w:r>
            <w:r w:rsidRPr="005F14E4">
              <w:rPr>
                <w:rFonts w:eastAsia="Batang"/>
              </w:rPr>
              <w:t xml:space="preserve"> for SRS-AS </w:t>
            </w:r>
            <w:r w:rsidRPr="005F14E4">
              <w:rPr>
                <w:rFonts w:eastAsia="Batang"/>
                <w:strike/>
              </w:rPr>
              <w:t>in an SRS configuration</w:t>
            </w:r>
            <w:r w:rsidRPr="005F14E4">
              <w:rPr>
                <w:rFonts w:eastAsia="Batang"/>
              </w:rPr>
              <w:t xml:space="preserve"> is provided for a same ‘</w:t>
            </w:r>
            <w:proofErr w:type="spellStart"/>
            <w:r w:rsidRPr="005F14E4">
              <w:rPr>
                <w:rFonts w:eastAsia="Batang"/>
              </w:rPr>
              <w:t>xTyR</w:t>
            </w:r>
            <w:proofErr w:type="spellEnd"/>
            <w:r w:rsidRPr="005F14E4">
              <w:rPr>
                <w:rFonts w:eastAsia="Batang"/>
              </w:rPr>
              <w:t>’</w:t>
            </w:r>
          </w:p>
          <w:p w14:paraId="0D211FE3" w14:textId="77777777" w:rsidR="00DF5810" w:rsidRPr="005F14E4" w:rsidRDefault="00DF5810" w:rsidP="00DF5810">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Information to be provided in SRS configuration(s)</w:t>
            </w:r>
          </w:p>
          <w:p w14:paraId="4AD0EFA0" w14:textId="77777777" w:rsidR="00DF5810" w:rsidRPr="005F14E4" w:rsidRDefault="00DF5810" w:rsidP="00DF5810">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Whether Configuration information could be SRS configuration or the CSI report configuration for PMI-free report.</w:t>
            </w:r>
          </w:p>
          <w:p w14:paraId="4C85B4C0" w14:textId="77777777" w:rsidR="00DF5810" w:rsidRPr="005F14E4" w:rsidRDefault="00DF5810" w:rsidP="00DF5810">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Whether SRS configuration can be associated with CSI report configuration for PMI-free report.</w:t>
            </w:r>
          </w:p>
          <w:p w14:paraId="40740B9B" w14:textId="77777777" w:rsidR="00DF5810" w:rsidRPr="005F14E4" w:rsidRDefault="00DF5810" w:rsidP="00DF5810">
            <w:pPr>
              <w:numPr>
                <w:ilvl w:val="0"/>
                <w:numId w:val="38"/>
              </w:numPr>
              <w:spacing w:after="0" w:line="276" w:lineRule="auto"/>
              <w:ind w:hanging="158"/>
              <w:contextualSpacing/>
              <w:rPr>
                <w:rFonts w:eastAsia="Batang"/>
                <w:lang w:eastAsia="x-none"/>
              </w:rPr>
            </w:pPr>
            <w:r w:rsidRPr="005F14E4">
              <w:rPr>
                <w:rFonts w:eastAsia="PMingLiU"/>
                <w:lang w:eastAsia="zh-TW"/>
              </w:rPr>
              <w:t xml:space="preserve">In Step-2, </w:t>
            </w:r>
            <w:r w:rsidRPr="005F14E4">
              <w:rPr>
                <w:rFonts w:eastAsia="Batang"/>
                <w:lang w:eastAsia="x-none"/>
              </w:rPr>
              <w:t xml:space="preserve">UE reports through MSG3 which/whether the SRS configuration(s) provided in </w:t>
            </w:r>
            <w:proofErr w:type="spellStart"/>
            <w:r w:rsidRPr="005F14E4">
              <w:rPr>
                <w:rFonts w:eastAsia="Batang"/>
                <w:lang w:eastAsia="x-none"/>
              </w:rPr>
              <w:t>SIBx</w:t>
            </w:r>
            <w:proofErr w:type="spellEnd"/>
            <w:r w:rsidRPr="005F14E4">
              <w:rPr>
                <w:rFonts w:eastAsia="Batang"/>
                <w:lang w:eastAsia="x-none"/>
              </w:rPr>
              <w:t xml:space="preserve"> is/are supported.</w:t>
            </w:r>
          </w:p>
          <w:p w14:paraId="3EEE1BB1" w14:textId="77777777" w:rsidR="00DF5810" w:rsidRPr="00D8609C" w:rsidRDefault="00DF5810" w:rsidP="00DF5810">
            <w:pPr>
              <w:numPr>
                <w:ilvl w:val="1"/>
                <w:numId w:val="37"/>
              </w:numPr>
              <w:tabs>
                <w:tab w:val="clear" w:pos="0"/>
                <w:tab w:val="left" w:pos="1286"/>
              </w:tabs>
              <w:spacing w:after="0" w:line="276" w:lineRule="auto"/>
              <w:ind w:left="822" w:hanging="142"/>
              <w:contextualSpacing/>
              <w:rPr>
                <w:lang w:eastAsia="zh-CN"/>
              </w:rPr>
            </w:pPr>
            <w:r w:rsidRPr="005F14E4">
              <w:rPr>
                <w:rFonts w:eastAsia="Batang"/>
              </w:rPr>
              <w:t xml:space="preserve">FFS: How to report which/whether the SRS configuration(s) provided in </w:t>
            </w:r>
            <w:proofErr w:type="spellStart"/>
            <w:r w:rsidRPr="005F14E4">
              <w:rPr>
                <w:rFonts w:eastAsia="Batang"/>
              </w:rPr>
              <w:t>SIBx</w:t>
            </w:r>
            <w:proofErr w:type="spellEnd"/>
            <w:r w:rsidRPr="005F14E4">
              <w:rPr>
                <w:rFonts w:eastAsia="Batang"/>
              </w:rPr>
              <w:t xml:space="preserve"> is/are supported.</w:t>
            </w:r>
          </w:p>
          <w:p w14:paraId="4FA91BBC" w14:textId="4BC67DFA" w:rsidR="00DF5810" w:rsidRPr="00491603" w:rsidRDefault="00DF5810" w:rsidP="00DF5810">
            <w:pPr>
              <w:spacing w:beforeLines="50" w:before="120" w:after="0" w:line="276" w:lineRule="auto"/>
              <w:rPr>
                <w:b/>
                <w:highlight w:val="green"/>
              </w:rPr>
            </w:pPr>
            <w:r w:rsidRPr="00491603">
              <w:rPr>
                <w:b/>
                <w:highlight w:val="green"/>
              </w:rPr>
              <w:t>Agreement</w:t>
            </w:r>
          </w:p>
          <w:p w14:paraId="2599CB3F" w14:textId="77777777" w:rsidR="00DF5810" w:rsidRPr="00491603" w:rsidRDefault="00DF5810" w:rsidP="00DF5810">
            <w:pPr>
              <w:spacing w:after="0" w:line="276" w:lineRule="auto"/>
              <w:rPr>
                <w:bCs/>
              </w:rPr>
            </w:pPr>
            <w:r w:rsidRPr="00491603">
              <w:rPr>
                <w:rFonts w:eastAsia="Batang"/>
              </w:rPr>
              <w:t>For</w:t>
            </w:r>
            <w:r w:rsidRPr="00491603">
              <w:rPr>
                <w:bCs/>
              </w:rPr>
              <w:t xml:space="preserve"> early triggering of aperiodic CSI reporting and the associated CSI-RS</w:t>
            </w:r>
            <w:r w:rsidRPr="00491603">
              <w:rPr>
                <w:rFonts w:ascii="PMingLiU" w:eastAsia="Batang" w:hAnsi="PMingLiU" w:hint="eastAsia"/>
                <w:bCs/>
              </w:rPr>
              <w:t xml:space="preserve"> </w:t>
            </w:r>
            <w:r w:rsidRPr="00491603">
              <w:rPr>
                <w:rFonts w:eastAsia="Batang"/>
                <w:bCs/>
              </w:rPr>
              <w:t>for CSI</w:t>
            </w:r>
            <w:r w:rsidRPr="00491603">
              <w:rPr>
                <w:bCs/>
              </w:rPr>
              <w:t xml:space="preserve"> when UE transition from IDLE/INACTIVE to CONNECTED mode, support Option-2 </w:t>
            </w:r>
            <w:r w:rsidRPr="00491603">
              <w:rPr>
                <w:rFonts w:eastAsia="Batang"/>
                <w:bCs/>
              </w:rPr>
              <w:t>as follows</w:t>
            </w:r>
            <w:r w:rsidRPr="00491603">
              <w:rPr>
                <w:bCs/>
              </w:rPr>
              <w:t>:</w:t>
            </w:r>
          </w:p>
          <w:p w14:paraId="18170276" w14:textId="77777777" w:rsidR="00DF5810" w:rsidRPr="00491603" w:rsidRDefault="00DF5810" w:rsidP="00DF5810">
            <w:pPr>
              <w:numPr>
                <w:ilvl w:val="0"/>
                <w:numId w:val="38"/>
              </w:numPr>
              <w:spacing w:after="0" w:line="276" w:lineRule="auto"/>
              <w:ind w:hanging="158"/>
              <w:contextualSpacing/>
              <w:rPr>
                <w:rFonts w:eastAsia="Batang"/>
                <w:lang w:eastAsia="x-none"/>
              </w:rPr>
            </w:pPr>
            <w:r w:rsidRPr="00491603">
              <w:rPr>
                <w:rFonts w:eastAsia="Batang"/>
                <w:lang w:eastAsia="x-none"/>
              </w:rPr>
              <w:t xml:space="preserve">In Step-1, </w:t>
            </w:r>
            <w:proofErr w:type="spellStart"/>
            <w:r w:rsidRPr="00491603">
              <w:rPr>
                <w:rFonts w:eastAsia="Batang"/>
                <w:lang w:eastAsia="x-none"/>
              </w:rPr>
              <w:t>SIBx</w:t>
            </w:r>
            <w:proofErr w:type="spellEnd"/>
            <w:r w:rsidRPr="00491603">
              <w:rPr>
                <w:rFonts w:eastAsia="Batang"/>
                <w:lang w:eastAsia="x-none"/>
              </w:rPr>
              <w:t xml:space="preserve"> provides one or multiple CSI report configurations based on one or multiple UE capability assumptions </w:t>
            </w:r>
          </w:p>
          <w:p w14:paraId="45C622C9" w14:textId="77777777" w:rsidR="00DF5810" w:rsidRPr="00491603" w:rsidRDefault="00DF5810" w:rsidP="00DF5810">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t>Each CSI reporting configuration is associated with a CSI resource configuration for channel measurement.</w:t>
            </w:r>
          </w:p>
          <w:p w14:paraId="5D316284" w14:textId="77777777" w:rsidR="00DF5810" w:rsidRPr="00491603" w:rsidRDefault="00DF5810" w:rsidP="00DF5810">
            <w:pPr>
              <w:numPr>
                <w:ilvl w:val="2"/>
                <w:numId w:val="37"/>
              </w:numPr>
              <w:tabs>
                <w:tab w:val="clear" w:pos="0"/>
                <w:tab w:val="left" w:pos="295"/>
              </w:tabs>
              <w:spacing w:after="0" w:line="276" w:lineRule="auto"/>
              <w:ind w:left="1531" w:hanging="340"/>
              <w:contextualSpacing/>
              <w:rPr>
                <w:rFonts w:eastAsia="Batang"/>
                <w:szCs w:val="18"/>
              </w:rPr>
            </w:pPr>
            <w:r w:rsidRPr="00491603">
              <w:rPr>
                <w:rFonts w:eastAsia="Batang"/>
                <w:szCs w:val="18"/>
              </w:rPr>
              <w:t xml:space="preserve">The </w:t>
            </w:r>
            <w:r w:rsidRPr="00491603">
              <w:rPr>
                <w:rFonts w:eastAsia="Batang" w:hint="eastAsia"/>
                <w:szCs w:val="18"/>
              </w:rPr>
              <w:t>CS</w:t>
            </w:r>
            <w:r w:rsidRPr="00491603">
              <w:rPr>
                <w:rFonts w:eastAsia="Batang"/>
                <w:szCs w:val="18"/>
              </w:rPr>
              <w:t>I-RS resource set(s) in the CSI resource configuration for channel measurement is provided with a same number of CSI-RS ports</w:t>
            </w:r>
            <w:r w:rsidRPr="00491603">
              <w:rPr>
                <w:rFonts w:eastAsia="Batang"/>
                <w:strike/>
                <w:szCs w:val="18"/>
              </w:rPr>
              <w:t xml:space="preserve"> </w:t>
            </w:r>
          </w:p>
          <w:p w14:paraId="4A9D5890" w14:textId="77777777" w:rsidR="00DF5810" w:rsidRPr="00491603" w:rsidRDefault="00DF5810" w:rsidP="00DF5810">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t>Each CSI reporting configuration is associated with a CSI resource configuration for CSI-IM based interference measurement.</w:t>
            </w:r>
          </w:p>
          <w:p w14:paraId="115B7AC3" w14:textId="77777777" w:rsidR="00DF5810" w:rsidRPr="00491603" w:rsidRDefault="00DF5810" w:rsidP="00DF5810">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hint="eastAsia"/>
                <w:szCs w:val="18"/>
              </w:rPr>
              <w:t>F</w:t>
            </w:r>
            <w:r w:rsidRPr="00491603">
              <w:rPr>
                <w:rFonts w:eastAsia="Batang"/>
                <w:szCs w:val="18"/>
              </w:rPr>
              <w:t xml:space="preserve">FS: </w:t>
            </w:r>
            <w:r w:rsidRPr="00491603">
              <w:rPr>
                <w:rFonts w:eastAsia="Batang" w:hint="eastAsia"/>
                <w:szCs w:val="18"/>
              </w:rPr>
              <w:t>S</w:t>
            </w:r>
            <w:r w:rsidRPr="00491603">
              <w:rPr>
                <w:rFonts w:eastAsia="Batang"/>
                <w:szCs w:val="18"/>
              </w:rPr>
              <w:t>upport of</w:t>
            </w:r>
            <w:r w:rsidRPr="00491603">
              <w:rPr>
                <w:rFonts w:eastAsia="Batang" w:hint="eastAsia"/>
                <w:szCs w:val="18"/>
              </w:rPr>
              <w:t xml:space="preserve"> </w:t>
            </w:r>
            <w:r w:rsidRPr="00491603">
              <w:rPr>
                <w:rFonts w:eastAsia="Batang"/>
                <w:szCs w:val="18"/>
              </w:rPr>
              <w:t xml:space="preserve">NZP CSI-RS based interference measurement </w:t>
            </w:r>
          </w:p>
          <w:p w14:paraId="7D813446" w14:textId="77777777" w:rsidR="00DF5810" w:rsidRPr="00491603" w:rsidRDefault="00DF5810" w:rsidP="00DF5810">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lastRenderedPageBreak/>
              <w:t>FFS: Information to be provided in a CSI report/resource configuration</w:t>
            </w:r>
          </w:p>
          <w:p w14:paraId="60BF4C6D" w14:textId="77777777" w:rsidR="00DF5810" w:rsidRPr="00491603" w:rsidRDefault="00DF5810" w:rsidP="00DF5810">
            <w:pPr>
              <w:numPr>
                <w:ilvl w:val="0"/>
                <w:numId w:val="38"/>
              </w:numPr>
              <w:spacing w:after="0" w:line="276" w:lineRule="auto"/>
              <w:ind w:hanging="158"/>
              <w:contextualSpacing/>
              <w:rPr>
                <w:rFonts w:eastAsia="Batang"/>
                <w:lang w:eastAsia="x-none"/>
              </w:rPr>
            </w:pPr>
            <w:r w:rsidRPr="00491603">
              <w:rPr>
                <w:rFonts w:eastAsia="PMingLiU"/>
                <w:lang w:eastAsia="zh-TW"/>
              </w:rPr>
              <w:t xml:space="preserve">In Step-2, </w:t>
            </w:r>
            <w:r w:rsidRPr="00491603">
              <w:rPr>
                <w:rFonts w:eastAsia="Batang"/>
                <w:lang w:eastAsia="x-none"/>
              </w:rPr>
              <w:t xml:space="preserve">UE reports through MSG3 which/whether the CSI report configuration(s) provided in </w:t>
            </w:r>
            <w:proofErr w:type="spellStart"/>
            <w:r w:rsidRPr="00491603">
              <w:rPr>
                <w:rFonts w:eastAsia="Batang"/>
                <w:lang w:eastAsia="x-none"/>
              </w:rPr>
              <w:t>SIBx</w:t>
            </w:r>
            <w:proofErr w:type="spellEnd"/>
            <w:r w:rsidRPr="00491603">
              <w:rPr>
                <w:rFonts w:eastAsia="Batang"/>
                <w:lang w:eastAsia="x-none"/>
              </w:rPr>
              <w:t xml:space="preserve"> is/are supported.</w:t>
            </w:r>
          </w:p>
          <w:p w14:paraId="25E3DA20" w14:textId="23E7A5FD" w:rsidR="00DF5810" w:rsidRPr="00075D32" w:rsidRDefault="00DF5810" w:rsidP="00DF5810">
            <w:pPr>
              <w:numPr>
                <w:ilvl w:val="1"/>
                <w:numId w:val="37"/>
              </w:numPr>
              <w:tabs>
                <w:tab w:val="clear" w:pos="0"/>
                <w:tab w:val="left" w:pos="153"/>
                <w:tab w:val="left" w:pos="1286"/>
              </w:tabs>
              <w:spacing w:after="0" w:line="276" w:lineRule="auto"/>
              <w:ind w:left="822" w:hanging="142"/>
              <w:contextualSpacing/>
              <w:rPr>
                <w:rFonts w:eastAsia="宋体"/>
                <w:sz w:val="22"/>
                <w:szCs w:val="22"/>
                <w:lang w:eastAsia="zh-CN"/>
              </w:rPr>
            </w:pPr>
            <w:r w:rsidRPr="00491603">
              <w:rPr>
                <w:rFonts w:eastAsia="Batang"/>
                <w:szCs w:val="18"/>
              </w:rPr>
              <w:t xml:space="preserve">FFS: How to report which/whether the CSI report configuration(s) provided in </w:t>
            </w:r>
            <w:proofErr w:type="spellStart"/>
            <w:r w:rsidRPr="00491603">
              <w:rPr>
                <w:rFonts w:eastAsia="Batang"/>
                <w:szCs w:val="18"/>
              </w:rPr>
              <w:t>SIBx</w:t>
            </w:r>
            <w:proofErr w:type="spellEnd"/>
            <w:r w:rsidRPr="00491603">
              <w:rPr>
                <w:rFonts w:eastAsia="Batang"/>
                <w:szCs w:val="18"/>
              </w:rPr>
              <w:t xml:space="preserve"> is/are supported.</w:t>
            </w:r>
          </w:p>
          <w:p w14:paraId="566D4082" w14:textId="77777777" w:rsidR="00075D32" w:rsidRDefault="00075D32" w:rsidP="00075D32">
            <w:pPr>
              <w:spacing w:beforeLines="50" w:before="120" w:after="0" w:line="276" w:lineRule="auto"/>
              <w:rPr>
                <w:b/>
              </w:rPr>
            </w:pPr>
          </w:p>
          <w:p w14:paraId="7C46A954" w14:textId="493BFF5F" w:rsidR="001F735C" w:rsidRPr="00895C84" w:rsidRDefault="001F735C" w:rsidP="001F735C">
            <w:pPr>
              <w:spacing w:beforeLines="50" w:before="120"/>
              <w:rPr>
                <w:b/>
              </w:rPr>
            </w:pPr>
            <w:r w:rsidRPr="00721D96">
              <w:rPr>
                <w:rFonts w:hint="eastAsia"/>
                <w:b/>
              </w:rPr>
              <w:t>R</w:t>
            </w:r>
            <w:r w:rsidRPr="00721D96">
              <w:rPr>
                <w:b/>
              </w:rPr>
              <w:t>AN1 #1</w:t>
            </w:r>
            <w:r>
              <w:rPr>
                <w:b/>
              </w:rPr>
              <w:t>23</w:t>
            </w:r>
            <w:r w:rsidRPr="00721D96">
              <w:rPr>
                <w:b/>
              </w:rPr>
              <w:t xml:space="preserve"> meeting</w:t>
            </w:r>
            <w:r>
              <w:rPr>
                <w:b/>
              </w:rPr>
              <w:t xml:space="preserve"> agreements</w:t>
            </w:r>
          </w:p>
          <w:p w14:paraId="3133C003" w14:textId="417B3CA2" w:rsidR="00DF5810" w:rsidRPr="00D24D79" w:rsidRDefault="00DF5810" w:rsidP="00DF5810">
            <w:pPr>
              <w:spacing w:beforeLines="50" w:before="120" w:after="0" w:line="276" w:lineRule="auto"/>
              <w:rPr>
                <w:rFonts w:eastAsia="Batang"/>
              </w:rPr>
            </w:pPr>
            <w:r w:rsidRPr="00D24D79">
              <w:rPr>
                <w:rFonts w:eastAsia="Batang"/>
                <w:b/>
                <w:bCs/>
                <w:highlight w:val="green"/>
              </w:rPr>
              <w:t>Agreem</w:t>
            </w:r>
            <w:r w:rsidRPr="00621969">
              <w:rPr>
                <w:rFonts w:eastAsia="Batang"/>
                <w:b/>
                <w:bCs/>
                <w:highlight w:val="green"/>
              </w:rPr>
              <w:t>ent</w:t>
            </w:r>
          </w:p>
          <w:p w14:paraId="295A0A62" w14:textId="77777777" w:rsidR="00DF5810" w:rsidRPr="00D24D79" w:rsidRDefault="00DF5810" w:rsidP="00DF5810">
            <w:pPr>
              <w:spacing w:after="0" w:line="276" w:lineRule="auto"/>
              <w:rPr>
                <w:bCs/>
                <w:lang w:eastAsia="zh-CN"/>
              </w:rPr>
            </w:pPr>
            <w:r w:rsidRPr="00D24D79">
              <w:rPr>
                <w:rFonts w:eastAsia="Batang"/>
                <w:lang w:eastAsia="zh-CN"/>
              </w:rPr>
              <w:t>For</w:t>
            </w:r>
            <w:r w:rsidRPr="00D24D79">
              <w:rPr>
                <w:bCs/>
                <w:lang w:eastAsia="zh-CN"/>
              </w:rPr>
              <w:t xml:space="preserve"> early triggering of aperiodic TRS when UE transition from IDLE/INACTIVE to CONNECTED mode, support Option-1, i.e.,</w:t>
            </w:r>
          </w:p>
          <w:p w14:paraId="7E4D1C87" w14:textId="77777777" w:rsidR="00DF5810" w:rsidRPr="00D24D79" w:rsidRDefault="00DF5810" w:rsidP="00DF5810">
            <w:pPr>
              <w:numPr>
                <w:ilvl w:val="0"/>
                <w:numId w:val="38"/>
              </w:numPr>
              <w:spacing w:after="0" w:line="276" w:lineRule="auto"/>
              <w:ind w:hanging="158"/>
              <w:contextualSpacing/>
              <w:rPr>
                <w:rFonts w:eastAsia="Batang"/>
                <w:lang w:eastAsia="ko-KR"/>
              </w:rPr>
            </w:pPr>
            <w:r w:rsidRPr="00D24D79">
              <w:rPr>
                <w:rFonts w:eastAsia="Batang"/>
                <w:lang w:eastAsia="x-none"/>
              </w:rPr>
              <w:t xml:space="preserve">In Step-1, </w:t>
            </w:r>
            <w:proofErr w:type="spellStart"/>
            <w:r w:rsidRPr="00D24D79">
              <w:rPr>
                <w:rFonts w:eastAsia="Batang"/>
                <w:lang w:eastAsia="x-none"/>
              </w:rPr>
              <w:t>SIBx</w:t>
            </w:r>
            <w:proofErr w:type="spellEnd"/>
            <w:r w:rsidRPr="00D24D79">
              <w:rPr>
                <w:rFonts w:eastAsia="Batang"/>
                <w:lang w:eastAsia="x-none"/>
              </w:rPr>
              <w:t xml:space="preserve"> provides one CSI resource configuration for aperiodic TRS</w:t>
            </w:r>
          </w:p>
          <w:p w14:paraId="6F4C5975" w14:textId="77777777" w:rsidR="00DF5810" w:rsidRPr="00D24D79" w:rsidRDefault="00DF5810" w:rsidP="00DF5810">
            <w:pPr>
              <w:numPr>
                <w:ilvl w:val="1"/>
                <w:numId w:val="37"/>
              </w:numPr>
              <w:tabs>
                <w:tab w:val="left" w:pos="153"/>
                <w:tab w:val="left" w:pos="1286"/>
              </w:tabs>
              <w:spacing w:after="0" w:line="276" w:lineRule="auto"/>
              <w:ind w:left="822" w:hanging="142"/>
              <w:contextualSpacing/>
              <w:rPr>
                <w:rFonts w:eastAsia="Batang"/>
              </w:rPr>
            </w:pPr>
            <w:r w:rsidRPr="00D24D79">
              <w:rPr>
                <w:rFonts w:eastAsia="Batang"/>
              </w:rPr>
              <w:t>FFS: Whether to support more than one TRS resource sets provided in one CSI resource configuration (e.g., TRS resource sets can be provided with different triggering offsets, numbers of TRS bursts and/or gap between TRS bursts, etc)</w:t>
            </w:r>
          </w:p>
          <w:p w14:paraId="5F10C56E" w14:textId="77777777" w:rsidR="00DF5810" w:rsidRDefault="00DF5810" w:rsidP="00DF5810">
            <w:pPr>
              <w:numPr>
                <w:ilvl w:val="0"/>
                <w:numId w:val="38"/>
              </w:numPr>
              <w:spacing w:after="0" w:line="276" w:lineRule="auto"/>
              <w:ind w:hanging="158"/>
              <w:contextualSpacing/>
              <w:rPr>
                <w:rFonts w:eastAsia="Batang"/>
                <w:lang w:eastAsia="x-none"/>
              </w:rPr>
            </w:pPr>
            <w:r w:rsidRPr="00D24D79">
              <w:rPr>
                <w:rFonts w:eastAsia="Batang"/>
                <w:lang w:eastAsia="x-none"/>
              </w:rPr>
              <w:t xml:space="preserve">In Step-2, UE reports through MSG3 whether the CSI resource configuration for aperiodic TRS provided in </w:t>
            </w:r>
            <w:proofErr w:type="spellStart"/>
            <w:r w:rsidRPr="00D24D79">
              <w:rPr>
                <w:rFonts w:eastAsia="Batang"/>
                <w:lang w:eastAsia="x-none"/>
              </w:rPr>
              <w:t>SIBx</w:t>
            </w:r>
            <w:proofErr w:type="spellEnd"/>
            <w:r w:rsidRPr="00D24D79">
              <w:rPr>
                <w:rFonts w:eastAsia="Batang"/>
                <w:lang w:eastAsia="x-none"/>
              </w:rPr>
              <w:t xml:space="preserve"> is supported.</w:t>
            </w:r>
          </w:p>
          <w:p w14:paraId="4FA90CB4" w14:textId="2172E468" w:rsidR="00DF5810" w:rsidRDefault="00DF5810" w:rsidP="00DF5810">
            <w:pPr>
              <w:spacing w:before="120"/>
              <w:jc w:val="both"/>
              <w:rPr>
                <w:rFonts w:eastAsiaTheme="minorEastAsia"/>
                <w:lang w:eastAsia="zh-CN"/>
              </w:rPr>
            </w:pPr>
            <w:r w:rsidRPr="00116FF3">
              <w:rPr>
                <w:rFonts w:eastAsia="Batang"/>
              </w:rPr>
              <w:t>FFS: Whether/How U</w:t>
            </w:r>
            <w:r w:rsidRPr="00116FF3">
              <w:rPr>
                <w:rFonts w:eastAsia="Batang"/>
                <w:lang w:eastAsia="x-none"/>
              </w:rPr>
              <w:t>E additionally reports via MSG3 the number of TRS bursts that the UE needs</w:t>
            </w:r>
          </w:p>
        </w:tc>
      </w:tr>
    </w:tbl>
    <w:p w14:paraId="45232A8E" w14:textId="326FC56D" w:rsidR="00C07571" w:rsidRDefault="00C07571" w:rsidP="00C07571">
      <w:pPr>
        <w:spacing w:before="120"/>
        <w:jc w:val="both"/>
        <w:rPr>
          <w:rFonts w:eastAsiaTheme="minorEastAsia"/>
          <w:lang w:eastAsia="zh-CN"/>
        </w:rPr>
      </w:pPr>
      <w:r w:rsidRPr="00C07571">
        <w:rPr>
          <w:rFonts w:eastAsiaTheme="minorEastAsia"/>
          <w:lang w:eastAsia="zh-CN"/>
        </w:rPr>
        <w:lastRenderedPageBreak/>
        <w:t xml:space="preserve">As we can see, RAN 1 is still discussing the details of each step—for example, step 1 and step 2. Meanwhile, the issue of BWP switching progress after the UE receives Msg4 has not yet been raised in RAN 1. </w:t>
      </w:r>
      <w:r w:rsidR="00E75165" w:rsidRPr="00E75165">
        <w:rPr>
          <w:rFonts w:eastAsiaTheme="minorEastAsia"/>
          <w:lang w:eastAsia="zh-CN"/>
        </w:rPr>
        <w:t>The final</w:t>
      </w:r>
      <w:r w:rsidR="00E75165">
        <w:rPr>
          <w:rFonts w:eastAsiaTheme="minorEastAsia"/>
          <w:lang w:eastAsia="zh-CN"/>
        </w:rPr>
        <w:t xml:space="preserve"> early CSI</w:t>
      </w:r>
      <w:r w:rsidR="00E75165" w:rsidRPr="00E75165">
        <w:rPr>
          <w:rFonts w:eastAsiaTheme="minorEastAsia"/>
          <w:lang w:eastAsia="zh-CN"/>
        </w:rPr>
        <w:t xml:space="preserve"> reporting slot</w:t>
      </w:r>
      <w:r w:rsidR="00E75165">
        <w:rPr>
          <w:rFonts w:eastAsiaTheme="minorEastAsia"/>
          <w:lang w:eastAsia="zh-CN"/>
        </w:rPr>
        <w:t xml:space="preserve"> position</w:t>
      </w:r>
      <w:r w:rsidR="00E75165" w:rsidRPr="00E75165">
        <w:rPr>
          <w:rFonts w:eastAsiaTheme="minorEastAsia"/>
          <w:lang w:eastAsia="zh-CN"/>
        </w:rPr>
        <w:t xml:space="preserve"> and the overall timeline </w:t>
      </w:r>
      <w:r w:rsidR="00E75165">
        <w:rPr>
          <w:rFonts w:eastAsiaTheme="minorEastAsia"/>
          <w:lang w:eastAsia="zh-CN"/>
        </w:rPr>
        <w:t>of e</w:t>
      </w:r>
      <w:r w:rsidR="00E75165" w:rsidRPr="00E75165">
        <w:rPr>
          <w:rFonts w:eastAsiaTheme="minorEastAsia"/>
          <w:lang w:eastAsia="zh-CN"/>
        </w:rPr>
        <w:t>arly SRS/CSI/CSI-RS</w:t>
      </w:r>
      <w:r w:rsidR="00E75165">
        <w:rPr>
          <w:rFonts w:eastAsiaTheme="minorEastAsia"/>
          <w:lang w:eastAsia="zh-CN"/>
        </w:rPr>
        <w:t xml:space="preserve"> </w:t>
      </w:r>
      <w:r w:rsidR="00E75165" w:rsidRPr="00E75165">
        <w:rPr>
          <w:rFonts w:eastAsiaTheme="minorEastAsia"/>
          <w:lang w:eastAsia="zh-CN"/>
        </w:rPr>
        <w:t>triggering</w:t>
      </w:r>
      <w:r w:rsidR="00E75165">
        <w:rPr>
          <w:rFonts w:eastAsiaTheme="minorEastAsia"/>
          <w:lang w:eastAsia="zh-CN"/>
        </w:rPr>
        <w:t xml:space="preserve"> via RACH </w:t>
      </w:r>
      <w:r w:rsidR="00E75165" w:rsidRPr="00E75165">
        <w:rPr>
          <w:rFonts w:eastAsiaTheme="minorEastAsia"/>
          <w:lang w:eastAsia="zh-CN"/>
        </w:rPr>
        <w:t>will be determined by RAN 1’s design.</w:t>
      </w:r>
      <w:r w:rsidR="00E75165">
        <w:rPr>
          <w:rFonts w:eastAsiaTheme="minorEastAsia"/>
          <w:lang w:eastAsia="zh-CN"/>
        </w:rPr>
        <w:t xml:space="preserve"> </w:t>
      </w:r>
      <w:r w:rsidRPr="00C07571">
        <w:rPr>
          <w:rFonts w:eastAsiaTheme="minorEastAsia"/>
          <w:lang w:eastAsia="zh-CN"/>
        </w:rPr>
        <w:t>Therefore, in our view, the issue should be deprioritised until RAN 1 makes further progress.</w:t>
      </w:r>
    </w:p>
    <w:p w14:paraId="45140ACA" w14:textId="5697B0DD" w:rsidR="00E91FD5" w:rsidRPr="00DF5810" w:rsidRDefault="00DF5810" w:rsidP="0089601D">
      <w:pPr>
        <w:jc w:val="both"/>
        <w:rPr>
          <w:rFonts w:eastAsiaTheme="minorEastAsia"/>
          <w:b/>
          <w:bCs/>
          <w:lang w:eastAsia="zh-CN"/>
        </w:rPr>
      </w:pPr>
      <w:r w:rsidRPr="00DF5810">
        <w:rPr>
          <w:rFonts w:eastAsiaTheme="minorEastAsia"/>
          <w:b/>
          <w:bCs/>
          <w:lang w:eastAsia="zh-CN"/>
        </w:rPr>
        <w:t>Proposal </w:t>
      </w:r>
      <w:r w:rsidR="000D34F2">
        <w:rPr>
          <w:rFonts w:eastAsiaTheme="minorEastAsia"/>
          <w:b/>
          <w:bCs/>
          <w:lang w:eastAsia="zh-CN"/>
        </w:rPr>
        <w:t>2</w:t>
      </w:r>
      <w:r w:rsidRPr="00DF5810">
        <w:rPr>
          <w:rFonts w:eastAsiaTheme="minorEastAsia"/>
          <w:b/>
          <w:bCs/>
          <w:lang w:eastAsia="zh-CN"/>
        </w:rPr>
        <w:t xml:space="preserve">: </w:t>
      </w:r>
      <w:r w:rsidR="003F4662" w:rsidRPr="003F4662">
        <w:rPr>
          <w:rFonts w:eastAsiaTheme="minorEastAsia"/>
          <w:b/>
          <w:bCs/>
          <w:lang w:eastAsia="zh-CN"/>
        </w:rPr>
        <w:t>RAN 4 should deprioritise this issue and wait for further progress on the timeline for early SRS/CSI/CSI‑RS triggering via RACH in RAN 1.</w:t>
      </w:r>
    </w:p>
    <w:p w14:paraId="602F4597" w14:textId="77777777" w:rsidR="00E91FD5" w:rsidRDefault="00E91FD5" w:rsidP="0089601D">
      <w:pPr>
        <w:jc w:val="both"/>
        <w:rPr>
          <w:rFonts w:eastAsiaTheme="minorEastAsia"/>
          <w:lang w:eastAsia="zh-CN"/>
        </w:rPr>
      </w:pPr>
    </w:p>
    <w:p w14:paraId="0B98BBF9" w14:textId="2298530A" w:rsidR="0055691C" w:rsidRDefault="009A0D9C" w:rsidP="0089601D">
      <w:pPr>
        <w:jc w:val="both"/>
        <w:rPr>
          <w:rFonts w:eastAsiaTheme="minorEastAsia"/>
          <w:b/>
          <w:bCs/>
          <w:u w:val="single"/>
          <w:lang w:eastAsia="zh-CN"/>
        </w:rPr>
      </w:pPr>
      <w:r>
        <w:rPr>
          <w:rFonts w:eastAsiaTheme="minorEastAsia"/>
          <w:b/>
          <w:bCs/>
          <w:u w:val="single"/>
          <w:lang w:eastAsia="zh-CN"/>
        </w:rPr>
        <w:t>Early t</w:t>
      </w:r>
      <w:r w:rsidR="0055691C" w:rsidRPr="0055691C">
        <w:rPr>
          <w:rFonts w:eastAsiaTheme="minorEastAsia"/>
          <w:b/>
          <w:bCs/>
          <w:u w:val="single"/>
          <w:lang w:eastAsia="zh-CN"/>
        </w:rPr>
        <w:t>riggering via SCell activation</w:t>
      </w:r>
    </w:p>
    <w:p w14:paraId="48B66FC3" w14:textId="0C0C19BA" w:rsidR="00102534" w:rsidRDefault="00102534" w:rsidP="0089601D">
      <w:pPr>
        <w:jc w:val="both"/>
        <w:rPr>
          <w:rFonts w:eastAsiaTheme="minorEastAsia"/>
          <w:lang w:eastAsia="zh-CN"/>
        </w:rPr>
      </w:pPr>
      <w:r w:rsidRPr="00102534">
        <w:rPr>
          <w:rFonts w:eastAsiaTheme="minorEastAsia"/>
          <w:lang w:eastAsia="zh-CN"/>
        </w:rPr>
        <w:t xml:space="preserve">In the </w:t>
      </w:r>
      <w:r>
        <w:rPr>
          <w:rFonts w:eastAsiaTheme="minorEastAsia"/>
          <w:lang w:eastAsia="zh-CN"/>
        </w:rPr>
        <w:t xml:space="preserve">last meeting, RAN4 discussed the </w:t>
      </w:r>
      <w:r w:rsidRPr="00102534">
        <w:rPr>
          <w:rFonts w:eastAsiaTheme="minorEastAsia"/>
          <w:lang w:eastAsia="zh-CN"/>
        </w:rPr>
        <w:t>SRS/CSI-RS/CSI triggering for SCell activation</w:t>
      </w:r>
      <w:r>
        <w:rPr>
          <w:rFonts w:eastAsiaTheme="minorEastAsia"/>
          <w:lang w:eastAsia="zh-CN"/>
        </w:rPr>
        <w:t xml:space="preserve"> and listed several options about the scenario. The content is captured from WF [1] and shows as follows.</w:t>
      </w:r>
    </w:p>
    <w:tbl>
      <w:tblPr>
        <w:tblStyle w:val="aa"/>
        <w:tblW w:w="0" w:type="auto"/>
        <w:tblLook w:val="04A0" w:firstRow="1" w:lastRow="0" w:firstColumn="1" w:lastColumn="0" w:noHBand="0" w:noVBand="1"/>
      </w:tblPr>
      <w:tblGrid>
        <w:gridCol w:w="9562"/>
      </w:tblGrid>
      <w:tr w:rsidR="00102534" w14:paraId="4FFFBE45" w14:textId="77777777" w:rsidTr="00102534">
        <w:tc>
          <w:tcPr>
            <w:tcW w:w="9562" w:type="dxa"/>
          </w:tcPr>
          <w:p w14:paraId="4A8925FC" w14:textId="77777777" w:rsidR="00102534" w:rsidRDefault="00102534" w:rsidP="00102534">
            <w:pPr>
              <w:rPr>
                <w:b/>
                <w:u w:val="single"/>
                <w:lang w:eastAsia="zh-CN"/>
              </w:rPr>
            </w:pPr>
            <w:r>
              <w:rPr>
                <w:b/>
                <w:u w:val="single"/>
                <w:lang w:eastAsia="ko-KR"/>
              </w:rPr>
              <w:t xml:space="preserve">Issue </w:t>
            </w:r>
            <w:r>
              <w:rPr>
                <w:b/>
                <w:u w:val="single"/>
                <w:lang w:eastAsia="zh-CN"/>
              </w:rPr>
              <w:t>2</w:t>
            </w:r>
            <w:r>
              <w:rPr>
                <w:b/>
                <w:u w:val="single"/>
                <w:lang w:eastAsia="ko-KR"/>
              </w:rPr>
              <w:t xml:space="preserve">-2-1: </w:t>
            </w:r>
            <w:r>
              <w:rPr>
                <w:b/>
                <w:u w:val="single"/>
                <w:lang w:eastAsia="zh-CN"/>
              </w:rPr>
              <w:t>How to proceed the discussion on early SRS/CSI-RS/CSI triggering for SCell activation?</w:t>
            </w:r>
          </w:p>
          <w:p w14:paraId="0A8300E7" w14:textId="77777777" w:rsidR="00102534" w:rsidRPr="00DF56D5" w:rsidRDefault="00102534" w:rsidP="00102534">
            <w:pPr>
              <w:spacing w:after="120"/>
              <w:rPr>
                <w:lang w:eastAsia="zh-CN"/>
              </w:rPr>
            </w:pPr>
            <w:r w:rsidRPr="00DF56D5">
              <w:rPr>
                <w:rFonts w:eastAsia="PMingLiU"/>
                <w:lang w:eastAsia="zh-TW"/>
              </w:rPr>
              <w:t xml:space="preserve">&lt; </w:t>
            </w:r>
            <w:r w:rsidRPr="00DF56D5">
              <w:rPr>
                <w:rFonts w:eastAsia="PMingLiU"/>
                <w:b/>
                <w:bCs/>
                <w:lang w:eastAsia="zh-TW"/>
              </w:rPr>
              <w:t>Way forward</w:t>
            </w:r>
            <w:r w:rsidRPr="00DF56D5">
              <w:rPr>
                <w:rFonts w:eastAsia="PMingLiU"/>
                <w:lang w:eastAsia="zh-TW"/>
              </w:rPr>
              <w:t xml:space="preserve"> &gt; </w:t>
            </w:r>
            <w:r w:rsidRPr="00DF56D5">
              <w:rPr>
                <w:bCs/>
                <w:lang w:eastAsia="zh-CN"/>
              </w:rPr>
              <w:t>FFS:</w:t>
            </w:r>
          </w:p>
          <w:p w14:paraId="5EC654EA" w14:textId="77777777" w:rsidR="00102534" w:rsidRPr="00DF56D5" w:rsidRDefault="00102534" w:rsidP="00102534">
            <w:pPr>
              <w:widowControl w:val="0"/>
              <w:numPr>
                <w:ilvl w:val="1"/>
                <w:numId w:val="3"/>
              </w:numPr>
              <w:autoSpaceDN w:val="0"/>
              <w:snapToGrid w:val="0"/>
              <w:spacing w:after="120"/>
              <w:jc w:val="both"/>
              <w:rPr>
                <w:lang w:eastAsia="zh-CN"/>
              </w:rPr>
            </w:pPr>
            <w:r w:rsidRPr="00DF56D5">
              <w:rPr>
                <w:lang w:eastAsia="zh-CN"/>
              </w:rPr>
              <w:t xml:space="preserve">Discuss when UE is ready to receive AP CSI-RS and transmit SRS/CSI on the to-be-activated </w:t>
            </w:r>
            <w:proofErr w:type="spellStart"/>
            <w:r w:rsidRPr="00DF56D5">
              <w:rPr>
                <w:lang w:eastAsia="zh-CN"/>
              </w:rPr>
              <w:t>scell</w:t>
            </w:r>
            <w:proofErr w:type="spellEnd"/>
            <w:r w:rsidRPr="00DF56D5">
              <w:rPr>
                <w:lang w:eastAsia="zh-CN"/>
              </w:rPr>
              <w:t xml:space="preserve"> in RAN4.</w:t>
            </w:r>
          </w:p>
          <w:p w14:paraId="79B47B48" w14:textId="77777777" w:rsidR="00102534" w:rsidRPr="00DF56D5" w:rsidRDefault="00102534" w:rsidP="00102534">
            <w:pPr>
              <w:widowControl w:val="0"/>
              <w:numPr>
                <w:ilvl w:val="2"/>
                <w:numId w:val="3"/>
              </w:numPr>
              <w:autoSpaceDN w:val="0"/>
              <w:snapToGrid w:val="0"/>
              <w:spacing w:after="120"/>
              <w:jc w:val="both"/>
              <w:textAlignment w:val="baseline"/>
              <w:rPr>
                <w:lang w:eastAsia="zh-CN"/>
              </w:rPr>
            </w:pPr>
            <w:r w:rsidRPr="00DF56D5">
              <w:rPr>
                <w:lang w:eastAsia="zh-CN"/>
              </w:rPr>
              <w:t>At least for Rel-17 fast SCell activation</w:t>
            </w:r>
          </w:p>
          <w:p w14:paraId="1BEA770A" w14:textId="77777777" w:rsidR="00102534" w:rsidRPr="00DF56D5" w:rsidRDefault="00102534" w:rsidP="00102534">
            <w:pPr>
              <w:widowControl w:val="0"/>
              <w:numPr>
                <w:ilvl w:val="2"/>
                <w:numId w:val="3"/>
              </w:numPr>
              <w:autoSpaceDN w:val="0"/>
              <w:snapToGrid w:val="0"/>
              <w:spacing w:after="120"/>
              <w:jc w:val="both"/>
              <w:textAlignment w:val="baseline"/>
              <w:rPr>
                <w:lang w:eastAsia="zh-CN"/>
              </w:rPr>
            </w:pPr>
            <w:r w:rsidRPr="00DF56D5">
              <w:rPr>
                <w:lang w:eastAsia="zh-CN"/>
              </w:rPr>
              <w:t>FFS other scenarios</w:t>
            </w:r>
          </w:p>
          <w:p w14:paraId="7266D3F2" w14:textId="77777777" w:rsidR="00976C50" w:rsidRPr="002B6C9D" w:rsidRDefault="00976C50" w:rsidP="00976C50">
            <w:pPr>
              <w:snapToGrid w:val="0"/>
              <w:spacing w:after="120"/>
              <w:rPr>
                <w:rFonts w:eastAsia="Malgun Gothic"/>
                <w:b/>
                <w:u w:val="single"/>
                <w:lang w:eastAsia="en-GB"/>
              </w:rPr>
            </w:pPr>
            <w:r w:rsidRPr="002B6C9D">
              <w:rPr>
                <w:rFonts w:eastAsia="Malgun Gothic"/>
                <w:b/>
                <w:u w:val="single"/>
                <w:lang w:eastAsia="ko-KR"/>
              </w:rPr>
              <w:t xml:space="preserve">Issue </w:t>
            </w:r>
            <w:r w:rsidRPr="002B6C9D">
              <w:rPr>
                <w:rFonts w:eastAsia="Malgun Gothic"/>
                <w:b/>
                <w:u w:val="single"/>
              </w:rPr>
              <w:t>2</w:t>
            </w:r>
            <w:r w:rsidRPr="002B6C9D">
              <w:rPr>
                <w:rFonts w:eastAsia="Malgun Gothic"/>
                <w:b/>
                <w:u w:val="single"/>
                <w:lang w:eastAsia="ko-KR"/>
              </w:rPr>
              <w:t xml:space="preserve">-2-2: </w:t>
            </w:r>
            <w:r w:rsidRPr="002B6C9D">
              <w:rPr>
                <w:rFonts w:eastAsia="Malgun Gothic"/>
                <w:b/>
                <w:u w:val="single"/>
              </w:rPr>
              <w:t>W</w:t>
            </w:r>
            <w:r w:rsidRPr="002B6C9D">
              <w:rPr>
                <w:rFonts w:eastAsia="Malgun Gothic"/>
                <w:b/>
                <w:u w:val="single"/>
                <w:lang w:eastAsia="ko-KR"/>
              </w:rPr>
              <w:t xml:space="preserve">hen UE is ready to receive AP CSI-RS and transmit SRS/CSI on the to-be-activated </w:t>
            </w:r>
            <w:proofErr w:type="spellStart"/>
            <w:r w:rsidRPr="002B6C9D">
              <w:rPr>
                <w:rFonts w:eastAsia="Malgun Gothic"/>
                <w:b/>
                <w:u w:val="single"/>
                <w:lang w:eastAsia="ko-KR"/>
              </w:rPr>
              <w:t>scell</w:t>
            </w:r>
            <w:proofErr w:type="spellEnd"/>
            <w:r w:rsidRPr="002B6C9D">
              <w:rPr>
                <w:rFonts w:eastAsia="Malgun Gothic"/>
                <w:b/>
                <w:u w:val="single"/>
                <w:lang w:eastAsia="ko-KR"/>
              </w:rPr>
              <w:t>?</w:t>
            </w:r>
          </w:p>
          <w:p w14:paraId="6DDDEF89" w14:textId="77777777" w:rsidR="00976C50" w:rsidRPr="002B6C9D" w:rsidRDefault="00976C50" w:rsidP="00976C50">
            <w:pPr>
              <w:spacing w:after="120"/>
              <w:rPr>
                <w:lang w:eastAsia="zh-CN"/>
              </w:rPr>
            </w:pPr>
            <w:r w:rsidRPr="002B6C9D">
              <w:rPr>
                <w:rFonts w:eastAsia="PMingLiU"/>
                <w:lang w:eastAsia="zh-TW"/>
              </w:rPr>
              <w:t xml:space="preserve">&lt; </w:t>
            </w:r>
            <w:r w:rsidRPr="002B6C9D">
              <w:rPr>
                <w:rFonts w:eastAsia="PMingLiU"/>
                <w:b/>
                <w:bCs/>
                <w:lang w:eastAsia="zh-TW"/>
              </w:rPr>
              <w:t>Way forward</w:t>
            </w:r>
            <w:r w:rsidRPr="002B6C9D">
              <w:rPr>
                <w:rFonts w:eastAsia="PMingLiU"/>
                <w:lang w:eastAsia="zh-TW"/>
              </w:rPr>
              <w:t xml:space="preserve"> &gt; </w:t>
            </w:r>
            <w:r w:rsidRPr="002B6C9D">
              <w:rPr>
                <w:bCs/>
                <w:lang w:eastAsia="zh-CN"/>
              </w:rPr>
              <w:t>FFS the following options:</w:t>
            </w:r>
          </w:p>
          <w:p w14:paraId="763B4816" w14:textId="77777777" w:rsidR="00976C50" w:rsidRPr="002B6C9D" w:rsidRDefault="00976C50" w:rsidP="00976C50">
            <w:pPr>
              <w:widowControl w:val="0"/>
              <w:numPr>
                <w:ilvl w:val="1"/>
                <w:numId w:val="3"/>
              </w:numPr>
              <w:autoSpaceDN w:val="0"/>
              <w:snapToGrid w:val="0"/>
              <w:spacing w:after="120"/>
              <w:jc w:val="both"/>
              <w:rPr>
                <w:lang w:eastAsia="zh-CN"/>
              </w:rPr>
            </w:pPr>
            <w:r w:rsidRPr="002B6C9D">
              <w:rPr>
                <w:lang w:eastAsia="zh-CN"/>
              </w:rPr>
              <w:t>Option 1 (MTK):</w:t>
            </w:r>
          </w:p>
          <w:p w14:paraId="5B4974CB" w14:textId="77777777" w:rsidR="00976C50" w:rsidRPr="002B6C9D" w:rsidRDefault="00976C50" w:rsidP="00976C50">
            <w:pPr>
              <w:widowControl w:val="0"/>
              <w:numPr>
                <w:ilvl w:val="2"/>
                <w:numId w:val="3"/>
              </w:numPr>
              <w:autoSpaceDN w:val="0"/>
              <w:snapToGrid w:val="0"/>
              <w:spacing w:after="120"/>
              <w:jc w:val="both"/>
              <w:textAlignment w:val="baseline"/>
              <w:rPr>
                <w:lang w:eastAsia="zh-CN"/>
              </w:rPr>
            </w:pPr>
            <w:r w:rsidRPr="002B6C9D">
              <w:rPr>
                <w:lang w:eastAsia="zh-CN"/>
              </w:rPr>
              <w:t>For non-PUCCH SCell, UE is not required to measure CSI or transmit SRS before finishing T/F tracking.</w:t>
            </w:r>
          </w:p>
          <w:p w14:paraId="2C1272E1" w14:textId="77777777" w:rsidR="00976C50" w:rsidRPr="002B6C9D" w:rsidRDefault="00976C50" w:rsidP="00976C50">
            <w:pPr>
              <w:widowControl w:val="0"/>
              <w:numPr>
                <w:ilvl w:val="2"/>
                <w:numId w:val="3"/>
              </w:numPr>
              <w:autoSpaceDN w:val="0"/>
              <w:snapToGrid w:val="0"/>
              <w:spacing w:after="120"/>
              <w:jc w:val="both"/>
              <w:rPr>
                <w:lang w:eastAsia="zh-CN"/>
              </w:rPr>
            </w:pPr>
            <w:r w:rsidRPr="002B6C9D">
              <w:rPr>
                <w:lang w:eastAsia="zh-CN"/>
              </w:rPr>
              <w:t>For PUCCH SCell when the UE has a valid TA for transmitting on the SCell, UE is not required to measure CSI before finishing T/F tracking, and UE is not required to transmit SRS/CSI on the to-be-activated SCell before finishing PL-RS measurement.</w:t>
            </w:r>
          </w:p>
          <w:p w14:paraId="5ACDE120" w14:textId="77777777" w:rsidR="00976C50" w:rsidRPr="002B6C9D" w:rsidRDefault="00976C50" w:rsidP="00976C50">
            <w:pPr>
              <w:widowControl w:val="0"/>
              <w:numPr>
                <w:ilvl w:val="1"/>
                <w:numId w:val="3"/>
              </w:numPr>
              <w:autoSpaceDN w:val="0"/>
              <w:snapToGrid w:val="0"/>
              <w:spacing w:after="120"/>
              <w:jc w:val="both"/>
              <w:rPr>
                <w:lang w:eastAsia="zh-CN"/>
              </w:rPr>
            </w:pPr>
            <w:r w:rsidRPr="002B6C9D">
              <w:rPr>
                <w:lang w:eastAsia="zh-CN"/>
              </w:rPr>
              <w:t>Option 2 (Huawei)</w:t>
            </w:r>
          </w:p>
          <w:p w14:paraId="27427C17" w14:textId="77777777" w:rsidR="00976C50" w:rsidRPr="002B6C9D" w:rsidRDefault="00976C50" w:rsidP="00976C50">
            <w:pPr>
              <w:widowControl w:val="0"/>
              <w:numPr>
                <w:ilvl w:val="2"/>
                <w:numId w:val="3"/>
              </w:numPr>
              <w:autoSpaceDN w:val="0"/>
              <w:snapToGrid w:val="0"/>
              <w:spacing w:after="120"/>
              <w:jc w:val="both"/>
              <w:rPr>
                <w:rFonts w:eastAsia="Malgun Gothic" w:cs="Calibri"/>
                <w:bCs/>
                <w:lang w:eastAsia="zh-CN"/>
              </w:rPr>
            </w:pPr>
            <w:r w:rsidRPr="002B6C9D">
              <w:rPr>
                <w:rFonts w:eastAsia="Malgun Gothic" w:cs="Calibri"/>
                <w:bCs/>
                <w:lang w:eastAsia="zh-CN"/>
              </w:rPr>
              <w:t>If RAN4 starts the discussion of the timeline, there is one principle that needs to be followed: the CSI/CSI</w:t>
            </w:r>
            <w:r w:rsidRPr="002B6C9D">
              <w:rPr>
                <w:rFonts w:eastAsia="Malgun Gothic" w:cs="Calibri"/>
                <w:bCs/>
                <w:lang w:eastAsia="zh-CN"/>
              </w:rPr>
              <w:noBreakHyphen/>
              <w:t>RS/SRS measurement and reporting should be conducted after the UE has completed DL synchronisation.</w:t>
            </w:r>
          </w:p>
          <w:p w14:paraId="3C9F54AC" w14:textId="77777777" w:rsidR="00976C50" w:rsidRDefault="00976C50" w:rsidP="00976C50">
            <w:pPr>
              <w:rPr>
                <w:b/>
                <w:u w:val="single"/>
                <w:lang w:eastAsia="ko-KR"/>
              </w:rPr>
            </w:pPr>
          </w:p>
          <w:p w14:paraId="47802DEA" w14:textId="77777777" w:rsidR="00976C50" w:rsidRDefault="00976C50" w:rsidP="00976C50">
            <w:pPr>
              <w:rPr>
                <w:b/>
                <w:u w:val="single"/>
                <w:lang w:eastAsia="ko-KR"/>
              </w:rPr>
            </w:pPr>
            <w:r>
              <w:rPr>
                <w:b/>
                <w:u w:val="single"/>
                <w:lang w:eastAsia="ko-KR"/>
              </w:rPr>
              <w:t>Issue 2-2-3: RRM impact</w:t>
            </w:r>
            <w:r>
              <w:rPr>
                <w:b/>
                <w:u w:val="single"/>
                <w:lang w:eastAsia="zh-CN"/>
              </w:rPr>
              <w:t xml:space="preserve"> due to early SRS/CSI-RS/CSI triggering </w:t>
            </w:r>
            <w:r w:rsidRPr="00F755DA">
              <w:rPr>
                <w:b/>
                <w:u w:val="single"/>
                <w:lang w:eastAsia="zh-CN"/>
              </w:rPr>
              <w:t>for SCell activation</w:t>
            </w:r>
          </w:p>
          <w:p w14:paraId="1B6E4546" w14:textId="77777777" w:rsidR="00976C50" w:rsidRPr="008658CC" w:rsidRDefault="00976C50" w:rsidP="00976C50">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70644B0B" w14:textId="77777777" w:rsidR="00976C50" w:rsidRDefault="00976C50" w:rsidP="00976C50">
            <w:pPr>
              <w:pStyle w:val="a8"/>
              <w:numPr>
                <w:ilvl w:val="1"/>
                <w:numId w:val="3"/>
              </w:numPr>
              <w:autoSpaceDN w:val="0"/>
              <w:spacing w:after="120"/>
              <w:ind w:left="1440" w:firstLineChars="0"/>
              <w:rPr>
                <w:rFonts w:eastAsia="宋体"/>
                <w:szCs w:val="24"/>
                <w:lang w:eastAsia="zh-CN"/>
              </w:rPr>
            </w:pPr>
            <w:r>
              <w:rPr>
                <w:rFonts w:eastAsia="宋体"/>
                <w:szCs w:val="24"/>
                <w:lang w:eastAsia="zh-CN"/>
              </w:rPr>
              <w:t xml:space="preserve">Option 1 (CATT, OPPO): </w:t>
            </w:r>
          </w:p>
          <w:p w14:paraId="529FE32D" w14:textId="77777777" w:rsidR="00976C50" w:rsidRDefault="00976C50" w:rsidP="00976C50">
            <w:pPr>
              <w:pStyle w:val="a8"/>
              <w:numPr>
                <w:ilvl w:val="2"/>
                <w:numId w:val="3"/>
              </w:numPr>
              <w:autoSpaceDN w:val="0"/>
              <w:spacing w:after="120"/>
              <w:ind w:firstLineChars="0"/>
              <w:rPr>
                <w:rFonts w:eastAsia="宋体"/>
                <w:szCs w:val="24"/>
                <w:lang w:eastAsia="zh-CN"/>
              </w:rPr>
            </w:pPr>
            <w:r>
              <w:rPr>
                <w:rFonts w:eastAsia="宋体"/>
                <w:szCs w:val="24"/>
                <w:lang w:eastAsia="zh-CN"/>
              </w:rPr>
              <w:t>wait for more progress made by RAN1 before RAN4 start to discuss the detailed impacts on SCell activation delay requirements</w:t>
            </w:r>
          </w:p>
          <w:p w14:paraId="5ADB0AB1" w14:textId="77777777" w:rsidR="00976C50" w:rsidRDefault="00976C50" w:rsidP="00976C50">
            <w:pPr>
              <w:pStyle w:val="a8"/>
              <w:numPr>
                <w:ilvl w:val="1"/>
                <w:numId w:val="3"/>
              </w:numPr>
              <w:autoSpaceDN w:val="0"/>
              <w:spacing w:after="120"/>
              <w:ind w:left="1440" w:firstLineChars="0"/>
              <w:rPr>
                <w:rFonts w:eastAsia="宋体"/>
                <w:szCs w:val="24"/>
                <w:lang w:eastAsia="zh-CN"/>
              </w:rPr>
            </w:pPr>
            <w:r>
              <w:rPr>
                <w:rFonts w:eastAsia="宋体"/>
                <w:szCs w:val="24"/>
                <w:lang w:eastAsia="zh-CN"/>
              </w:rPr>
              <w:t>Option 2 (MTK, OPPO):</w:t>
            </w:r>
          </w:p>
          <w:p w14:paraId="2035FDDF" w14:textId="77777777" w:rsidR="00976C50" w:rsidRDefault="00976C50" w:rsidP="00976C50">
            <w:pPr>
              <w:pStyle w:val="a8"/>
              <w:numPr>
                <w:ilvl w:val="2"/>
                <w:numId w:val="3"/>
              </w:numPr>
              <w:overflowPunct w:val="0"/>
              <w:autoSpaceDE w:val="0"/>
              <w:autoSpaceDN w:val="0"/>
              <w:adjustRightInd w:val="0"/>
              <w:spacing w:beforeLines="50" w:before="120" w:afterLines="50" w:after="120"/>
              <w:ind w:firstLineChars="0"/>
              <w:rPr>
                <w:rFonts w:cstheme="minorHAnsi"/>
                <w:bCs/>
                <w:lang w:val="en-US" w:eastAsia="x-none"/>
              </w:rPr>
            </w:pPr>
            <w:r>
              <w:rPr>
                <w:rFonts w:cstheme="minorHAnsi"/>
                <w:bCs/>
              </w:rPr>
              <w:t xml:space="preserve">No need to define new RRM core requirements for early CSI/CSI-RS triggering for SCell activation. </w:t>
            </w:r>
          </w:p>
          <w:p w14:paraId="5259181F" w14:textId="77777777" w:rsidR="00976C50" w:rsidRDefault="00976C50" w:rsidP="00976C50">
            <w:pPr>
              <w:pStyle w:val="a8"/>
              <w:numPr>
                <w:ilvl w:val="2"/>
                <w:numId w:val="3"/>
              </w:numPr>
              <w:overflowPunct w:val="0"/>
              <w:autoSpaceDE w:val="0"/>
              <w:autoSpaceDN w:val="0"/>
              <w:adjustRightInd w:val="0"/>
              <w:ind w:firstLineChars="0"/>
              <w:rPr>
                <w:rFonts w:cstheme="minorBidi"/>
                <w:bCs/>
              </w:rPr>
            </w:pPr>
            <w:r>
              <w:rPr>
                <w:rFonts w:cstheme="minorHAnsi"/>
                <w:bCs/>
              </w:rPr>
              <w:t xml:space="preserve">When early SRS is triggered for SCell activation, the two parts </w:t>
            </w:r>
            <w:r>
              <w:rPr>
                <w:bCs/>
              </w:rPr>
              <w:t>T</w:t>
            </w:r>
            <w:r>
              <w:rPr>
                <w:bCs/>
                <w:vertAlign w:val="subscript"/>
              </w:rPr>
              <w:t>HARQ</w:t>
            </w:r>
            <w:r>
              <w:rPr>
                <w:bCs/>
              </w:rPr>
              <w:t xml:space="preserve">, </w:t>
            </w:r>
            <w:proofErr w:type="spellStart"/>
            <w:r>
              <w:rPr>
                <w:bCs/>
                <w:lang w:eastAsia="en-GB"/>
              </w:rPr>
              <w:t>T</w:t>
            </w:r>
            <w:r>
              <w:rPr>
                <w:bCs/>
                <w:vertAlign w:val="subscript"/>
                <w:lang w:eastAsia="en-GB"/>
              </w:rPr>
              <w:t>activation_time</w:t>
            </w:r>
            <w:proofErr w:type="spellEnd"/>
            <w:r>
              <w:rPr>
                <w:bCs/>
              </w:rPr>
              <w:t>, in legacy SCell activation delay requirements should remain the same. FFS whether to update the last component “</w:t>
            </w:r>
            <w:proofErr w:type="spellStart"/>
            <w:r>
              <w:rPr>
                <w:bCs/>
              </w:rPr>
              <w:t>T</w:t>
            </w:r>
            <w:r>
              <w:rPr>
                <w:bCs/>
                <w:vertAlign w:val="subscript"/>
              </w:rPr>
              <w:t>CSI_reporting</w:t>
            </w:r>
            <w:proofErr w:type="spellEnd"/>
            <w:r>
              <w:rPr>
                <w:bCs/>
              </w:rPr>
              <w:t>”.</w:t>
            </w:r>
          </w:p>
          <w:p w14:paraId="3EFF3B5F" w14:textId="77777777" w:rsidR="00976C50" w:rsidRDefault="00976C50" w:rsidP="00976C50">
            <w:pPr>
              <w:pStyle w:val="a8"/>
              <w:numPr>
                <w:ilvl w:val="1"/>
                <w:numId w:val="3"/>
              </w:numPr>
              <w:autoSpaceDN w:val="0"/>
              <w:spacing w:after="120"/>
              <w:ind w:left="1440" w:firstLineChars="0"/>
              <w:rPr>
                <w:rFonts w:eastAsia="宋体"/>
                <w:szCs w:val="24"/>
                <w:lang w:eastAsia="zh-CN"/>
              </w:rPr>
            </w:pPr>
            <w:r>
              <w:rPr>
                <w:rFonts w:eastAsia="宋体"/>
                <w:szCs w:val="24"/>
                <w:lang w:eastAsia="zh-CN"/>
              </w:rPr>
              <w:t>Option 3 (Huawei)</w:t>
            </w:r>
          </w:p>
          <w:p w14:paraId="3956BF90" w14:textId="0E569643" w:rsidR="00102534" w:rsidRPr="00976C50" w:rsidRDefault="00976C50" w:rsidP="0089601D">
            <w:pPr>
              <w:pStyle w:val="a8"/>
              <w:numPr>
                <w:ilvl w:val="2"/>
                <w:numId w:val="3"/>
              </w:numPr>
              <w:overflowPunct w:val="0"/>
              <w:autoSpaceDE w:val="0"/>
              <w:autoSpaceDN w:val="0"/>
              <w:adjustRightInd w:val="0"/>
              <w:ind w:firstLineChars="0"/>
              <w:jc w:val="both"/>
              <w:rPr>
                <w:rFonts w:eastAsiaTheme="minorEastAsia"/>
                <w:lang w:eastAsia="zh-CN"/>
              </w:rPr>
            </w:pPr>
            <w:r>
              <w:rPr>
                <w:rFonts w:eastAsiaTheme="minorEastAsia"/>
                <w:lang w:eastAsia="zh-CN"/>
              </w:rPr>
              <w:t xml:space="preserve">RAN4 to start the discussion of the delay requirement of the early triggering SCell activation, the start point can be the SCell being activated no later than in slot </w:t>
            </w:r>
            <m:oMath>
              <m:r>
                <m:rPr>
                  <m:sty m:val="p"/>
                </m:rPr>
                <w:rPr>
                  <w:rFonts w:ascii="Cambria Math" w:eastAsiaTheme="minorEastAsia" w:hAnsi="Cambria Math"/>
                  <w:lang w:eastAsia="zh-CN"/>
                </w:rPr>
                <m:t>n+</m:t>
              </m:r>
              <m:f>
                <m:fPr>
                  <m:ctrlPr>
                    <w:rPr>
                      <w:rFonts w:ascii="Cambria Math" w:hAnsi="Cambria Math"/>
                    </w:rPr>
                  </m:ctrlPr>
                </m:fPr>
                <m:num>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activation</m:t>
                      </m:r>
                      <m:r>
                        <m:rPr>
                          <m:sty m:val="p"/>
                        </m:rPr>
                        <w:rPr>
                          <w:rFonts w:ascii="Cambria Math" w:eastAsiaTheme="minorEastAsia" w:hAnsi="Cambria Math"/>
                          <w:lang w:eastAsia="zh-CN"/>
                        </w:rPr>
                        <m:t>_</m:t>
                      </m:r>
                      <m:r>
                        <w:rPr>
                          <w:rFonts w:ascii="Cambria Math" w:eastAsiaTheme="minorEastAsia" w:hAnsi="Cambria Math"/>
                          <w:lang w:eastAsia="zh-CN"/>
                        </w:rPr>
                        <m:t>time</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num>
                <m:den>
                  <m:r>
                    <w:rPr>
                      <w:rFonts w:ascii="Cambria Math" w:eastAsiaTheme="minorEastAsia" w:hAnsi="Cambria Math"/>
                      <w:lang w:eastAsia="zh-CN"/>
                    </w:rPr>
                    <m:t>NR</m:t>
                  </m:r>
                  <m:r>
                    <m:rPr>
                      <m:sty m:val="p"/>
                    </m:rPr>
                    <w:rPr>
                      <w:rFonts w:ascii="Cambria Math" w:eastAsiaTheme="minorEastAsia" w:hAnsi="Cambria Math"/>
                      <w:lang w:eastAsia="zh-CN"/>
                    </w:rPr>
                    <m:t xml:space="preserve"> </m:t>
                  </m:r>
                  <m:r>
                    <w:rPr>
                      <w:rFonts w:ascii="Cambria Math" w:eastAsiaTheme="minorEastAsia" w:hAnsi="Cambria Math"/>
                      <w:lang w:eastAsia="zh-CN"/>
                    </w:rPr>
                    <m:t>slot</m:t>
                  </m:r>
                  <m:r>
                    <m:rPr>
                      <m:sty m:val="p"/>
                    </m:rPr>
                    <w:rPr>
                      <w:rFonts w:ascii="Cambria Math" w:eastAsiaTheme="minorEastAsia" w:hAnsi="Cambria Math"/>
                      <w:lang w:eastAsia="zh-CN"/>
                    </w:rPr>
                    <m:t xml:space="preserve"> </m:t>
                  </m:r>
                  <m:r>
                    <w:rPr>
                      <w:rFonts w:ascii="Cambria Math" w:eastAsiaTheme="minorEastAsia" w:hAnsi="Cambria Math"/>
                      <w:lang w:eastAsia="zh-CN"/>
                    </w:rPr>
                    <m:t>length</m:t>
                  </m:r>
                </m:den>
              </m:f>
            </m:oMath>
            <w:r>
              <w:rPr>
                <w:rFonts w:eastAsiaTheme="minorEastAsia"/>
                <w:lang w:eastAsia="zh-CN"/>
              </w:rPr>
              <w:t xml:space="preserve">. And the update of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Pr>
                <w:rFonts w:eastAsiaTheme="minorEastAsia"/>
                <w:lang w:eastAsia="zh-CN"/>
              </w:rPr>
              <w:t xml:space="preserve"> will be based on the RAN1 further progress.</w:t>
            </w:r>
          </w:p>
        </w:tc>
      </w:tr>
    </w:tbl>
    <w:p w14:paraId="11DB2C3A" w14:textId="17767C40" w:rsidR="008D58EE" w:rsidRDefault="00976C50" w:rsidP="00976C50">
      <w:pPr>
        <w:spacing w:before="120"/>
        <w:jc w:val="both"/>
        <w:rPr>
          <w:rFonts w:eastAsiaTheme="minorEastAsia"/>
          <w:lang w:eastAsia="zh-CN"/>
        </w:rPr>
      </w:pPr>
      <w:r>
        <w:rPr>
          <w:rFonts w:eastAsiaTheme="minorEastAsia" w:hint="eastAsia"/>
          <w:lang w:eastAsia="zh-CN"/>
        </w:rPr>
        <w:lastRenderedPageBreak/>
        <w:t>T</w:t>
      </w:r>
      <w:r>
        <w:rPr>
          <w:rFonts w:eastAsiaTheme="minorEastAsia"/>
          <w:lang w:eastAsia="zh-CN"/>
        </w:rPr>
        <w:t>he scenario of SCell activation is under discussion in the RAN1 and does not have a conclusion on it. T</w:t>
      </w:r>
      <w:r w:rsidR="008D58EE">
        <w:rPr>
          <w:rFonts w:eastAsiaTheme="minorEastAsia"/>
          <w:lang w:eastAsia="zh-CN"/>
        </w:rPr>
        <w:t xml:space="preserve">he design of the early trigger procedure </w:t>
      </w:r>
      <w:r w:rsidR="005360F1">
        <w:rPr>
          <w:rFonts w:eastAsiaTheme="minorEastAsia"/>
          <w:lang w:eastAsia="zh-CN"/>
        </w:rPr>
        <w:t>needs</w:t>
      </w:r>
      <w:r w:rsidR="008D58EE">
        <w:rPr>
          <w:rFonts w:eastAsiaTheme="minorEastAsia"/>
          <w:lang w:eastAsia="zh-CN"/>
        </w:rPr>
        <w:t xml:space="preserve"> to reference the RAN1 agreements. </w:t>
      </w:r>
      <w:r w:rsidR="008D58EE">
        <w:rPr>
          <w:rFonts w:eastAsiaTheme="minorEastAsia" w:hint="eastAsia"/>
          <w:lang w:eastAsia="zh-CN"/>
        </w:rPr>
        <w:t>T</w:t>
      </w:r>
      <w:r w:rsidR="008D58EE">
        <w:rPr>
          <w:rFonts w:eastAsiaTheme="minorEastAsia"/>
          <w:lang w:eastAsia="zh-CN"/>
        </w:rPr>
        <w:t xml:space="preserve">he RAN1 agreements of </w:t>
      </w:r>
      <w:r w:rsidR="005360F1">
        <w:rPr>
          <w:rFonts w:eastAsiaTheme="minorEastAsia"/>
          <w:lang w:eastAsia="zh-CN"/>
        </w:rPr>
        <w:t xml:space="preserve">the </w:t>
      </w:r>
      <w:r w:rsidR="008D58EE">
        <w:rPr>
          <w:rFonts w:eastAsiaTheme="minorEastAsia"/>
          <w:lang w:eastAsia="zh-CN"/>
        </w:rPr>
        <w:t xml:space="preserve">last meeting are shown </w:t>
      </w:r>
      <w:r w:rsidR="005360F1">
        <w:rPr>
          <w:rFonts w:eastAsiaTheme="minorEastAsia"/>
          <w:lang w:eastAsia="zh-CN"/>
        </w:rPr>
        <w:t>as follows</w:t>
      </w:r>
      <w:r w:rsidR="008D58EE">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332068B2" w14:textId="279C0054" w:rsidR="00895C84" w:rsidRPr="00895C84" w:rsidRDefault="00895C84" w:rsidP="00895C84">
            <w:pPr>
              <w:spacing w:beforeLines="50" w:before="120"/>
              <w:rPr>
                <w:b/>
              </w:rPr>
            </w:pPr>
            <w:r w:rsidRPr="00721D96">
              <w:rPr>
                <w:rFonts w:hint="eastAsia"/>
                <w:b/>
              </w:rPr>
              <w:t>R</w:t>
            </w:r>
            <w:r w:rsidRPr="00721D96">
              <w:rPr>
                <w:b/>
              </w:rPr>
              <w:t xml:space="preserve">AN1 </w:t>
            </w:r>
            <w:bookmarkStart w:id="12" w:name="_Hlk213334361"/>
            <w:r w:rsidRPr="00721D96">
              <w:rPr>
                <w:b/>
              </w:rPr>
              <w:t>#1</w:t>
            </w:r>
            <w:r>
              <w:rPr>
                <w:b/>
              </w:rPr>
              <w:t>2</w:t>
            </w:r>
            <w:r w:rsidRPr="00721D96">
              <w:rPr>
                <w:b/>
              </w:rPr>
              <w:t>2 meeting</w:t>
            </w:r>
            <w:r w:rsidR="001F735C">
              <w:rPr>
                <w:b/>
              </w:rPr>
              <w:t xml:space="preserve"> agreements</w:t>
            </w:r>
          </w:p>
          <w:bookmarkEnd w:id="12"/>
          <w:p w14:paraId="595F6C66" w14:textId="7F6A7BE8" w:rsidR="008D58EE" w:rsidRDefault="008D58EE" w:rsidP="008D58EE">
            <w:pPr>
              <w:spacing w:after="0"/>
              <w:rPr>
                <w:rFonts w:eastAsia="宋体"/>
                <w:b/>
                <w:color w:val="000000"/>
              </w:rPr>
            </w:pPr>
            <w:r>
              <w:rPr>
                <w:b/>
                <w:color w:val="000000"/>
                <w:highlight w:val="green"/>
              </w:rPr>
              <w:t>Agreement:</w:t>
            </w:r>
            <w:r>
              <w:rPr>
                <w:b/>
                <w:color w:val="000000"/>
              </w:rPr>
              <w:t xml:space="preserve"> </w:t>
            </w:r>
          </w:p>
          <w:p w14:paraId="3CCE6557" w14:textId="77777777" w:rsidR="008D58EE" w:rsidRDefault="008D58EE" w:rsidP="008D58EE">
            <w:pPr>
              <w:spacing w:after="0"/>
              <w:rPr>
                <w:bCs/>
              </w:rPr>
            </w:pPr>
            <w:r>
              <w:rPr>
                <w:bCs/>
              </w:rPr>
              <w:t>For early triggering of SRS-AS when SCell transition from deactivation to activation, support at least aperiodic SRS-AS</w:t>
            </w:r>
            <w:r>
              <w:rPr>
                <w:rFonts w:ascii="PMingLiU" w:eastAsia="Batang" w:hAnsi="PMingLiU" w:hint="eastAsia"/>
                <w:bCs/>
              </w:rPr>
              <w:t xml:space="preserve"> </w:t>
            </w:r>
            <w:r>
              <w:rPr>
                <w:rFonts w:eastAsia="Batang"/>
                <w:bCs/>
              </w:rPr>
              <w:t xml:space="preserve">transmission on a SCell, </w:t>
            </w:r>
            <w:r w:rsidRPr="00847BA8">
              <w:rPr>
                <w:bCs/>
              </w:rPr>
              <w:t>triggered based on legacy SCell activation command activating the SCell.</w:t>
            </w:r>
          </w:p>
          <w:p w14:paraId="55127DBE"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 Timeline of the aperiodic SRS-AS</w:t>
            </w:r>
            <w:r>
              <w:rPr>
                <w:rFonts w:ascii="PMingLiU" w:eastAsia="等线" w:hAnsi="PMingLiU" w:cs="Times" w:hint="eastAsia"/>
                <w:bCs/>
                <w:sz w:val="21"/>
                <w:lang w:eastAsia="x-none"/>
              </w:rPr>
              <w:t xml:space="preserve"> </w:t>
            </w:r>
            <w:r>
              <w:rPr>
                <w:rFonts w:eastAsia="等线" w:cs="Times"/>
                <w:bCs/>
                <w:sz w:val="21"/>
                <w:lang w:eastAsia="x-none"/>
              </w:rPr>
              <w:t>transmission (requirement is up to RAN4)</w:t>
            </w:r>
          </w:p>
          <w:p w14:paraId="416EB246"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PMingLiU" w:cs="Times"/>
                <w:bCs/>
                <w:sz w:val="21"/>
                <w:lang w:eastAsia="x-none"/>
              </w:rPr>
              <w:t>FFS: How to trigger the aperiodic SRS-AS transmission based on legacy SCell activation command</w:t>
            </w:r>
          </w:p>
          <w:p w14:paraId="4EB9EF83"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w:t>
            </w:r>
            <w:r>
              <w:rPr>
                <w:rFonts w:eastAsia="PMingLiU" w:cs="Times"/>
                <w:bCs/>
                <w:sz w:val="21"/>
                <w:lang w:eastAsia="x-none"/>
              </w:rPr>
              <w:t xml:space="preserve"> Whether/what new information is provided in </w:t>
            </w:r>
            <w:r>
              <w:rPr>
                <w:rFonts w:eastAsia="等线" w:cs="Times"/>
                <w:bCs/>
                <w:sz w:val="21"/>
                <w:lang w:eastAsia="x-none"/>
              </w:rPr>
              <w:t>SCell activation command?</w:t>
            </w:r>
          </w:p>
          <w:p w14:paraId="4E264463" w14:textId="77777777" w:rsidR="008D58EE" w:rsidRDefault="008D58EE" w:rsidP="008D58EE">
            <w:pPr>
              <w:suppressAutoHyphens/>
              <w:spacing w:line="252" w:lineRule="auto"/>
              <w:contextualSpacing/>
              <w:rPr>
                <w:rFonts w:eastAsia="PMingLiU" w:cs="Times"/>
                <w:bCs/>
                <w:sz w:val="21"/>
                <w:lang w:eastAsia="x-none"/>
              </w:rPr>
            </w:pPr>
          </w:p>
          <w:p w14:paraId="2D1A74F7" w14:textId="77777777" w:rsidR="008D58EE" w:rsidRDefault="008D58EE" w:rsidP="008D58EE">
            <w:pPr>
              <w:spacing w:after="0"/>
              <w:rPr>
                <w:rFonts w:eastAsia="宋体"/>
                <w:b/>
                <w:color w:val="000000"/>
                <w:sz w:val="22"/>
                <w:szCs w:val="22"/>
              </w:rPr>
            </w:pPr>
            <w:r>
              <w:rPr>
                <w:b/>
                <w:color w:val="000000"/>
                <w:highlight w:val="green"/>
              </w:rPr>
              <w:t>Agreement:</w:t>
            </w:r>
          </w:p>
          <w:p w14:paraId="6B05E9E4" w14:textId="77777777" w:rsidR="008D58EE" w:rsidRDefault="008D58EE" w:rsidP="008D58EE">
            <w:pPr>
              <w:spacing w:after="0"/>
              <w:rPr>
                <w:bCs/>
              </w:rPr>
            </w:pPr>
            <w:r>
              <w:rPr>
                <w:bCs/>
              </w:rPr>
              <w:t xml:space="preserve">For early triggering of CSI/CSI-RS when SCell transition from deactivation to activation, </w:t>
            </w:r>
            <w:r w:rsidRPr="00847BA8">
              <w:rPr>
                <w:bCs/>
              </w:rPr>
              <w:t>support aperiodic CSI reporting</w:t>
            </w:r>
            <w:r w:rsidRPr="00847BA8">
              <w:rPr>
                <w:rFonts w:eastAsia="Batang"/>
                <w:bCs/>
              </w:rPr>
              <w:t xml:space="preserve"> for a SCell</w:t>
            </w:r>
            <w:r w:rsidRPr="00847BA8">
              <w:rPr>
                <w:rFonts w:eastAsia="Batang"/>
                <w:bCs/>
                <w:strike/>
              </w:rPr>
              <w:t xml:space="preserve"> </w:t>
            </w:r>
            <w:r w:rsidRPr="00847BA8">
              <w:rPr>
                <w:bCs/>
              </w:rPr>
              <w:t>triggered based on legacy SCell activation command</w:t>
            </w:r>
            <w:r w:rsidRPr="00847BA8">
              <w:rPr>
                <w:rFonts w:ascii="PMingLiU" w:eastAsia="Batang" w:hAnsi="PMingLiU" w:hint="eastAsia"/>
                <w:bCs/>
              </w:rPr>
              <w:t xml:space="preserve"> </w:t>
            </w:r>
            <w:r w:rsidRPr="00847BA8">
              <w:rPr>
                <w:bCs/>
              </w:rPr>
              <w:t>activating the SCell.</w:t>
            </w:r>
          </w:p>
          <w:p w14:paraId="5CEAB894" w14:textId="77777777" w:rsidR="008D58EE" w:rsidRDefault="008D58EE" w:rsidP="008D58EE">
            <w:pPr>
              <w:numPr>
                <w:ilvl w:val="0"/>
                <w:numId w:val="38"/>
              </w:numPr>
              <w:autoSpaceDN w:val="0"/>
              <w:spacing w:after="0"/>
              <w:ind w:hanging="158"/>
              <w:contextualSpacing/>
              <w:rPr>
                <w:rFonts w:ascii="Times" w:eastAsia="Batang" w:hAnsi="Times" w:cs="Times"/>
                <w:sz w:val="21"/>
                <w:lang w:val="en-US" w:eastAsia="x-none"/>
              </w:rPr>
            </w:pPr>
            <w:r>
              <w:rPr>
                <w:rFonts w:ascii="Times" w:eastAsia="等线" w:hAnsi="Times" w:cs="Times"/>
                <w:sz w:val="21"/>
                <w:lang w:eastAsia="x-none"/>
              </w:rPr>
              <w:t>The aperiodic CSI reporting is associated with at least aperiodic CSI-RS for CSI on the SCell</w:t>
            </w:r>
          </w:p>
          <w:p w14:paraId="33B7DD35"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FFS: Timeline of the aperiodic CSI reporting and corresponding aperiodic CSI-RS for CSI</w:t>
            </w:r>
            <w:r>
              <w:rPr>
                <w:rFonts w:eastAsia="等线" w:cs="Times"/>
                <w:bCs/>
                <w:sz w:val="21"/>
                <w:lang w:eastAsia="x-none"/>
              </w:rPr>
              <w:t xml:space="preserve"> (requirement is up to RAN4) </w:t>
            </w:r>
          </w:p>
          <w:p w14:paraId="2FAE131F"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 xml:space="preserve">FFS: How to trigger the </w:t>
            </w:r>
            <w:r>
              <w:rPr>
                <w:rFonts w:eastAsia="等线" w:cs="Times"/>
                <w:bCs/>
                <w:sz w:val="21"/>
                <w:lang w:eastAsia="x-none"/>
              </w:rPr>
              <w:t>aperiodic CSI reporting and corresponding aperiodic CSI-RS for CSI</w:t>
            </w:r>
            <w:r>
              <w:rPr>
                <w:rFonts w:ascii="Times" w:eastAsia="等线" w:hAnsi="Times" w:cs="Times"/>
                <w:sz w:val="21"/>
                <w:lang w:eastAsia="x-none"/>
              </w:rPr>
              <w:t xml:space="preserve"> based on legacy SCell activation command?</w:t>
            </w:r>
          </w:p>
          <w:p w14:paraId="2B28D74C" w14:textId="77777777" w:rsidR="008D58EE" w:rsidRDefault="008D58EE" w:rsidP="008D58EE">
            <w:pPr>
              <w:jc w:val="both"/>
              <w:rPr>
                <w:rFonts w:ascii="Times" w:eastAsia="等线" w:hAnsi="Times" w:cs="Times"/>
                <w:sz w:val="21"/>
                <w:lang w:eastAsia="x-none"/>
              </w:rPr>
            </w:pPr>
            <w:r>
              <w:rPr>
                <w:rFonts w:ascii="Times" w:eastAsia="等线" w:hAnsi="Times" w:cs="Times"/>
                <w:sz w:val="21"/>
                <w:lang w:eastAsia="x-none"/>
              </w:rPr>
              <w:t>FFS: Whether/what new information is provided in SCell activation command?</w:t>
            </w:r>
          </w:p>
          <w:p w14:paraId="58D84651" w14:textId="0296F95D" w:rsidR="00895C84" w:rsidRPr="00895C84" w:rsidRDefault="00895C84" w:rsidP="00895C84">
            <w:pPr>
              <w:spacing w:beforeLines="50" w:before="120"/>
              <w:rPr>
                <w:b/>
              </w:rPr>
            </w:pPr>
            <w:r w:rsidRPr="00721D96">
              <w:rPr>
                <w:rFonts w:hint="eastAsia"/>
                <w:b/>
              </w:rPr>
              <w:t>R</w:t>
            </w:r>
            <w:r w:rsidRPr="00721D96">
              <w:rPr>
                <w:b/>
              </w:rPr>
              <w:t>AN1 #1</w:t>
            </w:r>
            <w:r>
              <w:rPr>
                <w:b/>
              </w:rPr>
              <w:t>2</w:t>
            </w:r>
            <w:r w:rsidRPr="00721D96">
              <w:rPr>
                <w:b/>
              </w:rPr>
              <w:t>2</w:t>
            </w:r>
            <w:r>
              <w:rPr>
                <w:b/>
              </w:rPr>
              <w:t>bis</w:t>
            </w:r>
            <w:r w:rsidRPr="00721D96">
              <w:rPr>
                <w:b/>
              </w:rPr>
              <w:t xml:space="preserve"> meeting</w:t>
            </w:r>
          </w:p>
          <w:p w14:paraId="0664EAA5" w14:textId="77777777" w:rsidR="00895C84" w:rsidRPr="00D1639C" w:rsidRDefault="00895C84" w:rsidP="00895C84">
            <w:pPr>
              <w:rPr>
                <w:b/>
                <w:sz w:val="22"/>
                <w:szCs w:val="22"/>
              </w:rPr>
            </w:pPr>
            <w:r w:rsidRPr="00D1639C">
              <w:rPr>
                <w:b/>
                <w:sz w:val="22"/>
                <w:szCs w:val="22"/>
                <w:highlight w:val="green"/>
              </w:rPr>
              <w:t>Agreement:</w:t>
            </w:r>
            <w:r w:rsidRPr="00D1639C">
              <w:rPr>
                <w:b/>
                <w:sz w:val="22"/>
                <w:szCs w:val="22"/>
              </w:rPr>
              <w:t xml:space="preserve"> </w:t>
            </w:r>
          </w:p>
          <w:p w14:paraId="688A5EDB" w14:textId="77777777" w:rsidR="00895C84" w:rsidRPr="00D61E93" w:rsidRDefault="00895C84" w:rsidP="00895C84">
            <w:pPr>
              <w:spacing w:line="276" w:lineRule="auto"/>
              <w:rPr>
                <w:rFonts w:cs="Times"/>
              </w:rPr>
            </w:pPr>
            <w:r w:rsidRPr="00D61E93">
              <w:rPr>
                <w:rFonts w:cs="Times"/>
              </w:rPr>
              <w:t xml:space="preserve">On triggering mechanism for </w:t>
            </w:r>
            <w:r w:rsidRPr="00D61E93">
              <w:t xml:space="preserve">early </w:t>
            </w:r>
            <w:r w:rsidRPr="00D61E93">
              <w:rPr>
                <w:rFonts w:cs="Times"/>
              </w:rPr>
              <w:t xml:space="preserve">aperiodic SRS-AS transmission on a SCell and </w:t>
            </w:r>
            <w:r w:rsidRPr="00D61E93">
              <w:t xml:space="preserve">early </w:t>
            </w:r>
            <w:r w:rsidRPr="00D61E93">
              <w:rPr>
                <w:rFonts w:cs="Times"/>
              </w:rPr>
              <w:t xml:space="preserve">aperiodic CSI reporting for a SCell, </w:t>
            </w:r>
            <w:r w:rsidRPr="00895C84">
              <w:rPr>
                <w:rFonts w:cs="Times"/>
                <w:highlight w:val="yellow"/>
              </w:rPr>
              <w:t>based on the legacy SCell activation activating the SCell,</w:t>
            </w:r>
            <w:r w:rsidRPr="00D61E93">
              <w:rPr>
                <w:rFonts w:cs="Times"/>
              </w:rPr>
              <w:t xml:space="preserve"> down-select one from the followings in RAN1#123 meeting: </w:t>
            </w:r>
          </w:p>
          <w:p w14:paraId="1F65EA20" w14:textId="77777777" w:rsidR="00895C84" w:rsidRPr="00D61E93" w:rsidRDefault="00895C84" w:rsidP="00895C84">
            <w:pPr>
              <w:pStyle w:val="a8"/>
              <w:numPr>
                <w:ilvl w:val="0"/>
                <w:numId w:val="38"/>
              </w:numPr>
              <w:spacing w:after="0" w:line="276" w:lineRule="auto"/>
              <w:ind w:firstLineChars="0" w:hanging="158"/>
              <w:contextualSpacing/>
              <w:rPr>
                <w:lang w:val="de-DE"/>
              </w:rPr>
            </w:pPr>
            <w:r w:rsidRPr="00D61E93">
              <w:rPr>
                <w:lang w:val="de-DE"/>
              </w:rPr>
              <w:t xml:space="preserve">Alt-1 (Implicit mechanism): </w:t>
            </w:r>
          </w:p>
          <w:p w14:paraId="23D39D0D"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SRS-AS transmission, the SRS resource set(s) triggered for the SCell is determined according to RRC configuration.</w:t>
            </w:r>
          </w:p>
          <w:p w14:paraId="083CC3E2"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CSI reporting, the CSI report configuration(s) triggered for the SCell is determined according to RRC configuration</w:t>
            </w:r>
          </w:p>
          <w:p w14:paraId="1E336582" w14:textId="77777777" w:rsidR="00895C84" w:rsidRPr="00D61E93" w:rsidRDefault="00895C84" w:rsidP="00895C84">
            <w:pPr>
              <w:pStyle w:val="a8"/>
              <w:numPr>
                <w:ilvl w:val="0"/>
                <w:numId w:val="38"/>
              </w:numPr>
              <w:spacing w:after="0" w:line="276" w:lineRule="auto"/>
              <w:ind w:firstLineChars="0" w:hanging="158"/>
              <w:contextualSpacing/>
              <w:rPr>
                <w:lang w:val="de-DE"/>
              </w:rPr>
            </w:pPr>
            <w:r w:rsidRPr="00D61E93">
              <w:rPr>
                <w:lang w:val="de-DE"/>
              </w:rPr>
              <w:lastRenderedPageBreak/>
              <w:t xml:space="preserve">Alt-2 (Explicit mechanism): </w:t>
            </w:r>
          </w:p>
          <w:p w14:paraId="34C9ECBE"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SRS-AS transmission, the SRS resource set(s) triggered for the SCell is determined according to an indication in SCell activation command.</w:t>
            </w:r>
          </w:p>
          <w:p w14:paraId="1C43C874" w14:textId="418BF78F" w:rsidR="00895C84" w:rsidRDefault="00895C84" w:rsidP="00895C84">
            <w:pPr>
              <w:jc w:val="both"/>
              <w:rPr>
                <w:rFonts w:eastAsiaTheme="minorEastAsia"/>
                <w:lang w:eastAsia="zh-CN"/>
              </w:rPr>
            </w:pPr>
            <w:r w:rsidRPr="00D61E93">
              <w:rPr>
                <w:szCs w:val="18"/>
              </w:rPr>
              <w:t>For early aperiodic CSI reporting, the CSI report configuration(s) triggered for the SCell is determined according to an indication in SCell activation command.</w:t>
            </w:r>
          </w:p>
        </w:tc>
      </w:tr>
    </w:tbl>
    <w:p w14:paraId="78E88349" w14:textId="6561AF58" w:rsidR="00895C84" w:rsidRDefault="005360F1" w:rsidP="00302F1A">
      <w:pPr>
        <w:jc w:val="both"/>
        <w:rPr>
          <w:rFonts w:eastAsiaTheme="minorEastAsia"/>
          <w:lang w:eastAsia="zh-CN"/>
        </w:rPr>
      </w:pPr>
      <w:r>
        <w:rPr>
          <w:rFonts w:eastAsiaTheme="minorEastAsia"/>
          <w:lang w:eastAsia="zh-CN"/>
        </w:rPr>
        <w:lastRenderedPageBreak/>
        <w:t xml:space="preserve">In the RAN1 </w:t>
      </w:r>
      <w:r w:rsidR="00895C84" w:rsidRPr="00895C84">
        <w:rPr>
          <w:rFonts w:eastAsiaTheme="minorEastAsia"/>
          <w:lang w:eastAsia="zh-CN"/>
        </w:rPr>
        <w:t>#122 meeting</w:t>
      </w:r>
      <w:r w:rsidR="00895C84">
        <w:rPr>
          <w:rFonts w:eastAsiaTheme="minorEastAsia"/>
          <w:lang w:eastAsia="zh-CN"/>
        </w:rPr>
        <w:t xml:space="preserve"> </w:t>
      </w:r>
      <w:r>
        <w:rPr>
          <w:rFonts w:eastAsiaTheme="minorEastAsia"/>
          <w:lang w:eastAsia="zh-CN"/>
        </w:rPr>
        <w:t>agreements</w:t>
      </w:r>
      <w:r w:rsidR="00CB2A82">
        <w:rPr>
          <w:rFonts w:eastAsiaTheme="minorEastAsia"/>
          <w:lang w:eastAsia="zh-CN"/>
        </w:rPr>
        <w:t>,</w:t>
      </w:r>
      <w:r w:rsidR="00895C84">
        <w:rPr>
          <w:rFonts w:eastAsiaTheme="minorEastAsia"/>
          <w:lang w:eastAsia="zh-CN"/>
        </w:rPr>
        <w:t xml:space="preserve"> it is mentioned that the requirement is up to RAN4. In the RAN1 #112bis meeting, they further provide contribution on the design of the timeline of the </w:t>
      </w:r>
      <w:r w:rsidR="00895C84" w:rsidRPr="00D61E93">
        <w:rPr>
          <w:rFonts w:cs="Times"/>
        </w:rPr>
        <w:t>triggering mechanism</w:t>
      </w:r>
      <w:r w:rsidR="00895C84">
        <w:rPr>
          <w:rFonts w:cs="Times"/>
        </w:rPr>
        <w:t xml:space="preserve"> for early </w:t>
      </w:r>
      <w:r w:rsidR="00895C84" w:rsidRPr="00895C84">
        <w:rPr>
          <w:rFonts w:cs="Times"/>
        </w:rPr>
        <w:t>aperiodic SRS-AS transmission on a</w:t>
      </w:r>
      <w:r w:rsidR="000D34F2">
        <w:rPr>
          <w:rFonts w:cs="Times"/>
        </w:rPr>
        <w:t>n</w:t>
      </w:r>
      <w:r w:rsidR="00895C84" w:rsidRPr="00895C84">
        <w:rPr>
          <w:rFonts w:cs="Times"/>
        </w:rPr>
        <w:t xml:space="preserve"> SCell and early aperiodic CSI reporting for a</w:t>
      </w:r>
      <w:r w:rsidR="00E342DD">
        <w:rPr>
          <w:rFonts w:cs="Times"/>
        </w:rPr>
        <w:t>n</w:t>
      </w:r>
      <w:r w:rsidR="00895C84" w:rsidRPr="00895C84">
        <w:rPr>
          <w:rFonts w:cs="Times"/>
        </w:rPr>
        <w:t xml:space="preserve"> SCell</w:t>
      </w:r>
      <w:r w:rsidR="00895C84">
        <w:rPr>
          <w:rFonts w:cs="Times"/>
        </w:rPr>
        <w:t>. In our view, the timeline discussion is based on the RAN1 and RAN4</w:t>
      </w:r>
      <w:r w:rsidR="000D34F2">
        <w:rPr>
          <w:rFonts w:cs="Times"/>
        </w:rPr>
        <w:t xml:space="preserve"> </w:t>
      </w:r>
      <w:r w:rsidR="00895C84">
        <w:rPr>
          <w:rFonts w:cs="Times"/>
        </w:rPr>
        <w:t xml:space="preserve">only need to discuss the requirement of delay on early </w:t>
      </w:r>
      <w:r w:rsidR="00895C84" w:rsidRPr="00895C84">
        <w:rPr>
          <w:rFonts w:cs="Times"/>
        </w:rPr>
        <w:t>triggering via SCell activation</w:t>
      </w:r>
      <w:r w:rsidR="00895C84">
        <w:rPr>
          <w:rFonts w:cs="Times"/>
        </w:rPr>
        <w:t>.</w:t>
      </w:r>
    </w:p>
    <w:p w14:paraId="6DD37B1D" w14:textId="5969246F" w:rsidR="009906D1" w:rsidRPr="009906D1" w:rsidRDefault="009906D1" w:rsidP="009906D1">
      <w:pPr>
        <w:jc w:val="both"/>
        <w:rPr>
          <w:rFonts w:eastAsiaTheme="minorEastAsia"/>
          <w:lang w:eastAsia="zh-CN"/>
        </w:rPr>
      </w:pPr>
      <w:r>
        <w:rPr>
          <w:rFonts w:eastAsiaTheme="minorEastAsia" w:hint="eastAsia"/>
          <w:lang w:eastAsia="zh-CN"/>
        </w:rPr>
        <w:t>H</w:t>
      </w:r>
      <w:r>
        <w:rPr>
          <w:rFonts w:eastAsiaTheme="minorEastAsia"/>
          <w:lang w:eastAsia="zh-CN"/>
        </w:rPr>
        <w:t xml:space="preserve">ere is one principle that the </w:t>
      </w:r>
      <w:r w:rsidRPr="009906D1">
        <w:rPr>
          <w:rFonts w:eastAsiaTheme="minorEastAsia"/>
          <w:lang w:eastAsia="zh-CN"/>
        </w:rPr>
        <w:t xml:space="preserve">CSI measurement and report </w:t>
      </w:r>
      <w:r w:rsidR="000D30E7">
        <w:rPr>
          <w:rFonts w:eastAsiaTheme="minorEastAsia"/>
          <w:lang w:eastAsia="zh-CN"/>
        </w:rPr>
        <w:t>are</w:t>
      </w:r>
      <w:r w:rsidRPr="009906D1">
        <w:rPr>
          <w:rFonts w:eastAsiaTheme="minorEastAsia"/>
          <w:lang w:eastAsia="zh-CN"/>
        </w:rPr>
        <w:t xml:space="preserve"> supposed to be conducted after the UE finishes DL synchronisation.</w:t>
      </w:r>
      <w:r>
        <w:rPr>
          <w:rFonts w:eastAsiaTheme="minorEastAsia"/>
          <w:lang w:eastAsia="zh-CN"/>
        </w:rPr>
        <w:t xml:space="preserve"> </w:t>
      </w:r>
      <w:r w:rsidR="007E16A7">
        <w:rPr>
          <w:rFonts w:eastAsiaTheme="minorEastAsia"/>
          <w:lang w:eastAsia="zh-CN"/>
        </w:rPr>
        <w:t>The reason is</w:t>
      </w:r>
      <w:r w:rsidR="007E16A7" w:rsidRPr="007E16A7">
        <w:t xml:space="preserve"> </w:t>
      </w:r>
      <w:r w:rsidR="000D30E7">
        <w:t xml:space="preserve">that </w:t>
      </w:r>
      <w:r w:rsidR="007E16A7">
        <w:rPr>
          <w:rFonts w:eastAsiaTheme="minorEastAsia"/>
          <w:lang w:eastAsia="zh-CN"/>
        </w:rPr>
        <w:t>o</w:t>
      </w:r>
      <w:r w:rsidR="007E16A7" w:rsidRPr="007E16A7">
        <w:rPr>
          <w:rFonts w:eastAsiaTheme="minorEastAsia"/>
          <w:lang w:eastAsia="zh-CN"/>
        </w:rPr>
        <w:t>nly after the UE achieves precise DL synchroni</w:t>
      </w:r>
      <w:r w:rsidR="000D30E7">
        <w:rPr>
          <w:rFonts w:eastAsiaTheme="minorEastAsia"/>
          <w:lang w:eastAsia="zh-CN"/>
        </w:rPr>
        <w:t>s</w:t>
      </w:r>
      <w:r w:rsidR="007E16A7" w:rsidRPr="007E16A7">
        <w:rPr>
          <w:rFonts w:eastAsiaTheme="minorEastAsia"/>
          <w:lang w:eastAsia="zh-CN"/>
        </w:rPr>
        <w:t>ation</w:t>
      </w:r>
      <w:r w:rsidR="000D30E7">
        <w:rPr>
          <w:rFonts w:eastAsiaTheme="minorEastAsia"/>
          <w:lang w:eastAsia="zh-CN"/>
        </w:rPr>
        <w:t>, the UE can</w:t>
      </w:r>
      <w:r w:rsidR="007E16A7" w:rsidRPr="007E16A7">
        <w:rPr>
          <w:rFonts w:eastAsiaTheme="minorEastAsia"/>
          <w:lang w:eastAsia="zh-CN"/>
        </w:rPr>
        <w:t xml:space="preserve"> correctly demodulate the CSI‑RS and avoid channel estimation errors caused by clock deviation</w:t>
      </w:r>
      <w:r w:rsidR="007E16A7">
        <w:rPr>
          <w:rFonts w:eastAsiaTheme="minorEastAsia"/>
          <w:lang w:eastAsia="zh-CN"/>
        </w:rPr>
        <w:t xml:space="preserve">. </w:t>
      </w:r>
      <w:r w:rsidRPr="009906D1">
        <w:rPr>
          <w:rFonts w:eastAsiaTheme="minorEastAsia"/>
          <w:lang w:eastAsia="zh-CN"/>
        </w:rPr>
        <w:t xml:space="preserve">Similarly, for early triggering of SRS, it is necessary to ensure that the triggered SRS transmission is conducted after </w:t>
      </w:r>
      <w:r w:rsidR="000D30E7">
        <w:rPr>
          <w:rFonts w:eastAsiaTheme="minorEastAsia"/>
          <w:lang w:eastAsia="zh-CN"/>
        </w:rPr>
        <w:t xml:space="preserve">the </w:t>
      </w:r>
      <w:r w:rsidRPr="009906D1">
        <w:rPr>
          <w:rFonts w:eastAsiaTheme="minorEastAsia"/>
          <w:lang w:eastAsia="zh-CN"/>
        </w:rPr>
        <w:t>UE finish</w:t>
      </w:r>
      <w:r w:rsidR="000D30E7">
        <w:rPr>
          <w:rFonts w:eastAsiaTheme="minorEastAsia"/>
          <w:lang w:eastAsia="zh-CN"/>
        </w:rPr>
        <w:t>es</w:t>
      </w:r>
      <w:r w:rsidRPr="009906D1">
        <w:rPr>
          <w:rFonts w:eastAsiaTheme="minorEastAsia"/>
          <w:lang w:eastAsia="zh-CN"/>
        </w:rPr>
        <w:t xml:space="preserve"> DL synchroni</w:t>
      </w:r>
      <w:r w:rsidR="000D30E7">
        <w:rPr>
          <w:rFonts w:eastAsiaTheme="minorEastAsia"/>
          <w:lang w:eastAsia="zh-CN"/>
        </w:rPr>
        <w:t>s</w:t>
      </w:r>
      <w:r w:rsidRPr="009906D1">
        <w:rPr>
          <w:rFonts w:eastAsiaTheme="minorEastAsia"/>
          <w:lang w:eastAsia="zh-CN"/>
        </w:rPr>
        <w:t>ation, since the UL synchroni</w:t>
      </w:r>
      <w:r w:rsidR="000D30E7">
        <w:rPr>
          <w:rFonts w:eastAsiaTheme="minorEastAsia"/>
          <w:lang w:eastAsia="zh-CN"/>
        </w:rPr>
        <w:t>s</w:t>
      </w:r>
      <w:r w:rsidRPr="009906D1">
        <w:rPr>
          <w:rFonts w:eastAsiaTheme="minorEastAsia"/>
          <w:lang w:eastAsia="zh-CN"/>
        </w:rPr>
        <w:t>ation is based on DL synchroni</w:t>
      </w:r>
      <w:r w:rsidR="000D30E7">
        <w:rPr>
          <w:rFonts w:eastAsiaTheme="minorEastAsia"/>
          <w:lang w:eastAsia="zh-CN"/>
        </w:rPr>
        <w:t>s</w:t>
      </w:r>
      <w:r w:rsidRPr="009906D1">
        <w:rPr>
          <w:rFonts w:eastAsiaTheme="minorEastAsia"/>
          <w:lang w:eastAsia="zh-CN"/>
        </w:rPr>
        <w:t>ation.</w:t>
      </w:r>
    </w:p>
    <w:p w14:paraId="6E6834A7" w14:textId="6CD1D6D8" w:rsidR="009906D1" w:rsidRPr="009906D1" w:rsidRDefault="009906D1" w:rsidP="009906D1">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 xml:space="preserve">bservation </w:t>
      </w:r>
      <w:r w:rsidR="000A26DD">
        <w:rPr>
          <w:rFonts w:eastAsiaTheme="minorEastAsia"/>
          <w:b/>
          <w:bCs/>
          <w:lang w:eastAsia="zh-CN"/>
        </w:rPr>
        <w:t>3</w:t>
      </w:r>
      <w:r w:rsidRPr="009906D1">
        <w:rPr>
          <w:rFonts w:eastAsiaTheme="minorEastAsia"/>
          <w:b/>
          <w:bCs/>
          <w:lang w:eastAsia="zh-CN"/>
        </w:rPr>
        <w:t>: The CSI</w:t>
      </w:r>
      <w:r w:rsidR="000D30E7">
        <w:rPr>
          <w:rFonts w:eastAsiaTheme="minorEastAsia"/>
          <w:b/>
          <w:bCs/>
          <w:lang w:eastAsia="zh-CN"/>
        </w:rPr>
        <w:t>/CSI-RS</w:t>
      </w:r>
      <w:r>
        <w:rPr>
          <w:rFonts w:eastAsiaTheme="minorEastAsia"/>
          <w:b/>
          <w:bCs/>
          <w:lang w:eastAsia="zh-CN"/>
        </w:rPr>
        <w:t>/SRS</w:t>
      </w:r>
      <w:r w:rsidRPr="009906D1">
        <w:rPr>
          <w:rFonts w:eastAsiaTheme="minorEastAsia"/>
          <w:b/>
          <w:bCs/>
          <w:lang w:eastAsia="zh-CN"/>
        </w:rPr>
        <w:t xml:space="preserve"> measurement and report </w:t>
      </w:r>
      <w:r w:rsidR="000D30E7">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6D4FEE80" w14:textId="3F65270A" w:rsidR="009906D1" w:rsidRDefault="005360F1" w:rsidP="0089601D">
      <w:pPr>
        <w:jc w:val="both"/>
        <w:rPr>
          <w:rFonts w:eastAsiaTheme="minorEastAsia"/>
          <w:lang w:eastAsia="zh-CN"/>
        </w:rPr>
      </w:pPr>
      <w:r>
        <w:rPr>
          <w:rFonts w:eastAsiaTheme="minorEastAsia"/>
          <w:lang w:eastAsia="zh-CN"/>
        </w:rPr>
        <w:t xml:space="preserve">To figure out the </w:t>
      </w:r>
      <w:r w:rsidR="00340B0E">
        <w:rPr>
          <w:rFonts w:eastAsiaTheme="minorEastAsia"/>
          <w:lang w:eastAsia="zh-CN"/>
        </w:rPr>
        <w:t>requirement of the new early report/measurement, RAN4 need</w:t>
      </w:r>
      <w:r w:rsidR="00057F71">
        <w:rPr>
          <w:rFonts w:eastAsiaTheme="minorEastAsia"/>
          <w:lang w:eastAsia="zh-CN"/>
        </w:rPr>
        <w:t>s</w:t>
      </w:r>
      <w:r w:rsidR="00340B0E">
        <w:rPr>
          <w:rFonts w:eastAsiaTheme="minorEastAsia"/>
          <w:lang w:eastAsia="zh-CN"/>
        </w:rPr>
        <w:t xml:space="preserve"> to discuss</w:t>
      </w:r>
      <w:r w:rsidR="009906D1">
        <w:rPr>
          <w:rFonts w:eastAsiaTheme="minorEastAsia"/>
          <w:lang w:eastAsia="zh-CN"/>
        </w:rPr>
        <w:t xml:space="preserve"> which activation of SCell is applicable</w:t>
      </w:r>
      <w:r w:rsidR="00340B0E">
        <w:rPr>
          <w:rFonts w:eastAsiaTheme="minorEastAsia"/>
          <w:lang w:eastAsia="zh-CN"/>
        </w:rPr>
        <w:t xml:space="preserve">. </w:t>
      </w:r>
      <w:r w:rsidR="009906D1">
        <w:rPr>
          <w:rFonts w:eastAsiaTheme="minorEastAsia"/>
          <w:lang w:eastAsia="zh-CN"/>
        </w:rPr>
        <w:t>Here is the analysis o</w:t>
      </w:r>
      <w:r w:rsidR="000D30E7">
        <w:rPr>
          <w:rFonts w:eastAsiaTheme="minorEastAsia"/>
          <w:lang w:eastAsia="zh-CN"/>
        </w:rPr>
        <w:t>f</w:t>
      </w:r>
      <w:r w:rsidR="009906D1">
        <w:rPr>
          <w:rFonts w:eastAsiaTheme="minorEastAsia"/>
          <w:lang w:eastAsia="zh-CN"/>
        </w:rPr>
        <w:t xml:space="preserve"> the Rel-15 SCell activation and Rel-17 fast SCell activation.</w:t>
      </w:r>
    </w:p>
    <w:p w14:paraId="6CCF5F9A" w14:textId="75F8752F" w:rsidR="009906D1" w:rsidRPr="009906D1" w:rsidRDefault="009906D1" w:rsidP="009906D1">
      <w:pPr>
        <w:jc w:val="both"/>
        <w:rPr>
          <w:rFonts w:eastAsiaTheme="minorEastAsia"/>
          <w:lang w:eastAsia="zh-CN"/>
        </w:rPr>
      </w:pPr>
      <w:r w:rsidRPr="009906D1">
        <w:rPr>
          <w:rFonts w:eastAsiaTheme="minorEastAsia"/>
          <w:lang w:eastAsia="zh-CN"/>
        </w:rPr>
        <w:t>The Rel‑15 SCell activation MAC‑CE only provides the basic SCell activation functionality. The UE’s DL synchronisation relies on measuring the SSB. In this situation</w:t>
      </w:r>
      <w:r w:rsidR="000D30E7">
        <w:rPr>
          <w:rFonts w:eastAsiaTheme="minorEastAsia"/>
          <w:lang w:eastAsia="zh-CN"/>
        </w:rPr>
        <w:t>,</w:t>
      </w:r>
      <w:r w:rsidRPr="009906D1">
        <w:rPr>
          <w:rFonts w:eastAsiaTheme="minorEastAsia"/>
          <w:lang w:eastAsia="zh-CN"/>
        </w:rPr>
        <w:t xml:space="preserve"> the network is unaware of the moment the UE completes DL synchronisation, because the </w:t>
      </w:r>
      <w:r>
        <w:rPr>
          <w:rFonts w:eastAsiaTheme="minorEastAsia"/>
          <w:lang w:eastAsia="zh-CN"/>
        </w:rPr>
        <w:t>network</w:t>
      </w:r>
      <w:r w:rsidRPr="009906D1">
        <w:rPr>
          <w:rFonts w:eastAsiaTheme="minorEastAsia"/>
          <w:lang w:eastAsia="zh-CN"/>
        </w:rPr>
        <w:t xml:space="preserve"> does not know which SSB the UE has used. Moreover, the UE may need to observe several SSB periods for AGC adjustment and for DL synchronisation, and the </w:t>
      </w:r>
      <w:r>
        <w:rPr>
          <w:rFonts w:eastAsiaTheme="minorEastAsia"/>
          <w:lang w:eastAsia="zh-CN"/>
        </w:rPr>
        <w:t>network</w:t>
      </w:r>
      <w:r w:rsidRPr="009906D1">
        <w:rPr>
          <w:rFonts w:eastAsiaTheme="minorEastAsia"/>
          <w:lang w:eastAsia="zh-CN"/>
        </w:rPr>
        <w:t xml:space="preserve"> has no information about the SSB periodicity </w:t>
      </w:r>
      <w:r w:rsidR="000D30E7">
        <w:rPr>
          <w:rFonts w:eastAsiaTheme="minorEastAsia"/>
          <w:lang w:eastAsia="zh-CN"/>
        </w:rPr>
        <w:t>at</w:t>
      </w:r>
      <w:r w:rsidRPr="009906D1">
        <w:rPr>
          <w:rFonts w:eastAsiaTheme="minorEastAsia"/>
          <w:lang w:eastAsia="zh-CN"/>
        </w:rPr>
        <w:t xml:space="preserve"> which the UE finishes this process. </w:t>
      </w:r>
    </w:p>
    <w:p w14:paraId="3942F3C3" w14:textId="44343470" w:rsidR="009906D1" w:rsidRPr="009906D1" w:rsidRDefault="009906D1" w:rsidP="009906D1">
      <w:pPr>
        <w:jc w:val="both"/>
        <w:rPr>
          <w:rFonts w:eastAsiaTheme="minorEastAsia"/>
          <w:lang w:eastAsia="zh-CN"/>
        </w:rPr>
      </w:pPr>
      <w:r w:rsidRPr="009906D1">
        <w:rPr>
          <w:rFonts w:eastAsiaTheme="minorEastAsia"/>
          <w:lang w:eastAsia="zh-CN"/>
        </w:rPr>
        <w:t xml:space="preserve">In contrast, the Rel‑17 </w:t>
      </w:r>
      <w:r>
        <w:rPr>
          <w:rFonts w:eastAsiaTheme="minorEastAsia"/>
          <w:lang w:eastAsia="zh-CN"/>
        </w:rPr>
        <w:t>fast</w:t>
      </w:r>
      <w:r w:rsidRPr="009906D1">
        <w:rPr>
          <w:rFonts w:eastAsiaTheme="minorEastAsia"/>
          <w:lang w:eastAsia="zh-CN"/>
        </w:rPr>
        <w:t xml:space="preserve"> SCell activation</w:t>
      </w:r>
      <w:r>
        <w:rPr>
          <w:rFonts w:eastAsiaTheme="minorEastAsia"/>
          <w:lang w:eastAsia="zh-CN"/>
        </w:rPr>
        <w:t xml:space="preserve"> </w:t>
      </w:r>
      <w:r w:rsidR="000D30E7">
        <w:rPr>
          <w:rFonts w:eastAsiaTheme="minorEastAsia"/>
          <w:lang w:eastAsia="zh-CN"/>
        </w:rPr>
        <w:t>assumes</w:t>
      </w:r>
      <w:r w:rsidRPr="009906D1">
        <w:rPr>
          <w:rFonts w:eastAsiaTheme="minorEastAsia"/>
          <w:lang w:eastAsia="zh-CN"/>
        </w:rPr>
        <w:t xml:space="preserve"> that the UE has already performed coarse synchronisation of the SCell and only needs to carry out precise synchronisation. To enable this, the enhanced MAC‑CE specifies a set of TRS resources for each activated SCell. Because the transmission times of the TRS are known to the </w:t>
      </w:r>
      <w:r>
        <w:rPr>
          <w:rFonts w:eastAsiaTheme="minorEastAsia"/>
          <w:lang w:eastAsia="zh-CN"/>
        </w:rPr>
        <w:t>network, the network</w:t>
      </w:r>
      <w:r w:rsidRPr="009906D1">
        <w:rPr>
          <w:rFonts w:eastAsiaTheme="minorEastAsia"/>
          <w:lang w:eastAsia="zh-CN"/>
        </w:rPr>
        <w:t xml:space="preserve"> can determine exactly when the UE will complete DL synchronisation.</w:t>
      </w:r>
    </w:p>
    <w:p w14:paraId="6E9B007B" w14:textId="21CC9823" w:rsidR="009906D1" w:rsidRDefault="009906D1" w:rsidP="009906D1">
      <w:pPr>
        <w:jc w:val="both"/>
        <w:rPr>
          <w:rFonts w:eastAsiaTheme="minorEastAsia"/>
          <w:lang w:eastAsia="zh-CN"/>
        </w:rPr>
      </w:pPr>
      <w:r w:rsidRPr="009906D1">
        <w:rPr>
          <w:rFonts w:eastAsiaTheme="minorEastAsia"/>
          <w:lang w:eastAsia="zh-CN"/>
        </w:rPr>
        <w:t>Based on this analysis</w:t>
      </w:r>
      <w:r w:rsidR="000D30E7">
        <w:rPr>
          <w:rFonts w:eastAsiaTheme="minorEastAsia"/>
          <w:lang w:eastAsia="zh-CN"/>
        </w:rPr>
        <w:t>,</w:t>
      </w:r>
      <w:r w:rsidRPr="009906D1">
        <w:rPr>
          <w:rFonts w:eastAsiaTheme="minorEastAsia"/>
          <w:lang w:eastAsia="zh-CN"/>
        </w:rPr>
        <w:t xml:space="preserve"> we recommend adopting the Rel‑17 </w:t>
      </w:r>
      <w:r>
        <w:rPr>
          <w:rFonts w:eastAsiaTheme="minorEastAsia"/>
          <w:lang w:eastAsia="zh-CN"/>
        </w:rPr>
        <w:t>fast</w:t>
      </w:r>
      <w:r w:rsidRPr="009906D1">
        <w:rPr>
          <w:rFonts w:eastAsiaTheme="minorEastAsia"/>
          <w:lang w:eastAsia="zh-CN"/>
        </w:rPr>
        <w:t xml:space="preserve"> SCell activation for early </w:t>
      </w:r>
      <w:r w:rsidR="00935C46">
        <w:rPr>
          <w:rFonts w:eastAsiaTheme="minorEastAsia"/>
          <w:lang w:eastAsia="zh-CN"/>
        </w:rPr>
        <w:t>SRS/</w:t>
      </w:r>
      <w:r w:rsidRPr="009906D1">
        <w:rPr>
          <w:rFonts w:eastAsiaTheme="minorEastAsia"/>
          <w:lang w:eastAsia="zh-CN"/>
        </w:rPr>
        <w:t>CSI/CSI‑RS triggering. The Rel‑15 MAC‑CE could also be considered, but only if a method can be found to guarantee the timing requirement.</w:t>
      </w:r>
    </w:p>
    <w:p w14:paraId="6AB3CC56" w14:textId="3A523B4E" w:rsidR="00935C46" w:rsidRPr="006B1859" w:rsidRDefault="009906D1" w:rsidP="00935C46">
      <w:pPr>
        <w:jc w:val="both"/>
        <w:rPr>
          <w:rFonts w:eastAsiaTheme="minorEastAsia"/>
          <w:b/>
          <w:bCs/>
          <w:lang w:eastAsia="zh-CN"/>
        </w:rPr>
      </w:pPr>
      <w:r w:rsidRPr="006B1859">
        <w:rPr>
          <w:rFonts w:eastAsiaTheme="minorEastAsia" w:hint="eastAsia"/>
          <w:b/>
          <w:bCs/>
          <w:lang w:eastAsia="zh-CN"/>
        </w:rPr>
        <w:t>O</w:t>
      </w:r>
      <w:r w:rsidRPr="006B1859">
        <w:rPr>
          <w:rFonts w:eastAsiaTheme="minorEastAsia"/>
          <w:b/>
          <w:bCs/>
          <w:lang w:eastAsia="zh-CN"/>
        </w:rPr>
        <w:t xml:space="preserve">bservation </w:t>
      </w:r>
      <w:r w:rsidR="000A26DD">
        <w:rPr>
          <w:rFonts w:eastAsiaTheme="minorEastAsia"/>
          <w:b/>
          <w:bCs/>
          <w:lang w:eastAsia="zh-CN"/>
        </w:rPr>
        <w:t>4</w:t>
      </w:r>
      <w:r w:rsidRPr="006B1859">
        <w:rPr>
          <w:rFonts w:eastAsiaTheme="minorEastAsia"/>
          <w:b/>
          <w:bCs/>
          <w:lang w:eastAsia="zh-CN"/>
        </w:rPr>
        <w:t xml:space="preserve">: </w:t>
      </w:r>
      <w:r w:rsidR="006B1859" w:rsidRPr="006B1859">
        <w:rPr>
          <w:rFonts w:eastAsiaTheme="minorEastAsia"/>
          <w:b/>
          <w:bCs/>
          <w:lang w:eastAsia="zh-CN"/>
        </w:rPr>
        <w:t>I</w:t>
      </w:r>
      <w:r w:rsidR="00935C46" w:rsidRPr="006B1859">
        <w:rPr>
          <w:rFonts w:eastAsiaTheme="minorEastAsia"/>
          <w:b/>
          <w:bCs/>
          <w:lang w:eastAsia="zh-CN"/>
        </w:rPr>
        <w:t>t is possible to adopt the Rel‑17 fast SCell activation for early SRS/CSI/CSI‑RS triggering. The Rel‑15 MAC‑CE could also be considered, but only if a method can be found to guarantee the timing requirement.</w:t>
      </w:r>
    </w:p>
    <w:p w14:paraId="74769549" w14:textId="4E1875F0" w:rsidR="00895C84" w:rsidRDefault="00847BA8" w:rsidP="00895C84">
      <w:pPr>
        <w:jc w:val="both"/>
        <w:rPr>
          <w:rFonts w:eastAsia="宋体"/>
          <w:lang w:val="en-US" w:eastAsia="zh-CN"/>
        </w:rPr>
      </w:pPr>
      <w:r w:rsidRPr="00847BA8">
        <w:rPr>
          <w:rFonts w:eastAsiaTheme="minorEastAsia"/>
          <w:lang w:eastAsia="zh-CN"/>
        </w:rPr>
        <w:t xml:space="preserve">The discussion of </w:t>
      </w:r>
      <w:r w:rsidR="000E6DA7">
        <w:rPr>
          <w:rFonts w:eastAsiaTheme="minorEastAsia"/>
          <w:lang w:eastAsia="zh-CN"/>
        </w:rPr>
        <w:t xml:space="preserve">applicable </w:t>
      </w:r>
      <w:r w:rsidR="000E6DA7">
        <w:rPr>
          <w:rFonts w:eastAsiaTheme="minorEastAsia" w:hint="eastAsia"/>
          <w:lang w:eastAsia="zh-CN"/>
        </w:rPr>
        <w:t>scenario</w:t>
      </w:r>
      <w:r w:rsidR="000E6DA7">
        <w:rPr>
          <w:rFonts w:eastAsiaTheme="minorEastAsia"/>
          <w:lang w:eastAsia="zh-CN"/>
        </w:rPr>
        <w:t xml:space="preserve">(s) is unclear </w:t>
      </w:r>
      <w:r>
        <w:rPr>
          <w:rFonts w:eastAsiaTheme="minorEastAsia"/>
          <w:lang w:eastAsia="zh-CN"/>
        </w:rPr>
        <w:t>in RAN</w:t>
      </w:r>
      <w:r w:rsidR="000E6DA7">
        <w:rPr>
          <w:rFonts w:eastAsiaTheme="minorEastAsia"/>
          <w:lang w:eastAsia="zh-CN"/>
        </w:rPr>
        <w:t xml:space="preserve">1. </w:t>
      </w:r>
      <w:r>
        <w:rPr>
          <w:rFonts w:eastAsiaTheme="minorEastAsia"/>
          <w:lang w:eastAsia="zh-CN"/>
        </w:rPr>
        <w:t>RAN4 should wait for the RAN1 progress on this</w:t>
      </w:r>
      <w:r w:rsidR="00946010">
        <w:rPr>
          <w:rFonts w:eastAsiaTheme="minorEastAsia"/>
          <w:lang w:eastAsia="zh-CN"/>
        </w:rPr>
        <w:t xml:space="preserve">. </w:t>
      </w:r>
      <w:r w:rsidR="00895C84">
        <w:rPr>
          <w:rFonts w:eastAsiaTheme="minorEastAsia"/>
          <w:lang w:eastAsia="zh-CN"/>
        </w:rPr>
        <w:t xml:space="preserve">For the start point of the requirement discussion, the early report of SRS-AS and CSI/CSI-RS will be triggered based on the legacy SCell activation command, </w:t>
      </w:r>
      <w:r w:rsidR="00895C84">
        <w:rPr>
          <w:lang w:eastAsia="zh-CN"/>
        </w:rPr>
        <w:t>the legacy SCell procedure with three stages, shown as follows:</w:t>
      </w:r>
    </w:p>
    <w:p w14:paraId="044A02AA"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2654F206"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synchronisation based on SSB and/or TRS.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activation_time</w:t>
      </w:r>
      <w:proofErr w:type="spellEnd"/>
      <w:r>
        <w:rPr>
          <w:lang w:eastAsia="zh-CN"/>
        </w:rPr>
        <w:t>.</w:t>
      </w:r>
    </w:p>
    <w:p w14:paraId="23D5A7D9" w14:textId="78CA588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CSI_Reporting</w:t>
      </w:r>
      <w:proofErr w:type="spellEnd"/>
      <w:r>
        <w:rPr>
          <w:lang w:eastAsia="zh-CN"/>
        </w:rPr>
        <w:t>.</w:t>
      </w:r>
    </w:p>
    <w:p w14:paraId="05B32610" w14:textId="667796D3" w:rsidR="00895C84" w:rsidRDefault="00895C84" w:rsidP="00895C84">
      <w:pPr>
        <w:autoSpaceDE w:val="0"/>
        <w:autoSpaceDN w:val="0"/>
        <w:adjustRightInd w:val="0"/>
        <w:snapToGrid w:val="0"/>
        <w:spacing w:after="60"/>
        <w:contextualSpacing/>
        <w:jc w:val="both"/>
      </w:pPr>
      <w:bookmarkStart w:id="13" w:name="_Hlk213338146"/>
      <w:r>
        <w:rPr>
          <w:rFonts w:eastAsiaTheme="minorEastAsia" w:hint="eastAsia"/>
          <w:lang w:eastAsia="zh-CN"/>
        </w:rPr>
        <w:t>RAN</w:t>
      </w:r>
      <w:r>
        <w:rPr>
          <w:rFonts w:eastAsiaTheme="minorEastAsia"/>
          <w:lang w:eastAsia="zh-CN"/>
        </w:rPr>
        <w:t>4 to start the discussion of the delay requirement of the e</w:t>
      </w:r>
      <w:r w:rsidRPr="00895C84">
        <w:rPr>
          <w:rFonts w:eastAsiaTheme="minorEastAsia"/>
          <w:lang w:eastAsia="zh-CN"/>
        </w:rPr>
        <w:t>arly triggering SCell activation</w:t>
      </w:r>
      <w:r>
        <w:rPr>
          <w:rFonts w:eastAsiaTheme="minorEastAsia"/>
          <w:lang w:eastAsia="zh-CN"/>
        </w:rPr>
        <w:t xml:space="preserve">, the start point can be the </w:t>
      </w:r>
      <w:r w:rsidRPr="0019537B">
        <w:t>SCell being activated</w:t>
      </w:r>
      <w:r w:rsidR="00A0537D">
        <w:t>,</w:t>
      </w:r>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rFonts w:hint="eastAsia"/>
        </w:rPr>
        <w:t>.</w:t>
      </w:r>
    </w:p>
    <w:p w14:paraId="14E20DDF" w14:textId="076F5DED" w:rsidR="00B952EC" w:rsidRPr="00B952EC" w:rsidRDefault="00B952EC" w:rsidP="00B952EC">
      <w:pPr>
        <w:jc w:val="both"/>
        <w:rPr>
          <w:rFonts w:eastAsiaTheme="minorEastAsia"/>
          <w:b/>
          <w:bCs/>
          <w:lang w:eastAsia="zh-CN"/>
        </w:rPr>
      </w:pPr>
      <w:r w:rsidRPr="00B952EC">
        <w:rPr>
          <w:rFonts w:eastAsiaTheme="minorEastAsia" w:hint="eastAsia"/>
          <w:b/>
          <w:bCs/>
          <w:lang w:eastAsia="zh-CN"/>
        </w:rPr>
        <w:t>O</w:t>
      </w:r>
      <w:r w:rsidRPr="00B952EC">
        <w:rPr>
          <w:rFonts w:eastAsiaTheme="minorEastAsia"/>
          <w:b/>
          <w:bCs/>
          <w:lang w:eastAsia="zh-CN"/>
        </w:rPr>
        <w:t xml:space="preserve">bservation </w:t>
      </w:r>
      <w:r w:rsidR="004E0FB8">
        <w:rPr>
          <w:rFonts w:eastAsiaTheme="minorEastAsia"/>
          <w:b/>
          <w:bCs/>
          <w:lang w:eastAsia="zh-CN"/>
        </w:rPr>
        <w:t>5</w:t>
      </w:r>
      <w:r w:rsidRPr="00B952EC">
        <w:rPr>
          <w:rFonts w:eastAsiaTheme="minorEastAsia"/>
          <w:b/>
          <w:bCs/>
          <w:lang w:eastAsia="zh-CN"/>
        </w:rPr>
        <w:t>: Based on the current RAN1 agreement</w:t>
      </w:r>
      <w:r>
        <w:rPr>
          <w:rFonts w:eastAsiaTheme="minorEastAsia"/>
          <w:b/>
          <w:bCs/>
          <w:lang w:eastAsia="zh-CN"/>
        </w:rPr>
        <w:t>s</w:t>
      </w:r>
      <w:r w:rsidRPr="00B952EC">
        <w:rPr>
          <w:rFonts w:eastAsiaTheme="minorEastAsia"/>
          <w:b/>
          <w:bCs/>
          <w:lang w:eastAsia="zh-CN"/>
        </w:rPr>
        <w:t xml:space="preserve">, the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w:t>
      </w:r>
      <w:r w:rsidRPr="00B952EC">
        <w:rPr>
          <w:rFonts w:eastAsiaTheme="minorEastAsia"/>
          <w:b/>
          <w:bCs/>
          <w:lang w:eastAsia="zh-CN"/>
        </w:rPr>
        <w:t>ill be impacted by the early report triggering.</w:t>
      </w:r>
    </w:p>
    <w:bookmarkEnd w:id="13"/>
    <w:p w14:paraId="2ACAEF77" w14:textId="63D2E208" w:rsidR="00296F97" w:rsidRPr="00FA2057" w:rsidRDefault="00847BA8" w:rsidP="00976C50">
      <w:pPr>
        <w:jc w:val="both"/>
        <w:rPr>
          <w:rFonts w:eastAsiaTheme="minorEastAsia"/>
          <w:b/>
          <w:bCs/>
          <w:lang w:eastAsia="zh-CN"/>
        </w:rPr>
      </w:pPr>
      <w:r w:rsidRPr="00895C84">
        <w:rPr>
          <w:rFonts w:eastAsiaTheme="minorEastAsia"/>
          <w:b/>
          <w:bCs/>
          <w:lang w:eastAsia="zh-CN"/>
        </w:rPr>
        <w:t xml:space="preserve">Proposal </w:t>
      </w:r>
      <w:r w:rsidR="0037663B" w:rsidRPr="00895C84">
        <w:rPr>
          <w:rFonts w:eastAsiaTheme="minorEastAsia"/>
          <w:b/>
          <w:bCs/>
          <w:lang w:eastAsia="zh-CN"/>
        </w:rPr>
        <w:t>3:</w:t>
      </w:r>
      <w:r w:rsidRPr="00895C84">
        <w:rPr>
          <w:rFonts w:eastAsiaTheme="minorEastAsia"/>
          <w:b/>
          <w:bCs/>
          <w:lang w:eastAsia="zh-CN"/>
        </w:rPr>
        <w:t xml:space="preserve"> </w:t>
      </w:r>
      <w:r w:rsidR="00976C50" w:rsidRPr="00976C50">
        <w:rPr>
          <w:rFonts w:eastAsiaTheme="minorEastAsia"/>
          <w:b/>
          <w:bCs/>
          <w:lang w:eastAsia="zh-CN"/>
        </w:rPr>
        <w:t>RAN 4 does not need to define any new requirements for Release‑17 fast‑SCell activation support via early triggering of S‑Cell activation. The only impact is an update to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sidR="00B952EC">
        <w:rPr>
          <w:rFonts w:eastAsiaTheme="minorEastAsia" w:hint="eastAsia"/>
          <w:b/>
          <w:bCs/>
          <w:lang w:eastAsia="zh-CN"/>
        </w:rPr>
        <w:t xml:space="preserve"> </w:t>
      </w:r>
      <w:r w:rsidR="00976C50">
        <w:rPr>
          <w:rFonts w:eastAsiaTheme="minorEastAsia"/>
          <w:b/>
          <w:bCs/>
          <w:lang w:eastAsia="zh-CN"/>
        </w:rPr>
        <w:t xml:space="preserve">which </w:t>
      </w:r>
      <w:r w:rsidR="00B952EC">
        <w:rPr>
          <w:rFonts w:eastAsiaTheme="minorEastAsia"/>
          <w:b/>
          <w:bCs/>
          <w:lang w:eastAsia="zh-CN"/>
        </w:rPr>
        <w:t>will be based on the RAN1 further progress.</w:t>
      </w:r>
    </w:p>
    <w:bookmarkEnd w:id="3"/>
    <w:p w14:paraId="24120099" w14:textId="5122E774" w:rsidR="00386BEA" w:rsidRDefault="00DF0231" w:rsidP="00A86270">
      <w:pPr>
        <w:pStyle w:val="1"/>
        <w:numPr>
          <w:ilvl w:val="0"/>
          <w:numId w:val="1"/>
        </w:numPr>
        <w:rPr>
          <w:lang w:val="en-US"/>
        </w:rPr>
      </w:pPr>
      <w:r w:rsidRPr="002D2977">
        <w:rPr>
          <w:lang w:val="en-US"/>
        </w:rPr>
        <w:lastRenderedPageBreak/>
        <w:t>Conclusions</w:t>
      </w:r>
    </w:p>
    <w:p w14:paraId="73AAB997" w14:textId="77777777" w:rsidR="000D34F2" w:rsidRPr="00DB6CFF" w:rsidRDefault="000D34F2" w:rsidP="000D34F2">
      <w:pPr>
        <w:jc w:val="both"/>
        <w:rPr>
          <w:rFonts w:eastAsiaTheme="minorEastAsia"/>
          <w:b/>
          <w:bCs/>
          <w:lang w:eastAsia="zh-CN"/>
        </w:rPr>
      </w:pPr>
      <w:r w:rsidRPr="00DB6CFF">
        <w:rPr>
          <w:rFonts w:eastAsiaTheme="minorEastAsia" w:hint="eastAsia"/>
          <w:b/>
          <w:bCs/>
          <w:lang w:eastAsia="zh-CN"/>
        </w:rPr>
        <w:t>O</w:t>
      </w:r>
      <w:r w:rsidRPr="00DB6CFF">
        <w:rPr>
          <w:rFonts w:eastAsiaTheme="minorEastAsia"/>
          <w:b/>
          <w:bCs/>
          <w:lang w:eastAsia="zh-CN"/>
        </w:rPr>
        <w:t xml:space="preserve">bservation 1: The legacy </w:t>
      </w:r>
      <w:proofErr w:type="spellStart"/>
      <w:r w:rsidRPr="00DB6CFF">
        <w:rPr>
          <w:rFonts w:eastAsiaTheme="minorEastAsia"/>
          <w:b/>
          <w:bCs/>
          <w:lang w:eastAsia="zh-CN"/>
        </w:rPr>
        <w:t>interrurption</w:t>
      </w:r>
      <w:proofErr w:type="spellEnd"/>
      <w:r w:rsidRPr="00DB6CFF">
        <w:rPr>
          <w:rFonts w:eastAsiaTheme="minorEastAsia"/>
          <w:b/>
          <w:bCs/>
          <w:lang w:eastAsia="zh-CN"/>
        </w:rPr>
        <w:t xml:space="preserve"> requirement for SRS switching is based on</w:t>
      </w:r>
      <w:r>
        <w:rPr>
          <w:rFonts w:eastAsiaTheme="minorEastAsia"/>
          <w:b/>
          <w:bCs/>
          <w:lang w:eastAsia="zh-CN"/>
        </w:rPr>
        <w:t xml:space="preserve"> 1 symbol and</w:t>
      </w:r>
      <w:r w:rsidRPr="00DB6CFF">
        <w:rPr>
          <w:rFonts w:eastAsiaTheme="minorEastAsia"/>
          <w:b/>
          <w:bCs/>
          <w:lang w:eastAsia="zh-CN"/>
        </w:rPr>
        <w:t xml:space="preserve"> 6 symbols.</w:t>
      </w:r>
    </w:p>
    <w:p w14:paraId="23309314" w14:textId="4310BE6F" w:rsidR="000D34F2" w:rsidRDefault="000D34F2" w:rsidP="000D34F2">
      <w:pPr>
        <w:jc w:val="both"/>
        <w:rPr>
          <w:rFonts w:eastAsiaTheme="minorEastAsia"/>
          <w:b/>
          <w:bCs/>
          <w:lang w:eastAsia="zh-CN"/>
        </w:rPr>
      </w:pPr>
      <w:r w:rsidRPr="00AC54F2">
        <w:rPr>
          <w:rFonts w:eastAsiaTheme="minorEastAsia" w:hint="eastAsia"/>
          <w:b/>
          <w:bCs/>
          <w:lang w:eastAsia="zh-CN"/>
        </w:rPr>
        <w:t>P</w:t>
      </w:r>
      <w:r w:rsidRPr="00AC54F2">
        <w:rPr>
          <w:rFonts w:eastAsiaTheme="minorEastAsia"/>
          <w:b/>
          <w:bCs/>
          <w:lang w:eastAsia="zh-CN"/>
        </w:rPr>
        <w:t>roposal 1: RAN4 needs to update the SRS</w:t>
      </w:r>
      <w:r>
        <w:rPr>
          <w:rFonts w:eastAsiaTheme="minorEastAsia"/>
          <w:b/>
          <w:bCs/>
          <w:lang w:eastAsia="zh-CN"/>
        </w:rPr>
        <w:t xml:space="preserve"> </w:t>
      </w:r>
      <w:r w:rsidRPr="00AC54F2">
        <w:rPr>
          <w:rFonts w:eastAsiaTheme="minorEastAsia"/>
          <w:b/>
          <w:bCs/>
          <w:lang w:eastAsia="zh-CN"/>
        </w:rPr>
        <w:t>AS switching and carrier‑switching interruption requirements for cross‑slot SRS; the details will be based on further progress from RAN1.</w:t>
      </w:r>
    </w:p>
    <w:p w14:paraId="19D62B5E" w14:textId="73C34410" w:rsidR="000D34F2" w:rsidRDefault="000D34F2" w:rsidP="000D34F2">
      <w:pPr>
        <w:spacing w:before="120"/>
        <w:jc w:val="both"/>
        <w:rPr>
          <w:rFonts w:eastAsiaTheme="minorEastAsia"/>
          <w:b/>
          <w:bCs/>
          <w:lang w:eastAsia="zh-CN"/>
        </w:rPr>
      </w:pPr>
      <w:r w:rsidRPr="00520D6B">
        <w:rPr>
          <w:rFonts w:eastAsiaTheme="minorEastAsia" w:hint="eastAsia"/>
          <w:b/>
          <w:bCs/>
          <w:lang w:eastAsia="zh-CN"/>
        </w:rPr>
        <w:t>Observation</w:t>
      </w:r>
      <w:r w:rsidRPr="00520D6B">
        <w:rPr>
          <w:rFonts w:eastAsiaTheme="minorEastAsia"/>
          <w:b/>
          <w:bCs/>
          <w:lang w:eastAsia="zh-CN"/>
        </w:rPr>
        <w:t xml:space="preserve"> 2: </w:t>
      </w:r>
      <w:r w:rsidRPr="00520D6B">
        <w:rPr>
          <w:rFonts w:eastAsiaTheme="minorEastAsia" w:hint="eastAsia"/>
          <w:b/>
          <w:bCs/>
          <w:lang w:eastAsia="zh-CN"/>
        </w:rPr>
        <w:t>If</w:t>
      </w:r>
      <w:r w:rsidRPr="00520D6B">
        <w:rPr>
          <w:rFonts w:eastAsiaTheme="minorEastAsia"/>
          <w:b/>
          <w:bCs/>
          <w:lang w:eastAsia="zh-CN"/>
        </w:rPr>
        <w:t xml:space="preserve"> the</w:t>
      </w:r>
      <w:r>
        <w:rPr>
          <w:rFonts w:eastAsiaTheme="minorEastAsia"/>
          <w:b/>
          <w:bCs/>
          <w:lang w:eastAsia="zh-CN"/>
        </w:rPr>
        <w:t xml:space="preserve"> new BWP is configured in</w:t>
      </w:r>
      <w:r w:rsidRPr="00520D6B">
        <w:rPr>
          <w:rFonts w:eastAsiaTheme="minorEastAsia"/>
          <w:b/>
          <w:bCs/>
          <w:lang w:eastAsia="zh-CN"/>
        </w:rPr>
        <w:t xml:space="preserve"> </w:t>
      </w:r>
      <w:r>
        <w:rPr>
          <w:rFonts w:eastAsiaTheme="minorEastAsia"/>
          <w:b/>
          <w:bCs/>
          <w:lang w:eastAsia="zh-CN"/>
        </w:rPr>
        <w:t xml:space="preserve">the </w:t>
      </w:r>
      <w:r w:rsidRPr="00520D6B">
        <w:rPr>
          <w:rFonts w:eastAsiaTheme="minorEastAsia"/>
          <w:b/>
          <w:bCs/>
          <w:lang w:eastAsia="zh-CN"/>
        </w:rPr>
        <w:t>RRC setup or RRC</w:t>
      </w:r>
      <w:r>
        <w:rPr>
          <w:rFonts w:eastAsiaTheme="minorEastAsia"/>
          <w:b/>
          <w:bCs/>
          <w:lang w:eastAsia="zh-CN"/>
        </w:rPr>
        <w:t xml:space="preserve"> resume</w:t>
      </w:r>
      <w:r w:rsidRPr="00520D6B">
        <w:rPr>
          <w:rFonts w:eastAsiaTheme="minorEastAsia"/>
          <w:b/>
          <w:bCs/>
          <w:lang w:eastAsia="zh-CN"/>
        </w:rPr>
        <w:t xml:space="preserve"> Msg4, and the early SRS-AS/CSI-RS/CSI is also configured, the UE may not </w:t>
      </w:r>
      <w:r>
        <w:rPr>
          <w:rFonts w:eastAsiaTheme="minorEastAsia"/>
          <w:b/>
          <w:bCs/>
          <w:lang w:eastAsia="zh-CN"/>
        </w:rPr>
        <w:t>be able</w:t>
      </w:r>
      <w:r w:rsidRPr="00520D6B">
        <w:rPr>
          <w:rFonts w:eastAsiaTheme="minorEastAsia"/>
          <w:b/>
          <w:bCs/>
          <w:lang w:eastAsia="zh-CN"/>
        </w:rPr>
        <w:t xml:space="preserve"> to perform </w:t>
      </w:r>
      <w:r>
        <w:rPr>
          <w:rFonts w:eastAsiaTheme="minorEastAsia"/>
          <w:b/>
          <w:bCs/>
          <w:lang w:eastAsia="zh-CN"/>
        </w:rPr>
        <w:t>both</w:t>
      </w:r>
      <w:r w:rsidRPr="00520D6B">
        <w:rPr>
          <w:rFonts w:eastAsiaTheme="minorEastAsia"/>
          <w:b/>
          <w:bCs/>
          <w:lang w:eastAsia="zh-CN"/>
        </w:rPr>
        <w:t>.</w:t>
      </w:r>
    </w:p>
    <w:p w14:paraId="010BA950" w14:textId="77777777" w:rsidR="00736F28" w:rsidRPr="00DF5810" w:rsidRDefault="00736F28" w:rsidP="00736F28">
      <w:pPr>
        <w:jc w:val="both"/>
        <w:rPr>
          <w:rFonts w:eastAsiaTheme="minorEastAsia"/>
          <w:b/>
          <w:bCs/>
          <w:lang w:eastAsia="zh-CN"/>
        </w:rPr>
      </w:pPr>
      <w:r w:rsidRPr="00DF5810">
        <w:rPr>
          <w:rFonts w:eastAsiaTheme="minorEastAsia"/>
          <w:b/>
          <w:bCs/>
          <w:lang w:eastAsia="zh-CN"/>
        </w:rPr>
        <w:t>Proposal </w:t>
      </w:r>
      <w:r>
        <w:rPr>
          <w:rFonts w:eastAsiaTheme="minorEastAsia"/>
          <w:b/>
          <w:bCs/>
          <w:lang w:eastAsia="zh-CN"/>
        </w:rPr>
        <w:t>2</w:t>
      </w:r>
      <w:r w:rsidRPr="00DF5810">
        <w:rPr>
          <w:rFonts w:eastAsiaTheme="minorEastAsia"/>
          <w:b/>
          <w:bCs/>
          <w:lang w:eastAsia="zh-CN"/>
        </w:rPr>
        <w:t xml:space="preserve">: </w:t>
      </w:r>
      <w:r w:rsidRPr="003F4662">
        <w:rPr>
          <w:rFonts w:eastAsiaTheme="minorEastAsia"/>
          <w:b/>
          <w:bCs/>
          <w:lang w:eastAsia="zh-CN"/>
        </w:rPr>
        <w:t>RAN 4 should deprioritise this issue and wait for further progress on the timeline for early SRS/CSI/CSI‑RS triggering via RACH in RAN 1.</w:t>
      </w:r>
    </w:p>
    <w:p w14:paraId="4DD78D08" w14:textId="77777777" w:rsidR="000D34F2" w:rsidRPr="009906D1" w:rsidRDefault="000D34F2" w:rsidP="000D34F2">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 xml:space="preserve">bservation </w:t>
      </w:r>
      <w:r>
        <w:rPr>
          <w:rFonts w:eastAsiaTheme="minorEastAsia"/>
          <w:b/>
          <w:bCs/>
          <w:lang w:eastAsia="zh-CN"/>
        </w:rPr>
        <w:t>3</w:t>
      </w:r>
      <w:r w:rsidRPr="009906D1">
        <w:rPr>
          <w:rFonts w:eastAsiaTheme="minorEastAsia"/>
          <w:b/>
          <w:bCs/>
          <w:lang w:eastAsia="zh-CN"/>
        </w:rPr>
        <w:t>: The CSI</w:t>
      </w:r>
      <w:r>
        <w:rPr>
          <w:rFonts w:eastAsiaTheme="minorEastAsia"/>
          <w:b/>
          <w:bCs/>
          <w:lang w:eastAsia="zh-CN"/>
        </w:rPr>
        <w:t>/CSI-RS/SRS</w:t>
      </w:r>
      <w:r w:rsidRPr="009906D1">
        <w:rPr>
          <w:rFonts w:eastAsiaTheme="minorEastAsia"/>
          <w:b/>
          <w:bCs/>
          <w:lang w:eastAsia="zh-CN"/>
        </w:rPr>
        <w:t xml:space="preserve"> measurement and report </w:t>
      </w:r>
      <w:r>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776898D1" w14:textId="77777777" w:rsidR="000D34F2" w:rsidRPr="006B1859" w:rsidRDefault="000D34F2" w:rsidP="000D34F2">
      <w:pPr>
        <w:jc w:val="both"/>
        <w:rPr>
          <w:rFonts w:eastAsiaTheme="minorEastAsia"/>
          <w:b/>
          <w:bCs/>
          <w:lang w:eastAsia="zh-CN"/>
        </w:rPr>
      </w:pPr>
      <w:r w:rsidRPr="006B1859">
        <w:rPr>
          <w:rFonts w:eastAsiaTheme="minorEastAsia" w:hint="eastAsia"/>
          <w:b/>
          <w:bCs/>
          <w:lang w:eastAsia="zh-CN"/>
        </w:rPr>
        <w:t>O</w:t>
      </w:r>
      <w:r w:rsidRPr="006B1859">
        <w:rPr>
          <w:rFonts w:eastAsiaTheme="minorEastAsia"/>
          <w:b/>
          <w:bCs/>
          <w:lang w:eastAsia="zh-CN"/>
        </w:rPr>
        <w:t xml:space="preserve">bservation </w:t>
      </w:r>
      <w:r>
        <w:rPr>
          <w:rFonts w:eastAsiaTheme="minorEastAsia"/>
          <w:b/>
          <w:bCs/>
          <w:lang w:eastAsia="zh-CN"/>
        </w:rPr>
        <w:t>4</w:t>
      </w:r>
      <w:r w:rsidRPr="006B1859">
        <w:rPr>
          <w:rFonts w:eastAsiaTheme="minorEastAsia"/>
          <w:b/>
          <w:bCs/>
          <w:lang w:eastAsia="zh-CN"/>
        </w:rPr>
        <w:t>: It is possible to adopt the Rel‑17 fast SCell activation for early SRS/CSI/CSI‑RS triggering. The Rel‑15 MAC‑CE could also be considered, but only if a method can be found to guarantee the timing requirement.</w:t>
      </w:r>
    </w:p>
    <w:p w14:paraId="6A92C9C8" w14:textId="77777777" w:rsidR="000D34F2" w:rsidRPr="00B952EC" w:rsidRDefault="000D34F2" w:rsidP="000D34F2">
      <w:pPr>
        <w:jc w:val="both"/>
        <w:rPr>
          <w:rFonts w:eastAsiaTheme="minorEastAsia"/>
          <w:b/>
          <w:bCs/>
          <w:lang w:eastAsia="zh-CN"/>
        </w:rPr>
      </w:pPr>
      <w:r w:rsidRPr="00B952EC">
        <w:rPr>
          <w:rFonts w:eastAsiaTheme="minorEastAsia" w:hint="eastAsia"/>
          <w:b/>
          <w:bCs/>
          <w:lang w:eastAsia="zh-CN"/>
        </w:rPr>
        <w:t>O</w:t>
      </w:r>
      <w:r w:rsidRPr="00B952EC">
        <w:rPr>
          <w:rFonts w:eastAsiaTheme="minorEastAsia"/>
          <w:b/>
          <w:bCs/>
          <w:lang w:eastAsia="zh-CN"/>
        </w:rPr>
        <w:t xml:space="preserve">bservation </w:t>
      </w:r>
      <w:r>
        <w:rPr>
          <w:rFonts w:eastAsiaTheme="minorEastAsia"/>
          <w:b/>
          <w:bCs/>
          <w:lang w:eastAsia="zh-CN"/>
        </w:rPr>
        <w:t>5</w:t>
      </w:r>
      <w:r w:rsidRPr="00B952EC">
        <w:rPr>
          <w:rFonts w:eastAsiaTheme="minorEastAsia"/>
          <w:b/>
          <w:bCs/>
          <w:lang w:eastAsia="zh-CN"/>
        </w:rPr>
        <w:t>: Based on the current RAN1 agreement</w:t>
      </w:r>
      <w:r>
        <w:rPr>
          <w:rFonts w:eastAsiaTheme="minorEastAsia"/>
          <w:b/>
          <w:bCs/>
          <w:lang w:eastAsia="zh-CN"/>
        </w:rPr>
        <w:t>s</w:t>
      </w:r>
      <w:r w:rsidRPr="00B952EC">
        <w:rPr>
          <w:rFonts w:eastAsiaTheme="minorEastAsia"/>
          <w:b/>
          <w:bCs/>
          <w:lang w:eastAsia="zh-CN"/>
        </w:rPr>
        <w:t xml:space="preserve">, the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w:t>
      </w:r>
      <w:r w:rsidRPr="00B952EC">
        <w:rPr>
          <w:rFonts w:eastAsiaTheme="minorEastAsia"/>
          <w:b/>
          <w:bCs/>
          <w:lang w:eastAsia="zh-CN"/>
        </w:rPr>
        <w:t>ill be impacted by the early report triggering.</w:t>
      </w:r>
    </w:p>
    <w:p w14:paraId="65112F53" w14:textId="1ABEBB6E" w:rsidR="003E78C8" w:rsidRDefault="000D34F2" w:rsidP="003E78C8">
      <w:pPr>
        <w:jc w:val="both"/>
        <w:rPr>
          <w:rFonts w:eastAsiaTheme="minorEastAsia"/>
          <w:b/>
          <w:bCs/>
          <w:lang w:eastAsia="zh-CN"/>
        </w:rPr>
      </w:pPr>
      <w:r w:rsidRPr="00895C84">
        <w:rPr>
          <w:rFonts w:eastAsiaTheme="minorEastAsia"/>
          <w:b/>
          <w:bCs/>
          <w:lang w:eastAsia="zh-CN"/>
        </w:rPr>
        <w:t xml:space="preserve">Proposal 3: </w:t>
      </w:r>
      <w:r w:rsidRPr="00976C50">
        <w:rPr>
          <w:rFonts w:eastAsiaTheme="minorEastAsia"/>
          <w:b/>
          <w:bCs/>
          <w:lang w:eastAsia="zh-CN"/>
        </w:rPr>
        <w:t>RAN 4 does not need to define any new requirements for Release‑17 fast‑SCell activation support via early triggering of S‑Cell activation. The only impact is an update to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hint="eastAsia"/>
          <w:b/>
          <w:bCs/>
          <w:lang w:eastAsia="zh-CN"/>
        </w:rPr>
        <w:t xml:space="preserve"> </w:t>
      </w:r>
      <w:r>
        <w:rPr>
          <w:rFonts w:eastAsiaTheme="minorEastAsia"/>
          <w:b/>
          <w:bCs/>
          <w:lang w:eastAsia="zh-CN"/>
        </w:rPr>
        <w:t>which will be based on the RAN1 further progress.</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7A98E0C2" w14:textId="7EA475CD" w:rsidR="00081DD9" w:rsidRDefault="00081DD9">
      <w:pPr>
        <w:rPr>
          <w:rFonts w:eastAsiaTheme="minorEastAsia"/>
          <w:lang w:eastAsia="zh-CN"/>
        </w:rPr>
      </w:pPr>
      <w:r>
        <w:rPr>
          <w:rFonts w:eastAsiaTheme="minorEastAsia" w:hint="eastAsia"/>
          <w:lang w:eastAsia="zh-CN"/>
        </w:rPr>
        <w:t>[</w:t>
      </w:r>
      <w:r>
        <w:rPr>
          <w:rFonts w:eastAsiaTheme="minorEastAsia"/>
          <w:lang w:eastAsia="zh-CN"/>
        </w:rPr>
        <w:t xml:space="preserve">1] </w:t>
      </w:r>
      <w:r w:rsidRPr="00081DD9">
        <w:rPr>
          <w:rFonts w:eastAsiaTheme="minorEastAsia"/>
          <w:lang w:eastAsia="zh-CN"/>
        </w:rPr>
        <w:t>R4-2522654</w:t>
      </w:r>
      <w:r w:rsidR="00005C78">
        <w:rPr>
          <w:rFonts w:eastAsiaTheme="minorEastAsia"/>
          <w:lang w:eastAsia="zh-CN"/>
        </w:rPr>
        <w:t xml:space="preserve"> </w:t>
      </w:r>
      <w:r w:rsidR="00005C78" w:rsidRPr="00005C78">
        <w:rPr>
          <w:rFonts w:eastAsiaTheme="minorEastAsia"/>
          <w:lang w:eastAsia="zh-CN"/>
        </w:rPr>
        <w:t>WF on NR_MIMO_Ph6_RRM</w:t>
      </w:r>
      <w:r w:rsidR="00005C78">
        <w:rPr>
          <w:rFonts w:eastAsiaTheme="minorEastAsia"/>
          <w:lang w:eastAsia="zh-CN"/>
        </w:rPr>
        <w:t xml:space="preserve"> (RAN4#117)</w:t>
      </w:r>
    </w:p>
    <w:p w14:paraId="3AC06011" w14:textId="17656EC0" w:rsidR="00DA7B1F" w:rsidRDefault="00DA7B1F">
      <w:pPr>
        <w:rPr>
          <w:rFonts w:eastAsiaTheme="minorEastAsia"/>
          <w:lang w:eastAsia="zh-CN"/>
        </w:rPr>
      </w:pPr>
      <w:r>
        <w:rPr>
          <w:rFonts w:eastAsiaTheme="minorEastAsia"/>
          <w:lang w:eastAsia="zh-CN"/>
        </w:rPr>
        <w:t>[</w:t>
      </w:r>
      <w:r w:rsidR="00081DD9">
        <w:rPr>
          <w:rFonts w:eastAsiaTheme="minorEastAsia"/>
          <w:lang w:eastAsia="zh-CN"/>
        </w:rPr>
        <w:t>2</w:t>
      </w:r>
      <w:r>
        <w:rPr>
          <w:rFonts w:eastAsiaTheme="minorEastAsia"/>
          <w:lang w:eastAsia="zh-CN"/>
        </w:rPr>
        <w:t xml:space="preserve">] </w:t>
      </w:r>
      <w:r w:rsidRPr="00DA7B1F">
        <w:rPr>
          <w:rFonts w:eastAsiaTheme="minorEastAsia"/>
          <w:lang w:eastAsia="zh-CN"/>
        </w:rPr>
        <w:t>R4-2514825</w:t>
      </w:r>
      <w:r>
        <w:rPr>
          <w:rFonts w:eastAsiaTheme="minorEastAsia"/>
          <w:lang w:eastAsia="zh-CN"/>
        </w:rPr>
        <w:t xml:space="preserve"> </w:t>
      </w:r>
      <w:r w:rsidRPr="00DA7B1F">
        <w:rPr>
          <w:rFonts w:eastAsiaTheme="minorEastAsia"/>
          <w:lang w:eastAsia="zh-CN"/>
        </w:rPr>
        <w:t>WF on NR_MIMO_Ph6_RRM</w:t>
      </w:r>
      <w:r w:rsidR="00005C78">
        <w:rPr>
          <w:rFonts w:eastAsiaTheme="minorEastAsia"/>
          <w:lang w:eastAsia="zh-CN"/>
        </w:rPr>
        <w:t xml:space="preserve"> (RAN4#116bis)</w:t>
      </w:r>
    </w:p>
    <w:p w14:paraId="275DFCC1" w14:textId="00145EC7" w:rsidR="00FE157E" w:rsidRDefault="00850948">
      <w:pPr>
        <w:rPr>
          <w:rFonts w:eastAsiaTheme="minorEastAsia"/>
          <w:lang w:eastAsia="zh-CN"/>
        </w:rPr>
      </w:pPr>
      <w:r>
        <w:rPr>
          <w:rFonts w:eastAsiaTheme="minorEastAsia"/>
          <w:lang w:eastAsia="zh-CN"/>
        </w:rPr>
        <w:t>[</w:t>
      </w:r>
      <w:r w:rsidR="00081DD9">
        <w:rPr>
          <w:rFonts w:eastAsiaTheme="minorEastAsia"/>
          <w:lang w:eastAsia="zh-CN"/>
        </w:rPr>
        <w:t>3</w:t>
      </w:r>
      <w:r>
        <w:rPr>
          <w:rFonts w:eastAsiaTheme="minorEastAsia"/>
          <w:lang w:eastAsia="zh-CN"/>
        </w:rPr>
        <w:t xml:space="preserve">] </w:t>
      </w:r>
      <w:r w:rsidR="00523492" w:rsidRPr="00523492">
        <w:rPr>
          <w:rFonts w:eastAsiaTheme="minorEastAsia"/>
          <w:lang w:eastAsia="zh-CN"/>
        </w:rPr>
        <w:t>RP-252510 Revised WID - NR_MIMO_Ph6</w:t>
      </w:r>
    </w:p>
    <w:p w14:paraId="1C8FC223" w14:textId="735D07C9" w:rsidR="00E91FD5" w:rsidRPr="00E91FD5" w:rsidRDefault="00E91FD5" w:rsidP="00E91FD5">
      <w:pPr>
        <w:rPr>
          <w:rFonts w:eastAsiaTheme="minorEastAsia"/>
          <w:lang w:eastAsia="zh-CN"/>
        </w:rPr>
      </w:pPr>
      <w:r>
        <w:rPr>
          <w:rFonts w:eastAsiaTheme="minorEastAsia" w:hint="eastAsia"/>
          <w:lang w:eastAsia="zh-CN"/>
        </w:rPr>
        <w:t>[</w:t>
      </w:r>
      <w:r>
        <w:rPr>
          <w:rFonts w:eastAsiaTheme="minorEastAsia"/>
          <w:lang w:eastAsia="zh-CN"/>
        </w:rPr>
        <w:t xml:space="preserve">4] </w:t>
      </w:r>
      <w:r w:rsidRPr="00E91FD5">
        <w:rPr>
          <w:rFonts w:eastAsiaTheme="minorEastAsia"/>
          <w:lang w:eastAsia="zh-CN"/>
        </w:rPr>
        <w:t>3GPP TS 38.321 V19.1.0 (2025-12)</w:t>
      </w:r>
    </w:p>
    <w:p w14:paraId="2884B13E" w14:textId="5217716F" w:rsidR="00E91FD5" w:rsidRDefault="00E91FD5">
      <w:pPr>
        <w:rPr>
          <w:rFonts w:eastAsiaTheme="minorEastAsia"/>
          <w:lang w:eastAsia="zh-CN"/>
        </w:rPr>
      </w:pPr>
    </w:p>
    <w:sectPr w:rsidR="00E91FD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7DB1" w14:textId="77777777" w:rsidR="00954D4A" w:rsidRDefault="00954D4A">
      <w:pPr>
        <w:spacing w:after="0"/>
      </w:pPr>
      <w:r>
        <w:separator/>
      </w:r>
    </w:p>
  </w:endnote>
  <w:endnote w:type="continuationSeparator" w:id="0">
    <w:p w14:paraId="54EB7A20" w14:textId="77777777" w:rsidR="00954D4A" w:rsidRDefault="00954D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85A02" w14:textId="77777777" w:rsidR="00954D4A" w:rsidRDefault="00954D4A">
      <w:pPr>
        <w:spacing w:after="0"/>
      </w:pPr>
      <w:r>
        <w:separator/>
      </w:r>
    </w:p>
  </w:footnote>
  <w:footnote w:type="continuationSeparator" w:id="0">
    <w:p w14:paraId="5DFEDBFF" w14:textId="77777777" w:rsidR="00954D4A" w:rsidRDefault="00954D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0"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2"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6"/>
  </w:num>
  <w:num w:numId="2">
    <w:abstractNumId w:val="33"/>
  </w:num>
  <w:num w:numId="3">
    <w:abstractNumId w:val="21"/>
  </w:num>
  <w:num w:numId="4">
    <w:abstractNumId w:val="0"/>
  </w:num>
  <w:num w:numId="5">
    <w:abstractNumId w:val="32"/>
  </w:num>
  <w:num w:numId="6">
    <w:abstractNumId w:val="27"/>
  </w:num>
  <w:num w:numId="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3"/>
  </w:num>
  <w:num w:numId="10">
    <w:abstractNumId w:val="12"/>
  </w:num>
  <w:num w:numId="11">
    <w:abstractNumId w:val="9"/>
  </w:num>
  <w:num w:numId="12">
    <w:abstractNumId w:val="1"/>
  </w:num>
  <w:num w:numId="13">
    <w:abstractNumId w:val="25"/>
  </w:num>
  <w:num w:numId="14">
    <w:abstractNumId w:val="20"/>
  </w:num>
  <w:num w:numId="15">
    <w:abstractNumId w:val="28"/>
  </w:num>
  <w:num w:numId="16">
    <w:abstractNumId w:val="17"/>
  </w:num>
  <w:num w:numId="17">
    <w:abstractNumId w:val="8"/>
  </w:num>
  <w:num w:numId="18">
    <w:abstractNumId w:val="5"/>
  </w:num>
  <w:num w:numId="19">
    <w:abstractNumId w:val="10"/>
  </w:num>
  <w:num w:numId="20">
    <w:abstractNumId w:val="21"/>
  </w:num>
  <w:num w:numId="21">
    <w:abstractNumId w:val="5"/>
  </w:num>
  <w:num w:numId="22">
    <w:abstractNumId w:val="21"/>
  </w:num>
  <w:num w:numId="23">
    <w:abstractNumId w:val="22"/>
  </w:num>
  <w:num w:numId="24">
    <w:abstractNumId w:val="18"/>
  </w:num>
  <w:num w:numId="25">
    <w:abstractNumId w:val="7"/>
  </w:num>
  <w:num w:numId="26">
    <w:abstractNumId w:val="3"/>
  </w:num>
  <w:num w:numId="27">
    <w:abstractNumId w:val="4"/>
  </w:num>
  <w:num w:numId="28">
    <w:abstractNumId w:val="6"/>
  </w:num>
  <w:num w:numId="29">
    <w:abstractNumId w:val="19"/>
  </w:num>
  <w:num w:numId="30">
    <w:abstractNumId w:val="24"/>
  </w:num>
  <w:num w:numId="31">
    <w:abstractNumId w:val="11"/>
  </w:num>
  <w:num w:numId="32">
    <w:abstractNumId w:val="34"/>
  </w:num>
  <w:num w:numId="33">
    <w:abstractNumId w:val="30"/>
  </w:num>
  <w:num w:numId="34">
    <w:abstractNumId w:val="26"/>
  </w:num>
  <w:num w:numId="35">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14"/>
  </w:num>
  <w:num w:numId="39">
    <w:abstractNumId w:val="35"/>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sqwFACnawpctAAAA"/>
  </w:docVars>
  <w:rsids>
    <w:rsidRoot w:val="00A22790"/>
    <w:rsid w:val="0000127C"/>
    <w:rsid w:val="000028C4"/>
    <w:rsid w:val="00002F48"/>
    <w:rsid w:val="00003EC2"/>
    <w:rsid w:val="00005C78"/>
    <w:rsid w:val="00006064"/>
    <w:rsid w:val="000101C1"/>
    <w:rsid w:val="00012D7C"/>
    <w:rsid w:val="000131D4"/>
    <w:rsid w:val="00014D52"/>
    <w:rsid w:val="0001683F"/>
    <w:rsid w:val="00021717"/>
    <w:rsid w:val="0002272B"/>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5D32"/>
    <w:rsid w:val="00076C0A"/>
    <w:rsid w:val="00076C83"/>
    <w:rsid w:val="00080187"/>
    <w:rsid w:val="0008165F"/>
    <w:rsid w:val="00081DD9"/>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6DD"/>
    <w:rsid w:val="000A2ED7"/>
    <w:rsid w:val="000A33F2"/>
    <w:rsid w:val="000A4BCB"/>
    <w:rsid w:val="000A5097"/>
    <w:rsid w:val="000A7A19"/>
    <w:rsid w:val="000B0883"/>
    <w:rsid w:val="000B1439"/>
    <w:rsid w:val="000B15EC"/>
    <w:rsid w:val="000B2A9A"/>
    <w:rsid w:val="000B4289"/>
    <w:rsid w:val="000C1318"/>
    <w:rsid w:val="000C2147"/>
    <w:rsid w:val="000C2641"/>
    <w:rsid w:val="000C3428"/>
    <w:rsid w:val="000C3708"/>
    <w:rsid w:val="000C54E6"/>
    <w:rsid w:val="000C73FA"/>
    <w:rsid w:val="000D0053"/>
    <w:rsid w:val="000D00F4"/>
    <w:rsid w:val="000D2930"/>
    <w:rsid w:val="000D30E7"/>
    <w:rsid w:val="000D3391"/>
    <w:rsid w:val="000D34F2"/>
    <w:rsid w:val="000D4843"/>
    <w:rsid w:val="000D59F6"/>
    <w:rsid w:val="000D6B9B"/>
    <w:rsid w:val="000D7EA1"/>
    <w:rsid w:val="000E0A8A"/>
    <w:rsid w:val="000E21BE"/>
    <w:rsid w:val="000E2C03"/>
    <w:rsid w:val="000E331A"/>
    <w:rsid w:val="000E6DA7"/>
    <w:rsid w:val="000E756F"/>
    <w:rsid w:val="000F04C6"/>
    <w:rsid w:val="000F2944"/>
    <w:rsid w:val="000F39EE"/>
    <w:rsid w:val="000F4FBF"/>
    <w:rsid w:val="000F7679"/>
    <w:rsid w:val="000F7DE7"/>
    <w:rsid w:val="0010016B"/>
    <w:rsid w:val="00100360"/>
    <w:rsid w:val="00101C11"/>
    <w:rsid w:val="00102199"/>
    <w:rsid w:val="00102534"/>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489"/>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56752"/>
    <w:rsid w:val="00160B8B"/>
    <w:rsid w:val="00161733"/>
    <w:rsid w:val="00161981"/>
    <w:rsid w:val="00163083"/>
    <w:rsid w:val="00163724"/>
    <w:rsid w:val="00164C46"/>
    <w:rsid w:val="00165695"/>
    <w:rsid w:val="00165992"/>
    <w:rsid w:val="0016691F"/>
    <w:rsid w:val="00166C12"/>
    <w:rsid w:val="00170B63"/>
    <w:rsid w:val="001734E7"/>
    <w:rsid w:val="00173DAD"/>
    <w:rsid w:val="00175B04"/>
    <w:rsid w:val="0017747E"/>
    <w:rsid w:val="0018314E"/>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5399"/>
    <w:rsid w:val="001A63AD"/>
    <w:rsid w:val="001A6E25"/>
    <w:rsid w:val="001A6E6A"/>
    <w:rsid w:val="001B375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1F735C"/>
    <w:rsid w:val="0020000C"/>
    <w:rsid w:val="0020033A"/>
    <w:rsid w:val="002003C7"/>
    <w:rsid w:val="00200678"/>
    <w:rsid w:val="00200D54"/>
    <w:rsid w:val="002024E0"/>
    <w:rsid w:val="00202BE4"/>
    <w:rsid w:val="00204DA3"/>
    <w:rsid w:val="00204EED"/>
    <w:rsid w:val="00207FF4"/>
    <w:rsid w:val="002109A7"/>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089C"/>
    <w:rsid w:val="00232120"/>
    <w:rsid w:val="002328DD"/>
    <w:rsid w:val="00232C18"/>
    <w:rsid w:val="0023375F"/>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6F97"/>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C494D"/>
    <w:rsid w:val="002C6C61"/>
    <w:rsid w:val="002D18A5"/>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2F1A"/>
    <w:rsid w:val="00304D1A"/>
    <w:rsid w:val="00305316"/>
    <w:rsid w:val="0030573C"/>
    <w:rsid w:val="003069D8"/>
    <w:rsid w:val="00310619"/>
    <w:rsid w:val="00311CF9"/>
    <w:rsid w:val="00314400"/>
    <w:rsid w:val="003158EC"/>
    <w:rsid w:val="00315B32"/>
    <w:rsid w:val="00316940"/>
    <w:rsid w:val="00321181"/>
    <w:rsid w:val="00322CBC"/>
    <w:rsid w:val="00323702"/>
    <w:rsid w:val="003353B6"/>
    <w:rsid w:val="003356E3"/>
    <w:rsid w:val="00336939"/>
    <w:rsid w:val="0033737B"/>
    <w:rsid w:val="00337DCD"/>
    <w:rsid w:val="00340B0E"/>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3F9B"/>
    <w:rsid w:val="00364DCD"/>
    <w:rsid w:val="003664ED"/>
    <w:rsid w:val="00367552"/>
    <w:rsid w:val="00372B5E"/>
    <w:rsid w:val="00374751"/>
    <w:rsid w:val="00374FCC"/>
    <w:rsid w:val="00376522"/>
    <w:rsid w:val="0037663B"/>
    <w:rsid w:val="00377D59"/>
    <w:rsid w:val="003844DE"/>
    <w:rsid w:val="0038462A"/>
    <w:rsid w:val="0038557C"/>
    <w:rsid w:val="0038606E"/>
    <w:rsid w:val="003866C4"/>
    <w:rsid w:val="00386BEA"/>
    <w:rsid w:val="00387B08"/>
    <w:rsid w:val="00387EC9"/>
    <w:rsid w:val="00392E41"/>
    <w:rsid w:val="003937F2"/>
    <w:rsid w:val="0039404F"/>
    <w:rsid w:val="00394767"/>
    <w:rsid w:val="00397F5A"/>
    <w:rsid w:val="003A3B34"/>
    <w:rsid w:val="003A3D85"/>
    <w:rsid w:val="003A594A"/>
    <w:rsid w:val="003A5CBC"/>
    <w:rsid w:val="003A5E2B"/>
    <w:rsid w:val="003A6EEE"/>
    <w:rsid w:val="003A7719"/>
    <w:rsid w:val="003B0A9D"/>
    <w:rsid w:val="003B169F"/>
    <w:rsid w:val="003B1D4E"/>
    <w:rsid w:val="003B28F2"/>
    <w:rsid w:val="003B3884"/>
    <w:rsid w:val="003B4A18"/>
    <w:rsid w:val="003B70E8"/>
    <w:rsid w:val="003B7FD8"/>
    <w:rsid w:val="003C092B"/>
    <w:rsid w:val="003C0E55"/>
    <w:rsid w:val="003C2B40"/>
    <w:rsid w:val="003C42C5"/>
    <w:rsid w:val="003C48F9"/>
    <w:rsid w:val="003C509B"/>
    <w:rsid w:val="003C5767"/>
    <w:rsid w:val="003C6DC4"/>
    <w:rsid w:val="003D1E6B"/>
    <w:rsid w:val="003D3094"/>
    <w:rsid w:val="003D3C2B"/>
    <w:rsid w:val="003D6632"/>
    <w:rsid w:val="003D6F09"/>
    <w:rsid w:val="003D7426"/>
    <w:rsid w:val="003D77C1"/>
    <w:rsid w:val="003E097F"/>
    <w:rsid w:val="003E1191"/>
    <w:rsid w:val="003E1B1E"/>
    <w:rsid w:val="003E24D9"/>
    <w:rsid w:val="003E5E57"/>
    <w:rsid w:val="003E6285"/>
    <w:rsid w:val="003E78C8"/>
    <w:rsid w:val="003E7C96"/>
    <w:rsid w:val="003F0F9F"/>
    <w:rsid w:val="003F4662"/>
    <w:rsid w:val="003F4698"/>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592E"/>
    <w:rsid w:val="00447A79"/>
    <w:rsid w:val="004507F8"/>
    <w:rsid w:val="00451B80"/>
    <w:rsid w:val="0045581F"/>
    <w:rsid w:val="00455DD9"/>
    <w:rsid w:val="00455FD0"/>
    <w:rsid w:val="004569BB"/>
    <w:rsid w:val="004625AF"/>
    <w:rsid w:val="00463743"/>
    <w:rsid w:val="004648BE"/>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763"/>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0FB8"/>
    <w:rsid w:val="004E144C"/>
    <w:rsid w:val="004E33E9"/>
    <w:rsid w:val="004E3732"/>
    <w:rsid w:val="004E5D51"/>
    <w:rsid w:val="004F0167"/>
    <w:rsid w:val="004F1FE4"/>
    <w:rsid w:val="004F344B"/>
    <w:rsid w:val="00501A1D"/>
    <w:rsid w:val="00502991"/>
    <w:rsid w:val="00505B5F"/>
    <w:rsid w:val="00511BBC"/>
    <w:rsid w:val="00513ECE"/>
    <w:rsid w:val="00514A5F"/>
    <w:rsid w:val="00515212"/>
    <w:rsid w:val="005173F6"/>
    <w:rsid w:val="0051759D"/>
    <w:rsid w:val="0052002B"/>
    <w:rsid w:val="005200FE"/>
    <w:rsid w:val="00520D6B"/>
    <w:rsid w:val="00521CE4"/>
    <w:rsid w:val="00523492"/>
    <w:rsid w:val="005235DB"/>
    <w:rsid w:val="005249D7"/>
    <w:rsid w:val="00526B85"/>
    <w:rsid w:val="00527DD4"/>
    <w:rsid w:val="00530DAB"/>
    <w:rsid w:val="00530EB0"/>
    <w:rsid w:val="0053118C"/>
    <w:rsid w:val="005329E9"/>
    <w:rsid w:val="00533C4E"/>
    <w:rsid w:val="005347EA"/>
    <w:rsid w:val="005360F1"/>
    <w:rsid w:val="005375AA"/>
    <w:rsid w:val="005409B9"/>
    <w:rsid w:val="00542EBB"/>
    <w:rsid w:val="0054529B"/>
    <w:rsid w:val="00545A2C"/>
    <w:rsid w:val="00545EC2"/>
    <w:rsid w:val="00546C5E"/>
    <w:rsid w:val="00546EBC"/>
    <w:rsid w:val="0054734A"/>
    <w:rsid w:val="005506B7"/>
    <w:rsid w:val="00552174"/>
    <w:rsid w:val="005535D6"/>
    <w:rsid w:val="00554454"/>
    <w:rsid w:val="00554525"/>
    <w:rsid w:val="005546D8"/>
    <w:rsid w:val="00554728"/>
    <w:rsid w:val="005567E5"/>
    <w:rsid w:val="0055691C"/>
    <w:rsid w:val="00556A51"/>
    <w:rsid w:val="00557527"/>
    <w:rsid w:val="00560B5A"/>
    <w:rsid w:val="00561171"/>
    <w:rsid w:val="00561C0E"/>
    <w:rsid w:val="00567522"/>
    <w:rsid w:val="00571CD2"/>
    <w:rsid w:val="00572726"/>
    <w:rsid w:val="00573C6F"/>
    <w:rsid w:val="00575156"/>
    <w:rsid w:val="005755A4"/>
    <w:rsid w:val="005763DF"/>
    <w:rsid w:val="00576E1C"/>
    <w:rsid w:val="0058021A"/>
    <w:rsid w:val="00581834"/>
    <w:rsid w:val="00582652"/>
    <w:rsid w:val="00586E05"/>
    <w:rsid w:val="005906DB"/>
    <w:rsid w:val="00595BD2"/>
    <w:rsid w:val="00596067"/>
    <w:rsid w:val="0059643F"/>
    <w:rsid w:val="005A2A55"/>
    <w:rsid w:val="005A2C70"/>
    <w:rsid w:val="005A3F57"/>
    <w:rsid w:val="005A4317"/>
    <w:rsid w:val="005A456B"/>
    <w:rsid w:val="005A6C6C"/>
    <w:rsid w:val="005A6EF7"/>
    <w:rsid w:val="005B0D68"/>
    <w:rsid w:val="005B1B37"/>
    <w:rsid w:val="005B1E97"/>
    <w:rsid w:val="005B305F"/>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702A"/>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38FE"/>
    <w:rsid w:val="0065634B"/>
    <w:rsid w:val="006617B8"/>
    <w:rsid w:val="0066186B"/>
    <w:rsid w:val="00661AFF"/>
    <w:rsid w:val="00664D04"/>
    <w:rsid w:val="006661C9"/>
    <w:rsid w:val="00671047"/>
    <w:rsid w:val="0067134A"/>
    <w:rsid w:val="0067220D"/>
    <w:rsid w:val="00672859"/>
    <w:rsid w:val="00672FCE"/>
    <w:rsid w:val="0067581C"/>
    <w:rsid w:val="006769A2"/>
    <w:rsid w:val="006770FF"/>
    <w:rsid w:val="00677991"/>
    <w:rsid w:val="006815DE"/>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C2CD2"/>
    <w:rsid w:val="006C3D21"/>
    <w:rsid w:val="006C4BDB"/>
    <w:rsid w:val="006C4FDC"/>
    <w:rsid w:val="006C5207"/>
    <w:rsid w:val="006C7D66"/>
    <w:rsid w:val="006D13D7"/>
    <w:rsid w:val="006D3DEB"/>
    <w:rsid w:val="006D43CD"/>
    <w:rsid w:val="006D7325"/>
    <w:rsid w:val="006E2B7D"/>
    <w:rsid w:val="006E2BAB"/>
    <w:rsid w:val="006E38A1"/>
    <w:rsid w:val="006E59A4"/>
    <w:rsid w:val="006E5C64"/>
    <w:rsid w:val="006E6A6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D96"/>
    <w:rsid w:val="007236A7"/>
    <w:rsid w:val="00723883"/>
    <w:rsid w:val="0072632E"/>
    <w:rsid w:val="00727371"/>
    <w:rsid w:val="007279BD"/>
    <w:rsid w:val="007300B6"/>
    <w:rsid w:val="00730D51"/>
    <w:rsid w:val="007320E3"/>
    <w:rsid w:val="00732D90"/>
    <w:rsid w:val="007334B6"/>
    <w:rsid w:val="00734B34"/>
    <w:rsid w:val="00736D84"/>
    <w:rsid w:val="00736F28"/>
    <w:rsid w:val="007405BE"/>
    <w:rsid w:val="0074254D"/>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2998"/>
    <w:rsid w:val="007B3DC0"/>
    <w:rsid w:val="007B57F3"/>
    <w:rsid w:val="007B7B6A"/>
    <w:rsid w:val="007C0D2E"/>
    <w:rsid w:val="007C1A2D"/>
    <w:rsid w:val="007C23C8"/>
    <w:rsid w:val="007C4507"/>
    <w:rsid w:val="007C4A19"/>
    <w:rsid w:val="007C5083"/>
    <w:rsid w:val="007C5B24"/>
    <w:rsid w:val="007C7A26"/>
    <w:rsid w:val="007D0DF7"/>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F97"/>
    <w:rsid w:val="007E62E3"/>
    <w:rsid w:val="007E67EC"/>
    <w:rsid w:val="007E6ED3"/>
    <w:rsid w:val="007E7CD7"/>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5927"/>
    <w:rsid w:val="00846FAD"/>
    <w:rsid w:val="00847BA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5C84"/>
    <w:rsid w:val="0089601D"/>
    <w:rsid w:val="00896093"/>
    <w:rsid w:val="008A19FE"/>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0F8F"/>
    <w:rsid w:val="009118FA"/>
    <w:rsid w:val="00912789"/>
    <w:rsid w:val="00914A03"/>
    <w:rsid w:val="00915DEA"/>
    <w:rsid w:val="0092003C"/>
    <w:rsid w:val="0092386A"/>
    <w:rsid w:val="00923CC3"/>
    <w:rsid w:val="0092433F"/>
    <w:rsid w:val="009248CA"/>
    <w:rsid w:val="00925464"/>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6010"/>
    <w:rsid w:val="00946BF6"/>
    <w:rsid w:val="00952411"/>
    <w:rsid w:val="009524AD"/>
    <w:rsid w:val="00954D4A"/>
    <w:rsid w:val="00957098"/>
    <w:rsid w:val="009612DB"/>
    <w:rsid w:val="00962023"/>
    <w:rsid w:val="0096242C"/>
    <w:rsid w:val="00964D3B"/>
    <w:rsid w:val="009660E3"/>
    <w:rsid w:val="00966193"/>
    <w:rsid w:val="009676F6"/>
    <w:rsid w:val="009708D0"/>
    <w:rsid w:val="00972D26"/>
    <w:rsid w:val="00973C4C"/>
    <w:rsid w:val="00974C3E"/>
    <w:rsid w:val="00976C50"/>
    <w:rsid w:val="00977712"/>
    <w:rsid w:val="00980B08"/>
    <w:rsid w:val="009814D6"/>
    <w:rsid w:val="00981BF1"/>
    <w:rsid w:val="00984C43"/>
    <w:rsid w:val="00986CD2"/>
    <w:rsid w:val="00987677"/>
    <w:rsid w:val="0099054D"/>
    <w:rsid w:val="009906D1"/>
    <w:rsid w:val="0099102E"/>
    <w:rsid w:val="009926A0"/>
    <w:rsid w:val="00992D3B"/>
    <w:rsid w:val="00993157"/>
    <w:rsid w:val="009931AB"/>
    <w:rsid w:val="009968CF"/>
    <w:rsid w:val="009A0D9C"/>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0D1E"/>
    <w:rsid w:val="009E2C42"/>
    <w:rsid w:val="009E2E73"/>
    <w:rsid w:val="009E3C27"/>
    <w:rsid w:val="009E3C36"/>
    <w:rsid w:val="009E43D2"/>
    <w:rsid w:val="009E5023"/>
    <w:rsid w:val="009E589D"/>
    <w:rsid w:val="009E6763"/>
    <w:rsid w:val="009E6DC8"/>
    <w:rsid w:val="009E73B9"/>
    <w:rsid w:val="009E7810"/>
    <w:rsid w:val="009E7B6A"/>
    <w:rsid w:val="009F197E"/>
    <w:rsid w:val="009F583E"/>
    <w:rsid w:val="009F621F"/>
    <w:rsid w:val="009F7F10"/>
    <w:rsid w:val="00A00597"/>
    <w:rsid w:val="00A007EE"/>
    <w:rsid w:val="00A0093B"/>
    <w:rsid w:val="00A00970"/>
    <w:rsid w:val="00A0192C"/>
    <w:rsid w:val="00A03080"/>
    <w:rsid w:val="00A0537D"/>
    <w:rsid w:val="00A06575"/>
    <w:rsid w:val="00A07360"/>
    <w:rsid w:val="00A11CCE"/>
    <w:rsid w:val="00A12052"/>
    <w:rsid w:val="00A1597D"/>
    <w:rsid w:val="00A22790"/>
    <w:rsid w:val="00A22FDA"/>
    <w:rsid w:val="00A23DE1"/>
    <w:rsid w:val="00A25160"/>
    <w:rsid w:val="00A264D0"/>
    <w:rsid w:val="00A26A9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294D"/>
    <w:rsid w:val="00A63AF5"/>
    <w:rsid w:val="00A657C7"/>
    <w:rsid w:val="00A6634A"/>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662D"/>
    <w:rsid w:val="00A97D55"/>
    <w:rsid w:val="00AA0886"/>
    <w:rsid w:val="00AA2B17"/>
    <w:rsid w:val="00AA31F0"/>
    <w:rsid w:val="00AA758F"/>
    <w:rsid w:val="00AB044A"/>
    <w:rsid w:val="00AB0D70"/>
    <w:rsid w:val="00AB1128"/>
    <w:rsid w:val="00AC03CC"/>
    <w:rsid w:val="00AC17B5"/>
    <w:rsid w:val="00AC2317"/>
    <w:rsid w:val="00AC2C97"/>
    <w:rsid w:val="00AC2CD4"/>
    <w:rsid w:val="00AC54F2"/>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64A1"/>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52EC"/>
    <w:rsid w:val="00B96494"/>
    <w:rsid w:val="00B9763F"/>
    <w:rsid w:val="00BA0FB3"/>
    <w:rsid w:val="00BA26A4"/>
    <w:rsid w:val="00BA3C63"/>
    <w:rsid w:val="00BA4C0A"/>
    <w:rsid w:val="00BA6B93"/>
    <w:rsid w:val="00BA7760"/>
    <w:rsid w:val="00BB0AC5"/>
    <w:rsid w:val="00BB26D2"/>
    <w:rsid w:val="00BB2A32"/>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0514"/>
    <w:rsid w:val="00BF136F"/>
    <w:rsid w:val="00BF33D9"/>
    <w:rsid w:val="00BF41EF"/>
    <w:rsid w:val="00C04A4E"/>
    <w:rsid w:val="00C060C3"/>
    <w:rsid w:val="00C06689"/>
    <w:rsid w:val="00C06ADE"/>
    <w:rsid w:val="00C07571"/>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2A82"/>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4E35"/>
    <w:rsid w:val="00CF4F8F"/>
    <w:rsid w:val="00CF5CE7"/>
    <w:rsid w:val="00CF5EF5"/>
    <w:rsid w:val="00CF6514"/>
    <w:rsid w:val="00CF653D"/>
    <w:rsid w:val="00CF7481"/>
    <w:rsid w:val="00CF7EE3"/>
    <w:rsid w:val="00D04320"/>
    <w:rsid w:val="00D0739E"/>
    <w:rsid w:val="00D11A77"/>
    <w:rsid w:val="00D13FC8"/>
    <w:rsid w:val="00D14E7C"/>
    <w:rsid w:val="00D1742D"/>
    <w:rsid w:val="00D224AA"/>
    <w:rsid w:val="00D2288B"/>
    <w:rsid w:val="00D237FB"/>
    <w:rsid w:val="00D24B6B"/>
    <w:rsid w:val="00D26163"/>
    <w:rsid w:val="00D26534"/>
    <w:rsid w:val="00D26C8D"/>
    <w:rsid w:val="00D26DDA"/>
    <w:rsid w:val="00D3442D"/>
    <w:rsid w:val="00D34F1B"/>
    <w:rsid w:val="00D35ED3"/>
    <w:rsid w:val="00D374FD"/>
    <w:rsid w:val="00D41D2D"/>
    <w:rsid w:val="00D45BE8"/>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B1F"/>
    <w:rsid w:val="00DA7CE8"/>
    <w:rsid w:val="00DB10D2"/>
    <w:rsid w:val="00DB1DD4"/>
    <w:rsid w:val="00DB61B3"/>
    <w:rsid w:val="00DB6CFF"/>
    <w:rsid w:val="00DC3E47"/>
    <w:rsid w:val="00DC49A6"/>
    <w:rsid w:val="00DC552A"/>
    <w:rsid w:val="00DD0915"/>
    <w:rsid w:val="00DD1DFF"/>
    <w:rsid w:val="00DD33CF"/>
    <w:rsid w:val="00DE2999"/>
    <w:rsid w:val="00DE2EAB"/>
    <w:rsid w:val="00DE3896"/>
    <w:rsid w:val="00DE4435"/>
    <w:rsid w:val="00DE4A13"/>
    <w:rsid w:val="00DE64A1"/>
    <w:rsid w:val="00DF0231"/>
    <w:rsid w:val="00DF2A65"/>
    <w:rsid w:val="00DF348D"/>
    <w:rsid w:val="00DF5810"/>
    <w:rsid w:val="00DF65F7"/>
    <w:rsid w:val="00DF6841"/>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2DD"/>
    <w:rsid w:val="00E344C7"/>
    <w:rsid w:val="00E354F3"/>
    <w:rsid w:val="00E37468"/>
    <w:rsid w:val="00E37DCB"/>
    <w:rsid w:val="00E406F2"/>
    <w:rsid w:val="00E41266"/>
    <w:rsid w:val="00E415BA"/>
    <w:rsid w:val="00E42C77"/>
    <w:rsid w:val="00E45AEB"/>
    <w:rsid w:val="00E470EC"/>
    <w:rsid w:val="00E50EE5"/>
    <w:rsid w:val="00E542E6"/>
    <w:rsid w:val="00E54CCA"/>
    <w:rsid w:val="00E5666B"/>
    <w:rsid w:val="00E577DD"/>
    <w:rsid w:val="00E603B8"/>
    <w:rsid w:val="00E60458"/>
    <w:rsid w:val="00E60540"/>
    <w:rsid w:val="00E60952"/>
    <w:rsid w:val="00E64AF8"/>
    <w:rsid w:val="00E706B8"/>
    <w:rsid w:val="00E72064"/>
    <w:rsid w:val="00E73CC4"/>
    <w:rsid w:val="00E75165"/>
    <w:rsid w:val="00E76A71"/>
    <w:rsid w:val="00E82ED7"/>
    <w:rsid w:val="00E83483"/>
    <w:rsid w:val="00E85BF2"/>
    <w:rsid w:val="00E862E2"/>
    <w:rsid w:val="00E91110"/>
    <w:rsid w:val="00E9184C"/>
    <w:rsid w:val="00E91E42"/>
    <w:rsid w:val="00E91FD5"/>
    <w:rsid w:val="00E92998"/>
    <w:rsid w:val="00E92AA7"/>
    <w:rsid w:val="00E94DD3"/>
    <w:rsid w:val="00E94FAC"/>
    <w:rsid w:val="00E9600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4C0A"/>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161E"/>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062"/>
    <w:rsid w:val="00F7251E"/>
    <w:rsid w:val="00F72D98"/>
    <w:rsid w:val="00F76B81"/>
    <w:rsid w:val="00F770D2"/>
    <w:rsid w:val="00F83F8A"/>
    <w:rsid w:val="00F87D53"/>
    <w:rsid w:val="00F939D1"/>
    <w:rsid w:val="00F93E44"/>
    <w:rsid w:val="00F93E6C"/>
    <w:rsid w:val="00F941E7"/>
    <w:rsid w:val="00F949AB"/>
    <w:rsid w:val="00F94BA4"/>
    <w:rsid w:val="00F95262"/>
    <w:rsid w:val="00F9570F"/>
    <w:rsid w:val="00FA1028"/>
    <w:rsid w:val="00FA1D99"/>
    <w:rsid w:val="00FA2057"/>
    <w:rsid w:val="00FA4943"/>
    <w:rsid w:val="00FA66E0"/>
    <w:rsid w:val="00FB03B2"/>
    <w:rsid w:val="00FB4CE4"/>
    <w:rsid w:val="00FB54F3"/>
    <w:rsid w:val="00FB5F56"/>
    <w:rsid w:val="00FB6BD9"/>
    <w:rsid w:val="00FB7042"/>
    <w:rsid w:val="00FB7245"/>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64012547">
      <w:bodyDiv w:val="1"/>
      <w:marLeft w:val="0"/>
      <w:marRight w:val="0"/>
      <w:marTop w:val="0"/>
      <w:marBottom w:val="0"/>
      <w:divBdr>
        <w:top w:val="none" w:sz="0" w:space="0" w:color="auto"/>
        <w:left w:val="none" w:sz="0" w:space="0" w:color="auto"/>
        <w:bottom w:val="none" w:sz="0" w:space="0" w:color="auto"/>
        <w:right w:val="none" w:sz="0" w:space="0" w:color="auto"/>
      </w:divBdr>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66518713">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45487217">
      <w:bodyDiv w:val="1"/>
      <w:marLeft w:val="0"/>
      <w:marRight w:val="0"/>
      <w:marTop w:val="0"/>
      <w:marBottom w:val="0"/>
      <w:divBdr>
        <w:top w:val="none" w:sz="0" w:space="0" w:color="auto"/>
        <w:left w:val="none" w:sz="0" w:space="0" w:color="auto"/>
        <w:bottom w:val="none" w:sz="0" w:space="0" w:color="auto"/>
        <w:right w:val="none" w:sz="0" w:space="0" w:color="auto"/>
      </w:divBdr>
    </w:div>
    <w:div w:id="1780249520">
      <w:bodyDiv w:val="1"/>
      <w:marLeft w:val="0"/>
      <w:marRight w:val="0"/>
      <w:marTop w:val="0"/>
      <w:marBottom w:val="0"/>
      <w:divBdr>
        <w:top w:val="none" w:sz="0" w:space="0" w:color="auto"/>
        <w:left w:val="none" w:sz="0" w:space="0" w:color="auto"/>
        <w:bottom w:val="none" w:sz="0" w:space="0" w:color="auto"/>
        <w:right w:val="none" w:sz="0" w:space="0" w:color="auto"/>
      </w:divBdr>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B7D76D-38D4-4741-8D49-68573B144308}">
  <we:reference id="wa200001011" version="1.4.0.0" store="zh-CN" storeType="OMEX"/>
  <we:alternateReferences>
    <we:reference id="wa200001011" version="1.4.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3551</Words>
  <Characters>20244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2026-01-30T11:57:00Z</dcterms:created>
  <dcterms:modified xsi:type="dcterms:W3CDTF">2026-01-30T11:57:00Z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y fmtid="{D5CDD505-2E9C-101B-9397-08002B2CF9AE}" pid="9" name="GrammarlyDocumentId">
    <vt:lpwstr>0c452f83-aa06-4543-91c8-78974e738b67</vt:lpwstr>
  </property>
</Properties>
</file>