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9DF55" w14:textId="616F26C9" w:rsidR="00041824" w:rsidRPr="00696291" w:rsidRDefault="00041824" w:rsidP="00B93C48">
      <w:pPr>
        <w:widowControl/>
        <w:tabs>
          <w:tab w:val="right" w:pos="9639"/>
        </w:tabs>
        <w:spacing w:before="60" w:after="60"/>
        <w:jc w:val="left"/>
        <w:rPr>
          <w:rFonts w:ascii="Arial" w:eastAsia="DengXian" w:hAnsi="Arial" w:cs="Times New Roman"/>
          <w:b/>
          <w:noProof/>
          <w:kern w:val="0"/>
          <w:sz w:val="24"/>
          <w:szCs w:val="20"/>
          <w:lang w:eastAsia="en-US"/>
        </w:rPr>
      </w:pPr>
      <w:bookmarkStart w:id="0" w:name="_Hlk98921038"/>
      <w:bookmarkStart w:id="1" w:name="_Hlk90391432"/>
      <w:bookmarkStart w:id="2" w:name="_Hlk151973868"/>
      <w:bookmarkStart w:id="3" w:name="_Hlk151973746"/>
      <w:r w:rsidRPr="00696291">
        <w:rPr>
          <w:rFonts w:ascii="Arial" w:eastAsia="DengXian" w:hAnsi="Arial" w:cs="Times New Roman"/>
          <w:b/>
          <w:noProof/>
          <w:kern w:val="0"/>
          <w:sz w:val="24"/>
          <w:szCs w:val="20"/>
          <w:lang w:eastAsia="en-US"/>
        </w:rPr>
        <w:t>3GPP TSG-</w:t>
      </w:r>
      <w:r w:rsidRPr="00696291">
        <w:rPr>
          <w:rFonts w:ascii="Arial" w:eastAsia="DengXian" w:hAnsi="Arial" w:cs="Times New Roman"/>
          <w:b/>
          <w:noProof/>
          <w:kern w:val="0"/>
          <w:sz w:val="24"/>
          <w:szCs w:val="20"/>
          <w:lang w:eastAsia="en-US"/>
        </w:rPr>
        <w:fldChar w:fldCharType="begin"/>
      </w:r>
      <w:r w:rsidRPr="00696291">
        <w:rPr>
          <w:rFonts w:ascii="Arial" w:eastAsia="DengXian" w:hAnsi="Arial" w:cs="Times New Roman"/>
          <w:b/>
          <w:noProof/>
          <w:kern w:val="0"/>
          <w:sz w:val="24"/>
          <w:szCs w:val="20"/>
          <w:lang w:eastAsia="en-US"/>
        </w:rPr>
        <w:instrText xml:space="preserve"> DOCPROPERTY  TSG/WGRef  \* MERGEFORMAT </w:instrText>
      </w:r>
      <w:r w:rsidRPr="00696291">
        <w:rPr>
          <w:rFonts w:ascii="Arial" w:eastAsia="DengXian" w:hAnsi="Arial" w:cs="Times New Roman"/>
          <w:b/>
          <w:noProof/>
          <w:kern w:val="0"/>
          <w:sz w:val="24"/>
          <w:szCs w:val="20"/>
          <w:lang w:eastAsia="en-US"/>
        </w:rPr>
        <w:fldChar w:fldCharType="separate"/>
      </w:r>
      <w:r w:rsidRPr="00696291">
        <w:rPr>
          <w:rFonts w:ascii="Arial" w:eastAsia="DengXian" w:hAnsi="Arial" w:cs="Times New Roman"/>
          <w:b/>
          <w:noProof/>
          <w:kern w:val="0"/>
          <w:sz w:val="24"/>
          <w:szCs w:val="20"/>
          <w:lang w:eastAsia="en-US"/>
        </w:rPr>
        <w:t>RAN4</w:t>
      </w:r>
      <w:r w:rsidRPr="00696291">
        <w:rPr>
          <w:rFonts w:ascii="Arial" w:eastAsia="DengXian" w:hAnsi="Arial" w:cs="Times New Roman"/>
          <w:b/>
          <w:noProof/>
          <w:kern w:val="0"/>
          <w:sz w:val="24"/>
          <w:szCs w:val="20"/>
          <w:lang w:eastAsia="en-US"/>
        </w:rPr>
        <w:fldChar w:fldCharType="end"/>
      </w:r>
      <w:r w:rsidRPr="00696291">
        <w:rPr>
          <w:rFonts w:ascii="Arial" w:eastAsia="DengXian" w:hAnsi="Arial" w:cs="Times New Roman"/>
          <w:b/>
          <w:noProof/>
          <w:kern w:val="0"/>
          <w:sz w:val="24"/>
          <w:szCs w:val="20"/>
          <w:lang w:eastAsia="en-US"/>
        </w:rPr>
        <w:t xml:space="preserve"> Meeting #</w:t>
      </w:r>
      <w:bookmarkStart w:id="4" w:name="_Hlk127114940"/>
      <w:r w:rsidRPr="00696291">
        <w:rPr>
          <w:rFonts w:ascii="Arial" w:eastAsia="DengXian" w:hAnsi="Arial" w:cs="Times New Roman"/>
          <w:b/>
          <w:noProof/>
          <w:kern w:val="0"/>
          <w:sz w:val="24"/>
          <w:szCs w:val="20"/>
          <w:lang w:eastAsia="en-US"/>
        </w:rPr>
        <w:t>1</w:t>
      </w:r>
      <w:bookmarkEnd w:id="4"/>
      <w:r w:rsidR="001B5C25" w:rsidRPr="00696291">
        <w:rPr>
          <w:rFonts w:ascii="Arial" w:eastAsia="DengXian" w:hAnsi="Arial" w:cs="Times New Roman"/>
          <w:b/>
          <w:noProof/>
          <w:kern w:val="0"/>
          <w:sz w:val="24"/>
          <w:szCs w:val="20"/>
          <w:lang w:eastAsia="en-US"/>
        </w:rPr>
        <w:t>1</w:t>
      </w:r>
      <w:r w:rsidR="00271C6D" w:rsidRPr="00696291">
        <w:rPr>
          <w:rFonts w:ascii="Arial" w:eastAsia="DengXian" w:hAnsi="Arial" w:cs="Times New Roman"/>
          <w:b/>
          <w:noProof/>
          <w:kern w:val="0"/>
          <w:sz w:val="24"/>
          <w:szCs w:val="20"/>
          <w:lang w:eastAsia="en-US"/>
        </w:rPr>
        <w:t>8</w:t>
      </w:r>
      <w:r w:rsidR="00717F94">
        <w:rPr>
          <w:rFonts w:ascii="Arial" w:eastAsia="DengXian" w:hAnsi="Arial" w:cs="Times New Roman"/>
          <w:b/>
          <w:i/>
          <w:noProof/>
          <w:kern w:val="0"/>
          <w:sz w:val="28"/>
          <w:szCs w:val="20"/>
        </w:rPr>
        <w:tab/>
      </w:r>
      <w:r w:rsidR="00CE2A1A" w:rsidRPr="00696291">
        <w:rPr>
          <w:rFonts w:ascii="Arial" w:eastAsia="DengXian" w:hAnsi="Arial" w:cs="Times New Roman"/>
          <w:b/>
          <w:noProof/>
          <w:kern w:val="0"/>
          <w:sz w:val="24"/>
          <w:szCs w:val="20"/>
          <w:lang w:eastAsia="en-US"/>
        </w:rPr>
        <w:t>R4-2600688</w:t>
      </w:r>
    </w:p>
    <w:bookmarkEnd w:id="0"/>
    <w:p w14:paraId="55705E77" w14:textId="557D4160" w:rsidR="00271C6D" w:rsidRPr="00696291" w:rsidRDefault="00271C6D" w:rsidP="00F016AF">
      <w:pPr>
        <w:widowControl/>
        <w:spacing w:after="120"/>
        <w:ind w:left="1985" w:hanging="1985"/>
        <w:jc w:val="left"/>
        <w:rPr>
          <w:rFonts w:ascii="Arial" w:eastAsia="DengXian" w:hAnsi="Arial" w:cs="Times New Roman"/>
          <w:b/>
          <w:noProof/>
          <w:kern w:val="0"/>
          <w:sz w:val="24"/>
          <w:szCs w:val="20"/>
          <w:lang w:eastAsia="en-US"/>
        </w:rPr>
      </w:pPr>
      <w:r w:rsidRPr="00696291">
        <w:rPr>
          <w:rFonts w:ascii="Arial" w:eastAsia="DengXian" w:hAnsi="Arial" w:cs="Times New Roman"/>
          <w:b/>
          <w:noProof/>
          <w:kern w:val="0"/>
          <w:sz w:val="24"/>
          <w:szCs w:val="20"/>
          <w:lang w:eastAsia="en-US"/>
        </w:rPr>
        <w:t>Gothenburg Metropolitan Area, SE, 09</w:t>
      </w:r>
      <w:r w:rsidRPr="00696291">
        <w:rPr>
          <w:rFonts w:ascii="Arial" w:eastAsia="DengXian" w:hAnsi="Arial" w:cs="Times New Roman"/>
          <w:b/>
          <w:noProof/>
          <w:kern w:val="0"/>
          <w:sz w:val="24"/>
          <w:szCs w:val="20"/>
          <w:vertAlign w:val="superscript"/>
          <w:lang w:eastAsia="en-US"/>
        </w:rPr>
        <w:t>th</w:t>
      </w:r>
      <w:r w:rsidRPr="00696291">
        <w:rPr>
          <w:rFonts w:ascii="Arial" w:eastAsia="DengXian" w:hAnsi="Arial" w:cs="Times New Roman"/>
          <w:b/>
          <w:noProof/>
          <w:kern w:val="0"/>
          <w:sz w:val="24"/>
          <w:szCs w:val="20"/>
          <w:lang w:eastAsia="en-US"/>
        </w:rPr>
        <w:t xml:space="preserve"> – 13</w:t>
      </w:r>
      <w:r w:rsidRPr="00696291">
        <w:rPr>
          <w:rFonts w:ascii="Arial" w:eastAsia="DengXian" w:hAnsi="Arial" w:cs="Times New Roman"/>
          <w:b/>
          <w:noProof/>
          <w:kern w:val="0"/>
          <w:sz w:val="24"/>
          <w:szCs w:val="20"/>
          <w:vertAlign w:val="superscript"/>
          <w:lang w:eastAsia="en-US"/>
        </w:rPr>
        <w:t>th</w:t>
      </w:r>
      <w:r w:rsidRPr="00696291">
        <w:rPr>
          <w:rFonts w:ascii="Arial" w:eastAsia="DengXian" w:hAnsi="Arial" w:cs="Times New Roman"/>
          <w:b/>
          <w:noProof/>
          <w:kern w:val="0"/>
          <w:sz w:val="24"/>
          <w:szCs w:val="20"/>
          <w:lang w:eastAsia="en-US"/>
        </w:rPr>
        <w:t xml:space="preserve"> February, 2026</w:t>
      </w:r>
    </w:p>
    <w:p w14:paraId="41D5C5C1" w14:textId="77777777" w:rsidR="00B21940" w:rsidRDefault="00B21940" w:rsidP="00F016AF">
      <w:pPr>
        <w:widowControl/>
        <w:spacing w:after="120"/>
        <w:ind w:left="1985" w:hanging="1985"/>
        <w:jc w:val="left"/>
        <w:rPr>
          <w:rFonts w:ascii="Arial" w:eastAsia="MS Mincho" w:hAnsi="Arial" w:cs="Arial"/>
          <w:b/>
          <w:color w:val="000000"/>
          <w:kern w:val="0"/>
          <w:sz w:val="22"/>
          <w:szCs w:val="20"/>
        </w:rPr>
      </w:pPr>
    </w:p>
    <w:p w14:paraId="3729DFA7" w14:textId="53BAD6F8" w:rsidR="00041824" w:rsidRPr="00696291" w:rsidRDefault="00041824" w:rsidP="00F016AF">
      <w:pPr>
        <w:widowControl/>
        <w:spacing w:after="120"/>
        <w:ind w:left="1985" w:hanging="1985"/>
        <w:jc w:val="left"/>
        <w:rPr>
          <w:rFonts w:ascii="Arial" w:eastAsia="MS Mincho" w:hAnsi="Arial" w:cs="Arial"/>
          <w:b/>
          <w:color w:val="000000"/>
          <w:kern w:val="0"/>
          <w:sz w:val="22"/>
          <w:szCs w:val="20"/>
        </w:rPr>
      </w:pPr>
      <w:r w:rsidRPr="00696291">
        <w:rPr>
          <w:rFonts w:ascii="Arial" w:eastAsia="MS Mincho" w:hAnsi="Arial" w:cs="Arial"/>
          <w:b/>
          <w:color w:val="000000"/>
          <w:kern w:val="0"/>
          <w:sz w:val="22"/>
          <w:szCs w:val="20"/>
          <w:lang w:eastAsia="en-US"/>
        </w:rPr>
        <w:t>Agenda item:</w:t>
      </w:r>
      <w:r w:rsidRPr="00696291">
        <w:rPr>
          <w:rFonts w:ascii="Arial" w:eastAsia="MS Mincho" w:hAnsi="Arial" w:cs="Arial"/>
          <w:b/>
          <w:color w:val="000000"/>
          <w:kern w:val="0"/>
          <w:sz w:val="22"/>
          <w:szCs w:val="20"/>
          <w:lang w:eastAsia="en-US"/>
        </w:rPr>
        <w:tab/>
      </w:r>
      <w:r w:rsidR="008F13FA" w:rsidRPr="00696291">
        <w:rPr>
          <w:rFonts w:ascii="Arial" w:eastAsia="MS Mincho" w:hAnsi="Arial" w:cs="Arial"/>
          <w:b/>
          <w:color w:val="000000"/>
          <w:kern w:val="0"/>
          <w:sz w:val="22"/>
          <w:szCs w:val="20"/>
          <w:lang w:eastAsia="en-US"/>
        </w:rPr>
        <w:t>8.</w:t>
      </w:r>
      <w:r w:rsidR="00FC70BD" w:rsidRPr="00696291">
        <w:rPr>
          <w:rFonts w:ascii="Arial" w:eastAsia="MS Mincho" w:hAnsi="Arial" w:cs="Arial"/>
          <w:b/>
          <w:color w:val="000000"/>
          <w:kern w:val="0"/>
          <w:sz w:val="22"/>
          <w:szCs w:val="20"/>
        </w:rPr>
        <w:t>10</w:t>
      </w:r>
    </w:p>
    <w:p w14:paraId="5C75D079" w14:textId="77777777" w:rsidR="00041824" w:rsidRPr="00696291"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696291">
        <w:rPr>
          <w:rFonts w:ascii="Arial" w:eastAsia="MS Mincho" w:hAnsi="Arial" w:cs="Arial"/>
          <w:b/>
          <w:color w:val="000000"/>
          <w:kern w:val="0"/>
          <w:sz w:val="22"/>
          <w:szCs w:val="20"/>
          <w:lang w:eastAsia="en-US"/>
        </w:rPr>
        <w:t>Source:</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vivo</w:t>
      </w:r>
    </w:p>
    <w:p w14:paraId="2ECBA4C0" w14:textId="4FB02F7F" w:rsidR="00041824" w:rsidRPr="00696291" w:rsidRDefault="00041824" w:rsidP="00B93C48">
      <w:pPr>
        <w:widowControl/>
        <w:spacing w:after="120"/>
        <w:ind w:left="1985" w:hanging="1985"/>
        <w:jc w:val="left"/>
        <w:rPr>
          <w:rFonts w:ascii="Arial" w:eastAsia="MS Mincho" w:hAnsi="Arial" w:cs="Arial"/>
          <w:b/>
          <w:kern w:val="0"/>
          <w:sz w:val="22"/>
          <w:szCs w:val="20"/>
        </w:rPr>
      </w:pPr>
      <w:r w:rsidRPr="00696291">
        <w:rPr>
          <w:rFonts w:ascii="Arial" w:eastAsia="MS Mincho" w:hAnsi="Arial" w:cs="Arial"/>
          <w:b/>
          <w:color w:val="000000"/>
          <w:kern w:val="0"/>
          <w:sz w:val="22"/>
          <w:szCs w:val="20"/>
          <w:lang w:eastAsia="en-US"/>
        </w:rPr>
        <w:t>Title:</w:t>
      </w:r>
      <w:r w:rsidRPr="00696291">
        <w:rPr>
          <w:rFonts w:ascii="Arial" w:eastAsia="MS Mincho" w:hAnsi="Arial" w:cs="Arial"/>
          <w:b/>
          <w:color w:val="000000"/>
          <w:kern w:val="0"/>
          <w:sz w:val="22"/>
          <w:szCs w:val="20"/>
          <w:lang w:eastAsia="en-US"/>
        </w:rPr>
        <w:tab/>
      </w:r>
      <w:bookmarkStart w:id="5" w:name="OLE_LINK8"/>
      <w:r w:rsidR="00A24073" w:rsidRPr="00696291">
        <w:rPr>
          <w:rFonts w:ascii="Arial" w:eastAsia="MS Mincho" w:hAnsi="Arial" w:cs="Arial"/>
          <w:b/>
          <w:kern w:val="0"/>
          <w:sz w:val="22"/>
          <w:szCs w:val="20"/>
          <w:lang w:eastAsia="en-US"/>
        </w:rPr>
        <w:t xml:space="preserve">Discussion on </w:t>
      </w:r>
      <w:bookmarkEnd w:id="5"/>
      <w:r w:rsidR="003322BF" w:rsidRPr="00696291">
        <w:rPr>
          <w:rFonts w:ascii="Arial" w:eastAsia="MS Mincho" w:hAnsi="Arial" w:cs="Arial"/>
          <w:b/>
          <w:kern w:val="0"/>
          <w:sz w:val="22"/>
          <w:szCs w:val="20"/>
        </w:rPr>
        <w:t>6G Sensing</w:t>
      </w:r>
    </w:p>
    <w:p w14:paraId="557C17B7" w14:textId="77777777" w:rsidR="00041824" w:rsidRPr="00696291"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696291">
        <w:rPr>
          <w:rFonts w:ascii="Arial" w:eastAsia="MS Mincho" w:hAnsi="Arial" w:cs="Arial"/>
          <w:b/>
          <w:color w:val="000000"/>
          <w:kern w:val="0"/>
          <w:sz w:val="22"/>
          <w:szCs w:val="20"/>
          <w:lang w:eastAsia="en-US"/>
        </w:rPr>
        <w:t>Document for:</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Discussion</w:t>
      </w:r>
    </w:p>
    <w:p w14:paraId="14A6A9A4" w14:textId="77777777" w:rsidR="00041824" w:rsidRPr="00696291"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6" w:name="OLE_LINK13"/>
      <w:bookmarkStart w:id="7" w:name="OLE_LINK14"/>
      <w:bookmarkEnd w:id="1"/>
      <w:r w:rsidRPr="00696291">
        <w:rPr>
          <w:sz w:val="36"/>
          <w:szCs w:val="36"/>
        </w:rPr>
        <w:t>Introduction</w:t>
      </w:r>
    </w:p>
    <w:p w14:paraId="50CA7900" w14:textId="01278086" w:rsidR="00E91FF8" w:rsidRPr="00696291" w:rsidRDefault="00977CDF" w:rsidP="00E91FF8">
      <w:pPr>
        <w:pStyle w:val="afb"/>
        <w:spacing w:before="120" w:after="120"/>
        <w:ind w:left="0"/>
        <w:contextualSpacing w:val="0"/>
        <w:jc w:val="both"/>
        <w:rPr>
          <w:rFonts w:ascii="Times New Roman" w:eastAsia="DengXian" w:hAnsi="Times New Roman"/>
          <w:sz w:val="20"/>
          <w:szCs w:val="21"/>
          <w:lang w:eastAsia="zh-CN"/>
        </w:rPr>
      </w:pPr>
      <w:r w:rsidRPr="00696291">
        <w:rPr>
          <w:rFonts w:ascii="Times New Roman" w:eastAsia="DengXian" w:hAnsi="Times New Roman"/>
          <w:sz w:val="20"/>
          <w:szCs w:val="21"/>
          <w:lang w:eastAsia="zh-CN"/>
        </w:rPr>
        <w:t>In RAN4#116bis, the following agreements</w:t>
      </w:r>
      <w:r w:rsidR="00331009" w:rsidRPr="00696291">
        <w:rPr>
          <w:rFonts w:ascii="Times New Roman" w:eastAsia="DengXian" w:hAnsi="Times New Roman"/>
          <w:sz w:val="20"/>
          <w:szCs w:val="21"/>
          <w:lang w:eastAsia="zh-CN"/>
        </w:rPr>
        <w:t xml:space="preserve"> about the </w:t>
      </w:r>
      <w:r w:rsidRPr="00696291">
        <w:rPr>
          <w:rFonts w:ascii="Times New Roman" w:eastAsia="DengXian" w:hAnsi="Times New Roman"/>
          <w:sz w:val="20"/>
          <w:szCs w:val="21"/>
          <w:lang w:eastAsia="zh-CN"/>
        </w:rPr>
        <w:t xml:space="preserve">timeline and initial </w:t>
      </w:r>
      <w:r w:rsidR="00331009" w:rsidRPr="00696291">
        <w:rPr>
          <w:rFonts w:ascii="Times New Roman" w:eastAsia="DengXian" w:hAnsi="Times New Roman"/>
          <w:sz w:val="20"/>
          <w:szCs w:val="21"/>
          <w:lang w:eastAsia="zh-CN"/>
        </w:rPr>
        <w:t>scope</w:t>
      </w:r>
      <w:r w:rsidRPr="00696291">
        <w:rPr>
          <w:rFonts w:ascii="Times New Roman" w:eastAsia="DengXian" w:hAnsi="Times New Roman"/>
          <w:sz w:val="20"/>
          <w:szCs w:val="21"/>
          <w:lang w:eastAsia="zh-CN"/>
        </w:rPr>
        <w:t xml:space="preserve"> of 6G Sensing</w:t>
      </w:r>
      <w:r w:rsidR="00331009" w:rsidRPr="00696291">
        <w:rPr>
          <w:rFonts w:ascii="Times New Roman" w:eastAsia="DengXian" w:hAnsi="Times New Roman"/>
          <w:sz w:val="20"/>
          <w:szCs w:val="21"/>
          <w:lang w:eastAsia="zh-CN"/>
        </w:rPr>
        <w:t xml:space="preserve"> were reached</w:t>
      </w:r>
      <w:r w:rsidR="0065363C" w:rsidRPr="00696291">
        <w:rPr>
          <w:rFonts w:ascii="Times New Roman" w:eastAsia="DengXian" w:hAnsi="Times New Roman"/>
          <w:sz w:val="20"/>
          <w:szCs w:val="21"/>
          <w:lang w:eastAsia="zh-CN"/>
        </w:rPr>
        <w:t xml:space="preserve"> [1]</w:t>
      </w:r>
      <w:r w:rsidRPr="00696291">
        <w:rPr>
          <w:rFonts w:ascii="Times New Roman" w:eastAsia="DengXian" w:hAnsi="Times New Roman"/>
          <w:sz w:val="20"/>
          <w:szCs w:val="21"/>
          <w:lang w:eastAsia="zh-CN"/>
        </w:rPr>
        <w:t>:</w:t>
      </w:r>
    </w:p>
    <w:tbl>
      <w:tblPr>
        <w:tblStyle w:val="afd"/>
        <w:tblW w:w="0" w:type="auto"/>
        <w:tblLook w:val="04A0" w:firstRow="1" w:lastRow="0" w:firstColumn="1" w:lastColumn="0" w:noHBand="0" w:noVBand="1"/>
      </w:tblPr>
      <w:tblGrid>
        <w:gridCol w:w="9629"/>
      </w:tblGrid>
      <w:tr w:rsidR="00462DCD" w:rsidRPr="00696291" w14:paraId="515F5594" w14:textId="77777777" w:rsidTr="00FC1EA8">
        <w:tc>
          <w:tcPr>
            <w:tcW w:w="9629" w:type="dxa"/>
          </w:tcPr>
          <w:p w14:paraId="27766B5A" w14:textId="77777777" w:rsidR="00462DCD" w:rsidRPr="00696291" w:rsidRDefault="00462DCD" w:rsidP="00FC1EA8">
            <w:pPr>
              <w:rPr>
                <w:rFonts w:ascii="Times New Roman" w:hAnsi="Times New Roman"/>
                <w:color w:val="0070C0"/>
                <w:sz w:val="21"/>
                <w:szCs w:val="21"/>
                <w:lang w:val="en-US" w:eastAsia="zh-CN"/>
              </w:rPr>
            </w:pPr>
            <w:r w:rsidRPr="00696291">
              <w:rPr>
                <w:rFonts w:ascii="Times New Roman" w:hAnsi="Times New Roman"/>
                <w:sz w:val="21"/>
                <w:szCs w:val="21"/>
                <w:lang w:val="en-US" w:eastAsia="zh-CN"/>
              </w:rPr>
              <w:t>Agreement for RAN4#116bis</w:t>
            </w:r>
          </w:p>
          <w:p w14:paraId="05012CFF" w14:textId="77777777" w:rsidR="00462DCD" w:rsidRPr="00696291" w:rsidRDefault="00462DCD" w:rsidP="00FC1EA8">
            <w:pPr>
              <w:rPr>
                <w:rFonts w:ascii="Times New Roman" w:hAnsi="Times New Roman"/>
                <w:i/>
                <w:lang w:val="en-US" w:eastAsia="zh-CN"/>
              </w:rPr>
            </w:pPr>
            <w:r w:rsidRPr="00696291">
              <w:rPr>
                <w:rFonts w:ascii="Times New Roman" w:hAnsi="Times New Roman"/>
                <w:i/>
                <w:lang w:val="en-US" w:eastAsia="zh-CN"/>
              </w:rPr>
              <w:t>Before April 2026, the agenda for sensing will be kept. RAN4 discussion will primarily focus on the following aspect</w:t>
            </w:r>
          </w:p>
          <w:p w14:paraId="1927E930" w14:textId="77777777" w:rsidR="00462DCD" w:rsidRPr="00696291" w:rsidRDefault="00462DCD" w:rsidP="00FC1EA8">
            <w:pPr>
              <w:pStyle w:val="afb"/>
              <w:numPr>
                <w:ilvl w:val="0"/>
                <w:numId w:val="18"/>
              </w:numPr>
              <w:overflowPunct w:val="0"/>
              <w:autoSpaceDE w:val="0"/>
              <w:autoSpaceDN w:val="0"/>
              <w:adjustRightInd w:val="0"/>
              <w:spacing w:after="180" w:line="259" w:lineRule="auto"/>
              <w:contextualSpacing w:val="0"/>
              <w:textAlignment w:val="baseline"/>
              <w:rPr>
                <w:rFonts w:ascii="Times New Roman" w:hAnsi="Times New Roman"/>
                <w:i/>
                <w:sz w:val="20"/>
                <w:lang w:val="en-US" w:eastAsia="zh-CN"/>
              </w:rPr>
            </w:pPr>
            <w:r w:rsidRPr="00696291">
              <w:rPr>
                <w:rFonts w:ascii="Times New Roman" w:hAnsi="Times New Roman"/>
                <w:i/>
                <w:sz w:val="20"/>
                <w:lang w:val="en-US" w:eastAsia="zh-CN"/>
              </w:rPr>
              <w:t>Sensing related regulatory status and requirement survey</w:t>
            </w:r>
          </w:p>
          <w:p w14:paraId="2B2992E8" w14:textId="77777777" w:rsidR="00462DCD" w:rsidRPr="00696291" w:rsidRDefault="00462DCD" w:rsidP="00FC1EA8">
            <w:pPr>
              <w:pStyle w:val="afb"/>
              <w:numPr>
                <w:ilvl w:val="0"/>
                <w:numId w:val="18"/>
              </w:numPr>
              <w:overflowPunct w:val="0"/>
              <w:autoSpaceDE w:val="0"/>
              <w:autoSpaceDN w:val="0"/>
              <w:adjustRightInd w:val="0"/>
              <w:spacing w:after="180" w:line="259" w:lineRule="auto"/>
              <w:contextualSpacing w:val="0"/>
              <w:textAlignment w:val="baseline"/>
              <w:rPr>
                <w:rFonts w:ascii="Times New Roman" w:hAnsi="Times New Roman"/>
                <w:i/>
                <w:sz w:val="20"/>
                <w:lang w:val="en-US" w:eastAsia="zh-CN"/>
              </w:rPr>
            </w:pPr>
            <w:r w:rsidRPr="00696291">
              <w:rPr>
                <w:rFonts w:ascii="Times New Roman" w:hAnsi="Times New Roman"/>
                <w:i/>
                <w:sz w:val="20"/>
                <w:lang w:val="en-US" w:eastAsia="zh-CN"/>
              </w:rPr>
              <w:t>Potential architecture consideration based on the RAN plenary use case study</w:t>
            </w:r>
          </w:p>
          <w:p w14:paraId="74F59828" w14:textId="77777777" w:rsidR="00462DCD" w:rsidRPr="00696291" w:rsidRDefault="00462DCD" w:rsidP="00FC1EA8">
            <w:pPr>
              <w:pStyle w:val="afb"/>
              <w:numPr>
                <w:ilvl w:val="0"/>
                <w:numId w:val="18"/>
              </w:numPr>
              <w:overflowPunct w:val="0"/>
              <w:autoSpaceDE w:val="0"/>
              <w:autoSpaceDN w:val="0"/>
              <w:adjustRightInd w:val="0"/>
              <w:spacing w:after="180" w:line="259" w:lineRule="auto"/>
              <w:contextualSpacing w:val="0"/>
              <w:textAlignment w:val="baseline"/>
              <w:rPr>
                <w:rFonts w:ascii="Times New Roman" w:hAnsi="Times New Roman"/>
                <w:i/>
                <w:sz w:val="20"/>
                <w:lang w:val="en-US" w:eastAsia="zh-CN"/>
              </w:rPr>
            </w:pPr>
            <w:r w:rsidRPr="00696291">
              <w:rPr>
                <w:rFonts w:ascii="Times New Roman" w:hAnsi="Times New Roman"/>
                <w:i/>
                <w:sz w:val="20"/>
                <w:lang w:val="en-US" w:eastAsia="zh-CN"/>
              </w:rPr>
              <w:t>views sharing on the potential RAN4 scope based on the identified use cases out of RAN plenary study</w:t>
            </w:r>
          </w:p>
          <w:p w14:paraId="0CDB3A7C" w14:textId="77777777" w:rsidR="00462DCD" w:rsidRPr="00696291" w:rsidRDefault="00462DCD" w:rsidP="00FC1EA8">
            <w:pPr>
              <w:pStyle w:val="afb"/>
              <w:numPr>
                <w:ilvl w:val="0"/>
                <w:numId w:val="18"/>
              </w:numPr>
              <w:overflowPunct w:val="0"/>
              <w:autoSpaceDE w:val="0"/>
              <w:autoSpaceDN w:val="0"/>
              <w:adjustRightInd w:val="0"/>
              <w:spacing w:after="180" w:line="259" w:lineRule="auto"/>
              <w:contextualSpacing w:val="0"/>
              <w:textAlignment w:val="baseline"/>
              <w:rPr>
                <w:i/>
                <w:sz w:val="20"/>
                <w:lang w:val="en-US" w:eastAsia="zh-CN"/>
              </w:rPr>
            </w:pPr>
            <w:r w:rsidRPr="00696291">
              <w:rPr>
                <w:rFonts w:ascii="Times New Roman" w:hAnsi="Times New Roman"/>
                <w:i/>
                <w:sz w:val="20"/>
                <w:lang w:val="en-US" w:eastAsia="zh-CN"/>
              </w:rPr>
              <w:t>Identify less RAN1 design dependent RAN4 aspects if any</w:t>
            </w:r>
          </w:p>
        </w:tc>
      </w:tr>
    </w:tbl>
    <w:p w14:paraId="60AA973B" w14:textId="0CABCAB5" w:rsidR="00462DCD" w:rsidRPr="00696291" w:rsidRDefault="00462DCD" w:rsidP="00E91FF8">
      <w:pPr>
        <w:pStyle w:val="afb"/>
        <w:spacing w:before="120" w:after="120"/>
        <w:ind w:left="0"/>
        <w:contextualSpacing w:val="0"/>
        <w:jc w:val="both"/>
        <w:rPr>
          <w:rFonts w:ascii="Times New Roman" w:eastAsia="DengXian" w:hAnsi="Times New Roman"/>
          <w:sz w:val="20"/>
          <w:szCs w:val="21"/>
          <w:lang w:eastAsia="zh-CN"/>
        </w:rPr>
      </w:pPr>
      <w:r w:rsidRPr="00696291">
        <w:rPr>
          <w:rFonts w:ascii="Times New Roman" w:eastAsia="DengXian" w:hAnsi="Times New Roman"/>
          <w:sz w:val="20"/>
          <w:szCs w:val="21"/>
          <w:lang w:eastAsia="zh-CN"/>
        </w:rPr>
        <w:t>In RAN4#117 meeting, th</w:t>
      </w:r>
      <w:r w:rsidR="004C2039" w:rsidRPr="00696291">
        <w:rPr>
          <w:rFonts w:ascii="Times New Roman" w:eastAsia="DengXian" w:hAnsi="Times New Roman"/>
          <w:sz w:val="20"/>
          <w:szCs w:val="21"/>
          <w:lang w:eastAsia="zh-CN"/>
        </w:rPr>
        <w:t>is</w:t>
      </w:r>
      <w:r w:rsidRPr="00696291">
        <w:rPr>
          <w:rFonts w:ascii="Times New Roman" w:eastAsia="DengXian" w:hAnsi="Times New Roman"/>
          <w:sz w:val="20"/>
          <w:szCs w:val="21"/>
          <w:lang w:eastAsia="zh-CN"/>
        </w:rPr>
        <w:t xml:space="preserve"> topic was further discussed but no </w:t>
      </w:r>
      <w:r w:rsidR="002D2859" w:rsidRPr="00696291">
        <w:rPr>
          <w:rFonts w:ascii="Times New Roman" w:eastAsia="DengXian" w:hAnsi="Times New Roman"/>
          <w:sz w:val="20"/>
          <w:szCs w:val="21"/>
          <w:lang w:eastAsia="zh-CN"/>
        </w:rPr>
        <w:t xml:space="preserve">concrete </w:t>
      </w:r>
      <w:r w:rsidRPr="00696291">
        <w:rPr>
          <w:rFonts w:ascii="Times New Roman" w:eastAsia="DengXian" w:hAnsi="Times New Roman"/>
          <w:sz w:val="20"/>
          <w:szCs w:val="21"/>
          <w:lang w:eastAsia="zh-CN"/>
        </w:rPr>
        <w:t>progress was made.</w:t>
      </w:r>
    </w:p>
    <w:p w14:paraId="717BB0BD" w14:textId="4994ACCC" w:rsidR="00462DCD" w:rsidRPr="00696291" w:rsidRDefault="00462DCD" w:rsidP="002D2859">
      <w:pPr>
        <w:widowControl/>
        <w:snapToGrid w:val="0"/>
        <w:spacing w:after="120"/>
        <w:rPr>
          <w:rFonts w:ascii="Times New Roman" w:eastAsia="DengXian" w:hAnsi="Times New Roman" w:cs="Times New Roman"/>
          <w:kern w:val="0"/>
          <w:sz w:val="20"/>
          <w:szCs w:val="21"/>
        </w:rPr>
      </w:pPr>
      <w:r w:rsidRPr="00696291">
        <w:rPr>
          <w:rFonts w:ascii="Times New Roman" w:eastAsia="DengXian" w:hAnsi="Times New Roman" w:cs="Times New Roman"/>
          <w:kern w:val="0"/>
          <w:sz w:val="20"/>
          <w:szCs w:val="21"/>
        </w:rPr>
        <w:t xml:space="preserve">In this paper, we </w:t>
      </w:r>
      <w:r w:rsidR="002D2859" w:rsidRPr="00696291">
        <w:rPr>
          <w:rFonts w:ascii="Times New Roman" w:eastAsia="DengXian" w:hAnsi="Times New Roman" w:cs="Times New Roman"/>
          <w:kern w:val="0"/>
          <w:sz w:val="20"/>
          <w:szCs w:val="21"/>
        </w:rPr>
        <w:t xml:space="preserve">share </w:t>
      </w:r>
      <w:r w:rsidRPr="00696291">
        <w:rPr>
          <w:rFonts w:ascii="Times New Roman" w:eastAsia="DengXian" w:hAnsi="Times New Roman" w:cs="Times New Roman"/>
          <w:kern w:val="0"/>
          <w:sz w:val="20"/>
          <w:szCs w:val="21"/>
        </w:rPr>
        <w:t xml:space="preserve">our views on RAN4 6G Sensing and </w:t>
      </w:r>
      <w:r w:rsidR="003F621A" w:rsidRPr="00696291">
        <w:rPr>
          <w:rFonts w:ascii="Times New Roman" w:eastAsia="DengXian" w:hAnsi="Times New Roman" w:cs="Times New Roman"/>
          <w:kern w:val="0"/>
          <w:sz w:val="20"/>
          <w:szCs w:val="21"/>
        </w:rPr>
        <w:t>propose</w:t>
      </w:r>
      <w:r w:rsidRPr="00696291">
        <w:rPr>
          <w:rFonts w:ascii="Times New Roman" w:eastAsia="DengXian" w:hAnsi="Times New Roman" w:cs="Times New Roman"/>
          <w:kern w:val="0"/>
          <w:sz w:val="20"/>
          <w:szCs w:val="21"/>
        </w:rPr>
        <w:t xml:space="preserve"> </w:t>
      </w:r>
      <w:r w:rsidR="003F621A" w:rsidRPr="00696291">
        <w:rPr>
          <w:rFonts w:ascii="Times New Roman" w:eastAsia="DengXian" w:hAnsi="Times New Roman" w:cs="Times New Roman"/>
          <w:kern w:val="0"/>
          <w:sz w:val="20"/>
          <w:szCs w:val="21"/>
        </w:rPr>
        <w:t>some</w:t>
      </w:r>
      <w:r w:rsidRPr="00696291">
        <w:rPr>
          <w:rFonts w:ascii="Times New Roman" w:eastAsia="DengXian" w:hAnsi="Times New Roman" w:cs="Times New Roman"/>
          <w:kern w:val="0"/>
          <w:sz w:val="20"/>
          <w:szCs w:val="21"/>
        </w:rPr>
        <w:t xml:space="preserve"> prioritized scenarios for sensing</w:t>
      </w:r>
      <w:r w:rsidR="00E30419">
        <w:rPr>
          <w:rFonts w:ascii="Times New Roman" w:eastAsia="DengXian" w:hAnsi="Times New Roman" w:cs="Times New Roman" w:hint="eastAsia"/>
          <w:kern w:val="0"/>
          <w:sz w:val="20"/>
          <w:szCs w:val="21"/>
        </w:rPr>
        <w:t xml:space="preserve"> discussion</w:t>
      </w:r>
      <w:r w:rsidRPr="00696291">
        <w:rPr>
          <w:rFonts w:ascii="Times New Roman" w:eastAsia="DengXian" w:hAnsi="Times New Roman" w:cs="Times New Roman"/>
          <w:kern w:val="0"/>
          <w:sz w:val="20"/>
          <w:szCs w:val="21"/>
        </w:rPr>
        <w:t>.</w:t>
      </w:r>
    </w:p>
    <w:p w14:paraId="27539149" w14:textId="6462F7CE" w:rsidR="00B915DF" w:rsidRPr="00696291" w:rsidRDefault="004E3D77" w:rsidP="00BB0F3B">
      <w:pPr>
        <w:pStyle w:val="afb"/>
        <w:numPr>
          <w:ilvl w:val="0"/>
          <w:numId w:val="1"/>
        </w:numPr>
        <w:pBdr>
          <w:top w:val="single" w:sz="12" w:space="2" w:color="auto"/>
        </w:pBdr>
        <w:spacing w:before="240" w:after="180"/>
        <w:ind w:left="0" w:firstLine="0"/>
        <w:contextualSpacing w:val="0"/>
        <w:outlineLvl w:val="0"/>
        <w:rPr>
          <w:sz w:val="36"/>
          <w:szCs w:val="36"/>
        </w:rPr>
      </w:pPr>
      <w:bookmarkStart w:id="8" w:name="_Hlk151974188"/>
      <w:bookmarkStart w:id="9" w:name="_Hlk145493529"/>
      <w:bookmarkStart w:id="10" w:name="_Hlk145440945"/>
      <w:bookmarkEnd w:id="2"/>
      <w:r w:rsidRPr="00696291">
        <w:rPr>
          <w:sz w:val="36"/>
          <w:szCs w:val="36"/>
        </w:rPr>
        <w:t>Discussion</w:t>
      </w:r>
      <w:bookmarkEnd w:id="3"/>
      <w:bookmarkEnd w:id="8"/>
    </w:p>
    <w:p w14:paraId="7EC27FB2" w14:textId="5CCD4424" w:rsidR="001471B2" w:rsidRPr="00696291" w:rsidRDefault="001471B2" w:rsidP="00B57FAE">
      <w:pPr>
        <w:spacing w:before="180" w:after="180"/>
        <w:outlineLvl w:val="1"/>
        <w:rPr>
          <w:rFonts w:ascii="Arial" w:eastAsia="DengXian" w:hAnsi="Arial" w:cs="Arial"/>
          <w:sz w:val="24"/>
          <w:szCs w:val="21"/>
        </w:rPr>
      </w:pPr>
      <w:r w:rsidRPr="00696291">
        <w:rPr>
          <w:rFonts w:ascii="Arial" w:eastAsia="DengXian" w:hAnsi="Arial" w:cs="Arial"/>
          <w:sz w:val="24"/>
          <w:szCs w:val="21"/>
        </w:rPr>
        <w:t xml:space="preserve">2.1 </w:t>
      </w:r>
      <w:r w:rsidR="00921025" w:rsidRPr="00696291">
        <w:rPr>
          <w:rFonts w:ascii="Arial" w:eastAsia="DengXian" w:hAnsi="Arial" w:cs="Arial"/>
          <w:sz w:val="24"/>
          <w:szCs w:val="21"/>
        </w:rPr>
        <w:t>Basic aspects of 6G Sensing</w:t>
      </w:r>
    </w:p>
    <w:p w14:paraId="27292744" w14:textId="49F10E9D" w:rsidR="00B90D68" w:rsidRPr="00696291" w:rsidRDefault="00EA6607" w:rsidP="00B90D68">
      <w:pPr>
        <w:pStyle w:val="afb"/>
        <w:spacing w:before="120" w:after="120"/>
        <w:ind w:left="0"/>
        <w:jc w:val="both"/>
        <w:rPr>
          <w:rFonts w:ascii="Times New Roman" w:eastAsia="DengXian" w:hAnsi="Times New Roman"/>
          <w:sz w:val="20"/>
          <w:szCs w:val="21"/>
          <w:lang w:eastAsia="zh-CN"/>
        </w:rPr>
      </w:pPr>
      <w:r w:rsidRPr="00696291">
        <w:rPr>
          <w:rFonts w:ascii="Times New Roman" w:eastAsia="DengXian" w:hAnsi="Times New Roman"/>
          <w:sz w:val="20"/>
          <w:szCs w:val="21"/>
          <w:lang w:eastAsia="zh-CN"/>
        </w:rPr>
        <w:t xml:space="preserve">In </w:t>
      </w:r>
      <w:r w:rsidR="00982BAF">
        <w:rPr>
          <w:rFonts w:ascii="Times New Roman" w:eastAsia="DengXian" w:hAnsi="Times New Roman" w:hint="eastAsia"/>
          <w:sz w:val="20"/>
          <w:szCs w:val="21"/>
          <w:lang w:eastAsia="zh-CN"/>
        </w:rPr>
        <w:t xml:space="preserve">Sep. </w:t>
      </w:r>
      <w:r w:rsidRPr="00696291">
        <w:rPr>
          <w:rFonts w:ascii="Times New Roman" w:eastAsia="DengXian" w:hAnsi="Times New Roman"/>
          <w:sz w:val="20"/>
          <w:szCs w:val="21"/>
          <w:lang w:eastAsia="zh-CN"/>
        </w:rPr>
        <w:t>RAN Plenary meeting, there was a</w:t>
      </w:r>
      <w:r w:rsidR="000B7F39" w:rsidRPr="00696291">
        <w:rPr>
          <w:rFonts w:ascii="Times New Roman" w:eastAsia="DengXian" w:hAnsi="Times New Roman"/>
          <w:sz w:val="20"/>
          <w:szCs w:val="21"/>
          <w:lang w:eastAsia="zh-CN"/>
        </w:rPr>
        <w:t>n</w:t>
      </w:r>
      <w:r w:rsidRPr="00696291">
        <w:rPr>
          <w:rFonts w:ascii="Times New Roman" w:eastAsia="DengXian" w:hAnsi="Times New Roman"/>
          <w:sz w:val="20"/>
          <w:szCs w:val="21"/>
          <w:lang w:eastAsia="zh-CN"/>
        </w:rPr>
        <w:t xml:space="preserve"> agreement that the Sensing </w:t>
      </w:r>
      <w:r w:rsidR="000B7F39" w:rsidRPr="00696291">
        <w:rPr>
          <w:rFonts w:ascii="Times New Roman" w:eastAsia="DengXian" w:hAnsi="Times New Roman"/>
          <w:sz w:val="20"/>
          <w:szCs w:val="21"/>
          <w:lang w:eastAsia="zh-CN"/>
        </w:rPr>
        <w:t xml:space="preserve">use </w:t>
      </w:r>
      <w:r w:rsidRPr="00696291">
        <w:rPr>
          <w:rFonts w:ascii="Times New Roman" w:eastAsia="DengXian" w:hAnsi="Times New Roman"/>
          <w:sz w:val="20"/>
          <w:szCs w:val="21"/>
          <w:lang w:eastAsia="zh-CN"/>
        </w:rPr>
        <w:t xml:space="preserve">cases should focus on detection and/or tracking of passive objects including UAVs, human, vehicles and AGVs. RAN4 further collect </w:t>
      </w:r>
      <w:r w:rsidR="004729AF" w:rsidRPr="00696291">
        <w:rPr>
          <w:rFonts w:ascii="Times New Roman" w:eastAsia="DengXian" w:hAnsi="Times New Roman"/>
          <w:sz w:val="20"/>
          <w:szCs w:val="21"/>
          <w:lang w:eastAsia="zh-CN"/>
        </w:rPr>
        <w:t>views from companies</w:t>
      </w:r>
      <w:r w:rsidRPr="00696291">
        <w:rPr>
          <w:rFonts w:ascii="Times New Roman" w:eastAsia="DengXian" w:hAnsi="Times New Roman"/>
          <w:sz w:val="20"/>
          <w:szCs w:val="21"/>
          <w:lang w:eastAsia="zh-CN"/>
        </w:rPr>
        <w:t xml:space="preserve"> on 6G sensing </w:t>
      </w:r>
      <w:r w:rsidR="003638AB">
        <w:rPr>
          <w:rFonts w:ascii="Times New Roman" w:eastAsia="DengXian" w:hAnsi="Times New Roman" w:hint="eastAsia"/>
          <w:sz w:val="20"/>
          <w:szCs w:val="21"/>
          <w:lang w:eastAsia="zh-CN"/>
        </w:rPr>
        <w:t xml:space="preserve">in </w:t>
      </w:r>
      <w:r w:rsidRPr="00696291">
        <w:rPr>
          <w:rFonts w:ascii="Times New Roman" w:eastAsia="DengXian" w:hAnsi="Times New Roman"/>
          <w:sz w:val="20"/>
          <w:szCs w:val="21"/>
          <w:lang w:eastAsia="zh-CN"/>
        </w:rPr>
        <w:t xml:space="preserve">last </w:t>
      </w:r>
      <w:r w:rsidR="00982BAF">
        <w:rPr>
          <w:rFonts w:ascii="Times New Roman" w:eastAsia="DengXian" w:hAnsi="Times New Roman" w:hint="eastAsia"/>
          <w:sz w:val="20"/>
          <w:szCs w:val="21"/>
          <w:lang w:eastAsia="zh-CN"/>
        </w:rPr>
        <w:t xml:space="preserve">RAN4 </w:t>
      </w:r>
      <w:r w:rsidRPr="00696291">
        <w:rPr>
          <w:rFonts w:ascii="Times New Roman" w:eastAsia="DengXian" w:hAnsi="Times New Roman"/>
          <w:sz w:val="20"/>
          <w:szCs w:val="21"/>
          <w:lang w:eastAsia="zh-CN"/>
        </w:rPr>
        <w:t>meeting</w:t>
      </w:r>
      <w:r w:rsidR="00C97A7A" w:rsidRPr="00696291">
        <w:rPr>
          <w:rFonts w:ascii="Times New Roman" w:eastAsia="DengXian" w:hAnsi="Times New Roman"/>
          <w:sz w:val="20"/>
          <w:szCs w:val="21"/>
          <w:lang w:eastAsia="zh-CN"/>
        </w:rPr>
        <w:t xml:space="preserve"> [2]</w:t>
      </w:r>
      <w:r w:rsidRPr="00696291">
        <w:rPr>
          <w:rFonts w:ascii="Times New Roman" w:eastAsia="DengXian" w:hAnsi="Times New Roman"/>
          <w:sz w:val="20"/>
          <w:szCs w:val="21"/>
          <w:lang w:eastAsia="zh-CN"/>
        </w:rPr>
        <w:t>:</w:t>
      </w:r>
    </w:p>
    <w:tbl>
      <w:tblPr>
        <w:tblStyle w:val="afd"/>
        <w:tblW w:w="0" w:type="auto"/>
        <w:tblLook w:val="04A0" w:firstRow="1" w:lastRow="0" w:firstColumn="1" w:lastColumn="0" w:noHBand="0" w:noVBand="1"/>
      </w:tblPr>
      <w:tblGrid>
        <w:gridCol w:w="9629"/>
      </w:tblGrid>
      <w:tr w:rsidR="00993CA6" w:rsidRPr="00696291" w14:paraId="0A57819F" w14:textId="77777777" w:rsidTr="00FC1EA8">
        <w:tc>
          <w:tcPr>
            <w:tcW w:w="9629" w:type="dxa"/>
          </w:tcPr>
          <w:p w14:paraId="3AF20C8D" w14:textId="2DC749B3" w:rsidR="00993CA6" w:rsidRPr="00696291" w:rsidRDefault="00993CA6" w:rsidP="00993CA6">
            <w:pPr>
              <w:rPr>
                <w:rFonts w:ascii="Times New Roman" w:hAnsi="Times New Roman"/>
                <w:color w:val="0070C0"/>
                <w:szCs w:val="24"/>
                <w:lang w:val="en-US" w:eastAsia="zh-CN"/>
              </w:rPr>
            </w:pPr>
            <w:r w:rsidRPr="00696291">
              <w:rPr>
                <w:rFonts w:ascii="Times New Roman" w:hAnsi="Times New Roman"/>
                <w:b/>
                <w:bCs/>
                <w:iCs/>
                <w:color w:val="0070C0"/>
                <w:lang w:val="en-US" w:eastAsia="zh-CN"/>
              </w:rPr>
              <w:t>Issue 1-2: Use case</w:t>
            </w:r>
            <w:r w:rsidR="0016714D" w:rsidRPr="00696291">
              <w:rPr>
                <w:rFonts w:ascii="Times New Roman" w:hAnsi="Times New Roman"/>
                <w:b/>
                <w:bCs/>
                <w:iCs/>
                <w:color w:val="0070C0"/>
                <w:lang w:val="en-US" w:eastAsia="zh-CN"/>
              </w:rPr>
              <w:t xml:space="preserve"> (not agreements)</w:t>
            </w:r>
          </w:p>
          <w:p w14:paraId="72D8423B" w14:textId="77777777" w:rsidR="00993CA6" w:rsidRPr="00696291" w:rsidRDefault="00993CA6" w:rsidP="00993CA6">
            <w:pPr>
              <w:pStyle w:val="afb"/>
              <w:numPr>
                <w:ilvl w:val="0"/>
                <w:numId w:val="15"/>
              </w:numPr>
              <w:spacing w:after="120" w:line="259" w:lineRule="auto"/>
              <w:ind w:left="720"/>
              <w:contextualSpacing w:val="0"/>
              <w:rPr>
                <w:rFonts w:ascii="Times New Roman" w:eastAsia="宋体" w:hAnsi="Times New Roman"/>
                <w:color w:val="0070C0"/>
                <w:sz w:val="20"/>
                <w:szCs w:val="21"/>
                <w:lang w:val="en-US" w:eastAsia="zh-CN"/>
              </w:rPr>
            </w:pPr>
            <w:r w:rsidRPr="00696291">
              <w:rPr>
                <w:rFonts w:ascii="Times New Roman" w:eastAsia="宋体" w:hAnsi="Times New Roman"/>
                <w:color w:val="0070C0"/>
                <w:sz w:val="20"/>
                <w:szCs w:val="21"/>
                <w:lang w:val="en-US" w:eastAsia="zh-CN"/>
              </w:rPr>
              <w:t>Proposal 1: for RAN4 study, it is proposed to consider use cases of detection and/or tracking of passive objects, at least including UAVs, human, vehicles and AGVs. [CMCC]</w:t>
            </w:r>
          </w:p>
          <w:p w14:paraId="6D71B66F" w14:textId="77777777" w:rsidR="00993CA6" w:rsidRPr="00696291" w:rsidRDefault="00993CA6" w:rsidP="00993CA6">
            <w:pPr>
              <w:pStyle w:val="afb"/>
              <w:numPr>
                <w:ilvl w:val="0"/>
                <w:numId w:val="15"/>
              </w:numPr>
              <w:spacing w:after="120" w:line="259" w:lineRule="auto"/>
              <w:ind w:left="720"/>
              <w:contextualSpacing w:val="0"/>
              <w:rPr>
                <w:rFonts w:ascii="Times New Roman" w:eastAsia="宋体" w:hAnsi="Times New Roman"/>
                <w:color w:val="0070C0"/>
                <w:sz w:val="20"/>
                <w:szCs w:val="21"/>
                <w:lang w:val="en-US" w:eastAsia="zh-CN"/>
              </w:rPr>
            </w:pPr>
            <w:r w:rsidRPr="00696291">
              <w:rPr>
                <w:rFonts w:ascii="Times New Roman" w:eastAsia="宋体" w:hAnsi="Times New Roman"/>
                <w:color w:val="0070C0"/>
                <w:sz w:val="20"/>
                <w:szCs w:val="21"/>
                <w:lang w:val="en-US" w:eastAsia="zh-CN"/>
              </w:rPr>
              <w:t>Proposal 2: RAN4 to start with the use cases of detection and/or tracking of passive objects, at least including UAVs, humans, vehicles and AGVs. UAVs as passive objects can be considered to leverage the NR ISAC study for the 6G sensing study. [Nokia]</w:t>
            </w:r>
          </w:p>
          <w:p w14:paraId="3E70BAD5" w14:textId="77777777" w:rsidR="00993CA6" w:rsidRPr="00696291" w:rsidRDefault="00993CA6" w:rsidP="00993CA6">
            <w:pPr>
              <w:pStyle w:val="afb"/>
              <w:numPr>
                <w:ilvl w:val="0"/>
                <w:numId w:val="15"/>
              </w:numPr>
              <w:spacing w:after="120" w:line="259" w:lineRule="auto"/>
              <w:ind w:left="720"/>
              <w:contextualSpacing w:val="0"/>
              <w:rPr>
                <w:rFonts w:ascii="Times New Roman" w:eastAsia="宋体" w:hAnsi="Times New Roman"/>
                <w:color w:val="0070C0"/>
                <w:sz w:val="20"/>
                <w:szCs w:val="21"/>
                <w:lang w:val="en-US" w:eastAsia="zh-CN"/>
              </w:rPr>
            </w:pPr>
            <w:r w:rsidRPr="00696291">
              <w:rPr>
                <w:rFonts w:ascii="Times New Roman" w:eastAsia="宋体" w:hAnsi="Times New Roman"/>
                <w:color w:val="0070C0"/>
                <w:sz w:val="20"/>
                <w:szCs w:val="21"/>
                <w:lang w:val="en-US" w:eastAsia="zh-CN"/>
              </w:rPr>
              <w:t>Proposal 3: Propose RAN4 to start the discussion on the following use case (UAVs, human, vehicles and AGVs) and prioritize one or two use cases (e.g. UAV) to trigger the initial technical discussions. [ZTE]</w:t>
            </w:r>
          </w:p>
          <w:p w14:paraId="05BC569F" w14:textId="77777777" w:rsidR="00993CA6" w:rsidRPr="00696291" w:rsidRDefault="00993CA6" w:rsidP="00993CA6">
            <w:pPr>
              <w:pStyle w:val="afb"/>
              <w:numPr>
                <w:ilvl w:val="0"/>
                <w:numId w:val="15"/>
              </w:numPr>
              <w:spacing w:after="120" w:line="259" w:lineRule="auto"/>
              <w:ind w:left="720"/>
              <w:contextualSpacing w:val="0"/>
              <w:rPr>
                <w:rFonts w:ascii="Times New Roman" w:eastAsia="宋体" w:hAnsi="Times New Roman"/>
                <w:color w:val="0070C0"/>
                <w:sz w:val="20"/>
                <w:szCs w:val="21"/>
                <w:lang w:val="en-US" w:eastAsia="zh-CN"/>
              </w:rPr>
            </w:pPr>
            <w:r w:rsidRPr="00696291">
              <w:rPr>
                <w:rFonts w:ascii="Times New Roman" w:eastAsia="宋体" w:hAnsi="Times New Roman"/>
                <w:color w:val="0070C0"/>
                <w:sz w:val="20"/>
                <w:szCs w:val="21"/>
                <w:lang w:val="en-US" w:eastAsia="zh-CN"/>
              </w:rPr>
              <w:t>Proposal 4: RAN4 can start to do warm-up discussion on 6G ISAC assuming UAV case and BS [/UE] mono-static as an example initially before next April. [CATT]</w:t>
            </w:r>
          </w:p>
          <w:p w14:paraId="2553D20D" w14:textId="77777777" w:rsidR="00993CA6" w:rsidRPr="00696291" w:rsidRDefault="00993CA6" w:rsidP="00993CA6">
            <w:pPr>
              <w:pStyle w:val="afb"/>
              <w:numPr>
                <w:ilvl w:val="0"/>
                <w:numId w:val="15"/>
              </w:numPr>
              <w:spacing w:after="120" w:line="259" w:lineRule="auto"/>
              <w:ind w:left="720"/>
              <w:contextualSpacing w:val="0"/>
              <w:rPr>
                <w:rFonts w:ascii="Times New Roman" w:eastAsia="宋体" w:hAnsi="Times New Roman"/>
                <w:color w:val="0070C0"/>
                <w:sz w:val="20"/>
                <w:szCs w:val="16"/>
                <w:lang w:val="en-US" w:eastAsia="zh-CN"/>
              </w:rPr>
            </w:pPr>
            <w:r w:rsidRPr="00696291">
              <w:rPr>
                <w:rFonts w:ascii="Times New Roman" w:eastAsia="宋体" w:hAnsi="Times New Roman"/>
                <w:color w:val="0070C0"/>
                <w:sz w:val="20"/>
                <w:szCs w:val="21"/>
                <w:lang w:val="en-US" w:eastAsia="zh-CN"/>
              </w:rPr>
              <w:t xml:space="preserve">Recommended WF: </w:t>
            </w:r>
          </w:p>
          <w:p w14:paraId="1BAE10B8" w14:textId="77777777" w:rsidR="00993CA6" w:rsidRPr="00696291" w:rsidRDefault="00993CA6" w:rsidP="00993CA6">
            <w:pPr>
              <w:pStyle w:val="afb"/>
              <w:numPr>
                <w:ilvl w:val="1"/>
                <w:numId w:val="15"/>
              </w:numPr>
              <w:spacing w:after="120" w:line="259" w:lineRule="auto"/>
              <w:ind w:left="1440"/>
              <w:contextualSpacing w:val="0"/>
              <w:rPr>
                <w:rFonts w:ascii="Times New Roman" w:hAnsi="Times New Roman"/>
                <w:iCs/>
                <w:color w:val="0070C0"/>
                <w:sz w:val="20"/>
                <w:szCs w:val="16"/>
                <w:lang w:val="en-US" w:eastAsia="zh-CN"/>
              </w:rPr>
            </w:pPr>
            <w:r w:rsidRPr="00696291">
              <w:rPr>
                <w:rFonts w:ascii="Times New Roman" w:hAnsi="Times New Roman"/>
                <w:iCs/>
                <w:color w:val="0070C0"/>
                <w:sz w:val="20"/>
                <w:szCs w:val="16"/>
                <w:lang w:val="en-US" w:eastAsia="zh-CN"/>
              </w:rPr>
              <w:t xml:space="preserve">To follow RAN guidance: </w:t>
            </w:r>
          </w:p>
          <w:p w14:paraId="7FC42E11" w14:textId="77777777" w:rsidR="00993CA6" w:rsidRPr="00696291" w:rsidRDefault="00993CA6" w:rsidP="00993CA6">
            <w:pPr>
              <w:pStyle w:val="afb"/>
              <w:numPr>
                <w:ilvl w:val="2"/>
                <w:numId w:val="15"/>
              </w:numPr>
              <w:spacing w:after="120" w:line="259" w:lineRule="auto"/>
              <w:ind w:left="1860"/>
              <w:contextualSpacing w:val="0"/>
              <w:rPr>
                <w:rFonts w:ascii="Times New Roman" w:hAnsi="Times New Roman"/>
                <w:iCs/>
                <w:color w:val="0070C0"/>
                <w:sz w:val="20"/>
                <w:szCs w:val="16"/>
                <w:lang w:val="en-US" w:eastAsia="zh-CN"/>
              </w:rPr>
            </w:pPr>
            <w:r w:rsidRPr="00696291">
              <w:rPr>
                <w:rFonts w:ascii="Times New Roman" w:hAnsi="Times New Roman"/>
                <w:iCs/>
                <w:color w:val="0070C0"/>
                <w:sz w:val="20"/>
                <w:szCs w:val="16"/>
                <w:lang w:val="en-US" w:eastAsia="zh-CN"/>
              </w:rPr>
              <w:t>at least including UAVs, human, vehicles and AGVs. Other use case is up to RAN’s decision.</w:t>
            </w:r>
          </w:p>
          <w:p w14:paraId="24285077" w14:textId="77777777" w:rsidR="00993CA6" w:rsidRPr="00696291" w:rsidRDefault="00993CA6" w:rsidP="00993CA6">
            <w:pPr>
              <w:pStyle w:val="afb"/>
              <w:numPr>
                <w:ilvl w:val="1"/>
                <w:numId w:val="15"/>
              </w:numPr>
              <w:spacing w:after="120" w:line="259" w:lineRule="auto"/>
              <w:ind w:left="1440"/>
              <w:contextualSpacing w:val="0"/>
              <w:rPr>
                <w:rFonts w:ascii="Times New Roman" w:hAnsi="Times New Roman"/>
                <w:iCs/>
                <w:color w:val="0070C0"/>
                <w:sz w:val="20"/>
                <w:szCs w:val="16"/>
                <w:lang w:val="en-US" w:eastAsia="zh-CN"/>
              </w:rPr>
            </w:pPr>
            <w:r w:rsidRPr="00696291">
              <w:rPr>
                <w:rFonts w:ascii="Times New Roman" w:hAnsi="Times New Roman"/>
                <w:iCs/>
                <w:color w:val="0070C0"/>
                <w:sz w:val="20"/>
                <w:szCs w:val="16"/>
                <w:lang w:val="en-US" w:eastAsia="zh-CN"/>
              </w:rPr>
              <w:t>In RAN4 sensing study:</w:t>
            </w:r>
          </w:p>
          <w:p w14:paraId="3C1EF2DB" w14:textId="27BF838E" w:rsidR="00993CA6" w:rsidRPr="00696291" w:rsidRDefault="00993CA6" w:rsidP="00993CA6">
            <w:pPr>
              <w:pStyle w:val="afb"/>
              <w:numPr>
                <w:ilvl w:val="2"/>
                <w:numId w:val="15"/>
              </w:numPr>
              <w:spacing w:after="120" w:line="259" w:lineRule="auto"/>
              <w:ind w:left="1860"/>
              <w:contextualSpacing w:val="0"/>
              <w:rPr>
                <w:rFonts w:ascii="Times New Roman" w:hAnsi="Times New Roman"/>
                <w:iCs/>
                <w:color w:val="0070C0"/>
                <w:lang w:val="en-US" w:eastAsia="zh-CN"/>
              </w:rPr>
            </w:pPr>
            <w:r w:rsidRPr="00696291">
              <w:rPr>
                <w:rFonts w:ascii="Times New Roman" w:hAnsi="Times New Roman"/>
                <w:iCs/>
                <w:color w:val="0070C0"/>
                <w:sz w:val="20"/>
                <w:szCs w:val="16"/>
                <w:lang w:val="en-US" w:eastAsia="zh-CN"/>
              </w:rPr>
              <w:t xml:space="preserve">Prioritize the UAV case which is under the evaluation in 5G ISAC before next </w:t>
            </w:r>
            <w:proofErr w:type="gramStart"/>
            <w:r w:rsidRPr="00696291">
              <w:rPr>
                <w:rFonts w:ascii="Times New Roman" w:hAnsi="Times New Roman"/>
                <w:iCs/>
                <w:color w:val="0070C0"/>
                <w:sz w:val="20"/>
                <w:szCs w:val="16"/>
                <w:lang w:val="en-US" w:eastAsia="zh-CN"/>
              </w:rPr>
              <w:t>April,</w:t>
            </w:r>
            <w:proofErr w:type="gramEnd"/>
            <w:r w:rsidRPr="00696291">
              <w:rPr>
                <w:rFonts w:ascii="Times New Roman" w:hAnsi="Times New Roman"/>
                <w:iCs/>
                <w:color w:val="0070C0"/>
                <w:sz w:val="20"/>
                <w:szCs w:val="16"/>
                <w:lang w:val="en-US" w:eastAsia="zh-CN"/>
              </w:rPr>
              <w:t xml:space="preserve"> 2026 at least.</w:t>
            </w:r>
          </w:p>
        </w:tc>
      </w:tr>
    </w:tbl>
    <w:p w14:paraId="5A145DDE" w14:textId="47678BA2" w:rsidR="00993CA6" w:rsidRPr="00696291" w:rsidRDefault="00EA6607" w:rsidP="00993CA6">
      <w:pPr>
        <w:pStyle w:val="afb"/>
        <w:spacing w:before="120" w:after="120"/>
        <w:ind w:left="0"/>
        <w:contextualSpacing w:val="0"/>
        <w:jc w:val="both"/>
        <w:rPr>
          <w:rFonts w:ascii="Times New Roman" w:eastAsia="DengXian" w:hAnsi="Times New Roman"/>
          <w:sz w:val="20"/>
          <w:szCs w:val="21"/>
          <w:lang w:eastAsia="zh-CN"/>
        </w:rPr>
      </w:pPr>
      <w:r w:rsidRPr="00696291">
        <w:rPr>
          <w:rFonts w:ascii="Times New Roman" w:eastAsia="宋体" w:hAnsi="Times New Roman"/>
          <w:sz w:val="20"/>
          <w:szCs w:val="24"/>
          <w:lang w:eastAsia="zh-CN"/>
        </w:rPr>
        <w:lastRenderedPageBreak/>
        <w:t>To ensure the workload and align the discussions with RAN-P</w:t>
      </w:r>
      <w:r w:rsidR="004C4DAE" w:rsidRPr="00696291">
        <w:rPr>
          <w:rFonts w:ascii="Times New Roman" w:eastAsia="宋体" w:hAnsi="Times New Roman"/>
          <w:sz w:val="20"/>
          <w:szCs w:val="24"/>
          <w:lang w:eastAsia="zh-CN"/>
        </w:rPr>
        <w:t xml:space="preserve"> scope</w:t>
      </w:r>
      <w:r w:rsidRPr="00696291">
        <w:rPr>
          <w:rFonts w:ascii="Times New Roman" w:eastAsia="宋体" w:hAnsi="Times New Roman"/>
          <w:sz w:val="20"/>
          <w:szCs w:val="24"/>
          <w:lang w:eastAsia="zh-CN"/>
        </w:rPr>
        <w:t xml:space="preserve">, RAN4 study should focus on the </w:t>
      </w:r>
      <w:r w:rsidR="00934279">
        <w:rPr>
          <w:rFonts w:ascii="Times New Roman" w:eastAsia="宋体" w:hAnsi="Times New Roman" w:hint="eastAsia"/>
          <w:sz w:val="20"/>
          <w:szCs w:val="24"/>
          <w:lang w:eastAsia="zh-CN"/>
        </w:rPr>
        <w:t xml:space="preserve">agreed </w:t>
      </w:r>
      <w:r w:rsidRPr="00696291">
        <w:rPr>
          <w:rFonts w:ascii="Times New Roman" w:eastAsia="宋体" w:hAnsi="Times New Roman"/>
          <w:sz w:val="20"/>
          <w:szCs w:val="24"/>
          <w:lang w:eastAsia="zh-CN"/>
        </w:rPr>
        <w:t>use cases of passive objects detection including UAVs, human, vehicles and AGVs.</w:t>
      </w:r>
    </w:p>
    <w:p w14:paraId="47FABAD2" w14:textId="650D5BCC" w:rsidR="00EA6607" w:rsidRPr="00696291" w:rsidRDefault="00EA6607" w:rsidP="00EA6607">
      <w:pPr>
        <w:pStyle w:val="afb"/>
        <w:spacing w:before="120" w:after="120"/>
        <w:ind w:left="0"/>
        <w:jc w:val="both"/>
        <w:rPr>
          <w:rFonts w:ascii="Times New Roman" w:eastAsia="DengXian" w:hAnsi="Times New Roman"/>
          <w:sz w:val="20"/>
          <w:szCs w:val="21"/>
          <w:lang w:eastAsia="zh-CN"/>
        </w:rPr>
      </w:pPr>
      <w:r w:rsidRPr="00696291">
        <w:rPr>
          <w:rFonts w:ascii="Times New Roman" w:eastAsia="DengXian" w:hAnsi="Times New Roman"/>
          <w:b/>
          <w:sz w:val="20"/>
          <w:szCs w:val="21"/>
          <w:lang w:eastAsia="zh-CN"/>
        </w:rPr>
        <w:t>Proposal 1:</w:t>
      </w:r>
      <w:r w:rsidRPr="00696291">
        <w:rPr>
          <w:rFonts w:ascii="Times New Roman" w:eastAsia="DengXian" w:hAnsi="Times New Roman"/>
          <w:sz w:val="20"/>
          <w:szCs w:val="21"/>
          <w:lang w:eastAsia="zh-CN"/>
        </w:rPr>
        <w:t xml:space="preserve"> The 6G sensing study in RAN4 should focused the agreed use cases in RAN-P, i.e., Detection and/or tracking of passive objects including UAVs, human, vehicles and AGVs.</w:t>
      </w:r>
    </w:p>
    <w:p w14:paraId="1EDD1D0F" w14:textId="77777777" w:rsidR="00993CA6" w:rsidRPr="00696291" w:rsidRDefault="00993CA6" w:rsidP="00B90D68">
      <w:pPr>
        <w:pStyle w:val="afb"/>
        <w:spacing w:before="120" w:after="120"/>
        <w:ind w:left="0"/>
        <w:contextualSpacing w:val="0"/>
        <w:jc w:val="both"/>
        <w:rPr>
          <w:rFonts w:ascii="Times New Roman" w:eastAsia="DengXian" w:hAnsi="Times New Roman"/>
          <w:sz w:val="20"/>
          <w:szCs w:val="21"/>
          <w:lang w:eastAsia="zh-CN"/>
        </w:rPr>
      </w:pPr>
    </w:p>
    <w:p w14:paraId="749A22CC" w14:textId="0BED8FBD" w:rsidR="00186DE8" w:rsidRPr="00696291" w:rsidRDefault="00186DE8" w:rsidP="00186DE8">
      <w:pPr>
        <w:pStyle w:val="afb"/>
        <w:spacing w:before="120" w:after="120"/>
        <w:ind w:left="0"/>
        <w:jc w:val="both"/>
        <w:rPr>
          <w:rFonts w:ascii="Times New Roman" w:eastAsia="DengXian" w:hAnsi="Times New Roman"/>
          <w:sz w:val="20"/>
          <w:szCs w:val="21"/>
          <w:lang w:eastAsia="zh-CN"/>
        </w:rPr>
      </w:pPr>
      <w:r w:rsidRPr="00696291">
        <w:rPr>
          <w:rFonts w:ascii="Times New Roman" w:eastAsia="DengXian" w:hAnsi="Times New Roman"/>
          <w:sz w:val="20"/>
          <w:szCs w:val="21"/>
          <w:lang w:eastAsia="zh-CN"/>
        </w:rPr>
        <w:t xml:space="preserve">RAN#110 meeting made progress on </w:t>
      </w:r>
      <w:r w:rsidR="00883393">
        <w:rPr>
          <w:rFonts w:ascii="Times New Roman" w:eastAsia="DengXian" w:hAnsi="Times New Roman" w:hint="eastAsia"/>
          <w:sz w:val="20"/>
          <w:szCs w:val="21"/>
          <w:lang w:eastAsia="zh-CN"/>
        </w:rPr>
        <w:t>s</w:t>
      </w:r>
      <w:r w:rsidRPr="00696291">
        <w:rPr>
          <w:rFonts w:ascii="Times New Roman" w:eastAsia="DengXian" w:hAnsi="Times New Roman"/>
          <w:sz w:val="20"/>
          <w:szCs w:val="21"/>
          <w:lang w:eastAsia="zh-CN"/>
        </w:rPr>
        <w:t xml:space="preserve">ensing requirements, and the following minimum requirements for sensing-related </w:t>
      </w:r>
      <w:r w:rsidR="00154DE2" w:rsidRPr="00696291">
        <w:rPr>
          <w:rFonts w:ascii="Times New Roman" w:eastAsia="DengXian" w:hAnsi="Times New Roman"/>
          <w:sz w:val="20"/>
          <w:szCs w:val="21"/>
          <w:lang w:eastAsia="zh-CN"/>
        </w:rPr>
        <w:t>requirements</w:t>
      </w:r>
      <w:r w:rsidRPr="00696291">
        <w:rPr>
          <w:rFonts w:ascii="Times New Roman" w:eastAsia="DengXian" w:hAnsi="Times New Roman"/>
          <w:sz w:val="20"/>
          <w:szCs w:val="21"/>
          <w:lang w:eastAsia="zh-CN"/>
        </w:rPr>
        <w:t xml:space="preserve"> are listed in RAN TR 38.</w:t>
      </w:r>
      <w:r w:rsidR="00154DE2" w:rsidRPr="00696291">
        <w:rPr>
          <w:rFonts w:ascii="Times New Roman" w:eastAsia="DengXian" w:hAnsi="Times New Roman"/>
          <w:sz w:val="20"/>
          <w:szCs w:val="21"/>
          <w:lang w:eastAsia="zh-CN"/>
        </w:rPr>
        <w:t>914 [3]</w:t>
      </w:r>
      <w:r w:rsidRPr="00696291">
        <w:rPr>
          <w:rFonts w:ascii="Times New Roman" w:eastAsia="DengXian" w:hAnsi="Times New Roman"/>
          <w:sz w:val="20"/>
          <w:szCs w:val="21"/>
          <w:lang w:eastAsia="zh-CN"/>
        </w:rPr>
        <w:t>:</w:t>
      </w:r>
    </w:p>
    <w:tbl>
      <w:tblPr>
        <w:tblStyle w:val="afd"/>
        <w:tblW w:w="0" w:type="auto"/>
        <w:tblLook w:val="04A0" w:firstRow="1" w:lastRow="0" w:firstColumn="1" w:lastColumn="0" w:noHBand="0" w:noVBand="1"/>
      </w:tblPr>
      <w:tblGrid>
        <w:gridCol w:w="9629"/>
      </w:tblGrid>
      <w:tr w:rsidR="00186DE8" w:rsidRPr="00696291" w14:paraId="57138CAA" w14:textId="77777777" w:rsidTr="00FC1EA8">
        <w:tc>
          <w:tcPr>
            <w:tcW w:w="9629" w:type="dxa"/>
          </w:tcPr>
          <w:p w14:paraId="674B6393" w14:textId="77777777" w:rsidR="00835280" w:rsidRPr="00696291" w:rsidRDefault="00835280" w:rsidP="00835280">
            <w:pPr>
              <w:tabs>
                <w:tab w:val="left" w:pos="1134"/>
                <w:tab w:val="left" w:pos="1871"/>
                <w:tab w:val="left" w:pos="2268"/>
              </w:tabs>
              <w:overflowPunct w:val="0"/>
              <w:autoSpaceDE w:val="0"/>
              <w:autoSpaceDN w:val="0"/>
              <w:adjustRightInd w:val="0"/>
              <w:spacing w:before="120"/>
              <w:textAlignment w:val="baseline"/>
              <w:rPr>
                <w:rFonts w:ascii="Times New Roman" w:hAnsi="Times New Roman"/>
                <w:lang w:val="en-US" w:eastAsia="zh-CN"/>
              </w:rPr>
            </w:pPr>
            <w:r w:rsidRPr="00696291">
              <w:rPr>
                <w:rFonts w:ascii="Times New Roman" w:eastAsia="微软雅黑" w:hAnsi="Times New Roman"/>
                <w:lang w:val="en-US" w:eastAsia="zh-CN"/>
              </w:rPr>
              <w:t>Sensing-related capabilities are measured in terms of the following technical performance</w:t>
            </w:r>
            <w:r w:rsidRPr="00696291">
              <w:rPr>
                <w:rFonts w:ascii="Times New Roman" w:hAnsi="Times New Roman"/>
                <w:lang w:val="en-US" w:eastAsia="zh-CN"/>
              </w:rPr>
              <w:t xml:space="preserve"> </w:t>
            </w:r>
            <w:r w:rsidRPr="00696291">
              <w:rPr>
                <w:rFonts w:ascii="Times New Roman" w:eastAsia="微软雅黑" w:hAnsi="Times New Roman"/>
                <w:lang w:val="en-US" w:eastAsia="zh-CN"/>
              </w:rPr>
              <w:t>requirements:</w:t>
            </w:r>
          </w:p>
          <w:p w14:paraId="5237ED25" w14:textId="77777777" w:rsidR="00835280" w:rsidRPr="00696291" w:rsidRDefault="00835280" w:rsidP="00835280">
            <w:pPr>
              <w:tabs>
                <w:tab w:val="left" w:pos="1134"/>
                <w:tab w:val="left" w:pos="1871"/>
                <w:tab w:val="left" w:pos="2608"/>
                <w:tab w:val="left" w:pos="3345"/>
              </w:tabs>
              <w:overflowPunct w:val="0"/>
              <w:autoSpaceDE w:val="0"/>
              <w:autoSpaceDN w:val="0"/>
              <w:adjustRightInd w:val="0"/>
              <w:spacing w:before="80"/>
              <w:ind w:left="1134" w:hanging="1134"/>
              <w:textAlignment w:val="baseline"/>
              <w:rPr>
                <w:rFonts w:ascii="Times New Roman" w:hAnsi="Times New Roman"/>
                <w:lang w:val="en-US" w:eastAsia="zh-CN"/>
              </w:rPr>
            </w:pPr>
            <w:r w:rsidRPr="00696291">
              <w:rPr>
                <w:rFonts w:ascii="Times New Roman" w:hAnsi="Times New Roman"/>
                <w:lang w:val="en-US" w:eastAsia="zh-CN"/>
              </w:rPr>
              <w:t>•</w:t>
            </w:r>
            <w:r w:rsidRPr="00696291">
              <w:rPr>
                <w:rFonts w:ascii="Times New Roman" w:hAnsi="Times New Roman"/>
                <w:lang w:val="en-US" w:eastAsia="zh-CN"/>
              </w:rPr>
              <w:tab/>
              <w:t xml:space="preserve">Detection Probability and False Alarm Probability: Detection probability is </w:t>
            </w:r>
            <w:r w:rsidRPr="00696291">
              <w:rPr>
                <w:rFonts w:ascii="Times New Roman" w:hAnsi="Times New Roman"/>
                <w:lang w:val="en-US"/>
              </w:rPr>
              <w:t xml:space="preserve">the probability of correctly detecting the presence of the </w:t>
            </w:r>
            <w:r w:rsidRPr="00696291">
              <w:rPr>
                <w:rFonts w:ascii="Times New Roman" w:hAnsi="Times New Roman"/>
                <w:lang w:val="en-US" w:eastAsia="zh-CN"/>
              </w:rPr>
              <w:t>sensing target when it is present</w:t>
            </w:r>
            <w:r w:rsidRPr="00696291">
              <w:rPr>
                <w:rFonts w:ascii="Times New Roman" w:hAnsi="Times New Roman"/>
                <w:lang w:val="en-US"/>
              </w:rPr>
              <w:t>, and</w:t>
            </w:r>
            <w:r w:rsidRPr="00696291">
              <w:rPr>
                <w:rFonts w:ascii="Times New Roman" w:hAnsi="Times New Roman"/>
                <w:lang w:val="en-US" w:eastAsia="zh-CN"/>
              </w:rPr>
              <w:t xml:space="preserve"> false alarm probability is the associated probability that a sensing target is detected when no sensing target is present.</w:t>
            </w:r>
          </w:p>
          <w:p w14:paraId="4691901D" w14:textId="77777777" w:rsidR="00835280" w:rsidRPr="00696291" w:rsidRDefault="00835280" w:rsidP="00835280">
            <w:pPr>
              <w:tabs>
                <w:tab w:val="left" w:pos="1134"/>
                <w:tab w:val="left" w:pos="1871"/>
                <w:tab w:val="left" w:pos="2608"/>
                <w:tab w:val="left" w:pos="3345"/>
              </w:tabs>
              <w:overflowPunct w:val="0"/>
              <w:autoSpaceDE w:val="0"/>
              <w:autoSpaceDN w:val="0"/>
              <w:adjustRightInd w:val="0"/>
              <w:spacing w:before="80"/>
              <w:ind w:left="1134" w:hanging="1134"/>
              <w:textAlignment w:val="baseline"/>
              <w:rPr>
                <w:rFonts w:ascii="Times New Roman" w:hAnsi="Times New Roman"/>
                <w:i/>
                <w:iCs/>
                <w:lang w:val="en-US" w:eastAsia="zh-CN"/>
              </w:rPr>
            </w:pPr>
            <w:r w:rsidRPr="00696291">
              <w:rPr>
                <w:rFonts w:ascii="Times New Roman" w:hAnsi="Times New Roman"/>
                <w:lang w:val="en-US" w:eastAsia="zh-CN"/>
              </w:rPr>
              <w:t>•</w:t>
            </w:r>
            <w:r w:rsidRPr="00696291">
              <w:rPr>
                <w:rFonts w:ascii="Times New Roman" w:hAnsi="Times New Roman"/>
                <w:lang w:val="en-US"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sidRPr="00696291">
              <w:rPr>
                <w:rFonts w:ascii="Times New Roman" w:hAnsi="Times New Roman"/>
                <w:lang w:val="en-US"/>
              </w:rPr>
              <w:t>he 90</w:t>
            </w:r>
            <w:r w:rsidRPr="00696291">
              <w:rPr>
                <w:rFonts w:ascii="Times New Roman" w:hAnsi="Times New Roman"/>
                <w:vertAlign w:val="superscript"/>
                <w:lang w:val="en-US"/>
              </w:rPr>
              <w:t>th</w:t>
            </w:r>
            <w:r w:rsidRPr="00696291">
              <w:rPr>
                <w:rFonts w:ascii="Times New Roman" w:hAnsi="Times New Roman"/>
                <w:lang w:val="en-US" w:eastAsia="zh-CN"/>
              </w:rPr>
              <w:t xml:space="preserve"> </w:t>
            </w:r>
            <w:r w:rsidRPr="00696291">
              <w:rPr>
                <w:rFonts w:ascii="Times New Roman" w:hAnsi="Times New Roman"/>
                <w:lang w:val="en-US"/>
              </w:rPr>
              <w:t xml:space="preserve">percentile point of the cumulative distribution function (CDF) of the </w:t>
            </w:r>
            <w:r w:rsidRPr="00696291">
              <w:rPr>
                <w:rFonts w:ascii="Times New Roman" w:hAnsi="Times New Roman"/>
                <w:lang w:val="en-US" w:eastAsia="zh-CN"/>
              </w:rPr>
              <w:t>location</w:t>
            </w:r>
            <w:r w:rsidRPr="00696291">
              <w:rPr>
                <w:rFonts w:ascii="Times New Roman" w:hAnsi="Times New Roman"/>
                <w:lang w:val="en-US"/>
              </w:rPr>
              <w:t xml:space="preserve"> estimation error</w:t>
            </w:r>
            <w:r w:rsidRPr="00696291">
              <w:rPr>
                <w:rFonts w:ascii="Times New Roman" w:hAnsi="Times New Roman"/>
                <w:lang w:val="en-US" w:eastAsia="zh-CN"/>
              </w:rPr>
              <w:t>. Both the horizontal and vertical localization accuracy are in Cartesian coordinates.</w:t>
            </w:r>
          </w:p>
          <w:p w14:paraId="5952830C" w14:textId="77777777" w:rsidR="00835280" w:rsidRPr="00696291" w:rsidRDefault="00835280" w:rsidP="00835280">
            <w:pPr>
              <w:tabs>
                <w:tab w:val="left" w:pos="1134"/>
                <w:tab w:val="left" w:pos="1871"/>
                <w:tab w:val="left" w:pos="2608"/>
                <w:tab w:val="left" w:pos="3345"/>
              </w:tabs>
              <w:overflowPunct w:val="0"/>
              <w:autoSpaceDE w:val="0"/>
              <w:autoSpaceDN w:val="0"/>
              <w:adjustRightInd w:val="0"/>
              <w:spacing w:before="80"/>
              <w:ind w:left="1134" w:hanging="1134"/>
              <w:textAlignment w:val="baseline"/>
              <w:rPr>
                <w:rFonts w:ascii="Times New Roman" w:hAnsi="Times New Roman"/>
                <w:lang w:val="en-US"/>
              </w:rPr>
            </w:pPr>
            <w:r w:rsidRPr="00696291">
              <w:rPr>
                <w:rFonts w:ascii="Times New Roman" w:hAnsi="Times New Roman"/>
                <w:lang w:val="en-US" w:eastAsia="zh-CN"/>
              </w:rPr>
              <w:t>•</w:t>
            </w:r>
            <w:r w:rsidRPr="00696291">
              <w:rPr>
                <w:rFonts w:ascii="Times New Roman" w:hAnsi="Times New Roman"/>
                <w:lang w:val="en-US" w:eastAsia="zh-CN"/>
              </w:rPr>
              <w:tab/>
              <w:t xml:space="preserve">Velocity Accuracy: </w:t>
            </w:r>
            <w:r w:rsidRPr="00696291">
              <w:rPr>
                <w:rFonts w:ascii="Times New Roman" w:hAnsi="Times New Roman"/>
                <w:lang w:val="en-US" w:eastAsia="ja-JP"/>
              </w:rPr>
              <w:t xml:space="preserve">Velocity accuracy is defined as the absolute difference between the estimated velocity and the actual velocity of the sensing </w:t>
            </w:r>
            <w:r w:rsidRPr="00696291">
              <w:rPr>
                <w:rFonts w:ascii="Times New Roman" w:hAnsi="Times New Roman"/>
                <w:lang w:val="en-US" w:eastAsia="zh-CN"/>
              </w:rPr>
              <w:t>target</w:t>
            </w:r>
            <w:r w:rsidRPr="00696291">
              <w:rPr>
                <w:rFonts w:ascii="Times New Roman" w:hAnsi="Times New Roman"/>
                <w:lang w:val="en-US" w:eastAsia="ja-JP"/>
              </w:rPr>
              <w:t xml:space="preserve">. </w:t>
            </w:r>
            <w:r w:rsidRPr="00696291">
              <w:rPr>
                <w:rFonts w:ascii="Times New Roman" w:hAnsi="Times New Roman"/>
                <w:lang w:val="en-US" w:eastAsia="zh-CN"/>
              </w:rPr>
              <w:t>The value of velocity accuracy shall be obtained assuming 90% confidence level, which is t</w:t>
            </w:r>
            <w:r w:rsidRPr="00696291">
              <w:rPr>
                <w:rFonts w:ascii="Times New Roman" w:hAnsi="Times New Roman"/>
                <w:lang w:val="en-US"/>
              </w:rPr>
              <w:t>he 90</w:t>
            </w:r>
            <w:r w:rsidRPr="00696291">
              <w:rPr>
                <w:rFonts w:ascii="Times New Roman" w:hAnsi="Times New Roman"/>
                <w:vertAlign w:val="superscript"/>
                <w:lang w:val="en-US"/>
              </w:rPr>
              <w:t>th</w:t>
            </w:r>
            <w:r w:rsidRPr="00696291">
              <w:rPr>
                <w:rFonts w:ascii="Times New Roman" w:hAnsi="Times New Roman"/>
                <w:lang w:val="en-US" w:eastAsia="zh-CN"/>
              </w:rPr>
              <w:t xml:space="preserve"> </w:t>
            </w:r>
            <w:r w:rsidRPr="00696291">
              <w:rPr>
                <w:rFonts w:ascii="Times New Roman" w:hAnsi="Times New Roman"/>
                <w:lang w:val="en-US"/>
              </w:rPr>
              <w:t>percentile point of the cumulative distribution function (CDF) of the velocity estimation error</w:t>
            </w:r>
            <w:r w:rsidRPr="00696291">
              <w:rPr>
                <w:rFonts w:ascii="Times New Roman" w:hAnsi="Times New Roman"/>
                <w:lang w:val="en-US" w:eastAsia="zh-CN"/>
              </w:rPr>
              <w:t>.</w:t>
            </w:r>
          </w:p>
          <w:p w14:paraId="4D7A4D62" w14:textId="77777777" w:rsidR="00835280" w:rsidRPr="00696291" w:rsidRDefault="00835280" w:rsidP="00835280">
            <w:pPr>
              <w:tabs>
                <w:tab w:val="left" w:pos="1134"/>
                <w:tab w:val="left" w:pos="1871"/>
                <w:tab w:val="left" w:pos="2268"/>
              </w:tabs>
              <w:overflowPunct w:val="0"/>
              <w:autoSpaceDE w:val="0"/>
              <w:autoSpaceDN w:val="0"/>
              <w:adjustRightInd w:val="0"/>
              <w:spacing w:before="120"/>
              <w:textAlignment w:val="baseline"/>
              <w:rPr>
                <w:rFonts w:ascii="Times New Roman" w:hAnsi="Times New Roman"/>
                <w:lang w:val="en-US"/>
              </w:rPr>
            </w:pPr>
            <w:r w:rsidRPr="00696291">
              <w:rPr>
                <w:rFonts w:ascii="Times New Roman" w:hAnsi="Times New Roman"/>
                <w:lang w:val="en-US"/>
              </w:rPr>
              <w:t>In the above technical performance requirements, the sensing target is a passive object, which is not connected to the radio network for communication.</w:t>
            </w:r>
          </w:p>
          <w:p w14:paraId="1913290F" w14:textId="77777777" w:rsidR="00186DE8" w:rsidRPr="00696291" w:rsidRDefault="00186DE8" w:rsidP="00835280">
            <w:pPr>
              <w:spacing w:after="120" w:line="259" w:lineRule="auto"/>
              <w:rPr>
                <w:rFonts w:ascii="Times New Roman" w:hAnsi="Times New Roman"/>
                <w:iCs/>
                <w:color w:val="0070C0"/>
                <w:lang w:val="en-US" w:eastAsia="zh-CN"/>
              </w:rPr>
            </w:pPr>
          </w:p>
          <w:p w14:paraId="5B38110F" w14:textId="77777777" w:rsidR="00835280" w:rsidRPr="00696291" w:rsidRDefault="00835280" w:rsidP="00835280">
            <w:pPr>
              <w:spacing w:before="120"/>
              <w:rPr>
                <w:rFonts w:ascii="Times New Roman" w:hAnsi="Times New Roman"/>
                <w:lang w:val="en-US" w:eastAsia="ja-JP"/>
              </w:rPr>
            </w:pPr>
            <w:r w:rsidRPr="00696291">
              <w:rPr>
                <w:rFonts w:ascii="Times New Roman" w:hAnsi="Times New Roman"/>
                <w:lang w:val="en-US" w:eastAsia="ja-JP"/>
              </w:rPr>
              <w:t xml:space="preserve">The minimum requirements for </w:t>
            </w:r>
            <w:r w:rsidRPr="00696291">
              <w:rPr>
                <w:rFonts w:ascii="Times New Roman" w:hAnsi="Times New Roman"/>
                <w:lang w:val="en-US" w:eastAsia="zh-CN"/>
              </w:rPr>
              <w:t>Sensing</w:t>
            </w:r>
            <w:r w:rsidRPr="00696291">
              <w:rPr>
                <w:rFonts w:ascii="Times New Roman" w:hAnsi="Times New Roman"/>
                <w:lang w:val="en-US" w:eastAsia="ja-JP"/>
              </w:rPr>
              <w:t>-</w:t>
            </w:r>
            <w:r w:rsidRPr="00696291">
              <w:rPr>
                <w:rFonts w:ascii="Times New Roman" w:hAnsi="Times New Roman"/>
                <w:lang w:val="en-US" w:eastAsia="zh-CN"/>
              </w:rPr>
              <w:t>related</w:t>
            </w:r>
            <w:r w:rsidRPr="00696291">
              <w:rPr>
                <w:rFonts w:ascii="Times New Roman" w:hAnsi="Times New Roman"/>
                <w:lang w:val="en-US" w:eastAsia="ja-JP"/>
              </w:rPr>
              <w:t xml:space="preserve"> </w:t>
            </w:r>
            <w:r w:rsidRPr="00696291">
              <w:rPr>
                <w:rFonts w:ascii="Times New Roman" w:hAnsi="Times New Roman"/>
                <w:lang w:val="en-US" w:eastAsia="zh-CN"/>
              </w:rPr>
              <w:t>requirements</w:t>
            </w:r>
            <w:r w:rsidRPr="00696291">
              <w:rPr>
                <w:rFonts w:ascii="Times New Roman" w:hAnsi="Times New Roman"/>
                <w:lang w:val="en-US" w:eastAsia="ja-JP"/>
              </w:rPr>
              <w:t xml:space="preserve"> are summarized in Table 5.1.1</w:t>
            </w:r>
            <w:r w:rsidRPr="00696291">
              <w:rPr>
                <w:rFonts w:ascii="Times New Roman" w:hAnsi="Times New Roman"/>
                <w:lang w:val="en-US" w:eastAsia="zh-CN"/>
              </w:rPr>
              <w:t>7</w:t>
            </w:r>
            <w:r w:rsidRPr="00696291">
              <w:rPr>
                <w:rFonts w:ascii="Times New Roman" w:hAnsi="Times New Roman"/>
                <w:lang w:val="en-US" w:eastAsia="ja-JP"/>
              </w:rPr>
              <w:t>-1.</w:t>
            </w:r>
          </w:p>
          <w:p w14:paraId="10F35C05" w14:textId="77777777" w:rsidR="00835280" w:rsidRPr="00696291" w:rsidRDefault="00835280" w:rsidP="00835280">
            <w:pPr>
              <w:keepNext/>
              <w:tabs>
                <w:tab w:val="left" w:pos="1135"/>
                <w:tab w:val="left" w:pos="1871"/>
                <w:tab w:val="left" w:pos="2270"/>
              </w:tabs>
              <w:spacing w:before="360" w:after="120"/>
              <w:jc w:val="center"/>
              <w:rPr>
                <w:rFonts w:ascii="Times New Roman" w:hAnsi="Times New Roman"/>
                <w:b/>
                <w:lang w:val="en-US" w:eastAsia="zh-CN"/>
              </w:rPr>
            </w:pPr>
            <w:r w:rsidRPr="00696291">
              <w:rPr>
                <w:rFonts w:ascii="Times New Roman" w:hAnsi="Times New Roman"/>
                <w:b/>
                <w:lang w:val="en-US" w:eastAsia="zh-CN"/>
              </w:rPr>
              <w:t>Table 5.1.17-1: Sensing-related requirements</w:t>
            </w:r>
          </w:p>
          <w:tbl>
            <w:tblPr>
              <w:tblStyle w:val="afd"/>
              <w:tblW w:w="4558" w:type="pct"/>
              <w:jc w:val="center"/>
              <w:tblLook w:val="04A0" w:firstRow="1" w:lastRow="0" w:firstColumn="1" w:lastColumn="0" w:noHBand="0" w:noVBand="1"/>
            </w:tblPr>
            <w:tblGrid>
              <w:gridCol w:w="3457"/>
              <w:gridCol w:w="2489"/>
              <w:gridCol w:w="2626"/>
            </w:tblGrid>
            <w:tr w:rsidR="00835280" w:rsidRPr="00696291" w14:paraId="38AC701F" w14:textId="77777777" w:rsidTr="00FC1EA8">
              <w:trPr>
                <w:jc w:val="center"/>
              </w:trPr>
              <w:tc>
                <w:tcPr>
                  <w:tcW w:w="2016" w:type="pct"/>
                </w:tcPr>
                <w:p w14:paraId="631DF10C" w14:textId="77777777" w:rsidR="00835280" w:rsidRPr="00696291" w:rsidRDefault="00835280" w:rsidP="0083528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b/>
                      <w:bCs/>
                      <w:lang w:val="en-US" w:eastAsia="zh-CN"/>
                    </w:rPr>
                  </w:pPr>
                </w:p>
              </w:tc>
              <w:tc>
                <w:tcPr>
                  <w:tcW w:w="1452" w:type="pct"/>
                </w:tcPr>
                <w:p w14:paraId="0EB55345" w14:textId="77777777" w:rsidR="00835280" w:rsidRPr="00696291" w:rsidRDefault="00835280" w:rsidP="0083528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b/>
                      <w:bCs/>
                      <w:lang w:val="en-US" w:eastAsia="zh-CN"/>
                    </w:rPr>
                  </w:pPr>
                  <w:r w:rsidRPr="00696291">
                    <w:rPr>
                      <w:rFonts w:ascii="Times New Roman" w:eastAsia="Times New Roman" w:hAnsi="Times New Roman"/>
                      <w:b/>
                      <w:bCs/>
                      <w:lang w:val="en-US"/>
                    </w:rPr>
                    <w:t>Indoor Factory</w:t>
                  </w:r>
                </w:p>
              </w:tc>
              <w:tc>
                <w:tcPr>
                  <w:tcW w:w="1532" w:type="pct"/>
                </w:tcPr>
                <w:p w14:paraId="5D4845D9" w14:textId="77777777" w:rsidR="00835280" w:rsidRPr="00696291" w:rsidRDefault="00835280" w:rsidP="0083528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b/>
                      <w:bCs/>
                      <w:lang w:val="en-US" w:eastAsia="zh-CN"/>
                    </w:rPr>
                  </w:pPr>
                  <w:r w:rsidRPr="00696291">
                    <w:rPr>
                      <w:rFonts w:ascii="Times New Roman" w:eastAsia="Times New Roman" w:hAnsi="Times New Roman"/>
                      <w:b/>
                      <w:bCs/>
                      <w:lang w:val="en-US"/>
                    </w:rPr>
                    <w:t>Urban Macro</w:t>
                  </w:r>
                </w:p>
              </w:tc>
            </w:tr>
            <w:tr w:rsidR="00835280" w:rsidRPr="00696291" w14:paraId="594EBA55" w14:textId="77777777" w:rsidTr="00FC1EA8">
              <w:trPr>
                <w:jc w:val="center"/>
              </w:trPr>
              <w:tc>
                <w:tcPr>
                  <w:tcW w:w="2016" w:type="pct"/>
                </w:tcPr>
                <w:p w14:paraId="4A562A61" w14:textId="77777777" w:rsidR="00835280" w:rsidRPr="00696291" w:rsidRDefault="00835280" w:rsidP="008352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lang w:val="en-US"/>
                    </w:rPr>
                  </w:pPr>
                  <w:r w:rsidRPr="00696291">
                    <w:rPr>
                      <w:rFonts w:ascii="Times New Roman" w:eastAsia="Times New Roman" w:hAnsi="Times New Roman"/>
                      <w:lang w:val="en-US" w:eastAsia="zh-CN"/>
                    </w:rPr>
                    <w:t>Detection Probability</w:t>
                  </w:r>
                </w:p>
              </w:tc>
              <w:tc>
                <w:tcPr>
                  <w:tcW w:w="1452" w:type="pct"/>
                </w:tcPr>
                <w:p w14:paraId="66A4B243" w14:textId="77777777" w:rsidR="00835280" w:rsidRPr="00696291" w:rsidRDefault="00835280" w:rsidP="008352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Times New Roman" w:eastAsia="Times New Roman" w:hAnsi="Times New Roman"/>
                      <w:lang w:val="en-US" w:eastAsia="zh-CN"/>
                    </w:rPr>
                  </w:pPr>
                </w:p>
              </w:tc>
              <w:tc>
                <w:tcPr>
                  <w:tcW w:w="1532" w:type="pct"/>
                </w:tcPr>
                <w:p w14:paraId="5757AB2D" w14:textId="77777777" w:rsidR="00835280" w:rsidRPr="00696291" w:rsidRDefault="00835280" w:rsidP="008352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lang w:val="en-US" w:eastAsia="zh-CN"/>
                    </w:rPr>
                  </w:pPr>
                  <w:r w:rsidRPr="00696291">
                    <w:rPr>
                      <w:rFonts w:ascii="Times New Roman" w:eastAsia="Times New Roman" w:hAnsi="Times New Roman"/>
                      <w:lang w:val="en-US" w:eastAsia="zh-CN"/>
                    </w:rPr>
                    <w:t>[95%]</w:t>
                  </w:r>
                </w:p>
              </w:tc>
            </w:tr>
            <w:tr w:rsidR="00835280" w:rsidRPr="00696291" w14:paraId="49AF8262" w14:textId="77777777" w:rsidTr="00FC1EA8">
              <w:trPr>
                <w:jc w:val="center"/>
              </w:trPr>
              <w:tc>
                <w:tcPr>
                  <w:tcW w:w="2016" w:type="pct"/>
                </w:tcPr>
                <w:p w14:paraId="3C4F38AE" w14:textId="77777777" w:rsidR="00835280" w:rsidRPr="00696291" w:rsidRDefault="00835280" w:rsidP="008352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lang w:val="en-US"/>
                    </w:rPr>
                  </w:pPr>
                  <w:r w:rsidRPr="00696291">
                    <w:rPr>
                      <w:rFonts w:ascii="Times New Roman" w:eastAsia="Times New Roman" w:hAnsi="Times New Roman"/>
                      <w:lang w:val="en-US" w:eastAsia="zh-CN"/>
                    </w:rPr>
                    <w:t>False Alarm Probability</w:t>
                  </w:r>
                </w:p>
              </w:tc>
              <w:tc>
                <w:tcPr>
                  <w:tcW w:w="1452" w:type="pct"/>
                </w:tcPr>
                <w:p w14:paraId="463E30F8" w14:textId="77777777" w:rsidR="00835280" w:rsidRPr="00696291" w:rsidRDefault="00835280" w:rsidP="008352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Times New Roman" w:eastAsia="Times New Roman" w:hAnsi="Times New Roman"/>
                      <w:lang w:val="en-US"/>
                    </w:rPr>
                  </w:pPr>
                </w:p>
              </w:tc>
              <w:tc>
                <w:tcPr>
                  <w:tcW w:w="1532" w:type="pct"/>
                </w:tcPr>
                <w:p w14:paraId="5AE9780D" w14:textId="77777777" w:rsidR="00835280" w:rsidRPr="00696291" w:rsidRDefault="00835280" w:rsidP="008352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lang w:val="en-US" w:eastAsia="zh-CN"/>
                    </w:rPr>
                  </w:pPr>
                  <w:r w:rsidRPr="00696291">
                    <w:rPr>
                      <w:rFonts w:ascii="Times New Roman" w:eastAsia="Times New Roman" w:hAnsi="Times New Roman"/>
                      <w:lang w:val="en-US" w:eastAsia="zh-CN"/>
                    </w:rPr>
                    <w:t>[5%]</w:t>
                  </w:r>
                </w:p>
              </w:tc>
            </w:tr>
            <w:tr w:rsidR="00835280" w:rsidRPr="00696291" w14:paraId="020D0D12" w14:textId="77777777" w:rsidTr="00FC1EA8">
              <w:trPr>
                <w:jc w:val="center"/>
              </w:trPr>
              <w:tc>
                <w:tcPr>
                  <w:tcW w:w="2016" w:type="pct"/>
                </w:tcPr>
                <w:p w14:paraId="6D29C683" w14:textId="77777777" w:rsidR="00835280" w:rsidRPr="00696291" w:rsidRDefault="00835280" w:rsidP="008352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lang w:val="en-US"/>
                    </w:rPr>
                  </w:pPr>
                  <w:r w:rsidRPr="00696291">
                    <w:rPr>
                      <w:rFonts w:ascii="Times New Roman" w:eastAsia="Times New Roman" w:hAnsi="Times New Roman"/>
                      <w:lang w:val="en-US" w:eastAsia="zh-CN"/>
                    </w:rPr>
                    <w:t>Horizontal Localization Accuracy</w:t>
                  </w:r>
                </w:p>
              </w:tc>
              <w:tc>
                <w:tcPr>
                  <w:tcW w:w="1452" w:type="pct"/>
                </w:tcPr>
                <w:p w14:paraId="76B1726B" w14:textId="77777777" w:rsidR="00835280" w:rsidRPr="00696291" w:rsidRDefault="00835280" w:rsidP="008352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Times New Roman" w:eastAsia="Times New Roman" w:hAnsi="Times New Roman"/>
                      <w:lang w:val="en-US"/>
                    </w:rPr>
                  </w:pPr>
                </w:p>
              </w:tc>
              <w:tc>
                <w:tcPr>
                  <w:tcW w:w="1532" w:type="pct"/>
                </w:tcPr>
                <w:p w14:paraId="107F6331" w14:textId="77777777" w:rsidR="00835280" w:rsidRPr="00696291" w:rsidRDefault="00835280" w:rsidP="008352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lang w:val="en-US" w:eastAsia="zh-CN"/>
                    </w:rPr>
                  </w:pPr>
                  <w:r w:rsidRPr="00696291">
                    <w:rPr>
                      <w:rFonts w:ascii="Times New Roman" w:eastAsia="Times New Roman" w:hAnsi="Times New Roman"/>
                      <w:lang w:val="en-US" w:eastAsia="zh-CN"/>
                    </w:rPr>
                    <w:t>[5m or 10m]</w:t>
                  </w:r>
                </w:p>
              </w:tc>
            </w:tr>
            <w:tr w:rsidR="00835280" w:rsidRPr="00696291" w14:paraId="5B295918" w14:textId="77777777" w:rsidTr="00FC1EA8">
              <w:trPr>
                <w:jc w:val="center"/>
              </w:trPr>
              <w:tc>
                <w:tcPr>
                  <w:tcW w:w="2016" w:type="pct"/>
                </w:tcPr>
                <w:p w14:paraId="49BB1CD7" w14:textId="77777777" w:rsidR="00835280" w:rsidRPr="00696291" w:rsidRDefault="00835280" w:rsidP="008352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lang w:val="en-US"/>
                    </w:rPr>
                  </w:pPr>
                  <w:r w:rsidRPr="00696291">
                    <w:rPr>
                      <w:rFonts w:ascii="Times New Roman" w:eastAsia="Times New Roman" w:hAnsi="Times New Roman"/>
                      <w:lang w:val="en-US" w:eastAsia="zh-CN"/>
                    </w:rPr>
                    <w:t>Vertical Localization Accuracy</w:t>
                  </w:r>
                </w:p>
              </w:tc>
              <w:tc>
                <w:tcPr>
                  <w:tcW w:w="1452" w:type="pct"/>
                </w:tcPr>
                <w:p w14:paraId="2A4E51E1" w14:textId="77777777" w:rsidR="00835280" w:rsidRPr="00696291" w:rsidRDefault="00835280" w:rsidP="008352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Times New Roman" w:eastAsia="Times New Roman" w:hAnsi="Times New Roman"/>
                      <w:lang w:val="en-US"/>
                    </w:rPr>
                  </w:pPr>
                </w:p>
              </w:tc>
              <w:tc>
                <w:tcPr>
                  <w:tcW w:w="1532" w:type="pct"/>
                </w:tcPr>
                <w:p w14:paraId="19A7F331" w14:textId="77777777" w:rsidR="00835280" w:rsidRPr="00696291" w:rsidRDefault="00835280" w:rsidP="008352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Times New Roman" w:eastAsia="Times New Roman" w:hAnsi="Times New Roman"/>
                      <w:lang w:val="en-US"/>
                    </w:rPr>
                  </w:pPr>
                </w:p>
              </w:tc>
            </w:tr>
            <w:tr w:rsidR="00835280" w:rsidRPr="00696291" w14:paraId="1CB79A3E" w14:textId="77777777" w:rsidTr="00FC1EA8">
              <w:trPr>
                <w:jc w:val="center"/>
              </w:trPr>
              <w:tc>
                <w:tcPr>
                  <w:tcW w:w="2016" w:type="pct"/>
                </w:tcPr>
                <w:p w14:paraId="5C4BD3B2" w14:textId="77777777" w:rsidR="00835280" w:rsidRPr="00696291" w:rsidRDefault="00835280" w:rsidP="008352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lang w:val="en-US"/>
                    </w:rPr>
                  </w:pPr>
                  <w:r w:rsidRPr="00696291">
                    <w:rPr>
                      <w:rFonts w:ascii="Times New Roman" w:eastAsia="Times New Roman" w:hAnsi="Times New Roman"/>
                      <w:lang w:val="en-US" w:eastAsia="zh-CN"/>
                    </w:rPr>
                    <w:t>Velocity Accuracy</w:t>
                  </w:r>
                </w:p>
              </w:tc>
              <w:tc>
                <w:tcPr>
                  <w:tcW w:w="1452" w:type="pct"/>
                </w:tcPr>
                <w:p w14:paraId="640535AB" w14:textId="77777777" w:rsidR="00835280" w:rsidRPr="00696291" w:rsidRDefault="00835280" w:rsidP="008352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Times New Roman" w:eastAsia="Times New Roman" w:hAnsi="Times New Roman"/>
                      <w:lang w:val="en-US"/>
                    </w:rPr>
                  </w:pPr>
                </w:p>
              </w:tc>
              <w:tc>
                <w:tcPr>
                  <w:tcW w:w="1532" w:type="pct"/>
                </w:tcPr>
                <w:p w14:paraId="36E8D171" w14:textId="77777777" w:rsidR="00835280" w:rsidRPr="00696291" w:rsidRDefault="00835280" w:rsidP="008352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Times New Roman" w:eastAsia="Times New Roman" w:hAnsi="Times New Roman"/>
                      <w:lang w:val="en-US"/>
                    </w:rPr>
                  </w:pPr>
                </w:p>
              </w:tc>
            </w:tr>
          </w:tbl>
          <w:p w14:paraId="641D675F" w14:textId="7F86F51D" w:rsidR="00835280" w:rsidRPr="00696291" w:rsidRDefault="00835280" w:rsidP="00835280">
            <w:pPr>
              <w:spacing w:after="120" w:line="259" w:lineRule="auto"/>
              <w:rPr>
                <w:rFonts w:ascii="Times New Roman" w:hAnsi="Times New Roman"/>
                <w:iCs/>
                <w:color w:val="0070C0"/>
                <w:lang w:val="en-US" w:eastAsia="zh-CN"/>
              </w:rPr>
            </w:pPr>
          </w:p>
        </w:tc>
      </w:tr>
    </w:tbl>
    <w:p w14:paraId="521ADDED" w14:textId="6D2D32AE" w:rsidR="00835DF9" w:rsidRPr="005E5C71" w:rsidRDefault="005E5C71" w:rsidP="00186DE8">
      <w:pPr>
        <w:pStyle w:val="afb"/>
        <w:spacing w:before="120" w:after="120"/>
        <w:ind w:left="0"/>
        <w:contextualSpacing w:val="0"/>
        <w:jc w:val="both"/>
        <w:rPr>
          <w:rFonts w:ascii="Times New Roman" w:eastAsia="DengXian" w:hAnsi="Times New Roman"/>
          <w:sz w:val="20"/>
          <w:szCs w:val="21"/>
          <w:lang w:eastAsia="zh-CN"/>
        </w:rPr>
      </w:pPr>
      <w:r w:rsidRPr="005E5C71">
        <w:rPr>
          <w:rFonts w:ascii="Times New Roman" w:eastAsia="DengXian" w:hAnsi="Times New Roman"/>
          <w:sz w:val="20"/>
          <w:szCs w:val="21"/>
          <w:lang w:eastAsia="zh-CN"/>
        </w:rPr>
        <w:t>Among the minimum requirements discussed above, detection probability and false alarm probability are two key metrics relevant to potential RF requirements and testability</w:t>
      </w:r>
      <w:r w:rsidR="005966D5">
        <w:rPr>
          <w:rFonts w:ascii="Times New Roman" w:eastAsia="DengXian" w:hAnsi="Times New Roman" w:hint="eastAsia"/>
          <w:sz w:val="20"/>
          <w:szCs w:val="21"/>
          <w:lang w:eastAsia="zh-CN"/>
        </w:rPr>
        <w:t xml:space="preserve">, </w:t>
      </w:r>
      <w:r w:rsidRPr="005E5C71">
        <w:rPr>
          <w:rFonts w:ascii="Times New Roman" w:eastAsia="DengXian" w:hAnsi="Times New Roman"/>
          <w:sz w:val="20"/>
          <w:szCs w:val="21"/>
          <w:lang w:eastAsia="zh-CN"/>
        </w:rPr>
        <w:t>especially for receiver performance. Traditional RF metrics such as REFSENS may not adequately quantify UE performance in such contexts</w:t>
      </w:r>
      <w:r w:rsidR="00747987" w:rsidRPr="005E5C71">
        <w:rPr>
          <w:rFonts w:ascii="Times New Roman" w:eastAsia="DengXian" w:hAnsi="Times New Roman"/>
          <w:sz w:val="20"/>
          <w:szCs w:val="21"/>
          <w:lang w:eastAsia="zh-CN"/>
        </w:rPr>
        <w:t>.</w:t>
      </w:r>
      <w:r w:rsidR="00835DF9" w:rsidRPr="005E5C71">
        <w:rPr>
          <w:rFonts w:ascii="Times New Roman" w:eastAsia="DengXian" w:hAnsi="Times New Roman"/>
          <w:sz w:val="20"/>
          <w:szCs w:val="21"/>
          <w:lang w:eastAsia="zh-CN"/>
        </w:rPr>
        <w:t xml:space="preserve"> </w:t>
      </w:r>
    </w:p>
    <w:p w14:paraId="2916318D" w14:textId="07DF7AAF" w:rsidR="005E5C71" w:rsidRPr="005E5C71" w:rsidRDefault="005E5C71" w:rsidP="00186DE8">
      <w:pPr>
        <w:pStyle w:val="afb"/>
        <w:spacing w:before="120" w:after="120"/>
        <w:ind w:left="0"/>
        <w:contextualSpacing w:val="0"/>
        <w:jc w:val="both"/>
        <w:rPr>
          <w:rFonts w:ascii="Times New Roman" w:eastAsia="DengXian" w:hAnsi="Times New Roman" w:hint="eastAsia"/>
          <w:sz w:val="20"/>
          <w:szCs w:val="21"/>
          <w:lang w:eastAsia="zh-CN"/>
        </w:rPr>
      </w:pPr>
      <w:proofErr w:type="gramStart"/>
      <w:r w:rsidRPr="005E5C71">
        <w:rPr>
          <w:rFonts w:ascii="Times New Roman" w:eastAsia="DengXian" w:hAnsi="Times New Roman"/>
          <w:sz w:val="20"/>
          <w:szCs w:val="21"/>
          <w:lang w:eastAsia="zh-CN"/>
        </w:rPr>
        <w:t>Similar to</w:t>
      </w:r>
      <w:proofErr w:type="gramEnd"/>
      <w:r w:rsidRPr="005E5C71">
        <w:rPr>
          <w:rFonts w:ascii="Times New Roman" w:eastAsia="DengXian" w:hAnsi="Times New Roman"/>
          <w:sz w:val="20"/>
          <w:szCs w:val="21"/>
          <w:lang w:eastAsia="zh-CN"/>
        </w:rPr>
        <w:t xml:space="preserve"> the approach used for</w:t>
      </w:r>
      <w:r w:rsidR="006B6993">
        <w:rPr>
          <w:rFonts w:ascii="Times New Roman" w:eastAsia="DengXian" w:hAnsi="Times New Roman" w:hint="eastAsia"/>
          <w:sz w:val="20"/>
          <w:szCs w:val="21"/>
          <w:lang w:eastAsia="zh-CN"/>
        </w:rPr>
        <w:t xml:space="preserve"> </w:t>
      </w:r>
      <w:r w:rsidRPr="005E5C71">
        <w:rPr>
          <w:rFonts w:ascii="Times New Roman" w:eastAsia="DengXian" w:hAnsi="Times New Roman"/>
          <w:sz w:val="20"/>
          <w:szCs w:val="21"/>
          <w:lang w:eastAsia="zh-CN"/>
        </w:rPr>
        <w:t>LP-WUS, the UE should satisfy a requirement based on a new performance metric, such as achieving a passing rate above a specified detection threshold. For example, in the case of bi-static sensing, the target SINR</w:t>
      </w:r>
      <w:r w:rsidR="009D65E7">
        <w:rPr>
          <w:rFonts w:ascii="Times New Roman" w:eastAsia="DengXian" w:hAnsi="Times New Roman" w:hint="eastAsia"/>
          <w:sz w:val="20"/>
          <w:szCs w:val="21"/>
          <w:lang w:eastAsia="zh-CN"/>
        </w:rPr>
        <w:t xml:space="preserve"> </w:t>
      </w:r>
      <w:r w:rsidRPr="005E5C71">
        <w:rPr>
          <w:rFonts w:ascii="Times New Roman" w:eastAsia="DengXian" w:hAnsi="Times New Roman"/>
          <w:sz w:val="20"/>
          <w:szCs w:val="21"/>
          <w:lang w:eastAsia="zh-CN"/>
        </w:rPr>
        <w:t>under specific channel conditions used to measure sensing performance may differ from the conventional SINR definition and calculation. Accordingly, the corresponding detection threshold should also be redefined.</w:t>
      </w:r>
    </w:p>
    <w:p w14:paraId="57A34470" w14:textId="0F37B65C" w:rsidR="00835DF9" w:rsidRPr="00696291" w:rsidRDefault="00835DF9" w:rsidP="00835DF9">
      <w:pPr>
        <w:pStyle w:val="afb"/>
        <w:spacing w:before="120" w:after="120"/>
        <w:ind w:left="0"/>
        <w:contextualSpacing w:val="0"/>
        <w:jc w:val="center"/>
        <w:rPr>
          <w:rFonts w:ascii="Times New Roman" w:eastAsia="宋体" w:hAnsi="Times New Roman"/>
          <w:sz w:val="20"/>
          <w:szCs w:val="24"/>
          <w:lang w:eastAsia="zh-CN"/>
        </w:rPr>
      </w:pPr>
      <w:r w:rsidRPr="00696291">
        <w:rPr>
          <w:rFonts w:ascii="Times New Roman" w:eastAsia="宋体" w:hAnsi="Times New Roman"/>
          <w:noProof/>
          <w:sz w:val="20"/>
          <w:szCs w:val="24"/>
          <w:lang w:eastAsia="zh-CN"/>
        </w:rPr>
        <w:drawing>
          <wp:inline distT="0" distB="0" distL="0" distR="0" wp14:anchorId="675B94FA" wp14:editId="3F4F3990">
            <wp:extent cx="5523542" cy="1205105"/>
            <wp:effectExtent l="0" t="0" r="1270" b="1905"/>
            <wp:docPr id="201244994"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44994" name="图片 1" descr="图示&#10;&#10;AI 生成的内容可能不正确。"/>
                    <pic:cNvPicPr/>
                  </pic:nvPicPr>
                  <pic:blipFill>
                    <a:blip r:embed="rId11"/>
                    <a:stretch>
                      <a:fillRect/>
                    </a:stretch>
                  </pic:blipFill>
                  <pic:spPr>
                    <a:xfrm>
                      <a:off x="0" y="0"/>
                      <a:ext cx="5639213" cy="1230342"/>
                    </a:xfrm>
                    <a:prstGeom prst="rect">
                      <a:avLst/>
                    </a:prstGeom>
                  </pic:spPr>
                </pic:pic>
              </a:graphicData>
            </a:graphic>
          </wp:inline>
        </w:drawing>
      </w:r>
    </w:p>
    <w:p w14:paraId="2B304083" w14:textId="407B703D" w:rsidR="00186DE8" w:rsidRPr="00696291" w:rsidRDefault="0002056A" w:rsidP="00B90D68">
      <w:pPr>
        <w:pStyle w:val="afb"/>
        <w:spacing w:before="120" w:after="120"/>
        <w:ind w:left="0"/>
        <w:jc w:val="both"/>
        <w:rPr>
          <w:rFonts w:ascii="Times New Roman" w:eastAsia="DengXian" w:hAnsi="Times New Roman"/>
          <w:sz w:val="20"/>
          <w:szCs w:val="21"/>
          <w:lang w:eastAsia="zh-CN"/>
        </w:rPr>
      </w:pPr>
      <w:r w:rsidRPr="00696291">
        <w:rPr>
          <w:rFonts w:ascii="Times New Roman" w:eastAsia="DengXian" w:hAnsi="Times New Roman"/>
          <w:b/>
          <w:sz w:val="20"/>
          <w:szCs w:val="21"/>
          <w:lang w:eastAsia="zh-CN"/>
        </w:rPr>
        <w:t>Proposal 2:</w:t>
      </w:r>
      <w:r w:rsidRPr="00696291">
        <w:rPr>
          <w:rFonts w:ascii="Times New Roman" w:eastAsia="DengXian" w:hAnsi="Times New Roman"/>
          <w:sz w:val="20"/>
          <w:szCs w:val="21"/>
          <w:lang w:eastAsia="zh-CN"/>
        </w:rPr>
        <w:t xml:space="preserve"> Based on 6G sensing</w:t>
      </w:r>
      <w:r w:rsidR="00835DF9" w:rsidRPr="00696291">
        <w:rPr>
          <w:rFonts w:ascii="Times New Roman" w:eastAsia="DengXian" w:hAnsi="Times New Roman"/>
          <w:sz w:val="20"/>
          <w:szCs w:val="21"/>
          <w:lang w:eastAsia="zh-CN"/>
        </w:rPr>
        <w:t>-related</w:t>
      </w:r>
      <w:r w:rsidRPr="00696291">
        <w:rPr>
          <w:rFonts w:ascii="Times New Roman" w:eastAsia="DengXian" w:hAnsi="Times New Roman"/>
          <w:sz w:val="20"/>
          <w:szCs w:val="21"/>
          <w:lang w:eastAsia="zh-CN"/>
        </w:rPr>
        <w:t xml:space="preserve"> requirements, RAN4 should further study the RF impact and start to </w:t>
      </w:r>
      <w:r w:rsidR="002D25DC" w:rsidRPr="00696291">
        <w:rPr>
          <w:rFonts w:ascii="Times New Roman" w:eastAsia="DengXian" w:hAnsi="Times New Roman"/>
          <w:sz w:val="20"/>
          <w:szCs w:val="21"/>
          <w:lang w:eastAsia="zh-CN"/>
        </w:rPr>
        <w:t>work</w:t>
      </w:r>
      <w:r w:rsidRPr="00696291">
        <w:rPr>
          <w:rFonts w:ascii="Times New Roman" w:eastAsia="DengXian" w:hAnsi="Times New Roman"/>
          <w:sz w:val="20"/>
          <w:szCs w:val="21"/>
          <w:lang w:eastAsia="zh-CN"/>
        </w:rPr>
        <w:t xml:space="preserve"> on potential new metric</w:t>
      </w:r>
      <w:r w:rsidR="002D25DC" w:rsidRPr="00696291">
        <w:rPr>
          <w:rFonts w:ascii="Times New Roman" w:eastAsia="DengXian" w:hAnsi="Times New Roman"/>
          <w:sz w:val="20"/>
          <w:szCs w:val="21"/>
          <w:lang w:eastAsia="zh-CN"/>
        </w:rPr>
        <w:t xml:space="preserve"> and test methodolog</w:t>
      </w:r>
      <w:r w:rsidR="00835DF9" w:rsidRPr="00696291">
        <w:rPr>
          <w:rFonts w:ascii="Times New Roman" w:eastAsia="DengXian" w:hAnsi="Times New Roman"/>
          <w:sz w:val="20"/>
          <w:szCs w:val="21"/>
          <w:lang w:eastAsia="zh-CN"/>
        </w:rPr>
        <w:t>ies</w:t>
      </w:r>
      <w:r w:rsidRPr="00696291">
        <w:rPr>
          <w:rFonts w:ascii="Times New Roman" w:eastAsia="DengXian" w:hAnsi="Times New Roman"/>
          <w:sz w:val="20"/>
          <w:szCs w:val="21"/>
          <w:lang w:eastAsia="zh-CN"/>
        </w:rPr>
        <w:t xml:space="preserve"> to quantify the Detection Probability and FAP.</w:t>
      </w:r>
    </w:p>
    <w:p w14:paraId="7A85A865" w14:textId="77777777" w:rsidR="00186DE8" w:rsidRPr="00696291" w:rsidRDefault="00186DE8" w:rsidP="00B90D68">
      <w:pPr>
        <w:pStyle w:val="afb"/>
        <w:spacing w:before="120" w:after="120"/>
        <w:ind w:left="0"/>
        <w:contextualSpacing w:val="0"/>
        <w:jc w:val="both"/>
        <w:rPr>
          <w:rFonts w:ascii="Times New Roman" w:eastAsia="DengXian" w:hAnsi="Times New Roman"/>
          <w:sz w:val="20"/>
          <w:szCs w:val="21"/>
          <w:lang w:eastAsia="zh-CN"/>
        </w:rPr>
      </w:pPr>
    </w:p>
    <w:p w14:paraId="18CAB8DF" w14:textId="37F14B50" w:rsidR="001471B2" w:rsidRPr="00696291" w:rsidRDefault="00B57FAE" w:rsidP="00B57FAE">
      <w:pPr>
        <w:spacing w:before="180" w:after="180"/>
        <w:outlineLvl w:val="1"/>
        <w:rPr>
          <w:rFonts w:ascii="Arial" w:eastAsia="DengXian" w:hAnsi="Arial" w:cs="Arial"/>
          <w:sz w:val="24"/>
          <w:szCs w:val="21"/>
        </w:rPr>
      </w:pPr>
      <w:r w:rsidRPr="00696291">
        <w:rPr>
          <w:rFonts w:ascii="Arial" w:eastAsia="DengXian" w:hAnsi="Arial" w:cs="Arial"/>
          <w:sz w:val="24"/>
          <w:szCs w:val="21"/>
        </w:rPr>
        <w:lastRenderedPageBreak/>
        <w:t xml:space="preserve">2.2 </w:t>
      </w:r>
      <w:r w:rsidR="003A504E" w:rsidRPr="00696291">
        <w:rPr>
          <w:rFonts w:ascii="Arial" w:eastAsia="DengXian" w:hAnsi="Arial" w:cs="Arial"/>
          <w:sz w:val="24"/>
          <w:szCs w:val="21"/>
        </w:rPr>
        <w:t>Sensing mode</w:t>
      </w:r>
      <w:r w:rsidR="001471B2" w:rsidRPr="00696291">
        <w:rPr>
          <w:rFonts w:ascii="Arial" w:eastAsia="DengXian" w:hAnsi="Arial" w:cs="Arial"/>
          <w:sz w:val="24"/>
          <w:szCs w:val="21"/>
        </w:rPr>
        <w:t xml:space="preserve"> </w:t>
      </w:r>
    </w:p>
    <w:p w14:paraId="5AB34875" w14:textId="01AA32D1" w:rsidR="00887F33" w:rsidRPr="00696291" w:rsidRDefault="00156F7F" w:rsidP="00D30721">
      <w:pPr>
        <w:pStyle w:val="afb"/>
        <w:spacing w:before="120" w:after="120"/>
        <w:ind w:left="0"/>
        <w:contextualSpacing w:val="0"/>
        <w:jc w:val="both"/>
        <w:rPr>
          <w:rFonts w:ascii="Times New Roman" w:eastAsia="DengXian" w:hAnsi="Times New Roman"/>
          <w:sz w:val="20"/>
          <w:szCs w:val="21"/>
          <w:lang w:eastAsia="zh-CN"/>
        </w:rPr>
      </w:pPr>
      <w:r w:rsidRPr="00696291">
        <w:rPr>
          <w:rFonts w:ascii="Times New Roman" w:eastAsia="DengXian" w:hAnsi="Times New Roman"/>
          <w:sz w:val="20"/>
          <w:szCs w:val="21"/>
          <w:lang w:eastAsia="zh-CN"/>
        </w:rPr>
        <w:t>For 6G sensing, the following six sensing mode</w:t>
      </w:r>
      <w:r w:rsidR="00B13D09" w:rsidRPr="00696291">
        <w:rPr>
          <w:rFonts w:ascii="Times New Roman" w:eastAsia="DengXian" w:hAnsi="Times New Roman"/>
          <w:sz w:val="20"/>
          <w:szCs w:val="21"/>
          <w:lang w:eastAsia="zh-CN"/>
        </w:rPr>
        <w:t>s</w:t>
      </w:r>
      <w:r w:rsidRPr="00696291">
        <w:rPr>
          <w:rFonts w:ascii="Times New Roman" w:eastAsia="DengXian" w:hAnsi="Times New Roman"/>
          <w:sz w:val="20"/>
          <w:szCs w:val="21"/>
          <w:lang w:eastAsia="zh-CN"/>
        </w:rPr>
        <w:t xml:space="preserve"> have been considered. Each sensing mode has it specific advantage for different </w:t>
      </w:r>
      <w:r w:rsidR="00925E91" w:rsidRPr="00696291">
        <w:rPr>
          <w:rFonts w:ascii="Times New Roman" w:eastAsia="DengXian" w:hAnsi="Times New Roman"/>
          <w:sz w:val="20"/>
          <w:szCs w:val="21"/>
          <w:lang w:eastAsia="zh-CN"/>
        </w:rPr>
        <w:t>usage scenario</w:t>
      </w:r>
      <w:r w:rsidR="001A58F5">
        <w:rPr>
          <w:rFonts w:ascii="Times New Roman" w:eastAsia="DengXian" w:hAnsi="Times New Roman" w:hint="eastAsia"/>
          <w:sz w:val="20"/>
          <w:szCs w:val="21"/>
          <w:lang w:eastAsia="zh-CN"/>
        </w:rPr>
        <w:t>s</w:t>
      </w:r>
      <w:r w:rsidRPr="00696291">
        <w:rPr>
          <w:rFonts w:ascii="Times New Roman" w:eastAsia="DengXian" w:hAnsi="Times New Roman"/>
          <w:sz w:val="20"/>
          <w:szCs w:val="21"/>
          <w:lang w:eastAsia="zh-CN"/>
        </w:rPr>
        <w:t xml:space="preserve"> meanwhile facing challenges.</w:t>
      </w:r>
    </w:p>
    <w:p w14:paraId="4594E15F" w14:textId="2AD59051" w:rsidR="00887F33" w:rsidRPr="00696291" w:rsidRDefault="00156F7F" w:rsidP="00331F63">
      <w:pPr>
        <w:pStyle w:val="afb"/>
        <w:spacing w:before="120" w:after="120"/>
        <w:ind w:left="0"/>
        <w:contextualSpacing w:val="0"/>
        <w:jc w:val="center"/>
        <w:rPr>
          <w:rFonts w:ascii="Times New Roman" w:eastAsia="DengXian" w:hAnsi="Times New Roman"/>
          <w:sz w:val="20"/>
          <w:szCs w:val="21"/>
          <w:lang w:eastAsia="zh-CN"/>
        </w:rPr>
      </w:pPr>
      <w:r w:rsidRPr="00696291">
        <w:rPr>
          <w:rFonts w:ascii="Times New Roman" w:eastAsia="DengXian" w:hAnsi="Times New Roman"/>
          <w:noProof/>
          <w:sz w:val="20"/>
          <w:szCs w:val="21"/>
          <w:lang w:eastAsia="zh-CN"/>
        </w:rPr>
        <w:drawing>
          <wp:inline distT="0" distB="0" distL="0" distR="0" wp14:anchorId="5E0E3F1A" wp14:editId="78C79D26">
            <wp:extent cx="5908262" cy="1374243"/>
            <wp:effectExtent l="0" t="0" r="0" b="0"/>
            <wp:docPr id="274108392"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108392" name="图片 1" descr="图示&#10;&#10;AI 生成的内容可能不正确。"/>
                    <pic:cNvPicPr/>
                  </pic:nvPicPr>
                  <pic:blipFill>
                    <a:blip r:embed="rId12"/>
                    <a:stretch>
                      <a:fillRect/>
                    </a:stretch>
                  </pic:blipFill>
                  <pic:spPr>
                    <a:xfrm>
                      <a:off x="0" y="0"/>
                      <a:ext cx="5973577" cy="1389435"/>
                    </a:xfrm>
                    <a:prstGeom prst="rect">
                      <a:avLst/>
                    </a:prstGeom>
                  </pic:spPr>
                </pic:pic>
              </a:graphicData>
            </a:graphic>
          </wp:inline>
        </w:drawing>
      </w:r>
    </w:p>
    <w:p w14:paraId="1677D1C5" w14:textId="3BA5C846" w:rsidR="009C3854" w:rsidRPr="00696291" w:rsidRDefault="00156F7F" w:rsidP="00156F7F">
      <w:pPr>
        <w:pStyle w:val="afb"/>
        <w:spacing w:before="120" w:after="120"/>
        <w:ind w:left="0"/>
        <w:contextualSpacing w:val="0"/>
        <w:jc w:val="both"/>
        <w:rPr>
          <w:rFonts w:ascii="Times New Roman" w:eastAsia="DengXian" w:hAnsi="Times New Roman"/>
          <w:sz w:val="20"/>
          <w:szCs w:val="21"/>
          <w:lang w:eastAsia="zh-CN"/>
        </w:rPr>
      </w:pPr>
      <w:r w:rsidRPr="00696291">
        <w:rPr>
          <w:rFonts w:ascii="Times New Roman" w:eastAsia="DengXian" w:hAnsi="Times New Roman"/>
          <w:sz w:val="20"/>
          <w:szCs w:val="21"/>
          <w:lang w:eastAsia="zh-CN"/>
        </w:rPr>
        <w:t>Among all the above sensing mode</w:t>
      </w:r>
      <w:r w:rsidR="00116B03" w:rsidRPr="00696291">
        <w:rPr>
          <w:rFonts w:ascii="Times New Roman" w:eastAsia="DengXian" w:hAnsi="Times New Roman"/>
          <w:sz w:val="20"/>
          <w:szCs w:val="21"/>
          <w:lang w:eastAsia="zh-CN"/>
        </w:rPr>
        <w:t>s</w:t>
      </w:r>
      <w:r w:rsidRPr="00696291">
        <w:rPr>
          <w:rFonts w:ascii="Times New Roman" w:eastAsia="DengXian" w:hAnsi="Times New Roman"/>
          <w:sz w:val="20"/>
          <w:szCs w:val="21"/>
          <w:lang w:eastAsia="zh-CN"/>
        </w:rPr>
        <w:t xml:space="preserve">, </w:t>
      </w:r>
      <w:r w:rsidR="009D65E7">
        <w:rPr>
          <w:rFonts w:ascii="Times New Roman" w:eastAsia="DengXian" w:hAnsi="Times New Roman" w:hint="eastAsia"/>
          <w:sz w:val="20"/>
          <w:szCs w:val="21"/>
          <w:lang w:eastAsia="zh-CN"/>
        </w:rPr>
        <w:t>four</w:t>
      </w:r>
      <w:r w:rsidRPr="00696291">
        <w:rPr>
          <w:rFonts w:ascii="Times New Roman" w:eastAsia="DengXian" w:hAnsi="Times New Roman"/>
          <w:sz w:val="20"/>
          <w:szCs w:val="21"/>
          <w:lang w:eastAsia="zh-CN"/>
        </w:rPr>
        <w:t xml:space="preserve"> of them are UE involved. For these sensing mode</w:t>
      </w:r>
      <w:r w:rsidR="00116B03" w:rsidRPr="00696291">
        <w:rPr>
          <w:rFonts w:ascii="Times New Roman" w:eastAsia="DengXian" w:hAnsi="Times New Roman"/>
          <w:sz w:val="20"/>
          <w:szCs w:val="21"/>
          <w:lang w:eastAsia="zh-CN"/>
        </w:rPr>
        <w:t>s</w:t>
      </w:r>
      <w:r w:rsidRPr="00696291">
        <w:rPr>
          <w:rFonts w:ascii="Times New Roman" w:eastAsia="DengXian" w:hAnsi="Times New Roman"/>
          <w:sz w:val="20"/>
          <w:szCs w:val="21"/>
          <w:lang w:eastAsia="zh-CN"/>
        </w:rPr>
        <w:t xml:space="preserve">, the flexible of UE moving location is an advantage </w:t>
      </w:r>
      <w:r w:rsidR="001A58F5">
        <w:rPr>
          <w:rFonts w:ascii="Times New Roman" w:eastAsia="DengXian" w:hAnsi="Times New Roman" w:hint="eastAsia"/>
          <w:sz w:val="20"/>
          <w:szCs w:val="21"/>
          <w:lang w:eastAsia="zh-CN"/>
        </w:rPr>
        <w:t xml:space="preserve">compared </w:t>
      </w:r>
      <w:r w:rsidRPr="00696291">
        <w:rPr>
          <w:rFonts w:ascii="Times New Roman" w:eastAsia="DengXian" w:hAnsi="Times New Roman"/>
          <w:sz w:val="20"/>
          <w:szCs w:val="21"/>
          <w:lang w:eastAsia="zh-CN"/>
        </w:rPr>
        <w:t xml:space="preserve">to TRP, so the </w:t>
      </w:r>
      <w:r w:rsidR="008322B6" w:rsidRPr="00696291">
        <w:rPr>
          <w:rFonts w:ascii="Times New Roman" w:eastAsia="DengXian" w:hAnsi="Times New Roman"/>
          <w:sz w:val="20"/>
          <w:szCs w:val="21"/>
          <w:lang w:eastAsia="zh-CN"/>
        </w:rPr>
        <w:t>environment</w:t>
      </w:r>
      <w:r w:rsidRPr="00696291">
        <w:rPr>
          <w:rFonts w:ascii="Times New Roman" w:eastAsia="DengXian" w:hAnsi="Times New Roman"/>
          <w:sz w:val="20"/>
          <w:szCs w:val="21"/>
          <w:lang w:eastAsia="zh-CN"/>
        </w:rPr>
        <w:t xml:space="preserve"> sensing and target </w:t>
      </w:r>
      <w:r w:rsidR="008322B6" w:rsidRPr="00696291">
        <w:rPr>
          <w:rFonts w:ascii="Times New Roman" w:eastAsia="DengXian" w:hAnsi="Times New Roman"/>
          <w:sz w:val="20"/>
          <w:szCs w:val="21"/>
          <w:lang w:eastAsia="zh-CN"/>
        </w:rPr>
        <w:t>detection</w:t>
      </w:r>
      <w:r w:rsidRPr="00696291">
        <w:rPr>
          <w:rFonts w:ascii="Times New Roman" w:eastAsia="DengXian" w:hAnsi="Times New Roman"/>
          <w:sz w:val="20"/>
          <w:szCs w:val="21"/>
          <w:lang w:eastAsia="zh-CN"/>
        </w:rPr>
        <w:t xml:space="preserve"> can be well supported. T</w:t>
      </w:r>
      <w:r w:rsidR="009C3854" w:rsidRPr="00696291">
        <w:rPr>
          <w:rFonts w:ascii="Times New Roman" w:eastAsia="DengXian" w:hAnsi="Times New Roman"/>
          <w:sz w:val="20"/>
          <w:szCs w:val="21"/>
          <w:lang w:eastAsia="zh-CN"/>
        </w:rPr>
        <w:t>here were some proposals on focusing the sensing mode in RAN4 study, but no conclusion was made [2]:</w:t>
      </w:r>
    </w:p>
    <w:tbl>
      <w:tblPr>
        <w:tblStyle w:val="afd"/>
        <w:tblW w:w="0" w:type="auto"/>
        <w:tblLook w:val="04A0" w:firstRow="1" w:lastRow="0" w:firstColumn="1" w:lastColumn="0" w:noHBand="0" w:noVBand="1"/>
      </w:tblPr>
      <w:tblGrid>
        <w:gridCol w:w="9629"/>
      </w:tblGrid>
      <w:tr w:rsidR="009C3854" w:rsidRPr="00696291" w14:paraId="3D3C3B55" w14:textId="77777777" w:rsidTr="00FC1EA8">
        <w:tc>
          <w:tcPr>
            <w:tcW w:w="9629" w:type="dxa"/>
          </w:tcPr>
          <w:p w14:paraId="5E144FBD" w14:textId="17737540" w:rsidR="00FC5C7D" w:rsidRPr="00696291" w:rsidRDefault="00FC5C7D" w:rsidP="00FC5C7D">
            <w:pPr>
              <w:rPr>
                <w:rFonts w:ascii="Times New Roman" w:hAnsi="Times New Roman"/>
                <w:color w:val="0070C0"/>
                <w:szCs w:val="24"/>
                <w:lang w:val="en-US" w:eastAsia="zh-CN"/>
              </w:rPr>
            </w:pPr>
            <w:r w:rsidRPr="00696291">
              <w:rPr>
                <w:rFonts w:ascii="Times New Roman" w:hAnsi="Times New Roman"/>
                <w:b/>
                <w:bCs/>
                <w:iCs/>
                <w:color w:val="0070C0"/>
                <w:lang w:val="en-US" w:eastAsia="zh-CN"/>
              </w:rPr>
              <w:t>Issue 1-3: Sensing mode</w:t>
            </w:r>
            <w:r w:rsidR="004543BE" w:rsidRPr="00696291">
              <w:rPr>
                <w:rFonts w:ascii="Times New Roman" w:hAnsi="Times New Roman"/>
                <w:b/>
                <w:bCs/>
                <w:iCs/>
                <w:color w:val="0070C0"/>
                <w:lang w:val="en-US" w:eastAsia="zh-CN"/>
              </w:rPr>
              <w:t xml:space="preserve"> (not agreements)</w:t>
            </w:r>
          </w:p>
          <w:p w14:paraId="4C43F095" w14:textId="77777777" w:rsidR="00FC5C7D" w:rsidRPr="00696291" w:rsidRDefault="00FC5C7D" w:rsidP="00FC5C7D">
            <w:pPr>
              <w:pStyle w:val="afb"/>
              <w:numPr>
                <w:ilvl w:val="0"/>
                <w:numId w:val="15"/>
              </w:numPr>
              <w:spacing w:after="120" w:line="259" w:lineRule="auto"/>
              <w:ind w:left="720"/>
              <w:contextualSpacing w:val="0"/>
              <w:rPr>
                <w:rFonts w:ascii="Times New Roman" w:eastAsia="宋体" w:hAnsi="Times New Roman"/>
                <w:color w:val="0070C0"/>
                <w:sz w:val="20"/>
                <w:szCs w:val="21"/>
                <w:lang w:val="en-US" w:eastAsia="zh-CN"/>
              </w:rPr>
            </w:pPr>
            <w:r w:rsidRPr="00696291">
              <w:rPr>
                <w:rFonts w:ascii="Times New Roman" w:eastAsia="宋体" w:hAnsi="Times New Roman"/>
                <w:color w:val="0070C0"/>
                <w:sz w:val="20"/>
                <w:szCs w:val="21"/>
                <w:lang w:val="en-US" w:eastAsia="zh-CN"/>
              </w:rPr>
              <w:t>Proposal 1: For 6G sensing, UE based sensing modes and feasibility/limitations should be carefully studied in RAN4. [OPPO]</w:t>
            </w:r>
          </w:p>
          <w:p w14:paraId="657165AF" w14:textId="77777777" w:rsidR="00FC5C7D" w:rsidRPr="00696291" w:rsidRDefault="00FC5C7D" w:rsidP="00FC5C7D">
            <w:pPr>
              <w:pStyle w:val="afb"/>
              <w:numPr>
                <w:ilvl w:val="0"/>
                <w:numId w:val="15"/>
              </w:numPr>
              <w:spacing w:after="120" w:line="259" w:lineRule="auto"/>
              <w:ind w:left="720"/>
              <w:contextualSpacing w:val="0"/>
              <w:rPr>
                <w:rFonts w:ascii="Times New Roman" w:eastAsia="宋体" w:hAnsi="Times New Roman"/>
                <w:color w:val="0070C0"/>
                <w:sz w:val="20"/>
                <w:szCs w:val="21"/>
                <w:lang w:val="en-US" w:eastAsia="ko-KR"/>
              </w:rPr>
            </w:pPr>
            <w:r w:rsidRPr="00696291">
              <w:rPr>
                <w:rFonts w:ascii="Times New Roman" w:eastAsia="宋体" w:hAnsi="Times New Roman"/>
                <w:color w:val="0070C0"/>
                <w:sz w:val="20"/>
                <w:szCs w:val="21"/>
                <w:lang w:val="en-US" w:eastAsia="zh-CN"/>
              </w:rPr>
              <w:t>Proposal 2: it is proposed to study the impact on UE measurement for the sensing modes involving UE</w:t>
            </w:r>
            <w:proofErr w:type="gramStart"/>
            <w:r w:rsidRPr="00696291">
              <w:rPr>
                <w:rFonts w:ascii="Times New Roman" w:eastAsia="宋体" w:hAnsi="Times New Roman"/>
                <w:color w:val="0070C0"/>
                <w:sz w:val="20"/>
                <w:szCs w:val="21"/>
                <w:lang w:val="en-US" w:eastAsia="zh-CN"/>
              </w:rPr>
              <w:t xml:space="preserve">.  </w:t>
            </w:r>
            <w:proofErr w:type="gramEnd"/>
            <w:r w:rsidRPr="00696291">
              <w:rPr>
                <w:rFonts w:ascii="Times New Roman" w:eastAsia="宋体" w:hAnsi="Times New Roman"/>
                <w:color w:val="0070C0"/>
                <w:sz w:val="20"/>
                <w:szCs w:val="21"/>
                <w:lang w:val="en-US" w:eastAsia="zh-CN"/>
              </w:rPr>
              <w:t>[Xiaomi]</w:t>
            </w:r>
          </w:p>
          <w:p w14:paraId="4A56D772" w14:textId="77777777" w:rsidR="00FC5C7D" w:rsidRPr="00696291" w:rsidRDefault="00FC5C7D" w:rsidP="00FC5C7D">
            <w:pPr>
              <w:pStyle w:val="afb"/>
              <w:numPr>
                <w:ilvl w:val="0"/>
                <w:numId w:val="15"/>
              </w:numPr>
              <w:spacing w:after="120" w:line="259" w:lineRule="auto"/>
              <w:ind w:left="720"/>
              <w:contextualSpacing w:val="0"/>
              <w:rPr>
                <w:rFonts w:ascii="Times New Roman" w:eastAsia="宋体" w:hAnsi="Times New Roman"/>
                <w:color w:val="0070C0"/>
                <w:sz w:val="20"/>
                <w:szCs w:val="21"/>
                <w:lang w:val="en-US" w:eastAsia="ko-KR"/>
              </w:rPr>
            </w:pPr>
            <w:r w:rsidRPr="00696291">
              <w:rPr>
                <w:rFonts w:ascii="Times New Roman" w:eastAsia="宋体" w:hAnsi="Times New Roman"/>
                <w:color w:val="0070C0"/>
                <w:sz w:val="20"/>
                <w:szCs w:val="21"/>
                <w:lang w:val="en-US" w:eastAsia="zh-CN"/>
              </w:rPr>
              <w:t xml:space="preserve">Proposal 3: </w:t>
            </w:r>
            <w:r w:rsidRPr="00696291">
              <w:rPr>
                <w:rFonts w:ascii="Times New Roman" w:eastAsia="宋体" w:hAnsi="Times New Roman"/>
                <w:color w:val="0070C0"/>
                <w:sz w:val="20"/>
                <w:szCs w:val="21"/>
                <w:lang w:val="en-US" w:eastAsia="ko-KR"/>
              </w:rPr>
              <w:t>RAN4 considers TRP monostatic sensing mode, TRP-to-TRP bistatic sensing mode, TRP-to-UE sensing mode, and UE-to-TRP sensing mode in ISAC technology study at first.</w:t>
            </w:r>
            <w:r w:rsidRPr="00696291">
              <w:rPr>
                <w:rFonts w:ascii="Times New Roman" w:eastAsia="宋体" w:hAnsi="Times New Roman"/>
                <w:color w:val="0070C0"/>
                <w:sz w:val="20"/>
                <w:szCs w:val="21"/>
                <w:lang w:val="en-US" w:eastAsia="zh-CN"/>
              </w:rPr>
              <w:t xml:space="preserve"> [Samsung]</w:t>
            </w:r>
          </w:p>
          <w:p w14:paraId="00940756" w14:textId="77777777" w:rsidR="00FC5C7D" w:rsidRPr="00696291" w:rsidRDefault="00FC5C7D" w:rsidP="00FC5C7D">
            <w:pPr>
              <w:pStyle w:val="afb"/>
              <w:numPr>
                <w:ilvl w:val="0"/>
                <w:numId w:val="15"/>
              </w:numPr>
              <w:spacing w:after="120" w:line="259" w:lineRule="auto"/>
              <w:ind w:left="720"/>
              <w:contextualSpacing w:val="0"/>
              <w:rPr>
                <w:rFonts w:ascii="Times New Roman" w:eastAsia="宋体" w:hAnsi="Times New Roman"/>
                <w:color w:val="0070C0"/>
                <w:sz w:val="20"/>
                <w:szCs w:val="21"/>
                <w:lang w:val="en-US" w:eastAsia="zh-CN"/>
              </w:rPr>
            </w:pPr>
            <w:r w:rsidRPr="00696291">
              <w:rPr>
                <w:rFonts w:ascii="Times New Roman" w:eastAsia="宋体" w:hAnsi="Times New Roman"/>
                <w:color w:val="0070C0"/>
                <w:sz w:val="20"/>
                <w:szCs w:val="21"/>
                <w:lang w:val="en-US" w:eastAsia="zh-CN"/>
              </w:rPr>
              <w:t xml:space="preserve">Proposal 4: </w:t>
            </w:r>
            <w:r w:rsidRPr="00696291">
              <w:rPr>
                <w:rFonts w:ascii="Times New Roman" w:eastAsia="宋体" w:hAnsi="Times New Roman"/>
                <w:color w:val="0070C0"/>
                <w:sz w:val="20"/>
                <w:szCs w:val="21"/>
                <w:lang w:val="en-US" w:eastAsia="ko-KR"/>
              </w:rPr>
              <w:t>RAN4 may select one possible sensing mode as the warm-up option to push forward the in-depth technical discussions, then align the topic with RAN1 after RAN1 6G ISAC study begins.</w:t>
            </w:r>
            <w:r w:rsidRPr="00696291">
              <w:rPr>
                <w:rFonts w:ascii="Times New Roman" w:eastAsia="宋体" w:hAnsi="Times New Roman"/>
                <w:color w:val="0070C0"/>
                <w:sz w:val="20"/>
                <w:szCs w:val="21"/>
                <w:lang w:val="en-US" w:eastAsia="zh-CN"/>
              </w:rPr>
              <w:t xml:space="preserve"> [Samsungs]</w:t>
            </w:r>
          </w:p>
          <w:p w14:paraId="49EA1654" w14:textId="77777777" w:rsidR="00FC5C7D" w:rsidRPr="00696291" w:rsidRDefault="00FC5C7D" w:rsidP="00FC5C7D">
            <w:pPr>
              <w:pStyle w:val="afb"/>
              <w:numPr>
                <w:ilvl w:val="0"/>
                <w:numId w:val="15"/>
              </w:numPr>
              <w:spacing w:after="120" w:line="259" w:lineRule="auto"/>
              <w:ind w:left="720"/>
              <w:contextualSpacing w:val="0"/>
              <w:rPr>
                <w:rFonts w:ascii="Times New Roman" w:eastAsia="宋体" w:hAnsi="Times New Roman"/>
                <w:color w:val="0070C0"/>
                <w:sz w:val="20"/>
                <w:szCs w:val="21"/>
                <w:lang w:val="en-US" w:eastAsia="zh-CN"/>
              </w:rPr>
            </w:pPr>
            <w:r w:rsidRPr="00696291">
              <w:rPr>
                <w:rFonts w:ascii="Times New Roman" w:eastAsia="宋体" w:hAnsi="Times New Roman"/>
                <w:color w:val="0070C0"/>
                <w:sz w:val="20"/>
                <w:szCs w:val="21"/>
                <w:lang w:val="en-US" w:eastAsia="zh-CN"/>
              </w:rPr>
              <w:t>Proposal 5: RAN4 to consider the six sensing modes (i.e., TRP monostatic, UE monostatic, TRP-TRP bistatic, TRP-UE bistatic, UE-TRP bistatic, and UE-UE bistatic) at the start of the 6G study. Further updates on the considered sensing modes can be made based on input from RAN1. [Nokia]</w:t>
            </w:r>
          </w:p>
          <w:p w14:paraId="3467752D" w14:textId="77777777" w:rsidR="00FC5C7D" w:rsidRPr="00696291" w:rsidRDefault="00FC5C7D" w:rsidP="00FC5C7D">
            <w:pPr>
              <w:pStyle w:val="afb"/>
              <w:numPr>
                <w:ilvl w:val="0"/>
                <w:numId w:val="15"/>
              </w:numPr>
              <w:spacing w:after="120" w:line="259" w:lineRule="auto"/>
              <w:ind w:left="720"/>
              <w:contextualSpacing w:val="0"/>
              <w:rPr>
                <w:rFonts w:ascii="Times New Roman" w:eastAsia="宋体" w:hAnsi="Times New Roman"/>
                <w:color w:val="0070C0"/>
                <w:sz w:val="20"/>
                <w:szCs w:val="21"/>
                <w:lang w:val="en-US" w:eastAsia="zh-CN"/>
              </w:rPr>
            </w:pPr>
            <w:r w:rsidRPr="00696291">
              <w:rPr>
                <w:rFonts w:ascii="Times New Roman" w:eastAsia="宋体" w:hAnsi="Times New Roman"/>
                <w:color w:val="0070C0"/>
                <w:sz w:val="20"/>
                <w:szCs w:val="21"/>
                <w:lang w:val="en-US" w:eastAsia="zh-CN"/>
              </w:rPr>
              <w:t xml:space="preserve">Proposal 6: In initial stage, RAN4 shall focus on the study on reference architecture and RF feasibility of interference handling on receiver side from </w:t>
            </w:r>
            <w:proofErr w:type="spellStart"/>
            <w:r w:rsidRPr="00696291">
              <w:rPr>
                <w:rFonts w:ascii="Times New Roman" w:eastAsia="宋体" w:hAnsi="Times New Roman"/>
                <w:color w:val="0070C0"/>
                <w:sz w:val="20"/>
                <w:szCs w:val="21"/>
                <w:lang w:val="en-US" w:eastAsia="zh-CN"/>
              </w:rPr>
              <w:t>gNB</w:t>
            </w:r>
            <w:proofErr w:type="spellEnd"/>
            <w:r w:rsidRPr="00696291">
              <w:rPr>
                <w:rFonts w:ascii="Times New Roman" w:eastAsia="宋体" w:hAnsi="Times New Roman"/>
                <w:color w:val="0070C0"/>
                <w:sz w:val="20"/>
                <w:szCs w:val="21"/>
                <w:lang w:val="en-US" w:eastAsia="zh-CN"/>
              </w:rPr>
              <w:t xml:space="preserve"> side (TRP-TRP mono static sensing) [Xiaomi]</w:t>
            </w:r>
          </w:p>
          <w:p w14:paraId="00070A6E" w14:textId="77777777" w:rsidR="00FC5C7D" w:rsidRPr="00696291" w:rsidRDefault="00FC5C7D" w:rsidP="00FC5C7D">
            <w:pPr>
              <w:pStyle w:val="afb"/>
              <w:numPr>
                <w:ilvl w:val="0"/>
                <w:numId w:val="15"/>
              </w:numPr>
              <w:spacing w:after="120" w:line="259" w:lineRule="auto"/>
              <w:ind w:left="720"/>
              <w:contextualSpacing w:val="0"/>
              <w:rPr>
                <w:rFonts w:ascii="Times New Roman" w:eastAsia="宋体" w:hAnsi="Times New Roman"/>
                <w:color w:val="0070C0"/>
                <w:sz w:val="20"/>
                <w:szCs w:val="21"/>
                <w:lang w:val="en-US" w:eastAsia="zh-CN"/>
              </w:rPr>
            </w:pPr>
            <w:r w:rsidRPr="00696291">
              <w:rPr>
                <w:rFonts w:ascii="Times New Roman" w:eastAsia="宋体" w:hAnsi="Times New Roman"/>
                <w:color w:val="0070C0"/>
                <w:sz w:val="20"/>
                <w:szCs w:val="21"/>
                <w:lang w:val="en-US" w:eastAsia="zh-CN"/>
              </w:rPr>
              <w:t>Proposal 7: Propose RAN4 to prioritize the following two sensing mode TRP monostatic and UE-TRP bistatic in RAN4. [ZTE]</w:t>
            </w:r>
          </w:p>
          <w:p w14:paraId="2927D197" w14:textId="77777777" w:rsidR="00FC5C7D" w:rsidRPr="00696291" w:rsidRDefault="00FC5C7D" w:rsidP="00FC5C7D">
            <w:pPr>
              <w:pStyle w:val="afb"/>
              <w:numPr>
                <w:ilvl w:val="0"/>
                <w:numId w:val="15"/>
              </w:numPr>
              <w:spacing w:after="120" w:line="259" w:lineRule="auto"/>
              <w:ind w:left="720"/>
              <w:contextualSpacing w:val="0"/>
              <w:rPr>
                <w:rFonts w:ascii="Times New Roman" w:eastAsia="宋体" w:hAnsi="Times New Roman"/>
                <w:color w:val="0070C0"/>
                <w:sz w:val="20"/>
                <w:szCs w:val="16"/>
                <w:lang w:val="en-US" w:eastAsia="zh-CN"/>
              </w:rPr>
            </w:pPr>
            <w:r w:rsidRPr="00696291">
              <w:rPr>
                <w:rFonts w:ascii="Times New Roman" w:eastAsia="宋体" w:hAnsi="Times New Roman"/>
                <w:color w:val="0070C0"/>
                <w:sz w:val="20"/>
                <w:szCs w:val="21"/>
                <w:lang w:val="en-US" w:eastAsia="zh-CN"/>
              </w:rPr>
              <w:t xml:space="preserve">Recommended WF: </w:t>
            </w:r>
          </w:p>
          <w:p w14:paraId="77A04719" w14:textId="77777777" w:rsidR="00FC5C7D" w:rsidRPr="00696291" w:rsidRDefault="00FC5C7D" w:rsidP="00FC5C7D">
            <w:pPr>
              <w:pStyle w:val="afb"/>
              <w:numPr>
                <w:ilvl w:val="1"/>
                <w:numId w:val="15"/>
              </w:numPr>
              <w:spacing w:after="120" w:line="259" w:lineRule="auto"/>
              <w:ind w:left="1440"/>
              <w:contextualSpacing w:val="0"/>
              <w:rPr>
                <w:rFonts w:ascii="Times New Roman" w:hAnsi="Times New Roman"/>
                <w:iCs/>
                <w:color w:val="0070C0"/>
                <w:sz w:val="20"/>
                <w:szCs w:val="16"/>
                <w:lang w:val="en-US" w:eastAsia="zh-CN"/>
              </w:rPr>
            </w:pPr>
            <w:r w:rsidRPr="00696291">
              <w:rPr>
                <w:rFonts w:ascii="Times New Roman" w:hAnsi="Times New Roman"/>
                <w:iCs/>
                <w:color w:val="0070C0"/>
                <w:sz w:val="20"/>
                <w:szCs w:val="16"/>
                <w:lang w:val="en-US" w:eastAsia="zh-CN"/>
              </w:rPr>
              <w:t>The following sensing modes are not precluded from RAN4 perspective:</w:t>
            </w:r>
          </w:p>
          <w:p w14:paraId="5AD48F3A" w14:textId="77777777" w:rsidR="00FC5C7D" w:rsidRPr="00696291" w:rsidRDefault="00FC5C7D" w:rsidP="00FC5C7D">
            <w:pPr>
              <w:pStyle w:val="afb"/>
              <w:numPr>
                <w:ilvl w:val="2"/>
                <w:numId w:val="15"/>
              </w:numPr>
              <w:spacing w:after="120" w:line="259" w:lineRule="auto"/>
              <w:ind w:left="1860"/>
              <w:contextualSpacing w:val="0"/>
              <w:rPr>
                <w:rFonts w:ascii="Times New Roman" w:eastAsia="宋体" w:hAnsi="Times New Roman"/>
                <w:color w:val="0070C0"/>
                <w:sz w:val="20"/>
                <w:szCs w:val="16"/>
                <w:lang w:val="en-US" w:eastAsia="zh-CN"/>
              </w:rPr>
            </w:pPr>
            <w:r w:rsidRPr="00696291">
              <w:rPr>
                <w:rFonts w:ascii="Times New Roman" w:eastAsia="宋体" w:hAnsi="Times New Roman"/>
                <w:color w:val="0070C0"/>
                <w:sz w:val="20"/>
                <w:szCs w:val="21"/>
                <w:lang w:val="en-US" w:eastAsia="zh-CN"/>
              </w:rPr>
              <w:t xml:space="preserve">TRP monostatic, UE monostatic, TRP-TRP bistatic, TRP-UE bistatic, UE-TRP bistatic, and UE-UE bistatic and </w:t>
            </w:r>
            <w:proofErr w:type="spellStart"/>
            <w:r w:rsidRPr="00696291">
              <w:rPr>
                <w:rFonts w:ascii="Times New Roman" w:eastAsia="宋体" w:hAnsi="Times New Roman"/>
                <w:color w:val="0070C0"/>
                <w:sz w:val="20"/>
                <w:szCs w:val="21"/>
                <w:lang w:val="en-US" w:eastAsia="zh-CN"/>
              </w:rPr>
              <w:t>multistatic</w:t>
            </w:r>
            <w:proofErr w:type="spellEnd"/>
          </w:p>
          <w:p w14:paraId="27879BBC" w14:textId="77777777" w:rsidR="00FC5C7D" w:rsidRPr="00696291" w:rsidRDefault="00FC5C7D" w:rsidP="00FC5C7D">
            <w:pPr>
              <w:pStyle w:val="afb"/>
              <w:numPr>
                <w:ilvl w:val="1"/>
                <w:numId w:val="15"/>
              </w:numPr>
              <w:spacing w:after="120" w:line="259" w:lineRule="auto"/>
              <w:ind w:left="1440"/>
              <w:contextualSpacing w:val="0"/>
              <w:rPr>
                <w:rFonts w:ascii="Times New Roman" w:hAnsi="Times New Roman"/>
                <w:iCs/>
                <w:color w:val="0070C0"/>
                <w:sz w:val="20"/>
                <w:szCs w:val="16"/>
                <w:lang w:val="en-US" w:eastAsia="zh-CN"/>
              </w:rPr>
            </w:pPr>
            <w:r w:rsidRPr="00696291">
              <w:rPr>
                <w:rFonts w:ascii="Times New Roman" w:hAnsi="Times New Roman"/>
                <w:iCs/>
                <w:color w:val="0070C0"/>
                <w:sz w:val="20"/>
                <w:szCs w:val="16"/>
                <w:lang w:val="en-US" w:eastAsia="zh-CN"/>
              </w:rPr>
              <w:t xml:space="preserve">Prioritize the TRP based </w:t>
            </w:r>
            <w:proofErr w:type="spellStart"/>
            <w:r w:rsidRPr="00696291">
              <w:rPr>
                <w:rFonts w:ascii="Times New Roman" w:hAnsi="Times New Roman"/>
                <w:iCs/>
                <w:color w:val="0070C0"/>
                <w:sz w:val="20"/>
                <w:szCs w:val="16"/>
                <w:lang w:val="en-US" w:eastAsia="zh-CN"/>
              </w:rPr>
              <w:t>monosatic</w:t>
            </w:r>
            <w:proofErr w:type="spellEnd"/>
            <w:r w:rsidRPr="00696291">
              <w:rPr>
                <w:rFonts w:ascii="Times New Roman" w:hAnsi="Times New Roman"/>
                <w:iCs/>
                <w:color w:val="0070C0"/>
                <w:sz w:val="20"/>
                <w:szCs w:val="16"/>
                <w:lang w:val="en-US" w:eastAsia="zh-CN"/>
              </w:rPr>
              <w:t xml:space="preserve"> sensing mode before </w:t>
            </w:r>
            <w:proofErr w:type="gramStart"/>
            <w:r w:rsidRPr="00696291">
              <w:rPr>
                <w:rFonts w:ascii="Times New Roman" w:hAnsi="Times New Roman"/>
                <w:iCs/>
                <w:color w:val="0070C0"/>
                <w:sz w:val="20"/>
                <w:szCs w:val="16"/>
                <w:lang w:val="en-US" w:eastAsia="zh-CN"/>
              </w:rPr>
              <w:t>April,</w:t>
            </w:r>
            <w:proofErr w:type="gramEnd"/>
            <w:r w:rsidRPr="00696291">
              <w:rPr>
                <w:rFonts w:ascii="Times New Roman" w:hAnsi="Times New Roman"/>
                <w:iCs/>
                <w:color w:val="0070C0"/>
                <w:sz w:val="20"/>
                <w:szCs w:val="16"/>
                <w:lang w:val="en-US" w:eastAsia="zh-CN"/>
              </w:rPr>
              <w:t xml:space="preserve"> 2026</w:t>
            </w:r>
          </w:p>
          <w:p w14:paraId="489CAA40" w14:textId="1999547B" w:rsidR="009C3854" w:rsidRPr="00696291" w:rsidRDefault="00FC5C7D" w:rsidP="00FC5C7D">
            <w:pPr>
              <w:pStyle w:val="afb"/>
              <w:numPr>
                <w:ilvl w:val="1"/>
                <w:numId w:val="15"/>
              </w:numPr>
              <w:spacing w:after="120" w:line="259" w:lineRule="auto"/>
              <w:ind w:left="1440"/>
              <w:contextualSpacing w:val="0"/>
              <w:rPr>
                <w:rFonts w:ascii="Times New Roman" w:hAnsi="Times New Roman"/>
                <w:iCs/>
                <w:color w:val="0070C0"/>
                <w:lang w:val="en-US" w:eastAsia="zh-CN"/>
              </w:rPr>
            </w:pPr>
            <w:r w:rsidRPr="00696291">
              <w:rPr>
                <w:rFonts w:ascii="Times New Roman" w:hAnsi="Times New Roman"/>
                <w:iCs/>
                <w:color w:val="0070C0"/>
                <w:sz w:val="20"/>
                <w:szCs w:val="16"/>
                <w:lang w:val="en-US" w:eastAsia="zh-CN"/>
              </w:rPr>
              <w:t>FFS for other sensing mode (e.g. TRP-UE bistatic or UE-TRP bistatic sensing mode);</w:t>
            </w:r>
          </w:p>
        </w:tc>
      </w:tr>
    </w:tbl>
    <w:p w14:paraId="5518075B" w14:textId="2A151391" w:rsidR="008322B6" w:rsidRPr="00696291" w:rsidRDefault="008322B6" w:rsidP="00D30721">
      <w:pPr>
        <w:pStyle w:val="afb"/>
        <w:spacing w:before="120" w:after="120"/>
        <w:ind w:left="0"/>
        <w:contextualSpacing w:val="0"/>
        <w:jc w:val="both"/>
        <w:rPr>
          <w:rFonts w:ascii="Times New Roman" w:eastAsia="宋体" w:hAnsi="Times New Roman"/>
          <w:sz w:val="20"/>
          <w:szCs w:val="24"/>
          <w:lang w:eastAsia="zh-CN"/>
        </w:rPr>
      </w:pPr>
      <w:r w:rsidRPr="00696291">
        <w:rPr>
          <w:rFonts w:ascii="Times New Roman" w:eastAsia="宋体" w:hAnsi="Times New Roman"/>
          <w:sz w:val="20"/>
          <w:szCs w:val="24"/>
          <w:lang w:eastAsia="zh-CN"/>
        </w:rPr>
        <w:t>To ensure a better sensing performance, sensing specific UE can be considered, e.g.,</w:t>
      </w:r>
      <w:r w:rsidRPr="00696291">
        <w:rPr>
          <w:rFonts w:asciiTheme="minorHAnsi" w:hAnsiTheme="minorHAnsi" w:cstheme="minorBidi"/>
          <w:kern w:val="2"/>
          <w:sz w:val="21"/>
          <w:szCs w:val="22"/>
          <w:lang w:eastAsia="zh-CN"/>
        </w:rPr>
        <w:t xml:space="preserve"> </w:t>
      </w:r>
      <w:r w:rsidRPr="00696291">
        <w:rPr>
          <w:rFonts w:ascii="Times New Roman" w:eastAsia="宋体" w:hAnsi="Times New Roman"/>
          <w:sz w:val="20"/>
          <w:szCs w:val="24"/>
          <w:lang w:eastAsia="zh-CN"/>
        </w:rPr>
        <w:t>fixed wireless access (FWA) devices</w:t>
      </w:r>
      <w:r w:rsidR="001A58F5">
        <w:rPr>
          <w:rFonts w:ascii="Times New Roman" w:eastAsia="宋体" w:hAnsi="Times New Roman" w:hint="eastAsia"/>
          <w:sz w:val="20"/>
          <w:szCs w:val="24"/>
          <w:lang w:eastAsia="zh-CN"/>
        </w:rPr>
        <w:t xml:space="preserve"> and </w:t>
      </w:r>
      <w:r w:rsidRPr="00696291">
        <w:rPr>
          <w:rFonts w:ascii="Times New Roman" w:eastAsia="宋体" w:hAnsi="Times New Roman"/>
          <w:sz w:val="20"/>
          <w:szCs w:val="24"/>
          <w:lang w:eastAsia="zh-CN"/>
        </w:rPr>
        <w:t xml:space="preserve">robots, which could have better sensing performance than smartphones due to zero mobility and enhanced antennas configuration/number, </w:t>
      </w:r>
      <w:r w:rsidR="009E4465">
        <w:rPr>
          <w:rFonts w:ascii="Times New Roman" w:eastAsia="宋体" w:hAnsi="Times New Roman" w:hint="eastAsia"/>
          <w:sz w:val="20"/>
          <w:szCs w:val="24"/>
          <w:lang w:eastAsia="zh-CN"/>
        </w:rPr>
        <w:t xml:space="preserve">also </w:t>
      </w:r>
      <w:r w:rsidRPr="00696291">
        <w:rPr>
          <w:rFonts w:ascii="Times New Roman" w:eastAsia="宋体" w:hAnsi="Times New Roman"/>
          <w:sz w:val="20"/>
          <w:szCs w:val="24"/>
          <w:lang w:eastAsia="zh-CN"/>
        </w:rPr>
        <w:t xml:space="preserve">lower cost than TRP. </w:t>
      </w:r>
      <w:r w:rsidR="00B31860" w:rsidRPr="00696291">
        <w:rPr>
          <w:rFonts w:ascii="Times New Roman" w:eastAsia="宋体" w:hAnsi="Times New Roman"/>
          <w:sz w:val="20"/>
          <w:szCs w:val="24"/>
          <w:lang w:eastAsia="zh-CN"/>
        </w:rPr>
        <w:t xml:space="preserve">The UEs can be used for sensing data processing and </w:t>
      </w:r>
      <w:r w:rsidR="008B5DA8" w:rsidRPr="00696291">
        <w:rPr>
          <w:rFonts w:ascii="Times New Roman" w:eastAsia="宋体" w:hAnsi="Times New Roman"/>
          <w:sz w:val="20"/>
          <w:szCs w:val="24"/>
          <w:lang w:eastAsia="zh-CN"/>
        </w:rPr>
        <w:t>transferring</w:t>
      </w:r>
      <w:r w:rsidR="00B31860" w:rsidRPr="00696291">
        <w:rPr>
          <w:rFonts w:ascii="Times New Roman" w:eastAsia="宋体" w:hAnsi="Times New Roman"/>
          <w:sz w:val="20"/>
          <w:szCs w:val="24"/>
          <w:lang w:eastAsia="zh-CN"/>
        </w:rPr>
        <w:t xml:space="preserve">, but the UE location is required. </w:t>
      </w:r>
      <w:r w:rsidRPr="00696291">
        <w:rPr>
          <w:rFonts w:ascii="Times New Roman" w:eastAsia="宋体" w:hAnsi="Times New Roman"/>
          <w:sz w:val="20"/>
          <w:szCs w:val="24"/>
          <w:lang w:eastAsia="zh-CN"/>
        </w:rPr>
        <w:t>Meanwhile these UEs can support the following sensing modes:</w:t>
      </w:r>
    </w:p>
    <w:p w14:paraId="6C5011A2" w14:textId="26B1C316" w:rsidR="008322B6" w:rsidRPr="00696291" w:rsidRDefault="008322B6" w:rsidP="008322B6">
      <w:pPr>
        <w:pStyle w:val="afb"/>
        <w:numPr>
          <w:ilvl w:val="0"/>
          <w:numId w:val="20"/>
        </w:numPr>
        <w:spacing w:before="120" w:after="120"/>
        <w:contextualSpacing w:val="0"/>
        <w:jc w:val="both"/>
        <w:rPr>
          <w:rFonts w:ascii="Times New Roman" w:eastAsia="宋体" w:hAnsi="Times New Roman"/>
          <w:sz w:val="20"/>
          <w:szCs w:val="24"/>
          <w:lang w:eastAsia="zh-CN"/>
        </w:rPr>
      </w:pPr>
      <w:r w:rsidRPr="00696291">
        <w:rPr>
          <w:rFonts w:ascii="Times New Roman" w:eastAsia="宋体" w:hAnsi="Times New Roman"/>
          <w:sz w:val="20"/>
          <w:szCs w:val="24"/>
          <w:lang w:eastAsia="zh-CN"/>
        </w:rPr>
        <w:t>TRP-to-UE bistatic sensing</w:t>
      </w:r>
    </w:p>
    <w:p w14:paraId="01B8B985" w14:textId="77777777" w:rsidR="008322B6" w:rsidRPr="00696291" w:rsidRDefault="008322B6" w:rsidP="008322B6">
      <w:pPr>
        <w:pStyle w:val="afb"/>
        <w:numPr>
          <w:ilvl w:val="0"/>
          <w:numId w:val="20"/>
        </w:numPr>
        <w:spacing w:before="120" w:after="120"/>
        <w:contextualSpacing w:val="0"/>
        <w:jc w:val="both"/>
        <w:rPr>
          <w:rFonts w:ascii="Times New Roman" w:eastAsia="宋体" w:hAnsi="Times New Roman"/>
          <w:sz w:val="20"/>
          <w:szCs w:val="24"/>
          <w:lang w:eastAsia="zh-CN"/>
        </w:rPr>
      </w:pPr>
      <w:r w:rsidRPr="00696291">
        <w:rPr>
          <w:rFonts w:ascii="Times New Roman" w:eastAsia="宋体" w:hAnsi="Times New Roman"/>
          <w:sz w:val="20"/>
          <w:szCs w:val="24"/>
          <w:lang w:eastAsia="zh-CN"/>
        </w:rPr>
        <w:t>UE-to-TRP bistatic sensing</w:t>
      </w:r>
    </w:p>
    <w:p w14:paraId="08E0D507" w14:textId="05FFE849" w:rsidR="00D30721" w:rsidRPr="00696291" w:rsidRDefault="008322B6" w:rsidP="00F34645">
      <w:pPr>
        <w:pStyle w:val="afb"/>
        <w:numPr>
          <w:ilvl w:val="0"/>
          <w:numId w:val="20"/>
        </w:numPr>
        <w:spacing w:before="120" w:after="120"/>
        <w:contextualSpacing w:val="0"/>
        <w:jc w:val="both"/>
        <w:rPr>
          <w:rFonts w:ascii="Times New Roman" w:eastAsia="DengXian" w:hAnsi="Times New Roman"/>
          <w:sz w:val="20"/>
          <w:szCs w:val="21"/>
          <w:lang w:eastAsia="zh-CN"/>
        </w:rPr>
      </w:pPr>
      <w:r w:rsidRPr="00696291">
        <w:rPr>
          <w:rFonts w:ascii="Times New Roman" w:eastAsia="宋体" w:hAnsi="Times New Roman"/>
          <w:sz w:val="20"/>
          <w:szCs w:val="24"/>
          <w:lang w:eastAsia="zh-CN"/>
        </w:rPr>
        <w:t>UE monostatic sensing</w:t>
      </w:r>
    </w:p>
    <w:p w14:paraId="45FB54D9" w14:textId="4B1F2435" w:rsidR="00345C40" w:rsidRPr="00696291" w:rsidRDefault="00345C40" w:rsidP="00345C40">
      <w:pPr>
        <w:widowControl/>
        <w:overflowPunct w:val="0"/>
        <w:autoSpaceDE w:val="0"/>
        <w:autoSpaceDN w:val="0"/>
        <w:adjustRightInd w:val="0"/>
        <w:spacing w:before="120" w:after="120"/>
        <w:textAlignment w:val="baseline"/>
        <w:rPr>
          <w:rFonts w:ascii="Times New Roman" w:eastAsia="宋体" w:hAnsi="Times New Roman" w:cs="Times New Roman"/>
          <w:b/>
          <w:kern w:val="0"/>
          <w:sz w:val="20"/>
          <w:szCs w:val="24"/>
        </w:rPr>
      </w:pPr>
      <w:r w:rsidRPr="00696291">
        <w:rPr>
          <w:rFonts w:ascii="Times New Roman" w:eastAsia="宋体" w:hAnsi="Times New Roman" w:cs="Times New Roman"/>
          <w:b/>
          <w:kern w:val="0"/>
          <w:sz w:val="20"/>
          <w:szCs w:val="24"/>
        </w:rPr>
        <w:t xml:space="preserve">Proposal 3: </w:t>
      </w:r>
      <w:r w:rsidRPr="00696291">
        <w:rPr>
          <w:rFonts w:ascii="Times New Roman" w:eastAsia="宋体" w:hAnsi="Times New Roman" w:cs="Times New Roman"/>
          <w:bCs/>
          <w:kern w:val="0"/>
          <w:sz w:val="20"/>
          <w:szCs w:val="24"/>
        </w:rPr>
        <w:t>For supporting better sensing performance, RAN4 consider more device types other than smartphone, e.g. robots, FWA</w:t>
      </w:r>
      <w:r w:rsidR="0000025D" w:rsidRPr="00696291">
        <w:rPr>
          <w:rFonts w:ascii="Times New Roman" w:eastAsia="宋体" w:hAnsi="Times New Roman" w:cs="Times New Roman"/>
          <w:bCs/>
          <w:kern w:val="0"/>
          <w:sz w:val="20"/>
          <w:szCs w:val="24"/>
        </w:rPr>
        <w:t>, with different assumption of UE capability (Tx/Rx)</w:t>
      </w:r>
      <w:r w:rsidRPr="00696291">
        <w:rPr>
          <w:rFonts w:ascii="Times New Roman" w:eastAsia="宋体" w:hAnsi="Times New Roman" w:cs="Times New Roman"/>
          <w:bCs/>
          <w:kern w:val="0"/>
          <w:sz w:val="20"/>
          <w:szCs w:val="24"/>
        </w:rPr>
        <w:t xml:space="preserve">. </w:t>
      </w:r>
    </w:p>
    <w:p w14:paraId="55EF5B4F" w14:textId="7C3EDB14" w:rsidR="009B45F3" w:rsidRPr="00696291" w:rsidRDefault="009B45F3" w:rsidP="004E6BAB">
      <w:pPr>
        <w:pStyle w:val="afb"/>
        <w:spacing w:before="120" w:after="120"/>
        <w:ind w:left="0"/>
        <w:contextualSpacing w:val="0"/>
        <w:jc w:val="both"/>
        <w:outlineLvl w:val="2"/>
        <w:rPr>
          <w:rFonts w:ascii="Times New Roman" w:eastAsia="DengXian" w:hAnsi="Times New Roman"/>
          <w:b/>
          <w:sz w:val="21"/>
          <w:szCs w:val="21"/>
          <w:u w:val="single"/>
          <w:lang w:eastAsia="zh-CN"/>
        </w:rPr>
      </w:pPr>
    </w:p>
    <w:p w14:paraId="4DD2E620" w14:textId="278B1950" w:rsidR="00F34645" w:rsidRPr="00696291" w:rsidRDefault="00F34645" w:rsidP="00F34645">
      <w:pPr>
        <w:spacing w:before="120" w:after="120"/>
        <w:outlineLvl w:val="2"/>
        <w:rPr>
          <w:rFonts w:ascii="Times New Roman" w:eastAsia="宋体" w:hAnsi="Times New Roman" w:cs="Times New Roman"/>
          <w:kern w:val="0"/>
          <w:sz w:val="20"/>
          <w:szCs w:val="24"/>
        </w:rPr>
      </w:pPr>
      <w:r w:rsidRPr="00696291">
        <w:rPr>
          <w:rFonts w:ascii="Times New Roman" w:eastAsia="宋体" w:hAnsi="Times New Roman" w:cs="Times New Roman"/>
          <w:kern w:val="0"/>
          <w:sz w:val="20"/>
          <w:szCs w:val="24"/>
        </w:rPr>
        <w:lastRenderedPageBreak/>
        <w:t xml:space="preserve">For TRP and UE </w:t>
      </w:r>
      <w:r w:rsidR="00C64244">
        <w:rPr>
          <w:rFonts w:ascii="Times New Roman" w:eastAsia="宋体" w:hAnsi="Times New Roman" w:cs="Times New Roman" w:hint="eastAsia"/>
          <w:kern w:val="0"/>
          <w:sz w:val="20"/>
          <w:szCs w:val="24"/>
        </w:rPr>
        <w:t>b</w:t>
      </w:r>
      <w:r w:rsidRPr="00696291">
        <w:rPr>
          <w:rFonts w:ascii="Times New Roman" w:eastAsia="宋体" w:hAnsi="Times New Roman" w:cs="Times New Roman"/>
          <w:kern w:val="0"/>
          <w:sz w:val="20"/>
          <w:szCs w:val="24"/>
        </w:rPr>
        <w:t xml:space="preserve">i-static </w:t>
      </w:r>
      <w:r w:rsidR="00C64244">
        <w:rPr>
          <w:rFonts w:ascii="Times New Roman" w:eastAsia="宋体" w:hAnsi="Times New Roman" w:cs="Times New Roman" w:hint="eastAsia"/>
          <w:kern w:val="0"/>
          <w:sz w:val="20"/>
          <w:szCs w:val="24"/>
        </w:rPr>
        <w:t>s</w:t>
      </w:r>
      <w:r w:rsidRPr="00696291">
        <w:rPr>
          <w:rFonts w:ascii="Times New Roman" w:eastAsia="宋体" w:hAnsi="Times New Roman" w:cs="Times New Roman"/>
          <w:kern w:val="0"/>
          <w:sz w:val="20"/>
          <w:szCs w:val="24"/>
        </w:rPr>
        <w:t xml:space="preserve">ensing, </w:t>
      </w:r>
      <w:r w:rsidR="00C64244">
        <w:rPr>
          <w:rFonts w:ascii="Times New Roman" w:eastAsia="宋体" w:hAnsi="Times New Roman" w:cs="Times New Roman" w:hint="eastAsia"/>
          <w:kern w:val="0"/>
          <w:sz w:val="20"/>
          <w:szCs w:val="24"/>
        </w:rPr>
        <w:t>b</w:t>
      </w:r>
      <w:r w:rsidRPr="00696291">
        <w:rPr>
          <w:rFonts w:ascii="Times New Roman" w:eastAsia="宋体" w:hAnsi="Times New Roman" w:cs="Times New Roman"/>
          <w:kern w:val="0"/>
          <w:sz w:val="20"/>
          <w:szCs w:val="24"/>
        </w:rPr>
        <w:t xml:space="preserve">i-static sensing does not require additional hardware resources, RAN4 can further discuss whether UE </w:t>
      </w:r>
      <w:r w:rsidR="001174C9">
        <w:rPr>
          <w:rFonts w:ascii="Times New Roman" w:eastAsia="宋体" w:hAnsi="Times New Roman" w:cs="Times New Roman" w:hint="eastAsia"/>
          <w:kern w:val="0"/>
          <w:sz w:val="20"/>
          <w:szCs w:val="24"/>
        </w:rPr>
        <w:t>r</w:t>
      </w:r>
      <w:r w:rsidRPr="00696291">
        <w:rPr>
          <w:rFonts w:ascii="Times New Roman" w:eastAsia="宋体" w:hAnsi="Times New Roman" w:cs="Times New Roman"/>
          <w:kern w:val="0"/>
          <w:sz w:val="20"/>
          <w:szCs w:val="24"/>
        </w:rPr>
        <w:t xml:space="preserve">elated </w:t>
      </w:r>
      <w:r w:rsidR="001174C9">
        <w:rPr>
          <w:rFonts w:ascii="Times New Roman" w:eastAsia="宋体" w:hAnsi="Times New Roman" w:cs="Times New Roman" w:hint="eastAsia"/>
          <w:kern w:val="0"/>
          <w:sz w:val="20"/>
          <w:szCs w:val="24"/>
        </w:rPr>
        <w:t>b</w:t>
      </w:r>
      <w:r w:rsidRPr="00696291">
        <w:rPr>
          <w:rFonts w:ascii="Times New Roman" w:eastAsia="宋体" w:hAnsi="Times New Roman" w:cs="Times New Roman"/>
          <w:kern w:val="0"/>
          <w:sz w:val="20"/>
          <w:szCs w:val="24"/>
        </w:rPr>
        <w:t xml:space="preserve">istatic </w:t>
      </w:r>
      <w:r w:rsidR="001174C9">
        <w:rPr>
          <w:rFonts w:ascii="Times New Roman" w:eastAsia="宋体" w:hAnsi="Times New Roman" w:cs="Times New Roman" w:hint="eastAsia"/>
          <w:kern w:val="0"/>
          <w:sz w:val="20"/>
          <w:szCs w:val="24"/>
        </w:rPr>
        <w:t>s</w:t>
      </w:r>
      <w:r w:rsidRPr="00696291">
        <w:rPr>
          <w:rFonts w:ascii="Times New Roman" w:eastAsia="宋体" w:hAnsi="Times New Roman" w:cs="Times New Roman"/>
          <w:kern w:val="0"/>
          <w:sz w:val="20"/>
          <w:szCs w:val="24"/>
        </w:rPr>
        <w:t>ensing mode should be prioritized to initiate the RF requirements and testability discussion</w:t>
      </w:r>
      <w:r w:rsidR="001174C9">
        <w:rPr>
          <w:rFonts w:ascii="Times New Roman" w:eastAsia="宋体" w:hAnsi="Times New Roman" w:cs="Times New Roman" w:hint="eastAsia"/>
          <w:kern w:val="0"/>
          <w:sz w:val="20"/>
          <w:szCs w:val="24"/>
        </w:rPr>
        <w:t>s in RAN4</w:t>
      </w:r>
      <w:r w:rsidRPr="00696291">
        <w:rPr>
          <w:rFonts w:ascii="Times New Roman" w:eastAsia="宋体" w:hAnsi="Times New Roman" w:cs="Times New Roman"/>
          <w:kern w:val="0"/>
          <w:sz w:val="20"/>
          <w:szCs w:val="24"/>
        </w:rPr>
        <w:t>.</w:t>
      </w:r>
    </w:p>
    <w:p w14:paraId="2DB50F44" w14:textId="4FBB523A" w:rsidR="003A504E" w:rsidRPr="00696291" w:rsidRDefault="00345C40" w:rsidP="003C486A">
      <w:pPr>
        <w:widowControl/>
        <w:overflowPunct w:val="0"/>
        <w:autoSpaceDE w:val="0"/>
        <w:autoSpaceDN w:val="0"/>
        <w:adjustRightInd w:val="0"/>
        <w:spacing w:before="120" w:after="120"/>
        <w:textAlignment w:val="baseline"/>
        <w:rPr>
          <w:rFonts w:ascii="Times New Roman" w:eastAsia="宋体" w:hAnsi="Times New Roman" w:cs="Times New Roman"/>
          <w:bCs/>
          <w:kern w:val="0"/>
          <w:sz w:val="20"/>
          <w:szCs w:val="24"/>
        </w:rPr>
      </w:pPr>
      <w:r w:rsidRPr="00696291">
        <w:rPr>
          <w:rFonts w:ascii="Times New Roman" w:eastAsia="宋体" w:hAnsi="Times New Roman" w:cs="Times New Roman"/>
          <w:b/>
          <w:kern w:val="0"/>
          <w:sz w:val="20"/>
          <w:szCs w:val="24"/>
        </w:rPr>
        <w:t xml:space="preserve">Proposal 4: </w:t>
      </w:r>
      <w:r w:rsidRPr="00696291">
        <w:rPr>
          <w:rFonts w:ascii="Times New Roman" w:eastAsia="宋体" w:hAnsi="Times New Roman" w:cs="Times New Roman"/>
          <w:bCs/>
          <w:kern w:val="0"/>
          <w:sz w:val="20"/>
          <w:szCs w:val="24"/>
        </w:rPr>
        <w:t xml:space="preserve">RAN4 </w:t>
      </w:r>
      <w:r w:rsidR="00F34645" w:rsidRPr="00696291">
        <w:rPr>
          <w:rFonts w:ascii="Times New Roman" w:eastAsia="宋体" w:hAnsi="Times New Roman" w:cs="Times New Roman"/>
          <w:bCs/>
          <w:kern w:val="0"/>
          <w:sz w:val="20"/>
          <w:szCs w:val="24"/>
        </w:rPr>
        <w:t xml:space="preserve">consider </w:t>
      </w:r>
      <w:r w:rsidR="00DF75A3" w:rsidRPr="00696291">
        <w:rPr>
          <w:rFonts w:ascii="Times New Roman" w:eastAsia="宋体" w:hAnsi="Times New Roman" w:cs="Times New Roman"/>
          <w:bCs/>
          <w:kern w:val="0"/>
          <w:sz w:val="20"/>
          <w:szCs w:val="24"/>
        </w:rPr>
        <w:t>prioritizing</w:t>
      </w:r>
      <w:r w:rsidRPr="00696291">
        <w:rPr>
          <w:rFonts w:ascii="Times New Roman" w:eastAsia="宋体" w:hAnsi="Times New Roman" w:cs="Times New Roman"/>
          <w:bCs/>
          <w:kern w:val="0"/>
          <w:sz w:val="20"/>
          <w:szCs w:val="24"/>
        </w:rPr>
        <w:t xml:space="preserve"> UE</w:t>
      </w:r>
      <w:r w:rsidR="0032747F" w:rsidRPr="00696291">
        <w:rPr>
          <w:rFonts w:ascii="Times New Roman" w:eastAsia="宋体" w:hAnsi="Times New Roman" w:cs="Times New Roman"/>
          <w:bCs/>
          <w:kern w:val="0"/>
          <w:sz w:val="20"/>
          <w:szCs w:val="24"/>
        </w:rPr>
        <w:t>-</w:t>
      </w:r>
      <w:r w:rsidR="00325637">
        <w:rPr>
          <w:rFonts w:ascii="Times New Roman" w:eastAsia="宋体" w:hAnsi="Times New Roman" w:cs="Times New Roman" w:hint="eastAsia"/>
          <w:bCs/>
          <w:kern w:val="0"/>
          <w:sz w:val="20"/>
          <w:szCs w:val="24"/>
        </w:rPr>
        <w:t>r</w:t>
      </w:r>
      <w:r w:rsidRPr="00696291">
        <w:rPr>
          <w:rFonts w:ascii="Times New Roman" w:eastAsia="宋体" w:hAnsi="Times New Roman" w:cs="Times New Roman"/>
          <w:bCs/>
          <w:kern w:val="0"/>
          <w:sz w:val="20"/>
          <w:szCs w:val="24"/>
        </w:rPr>
        <w:t xml:space="preserve">elated </w:t>
      </w:r>
      <w:r w:rsidR="00325637">
        <w:rPr>
          <w:rFonts w:ascii="Times New Roman" w:eastAsia="宋体" w:hAnsi="Times New Roman" w:cs="Times New Roman" w:hint="eastAsia"/>
          <w:bCs/>
          <w:kern w:val="0"/>
          <w:sz w:val="20"/>
          <w:szCs w:val="24"/>
        </w:rPr>
        <w:t>b</w:t>
      </w:r>
      <w:r w:rsidRPr="00696291">
        <w:rPr>
          <w:rFonts w:ascii="Times New Roman" w:eastAsia="宋体" w:hAnsi="Times New Roman" w:cs="Times New Roman"/>
          <w:bCs/>
          <w:kern w:val="0"/>
          <w:sz w:val="20"/>
          <w:szCs w:val="24"/>
        </w:rPr>
        <w:t xml:space="preserve">istatic </w:t>
      </w:r>
      <w:r w:rsidR="00325637">
        <w:rPr>
          <w:rFonts w:ascii="Times New Roman" w:eastAsia="宋体" w:hAnsi="Times New Roman" w:cs="Times New Roman" w:hint="eastAsia"/>
          <w:bCs/>
          <w:kern w:val="0"/>
          <w:sz w:val="20"/>
          <w:szCs w:val="24"/>
        </w:rPr>
        <w:t>s</w:t>
      </w:r>
      <w:r w:rsidRPr="00696291">
        <w:rPr>
          <w:rFonts w:ascii="Times New Roman" w:eastAsia="宋体" w:hAnsi="Times New Roman" w:cs="Times New Roman"/>
          <w:bCs/>
          <w:kern w:val="0"/>
          <w:sz w:val="20"/>
          <w:szCs w:val="24"/>
        </w:rPr>
        <w:t xml:space="preserve">ensing mode to </w:t>
      </w:r>
      <w:r w:rsidR="001F5998">
        <w:rPr>
          <w:rFonts w:ascii="Times New Roman" w:eastAsia="宋体" w:hAnsi="Times New Roman" w:cs="Times New Roman" w:hint="eastAsia"/>
          <w:bCs/>
          <w:kern w:val="0"/>
          <w:sz w:val="20"/>
          <w:szCs w:val="24"/>
        </w:rPr>
        <w:t>facilitate</w:t>
      </w:r>
      <w:r w:rsidRPr="00696291">
        <w:rPr>
          <w:rFonts w:ascii="Times New Roman" w:eastAsia="宋体" w:hAnsi="Times New Roman" w:cs="Times New Roman"/>
          <w:bCs/>
          <w:kern w:val="0"/>
          <w:sz w:val="20"/>
          <w:szCs w:val="24"/>
        </w:rPr>
        <w:t xml:space="preserve"> the RF </w:t>
      </w:r>
      <w:r w:rsidR="00F34645" w:rsidRPr="00696291">
        <w:rPr>
          <w:rFonts w:ascii="Times New Roman" w:eastAsia="宋体" w:hAnsi="Times New Roman" w:cs="Times New Roman"/>
          <w:bCs/>
          <w:kern w:val="0"/>
          <w:sz w:val="20"/>
          <w:szCs w:val="24"/>
        </w:rPr>
        <w:t>requirements</w:t>
      </w:r>
      <w:r w:rsidRPr="00696291">
        <w:rPr>
          <w:rFonts w:ascii="Times New Roman" w:eastAsia="宋体" w:hAnsi="Times New Roman" w:cs="Times New Roman"/>
          <w:bCs/>
          <w:kern w:val="0"/>
          <w:sz w:val="20"/>
          <w:szCs w:val="24"/>
        </w:rPr>
        <w:t xml:space="preserve"> and testability discussion. </w:t>
      </w:r>
    </w:p>
    <w:p w14:paraId="28520A6D" w14:textId="157BF8FA" w:rsidR="003A504E" w:rsidRPr="00696291" w:rsidRDefault="003A504E" w:rsidP="003A504E">
      <w:pPr>
        <w:spacing w:before="180" w:after="180"/>
        <w:outlineLvl w:val="1"/>
        <w:rPr>
          <w:rFonts w:ascii="Arial" w:eastAsia="DengXian" w:hAnsi="Arial" w:cs="Arial"/>
          <w:sz w:val="24"/>
          <w:szCs w:val="21"/>
        </w:rPr>
      </w:pPr>
      <w:r w:rsidRPr="00696291">
        <w:rPr>
          <w:rFonts w:ascii="Arial" w:eastAsia="DengXian" w:hAnsi="Arial" w:cs="Arial"/>
          <w:sz w:val="24"/>
          <w:szCs w:val="21"/>
        </w:rPr>
        <w:t>2.</w:t>
      </w:r>
      <w:r w:rsidR="001354C2" w:rsidRPr="00696291">
        <w:rPr>
          <w:rFonts w:ascii="Arial" w:eastAsia="DengXian" w:hAnsi="Arial" w:cs="Arial"/>
          <w:sz w:val="24"/>
          <w:szCs w:val="21"/>
        </w:rPr>
        <w:t>3</w:t>
      </w:r>
      <w:r w:rsidRPr="00696291">
        <w:rPr>
          <w:rFonts w:ascii="Arial" w:eastAsia="DengXian" w:hAnsi="Arial" w:cs="Arial"/>
          <w:sz w:val="24"/>
          <w:szCs w:val="21"/>
        </w:rPr>
        <w:t xml:space="preserve"> Testability </w:t>
      </w:r>
    </w:p>
    <w:p w14:paraId="210C607D" w14:textId="61834285" w:rsidR="00822992" w:rsidRPr="00696291" w:rsidRDefault="001122D2" w:rsidP="001122D2">
      <w:pPr>
        <w:rPr>
          <w:rFonts w:ascii="Times New Roman" w:eastAsia="DengXian" w:hAnsi="Times New Roman" w:cs="Times New Roman"/>
          <w:kern w:val="0"/>
          <w:sz w:val="20"/>
          <w:szCs w:val="21"/>
        </w:rPr>
      </w:pPr>
      <w:r w:rsidRPr="00696291">
        <w:rPr>
          <w:rFonts w:ascii="Times New Roman" w:eastAsia="DengXian" w:hAnsi="Times New Roman" w:cs="Times New Roman"/>
          <w:kern w:val="0"/>
          <w:sz w:val="20"/>
          <w:szCs w:val="21"/>
        </w:rPr>
        <w:t xml:space="preserve">For the testability, </w:t>
      </w:r>
      <w:r w:rsidR="00846361">
        <w:rPr>
          <w:rFonts w:ascii="Times New Roman" w:eastAsia="DengXian" w:hAnsi="Times New Roman" w:cs="Times New Roman" w:hint="eastAsia"/>
          <w:kern w:val="0"/>
          <w:sz w:val="20"/>
          <w:szCs w:val="21"/>
        </w:rPr>
        <w:t>a significant challenge</w:t>
      </w:r>
      <w:r w:rsidRPr="00696291">
        <w:rPr>
          <w:rFonts w:ascii="Times New Roman" w:eastAsia="DengXian" w:hAnsi="Times New Roman" w:cs="Times New Roman"/>
          <w:kern w:val="0"/>
          <w:sz w:val="20"/>
          <w:szCs w:val="21"/>
        </w:rPr>
        <w:t xml:space="preserve"> is the simulating of the moving target</w:t>
      </w:r>
      <w:r w:rsidR="00D25E71">
        <w:rPr>
          <w:rFonts w:ascii="Times New Roman" w:eastAsia="DengXian" w:hAnsi="Times New Roman" w:cs="Times New Roman" w:hint="eastAsia"/>
          <w:kern w:val="0"/>
          <w:sz w:val="20"/>
          <w:szCs w:val="21"/>
        </w:rPr>
        <w:t>. B</w:t>
      </w:r>
      <w:r w:rsidRPr="00696291">
        <w:rPr>
          <w:rFonts w:ascii="Times New Roman" w:eastAsia="DengXian" w:hAnsi="Times New Roman" w:cs="Times New Roman"/>
          <w:kern w:val="0"/>
          <w:sz w:val="20"/>
          <w:szCs w:val="21"/>
        </w:rPr>
        <w:t xml:space="preserve">ased on the experience </w:t>
      </w:r>
      <w:r w:rsidR="00D25E71">
        <w:rPr>
          <w:rFonts w:ascii="Times New Roman" w:eastAsia="DengXian" w:hAnsi="Times New Roman" w:cs="Times New Roman" w:hint="eastAsia"/>
          <w:kern w:val="0"/>
          <w:sz w:val="20"/>
          <w:szCs w:val="21"/>
        </w:rPr>
        <w:t>from</w:t>
      </w:r>
      <w:r w:rsidRPr="00696291">
        <w:rPr>
          <w:rFonts w:ascii="Times New Roman" w:eastAsia="DengXian" w:hAnsi="Times New Roman" w:cs="Times New Roman"/>
          <w:kern w:val="0"/>
          <w:sz w:val="20"/>
          <w:szCs w:val="21"/>
        </w:rPr>
        <w:t xml:space="preserve"> radar testing and moving target sensing testing in </w:t>
      </w:r>
      <w:proofErr w:type="spellStart"/>
      <w:r w:rsidRPr="00696291">
        <w:rPr>
          <w:rFonts w:ascii="Times New Roman" w:eastAsia="DengXian" w:hAnsi="Times New Roman" w:cs="Times New Roman"/>
          <w:kern w:val="0"/>
          <w:sz w:val="20"/>
          <w:szCs w:val="21"/>
        </w:rPr>
        <w:t>mmWave</w:t>
      </w:r>
      <w:proofErr w:type="spellEnd"/>
      <w:r w:rsidRPr="00696291">
        <w:rPr>
          <w:rFonts w:ascii="Times New Roman" w:eastAsia="DengXian" w:hAnsi="Times New Roman" w:cs="Times New Roman"/>
          <w:kern w:val="0"/>
          <w:sz w:val="20"/>
          <w:szCs w:val="21"/>
        </w:rPr>
        <w:t xml:space="preserve">, </w:t>
      </w:r>
      <w:r w:rsidR="00822992" w:rsidRPr="00696291">
        <w:rPr>
          <w:rFonts w:ascii="Times New Roman" w:eastAsia="DengXian" w:hAnsi="Times New Roman" w:cs="Times New Roman"/>
          <w:kern w:val="0"/>
          <w:sz w:val="20"/>
          <w:szCs w:val="21"/>
        </w:rPr>
        <w:t xml:space="preserve">it is difficult to simulate the moving target </w:t>
      </w:r>
      <w:r w:rsidR="00D25E71">
        <w:rPr>
          <w:rFonts w:ascii="Times New Roman" w:eastAsia="DengXian" w:hAnsi="Times New Roman" w:cs="Times New Roman" w:hint="eastAsia"/>
          <w:kern w:val="0"/>
          <w:sz w:val="20"/>
          <w:szCs w:val="21"/>
        </w:rPr>
        <w:t>with applying</w:t>
      </w:r>
      <w:r w:rsidR="00822992" w:rsidRPr="00696291">
        <w:rPr>
          <w:rFonts w:ascii="Times New Roman" w:eastAsia="DengXian" w:hAnsi="Times New Roman" w:cs="Times New Roman"/>
          <w:kern w:val="0"/>
          <w:sz w:val="20"/>
          <w:szCs w:val="21"/>
        </w:rPr>
        <w:t xml:space="preserve"> proper channel model in a</w:t>
      </w:r>
      <w:r w:rsidR="00B17B05">
        <w:rPr>
          <w:rFonts w:ascii="Times New Roman" w:eastAsia="DengXian" w:hAnsi="Times New Roman" w:cs="Times New Roman" w:hint="eastAsia"/>
          <w:kern w:val="0"/>
          <w:sz w:val="20"/>
          <w:szCs w:val="21"/>
        </w:rPr>
        <w:t>n</w:t>
      </w:r>
      <w:r w:rsidR="00822992" w:rsidRPr="00696291">
        <w:rPr>
          <w:rFonts w:ascii="Times New Roman" w:eastAsia="DengXian" w:hAnsi="Times New Roman" w:cs="Times New Roman"/>
          <w:kern w:val="0"/>
          <w:sz w:val="20"/>
          <w:szCs w:val="21"/>
        </w:rPr>
        <w:t xml:space="preserve"> OTA system. </w:t>
      </w:r>
    </w:p>
    <w:p w14:paraId="56991FB8" w14:textId="77777777" w:rsidR="00822992" w:rsidRPr="00696291" w:rsidRDefault="00822992" w:rsidP="001122D2">
      <w:pPr>
        <w:rPr>
          <w:rFonts w:ascii="Times New Roman" w:eastAsia="DengXian" w:hAnsi="Times New Roman" w:cs="Times New Roman"/>
          <w:kern w:val="0"/>
          <w:sz w:val="20"/>
          <w:szCs w:val="21"/>
        </w:rPr>
      </w:pPr>
    </w:p>
    <w:p w14:paraId="71E35759" w14:textId="4C80CE03" w:rsidR="001122D2" w:rsidRPr="00696291" w:rsidRDefault="00B7063D" w:rsidP="001122D2">
      <w:pPr>
        <w:rPr>
          <w:rFonts w:ascii="Times New Roman" w:eastAsia="DengXian" w:hAnsi="Times New Roman" w:cs="Times New Roman"/>
          <w:kern w:val="0"/>
          <w:sz w:val="20"/>
          <w:szCs w:val="21"/>
        </w:rPr>
      </w:pPr>
      <w:r>
        <w:rPr>
          <w:rFonts w:ascii="Times New Roman" w:eastAsia="DengXian" w:hAnsi="Times New Roman" w:cs="Times New Roman" w:hint="eastAsia"/>
          <w:kern w:val="0"/>
          <w:sz w:val="20"/>
          <w:szCs w:val="21"/>
        </w:rPr>
        <w:t>A</w:t>
      </w:r>
      <w:r w:rsidR="001122D2" w:rsidRPr="00696291">
        <w:rPr>
          <w:rFonts w:ascii="Times New Roman" w:eastAsia="DengXian" w:hAnsi="Times New Roman" w:cs="Times New Roman"/>
          <w:kern w:val="0"/>
          <w:sz w:val="20"/>
          <w:szCs w:val="21"/>
        </w:rPr>
        <w:t xml:space="preserve">utomotive </w:t>
      </w:r>
      <w:proofErr w:type="spellStart"/>
      <w:r w:rsidR="001122D2" w:rsidRPr="00696291">
        <w:rPr>
          <w:rFonts w:ascii="Times New Roman" w:eastAsia="DengXian" w:hAnsi="Times New Roman" w:cs="Times New Roman"/>
          <w:kern w:val="0"/>
          <w:sz w:val="20"/>
          <w:szCs w:val="21"/>
        </w:rPr>
        <w:t>mmWave</w:t>
      </w:r>
      <w:proofErr w:type="spellEnd"/>
      <w:r w:rsidR="001122D2" w:rsidRPr="00696291">
        <w:rPr>
          <w:rFonts w:ascii="Times New Roman" w:eastAsia="DengXian" w:hAnsi="Times New Roman" w:cs="Times New Roman"/>
          <w:kern w:val="0"/>
          <w:sz w:val="20"/>
          <w:szCs w:val="21"/>
        </w:rPr>
        <w:t xml:space="preserve"> radar testing can be a starting point for consideration.</w:t>
      </w:r>
      <w:r w:rsidR="00822992" w:rsidRPr="00696291">
        <w:rPr>
          <w:rFonts w:ascii="Times New Roman" w:eastAsia="DengXian" w:hAnsi="Times New Roman" w:cs="Times New Roman"/>
          <w:kern w:val="0"/>
          <w:sz w:val="20"/>
          <w:szCs w:val="21"/>
        </w:rPr>
        <w:t xml:space="preserve"> </w:t>
      </w:r>
      <w:r w:rsidR="001122D2" w:rsidRPr="00696291">
        <w:rPr>
          <w:rFonts w:ascii="Times New Roman" w:eastAsia="DengXian" w:hAnsi="Times New Roman" w:cs="Times New Roman"/>
          <w:kern w:val="0"/>
          <w:sz w:val="20"/>
          <w:szCs w:val="21"/>
        </w:rPr>
        <w:t>The simulator can simulate target presence, position, velocity, and multiplicity without requiring actual moving objects. By applying controlled delay, frequency shift, and amplitude adjustment to the radar’s transmitted waveform, the system replays a synthesized “virtual target” signal back to the device under test. This allows reproducible and controllable evaluation of</w:t>
      </w:r>
      <w:r w:rsidR="00E16C4F" w:rsidRPr="00696291">
        <w:rPr>
          <w:rFonts w:ascii="Times New Roman" w:eastAsia="DengXian" w:hAnsi="Times New Roman" w:cs="Times New Roman"/>
          <w:kern w:val="0"/>
          <w:sz w:val="20"/>
          <w:szCs w:val="21"/>
        </w:rPr>
        <w:t xml:space="preserve"> sensing</w:t>
      </w:r>
      <w:r w:rsidR="001122D2" w:rsidRPr="00696291">
        <w:rPr>
          <w:rFonts w:ascii="Times New Roman" w:eastAsia="DengXian" w:hAnsi="Times New Roman" w:cs="Times New Roman"/>
          <w:kern w:val="0"/>
          <w:sz w:val="20"/>
          <w:szCs w:val="21"/>
        </w:rPr>
        <w:t xml:space="preserve"> systems under a wide variety of target scenarios</w:t>
      </w:r>
      <w:r w:rsidR="00E16C4F" w:rsidRPr="00696291">
        <w:rPr>
          <w:rFonts w:ascii="Times New Roman" w:eastAsia="DengXian" w:hAnsi="Times New Roman" w:cs="Times New Roman"/>
          <w:kern w:val="0"/>
          <w:sz w:val="20"/>
          <w:szCs w:val="21"/>
        </w:rPr>
        <w:t xml:space="preserve"> at least different distance and velocity</w:t>
      </w:r>
      <w:r w:rsidR="001122D2" w:rsidRPr="00696291">
        <w:rPr>
          <w:rFonts w:ascii="Times New Roman" w:eastAsia="DengXian" w:hAnsi="Times New Roman" w:cs="Times New Roman"/>
          <w:kern w:val="0"/>
          <w:sz w:val="20"/>
          <w:szCs w:val="21"/>
        </w:rPr>
        <w:t>.</w:t>
      </w:r>
    </w:p>
    <w:p w14:paraId="49832753" w14:textId="77777777" w:rsidR="001122D2" w:rsidRPr="00696291" w:rsidRDefault="001122D2" w:rsidP="001122D2">
      <w:pPr>
        <w:rPr>
          <w:rFonts w:ascii="Times New Roman" w:eastAsia="DengXian" w:hAnsi="Times New Roman" w:cs="Times New Roman"/>
          <w:kern w:val="0"/>
          <w:sz w:val="20"/>
          <w:szCs w:val="21"/>
        </w:rPr>
      </w:pPr>
    </w:p>
    <w:p w14:paraId="5B306C99" w14:textId="16580A93" w:rsidR="001122D2" w:rsidRPr="00696291" w:rsidRDefault="001122D2" w:rsidP="001122D2">
      <w:pPr>
        <w:rPr>
          <w:rFonts w:ascii="Times New Roman" w:eastAsia="DengXian" w:hAnsi="Times New Roman" w:cs="Times New Roman"/>
          <w:kern w:val="0"/>
          <w:sz w:val="20"/>
          <w:szCs w:val="21"/>
        </w:rPr>
      </w:pPr>
      <w:r w:rsidRPr="00696291">
        <w:rPr>
          <w:rFonts w:ascii="Times New Roman" w:eastAsia="DengXian" w:hAnsi="Times New Roman" w:cs="Times New Roman"/>
          <w:kern w:val="0"/>
          <w:sz w:val="20"/>
          <w:szCs w:val="21"/>
        </w:rPr>
        <w:t xml:space="preserve">However, </w:t>
      </w:r>
      <w:r w:rsidR="00B7063D">
        <w:rPr>
          <w:rFonts w:ascii="Times New Roman" w:eastAsia="DengXian" w:hAnsi="Times New Roman" w:cs="Times New Roman" w:hint="eastAsia"/>
          <w:kern w:val="0"/>
          <w:sz w:val="20"/>
          <w:szCs w:val="21"/>
        </w:rPr>
        <w:t>implementing a similar test system at lower frequency might be challenge</w:t>
      </w:r>
      <w:r w:rsidRPr="00696291">
        <w:rPr>
          <w:rFonts w:ascii="Times New Roman" w:eastAsia="DengXian" w:hAnsi="Times New Roman" w:cs="Times New Roman"/>
          <w:kern w:val="0"/>
          <w:sz w:val="20"/>
          <w:szCs w:val="21"/>
        </w:rPr>
        <w:t xml:space="preserve">, </w:t>
      </w:r>
      <w:r w:rsidR="00B7063D">
        <w:rPr>
          <w:rFonts w:ascii="Times New Roman" w:eastAsia="DengXian" w:hAnsi="Times New Roman" w:cs="Times New Roman" w:hint="eastAsia"/>
          <w:kern w:val="0"/>
          <w:sz w:val="20"/>
          <w:szCs w:val="21"/>
        </w:rPr>
        <w:t xml:space="preserve">due to </w:t>
      </w:r>
      <w:r w:rsidR="00E27E59" w:rsidRPr="00696291">
        <w:rPr>
          <w:rFonts w:ascii="Times New Roman" w:eastAsia="DengXian" w:hAnsi="Times New Roman" w:cs="Times New Roman"/>
          <w:kern w:val="0"/>
          <w:sz w:val="20"/>
          <w:szCs w:val="21"/>
        </w:rPr>
        <w:t xml:space="preserve">long measurement distance </w:t>
      </w:r>
      <w:r w:rsidR="00B7063D">
        <w:rPr>
          <w:rFonts w:ascii="Times New Roman" w:eastAsia="DengXian" w:hAnsi="Times New Roman" w:cs="Times New Roman" w:hint="eastAsia"/>
          <w:kern w:val="0"/>
          <w:sz w:val="20"/>
          <w:szCs w:val="21"/>
        </w:rPr>
        <w:t xml:space="preserve">required </w:t>
      </w:r>
      <w:r w:rsidR="00E27E59" w:rsidRPr="00696291">
        <w:rPr>
          <w:rFonts w:ascii="Times New Roman" w:eastAsia="DengXian" w:hAnsi="Times New Roman" w:cs="Times New Roman"/>
          <w:kern w:val="0"/>
          <w:sz w:val="20"/>
          <w:szCs w:val="21"/>
        </w:rPr>
        <w:t xml:space="preserve">within the chamber. </w:t>
      </w:r>
      <w:r w:rsidR="00B7063D">
        <w:rPr>
          <w:rFonts w:ascii="Times New Roman" w:eastAsia="DengXian" w:hAnsi="Times New Roman" w:cs="Times New Roman" w:hint="eastAsia"/>
          <w:kern w:val="0"/>
          <w:sz w:val="20"/>
          <w:szCs w:val="21"/>
        </w:rPr>
        <w:t>A f</w:t>
      </w:r>
      <w:r w:rsidR="00F7415F">
        <w:rPr>
          <w:rFonts w:ascii="Times New Roman" w:eastAsia="DengXian" w:hAnsi="Times New Roman" w:cs="Times New Roman" w:hint="eastAsia"/>
          <w:kern w:val="0"/>
          <w:sz w:val="20"/>
          <w:szCs w:val="21"/>
        </w:rPr>
        <w:t>urther</w:t>
      </w:r>
      <w:r w:rsidR="00E16C4F" w:rsidRPr="00696291">
        <w:rPr>
          <w:rFonts w:ascii="Times New Roman" w:eastAsia="DengXian" w:hAnsi="Times New Roman" w:cs="Times New Roman"/>
          <w:kern w:val="0"/>
          <w:sz w:val="20"/>
          <w:szCs w:val="21"/>
        </w:rPr>
        <w:t xml:space="preserve"> difficult</w:t>
      </w:r>
      <w:r w:rsidR="00F7415F">
        <w:rPr>
          <w:rFonts w:ascii="Times New Roman" w:eastAsia="DengXian" w:hAnsi="Times New Roman" w:cs="Times New Roman" w:hint="eastAsia"/>
          <w:kern w:val="0"/>
          <w:sz w:val="20"/>
          <w:szCs w:val="21"/>
        </w:rPr>
        <w:t>y</w:t>
      </w:r>
      <w:r w:rsidR="00E16C4F" w:rsidRPr="00696291">
        <w:rPr>
          <w:rFonts w:ascii="Times New Roman" w:eastAsia="DengXian" w:hAnsi="Times New Roman" w:cs="Times New Roman"/>
          <w:kern w:val="0"/>
          <w:sz w:val="20"/>
          <w:szCs w:val="21"/>
        </w:rPr>
        <w:t xml:space="preserve"> </w:t>
      </w:r>
      <w:r w:rsidR="00E27E59" w:rsidRPr="00696291">
        <w:rPr>
          <w:rFonts w:ascii="Times New Roman" w:eastAsia="DengXian" w:hAnsi="Times New Roman" w:cs="Times New Roman"/>
          <w:kern w:val="0"/>
          <w:sz w:val="20"/>
          <w:szCs w:val="21"/>
        </w:rPr>
        <w:t xml:space="preserve">is </w:t>
      </w:r>
      <w:r w:rsidR="00F7415F">
        <w:rPr>
          <w:rFonts w:ascii="Times New Roman" w:eastAsia="DengXian" w:hAnsi="Times New Roman" w:cs="Times New Roman" w:hint="eastAsia"/>
          <w:kern w:val="0"/>
          <w:sz w:val="20"/>
          <w:szCs w:val="21"/>
        </w:rPr>
        <w:t>the</w:t>
      </w:r>
      <w:r w:rsidR="00E16C4F" w:rsidRPr="00696291">
        <w:rPr>
          <w:rFonts w:ascii="Times New Roman" w:eastAsia="DengXian" w:hAnsi="Times New Roman" w:cs="Times New Roman"/>
          <w:kern w:val="0"/>
          <w:sz w:val="20"/>
          <w:szCs w:val="21"/>
        </w:rPr>
        <w:t xml:space="preserve"> </w:t>
      </w:r>
      <w:r w:rsidR="00822992" w:rsidRPr="00696291">
        <w:rPr>
          <w:rFonts w:ascii="Times New Roman" w:eastAsia="DengXian" w:hAnsi="Times New Roman" w:cs="Times New Roman"/>
          <w:kern w:val="0"/>
          <w:sz w:val="20"/>
          <w:szCs w:val="21"/>
        </w:rPr>
        <w:t>standardiz</w:t>
      </w:r>
      <w:r w:rsidR="00F7415F">
        <w:rPr>
          <w:rFonts w:ascii="Times New Roman" w:eastAsia="DengXian" w:hAnsi="Times New Roman" w:cs="Times New Roman" w:hint="eastAsia"/>
          <w:kern w:val="0"/>
          <w:sz w:val="20"/>
          <w:szCs w:val="21"/>
        </w:rPr>
        <w:t>ation of</w:t>
      </w:r>
      <w:r w:rsidR="00822992" w:rsidRPr="00696291">
        <w:rPr>
          <w:rFonts w:ascii="Times New Roman" w:eastAsia="DengXian" w:hAnsi="Times New Roman" w:cs="Times New Roman"/>
          <w:kern w:val="0"/>
          <w:sz w:val="20"/>
          <w:szCs w:val="21"/>
        </w:rPr>
        <w:t xml:space="preserve"> </w:t>
      </w:r>
      <w:r w:rsidR="00B7063D">
        <w:rPr>
          <w:rFonts w:ascii="Times New Roman" w:eastAsia="DengXian" w:hAnsi="Times New Roman" w:cs="Times New Roman" w:hint="eastAsia"/>
          <w:kern w:val="0"/>
          <w:sz w:val="20"/>
          <w:szCs w:val="21"/>
        </w:rPr>
        <w:t>applicable</w:t>
      </w:r>
      <w:r w:rsidR="00822992" w:rsidRPr="00696291">
        <w:rPr>
          <w:rFonts w:ascii="Times New Roman" w:eastAsia="DengXian" w:hAnsi="Times New Roman" w:cs="Times New Roman"/>
          <w:kern w:val="0"/>
          <w:sz w:val="20"/>
          <w:szCs w:val="21"/>
        </w:rPr>
        <w:t xml:space="preserve"> channel mode</w:t>
      </w:r>
      <w:r w:rsidR="00DC3AD2">
        <w:rPr>
          <w:rFonts w:ascii="Times New Roman" w:eastAsia="DengXian" w:hAnsi="Times New Roman" w:cs="Times New Roman" w:hint="eastAsia"/>
          <w:kern w:val="0"/>
          <w:sz w:val="20"/>
          <w:szCs w:val="21"/>
        </w:rPr>
        <w:t>ls</w:t>
      </w:r>
      <w:r w:rsidR="00822992" w:rsidRPr="00696291">
        <w:rPr>
          <w:rFonts w:ascii="Times New Roman" w:eastAsia="DengXian" w:hAnsi="Times New Roman" w:cs="Times New Roman"/>
          <w:kern w:val="0"/>
          <w:sz w:val="20"/>
          <w:szCs w:val="21"/>
        </w:rPr>
        <w:t>. How to simulate "background noise" (trees, buildings) in a lab is a critical issue, if the test environment is too clean (an empty anechoic chamber), the sensing results will be unrealistically good.</w:t>
      </w:r>
    </w:p>
    <w:p w14:paraId="04C70DD6" w14:textId="7DDE2E63" w:rsidR="001122D2" w:rsidRPr="00696291" w:rsidRDefault="001122D2" w:rsidP="001122D2">
      <w:pPr>
        <w:jc w:val="center"/>
        <w:rPr>
          <w:rFonts w:eastAsia="宋体"/>
        </w:rPr>
      </w:pPr>
    </w:p>
    <w:p w14:paraId="5FB8B77D" w14:textId="0B9CC29C" w:rsidR="00E16C4F" w:rsidRPr="00E47E80" w:rsidRDefault="00E16C4F" w:rsidP="003A504E">
      <w:pPr>
        <w:overflowPunct w:val="0"/>
        <w:autoSpaceDE w:val="0"/>
        <w:autoSpaceDN w:val="0"/>
        <w:adjustRightInd w:val="0"/>
        <w:spacing w:after="120"/>
        <w:textAlignment w:val="baseline"/>
        <w:rPr>
          <w:rFonts w:ascii="Times New Roman" w:eastAsia="宋体" w:hAnsi="Times New Roman" w:cs="Times New Roman"/>
          <w:kern w:val="0"/>
          <w:sz w:val="20"/>
          <w:szCs w:val="24"/>
        </w:rPr>
      </w:pPr>
      <w:r w:rsidRPr="00696291">
        <w:rPr>
          <w:rFonts w:ascii="Times New Roman" w:eastAsia="宋体" w:hAnsi="Times New Roman" w:cs="Times New Roman"/>
          <w:kern w:val="0"/>
          <w:sz w:val="20"/>
          <w:szCs w:val="24"/>
        </w:rPr>
        <w:t xml:space="preserve">Overall, the testability of 6G sensing </w:t>
      </w:r>
      <w:r w:rsidR="00EF0939">
        <w:rPr>
          <w:rFonts w:ascii="Times New Roman" w:eastAsia="宋体" w:hAnsi="Times New Roman" w:cs="Times New Roman" w:hint="eastAsia"/>
          <w:kern w:val="0"/>
          <w:sz w:val="20"/>
          <w:szCs w:val="24"/>
        </w:rPr>
        <w:t>faces multiple</w:t>
      </w:r>
      <w:r w:rsidRPr="00696291">
        <w:rPr>
          <w:rFonts w:ascii="Times New Roman" w:eastAsia="宋体" w:hAnsi="Times New Roman" w:cs="Times New Roman"/>
          <w:kern w:val="0"/>
          <w:sz w:val="20"/>
          <w:szCs w:val="24"/>
        </w:rPr>
        <w:t xml:space="preserve"> challenges</w:t>
      </w:r>
      <w:r w:rsidR="00EF0939">
        <w:rPr>
          <w:rFonts w:ascii="Times New Roman" w:eastAsia="宋体" w:hAnsi="Times New Roman" w:cs="Times New Roman" w:hint="eastAsia"/>
          <w:kern w:val="0"/>
          <w:sz w:val="20"/>
          <w:szCs w:val="24"/>
        </w:rPr>
        <w:t xml:space="preserve"> that will </w:t>
      </w:r>
      <w:r w:rsidR="00EF0939">
        <w:rPr>
          <w:rFonts w:ascii="Times New Roman" w:eastAsia="宋体" w:hAnsi="Times New Roman" w:cs="Times New Roman"/>
          <w:kern w:val="0"/>
          <w:sz w:val="20"/>
          <w:szCs w:val="24"/>
        </w:rPr>
        <w:t>require</w:t>
      </w:r>
      <w:r w:rsidR="00EF0939">
        <w:rPr>
          <w:rFonts w:ascii="Times New Roman" w:eastAsia="宋体" w:hAnsi="Times New Roman" w:cs="Times New Roman" w:hint="eastAsia"/>
          <w:kern w:val="0"/>
          <w:sz w:val="20"/>
          <w:szCs w:val="24"/>
        </w:rPr>
        <w:t xml:space="preserve"> further</w:t>
      </w:r>
      <w:r w:rsidRPr="00696291">
        <w:rPr>
          <w:rFonts w:ascii="Times New Roman" w:eastAsia="宋体" w:hAnsi="Times New Roman" w:cs="Times New Roman"/>
          <w:kern w:val="0"/>
          <w:sz w:val="20"/>
          <w:szCs w:val="24"/>
        </w:rPr>
        <w:t xml:space="preserve"> discussion</w:t>
      </w:r>
      <w:r w:rsidR="00E47E80">
        <w:rPr>
          <w:rFonts w:ascii="Times New Roman" w:eastAsia="宋体" w:hAnsi="Times New Roman" w:cs="Times New Roman" w:hint="eastAsia"/>
          <w:kern w:val="0"/>
          <w:sz w:val="20"/>
          <w:szCs w:val="24"/>
        </w:rPr>
        <w:t>s</w:t>
      </w:r>
      <w:r w:rsidRPr="00696291">
        <w:rPr>
          <w:rFonts w:ascii="Times New Roman" w:eastAsia="宋体" w:hAnsi="Times New Roman" w:cs="Times New Roman"/>
          <w:kern w:val="0"/>
          <w:sz w:val="20"/>
          <w:szCs w:val="24"/>
        </w:rPr>
        <w:t xml:space="preserve"> </w:t>
      </w:r>
      <w:r w:rsidR="00EF0939">
        <w:rPr>
          <w:rFonts w:ascii="Times New Roman" w:eastAsia="宋体" w:hAnsi="Times New Roman" w:cs="Times New Roman" w:hint="eastAsia"/>
          <w:kern w:val="0"/>
          <w:sz w:val="20"/>
          <w:szCs w:val="24"/>
        </w:rPr>
        <w:t>once the general</w:t>
      </w:r>
      <w:r w:rsidRPr="00696291">
        <w:rPr>
          <w:rFonts w:ascii="Times New Roman" w:eastAsia="宋体" w:hAnsi="Times New Roman" w:cs="Times New Roman"/>
          <w:kern w:val="0"/>
          <w:sz w:val="20"/>
          <w:szCs w:val="24"/>
        </w:rPr>
        <w:t xml:space="preserve"> metrics, sensing mode</w:t>
      </w:r>
      <w:r w:rsidR="00E47E80">
        <w:rPr>
          <w:rFonts w:ascii="Times New Roman" w:eastAsia="宋体" w:hAnsi="Times New Roman" w:cs="Times New Roman" w:hint="eastAsia"/>
          <w:kern w:val="0"/>
          <w:sz w:val="20"/>
          <w:szCs w:val="24"/>
        </w:rPr>
        <w:t xml:space="preserve">, </w:t>
      </w:r>
      <w:r w:rsidRPr="00696291">
        <w:rPr>
          <w:rFonts w:ascii="Times New Roman" w:eastAsia="宋体" w:hAnsi="Times New Roman" w:cs="Times New Roman"/>
          <w:kern w:val="0"/>
          <w:sz w:val="20"/>
          <w:szCs w:val="24"/>
        </w:rPr>
        <w:t xml:space="preserve">and use case are </w:t>
      </w:r>
      <w:r w:rsidR="00EF0939">
        <w:rPr>
          <w:rFonts w:ascii="Times New Roman" w:eastAsia="宋体" w:hAnsi="Times New Roman" w:cs="Times New Roman" w:hint="eastAsia"/>
          <w:kern w:val="0"/>
          <w:sz w:val="20"/>
          <w:szCs w:val="24"/>
        </w:rPr>
        <w:t xml:space="preserve">more </w:t>
      </w:r>
      <w:r w:rsidRPr="00696291">
        <w:rPr>
          <w:rFonts w:ascii="Times New Roman" w:eastAsia="宋体" w:hAnsi="Times New Roman" w:cs="Times New Roman"/>
          <w:kern w:val="0"/>
          <w:sz w:val="20"/>
          <w:szCs w:val="24"/>
        </w:rPr>
        <w:t xml:space="preserve">stable. </w:t>
      </w:r>
      <w:r w:rsidR="00986D25">
        <w:rPr>
          <w:rFonts w:ascii="Times New Roman" w:eastAsia="宋体" w:hAnsi="Times New Roman" w:cs="Times New Roman" w:hint="eastAsia"/>
          <w:kern w:val="0"/>
          <w:sz w:val="20"/>
          <w:szCs w:val="24"/>
        </w:rPr>
        <w:t xml:space="preserve">Further </w:t>
      </w:r>
      <w:r w:rsidRPr="00696291">
        <w:rPr>
          <w:rFonts w:ascii="Times New Roman" w:eastAsia="宋体" w:hAnsi="Times New Roman" w:cs="Times New Roman"/>
          <w:kern w:val="0"/>
          <w:sz w:val="20"/>
          <w:szCs w:val="24"/>
        </w:rPr>
        <w:t xml:space="preserve">progress in RAN1 on </w:t>
      </w:r>
      <w:r w:rsidR="00986D25">
        <w:rPr>
          <w:rFonts w:ascii="Times New Roman" w:eastAsia="宋体" w:hAnsi="Times New Roman" w:cs="Times New Roman" w:hint="eastAsia"/>
          <w:kern w:val="0"/>
          <w:sz w:val="20"/>
          <w:szCs w:val="24"/>
        </w:rPr>
        <w:t xml:space="preserve">the </w:t>
      </w:r>
      <w:r w:rsidRPr="00696291">
        <w:rPr>
          <w:rFonts w:ascii="Times New Roman" w:eastAsia="宋体" w:hAnsi="Times New Roman" w:cs="Times New Roman"/>
          <w:kern w:val="0"/>
          <w:sz w:val="20"/>
          <w:szCs w:val="24"/>
        </w:rPr>
        <w:t xml:space="preserve">physical </w:t>
      </w:r>
      <w:r w:rsidR="00986D25">
        <w:rPr>
          <w:rFonts w:ascii="Times New Roman" w:eastAsia="宋体" w:hAnsi="Times New Roman" w:cs="Times New Roman" w:hint="eastAsia"/>
          <w:kern w:val="0"/>
          <w:sz w:val="20"/>
          <w:szCs w:val="24"/>
        </w:rPr>
        <w:t xml:space="preserve">layer </w:t>
      </w:r>
      <w:r w:rsidRPr="00696291">
        <w:rPr>
          <w:rFonts w:ascii="Times New Roman" w:eastAsia="宋体" w:hAnsi="Times New Roman" w:cs="Times New Roman"/>
          <w:kern w:val="0"/>
          <w:sz w:val="20"/>
          <w:szCs w:val="24"/>
        </w:rPr>
        <w:t>design of the waveform</w:t>
      </w:r>
      <w:r w:rsidR="00986D25">
        <w:rPr>
          <w:rFonts w:ascii="Times New Roman" w:eastAsia="宋体" w:hAnsi="Times New Roman" w:cs="Times New Roman" w:hint="eastAsia"/>
          <w:kern w:val="0"/>
          <w:sz w:val="20"/>
          <w:szCs w:val="24"/>
        </w:rPr>
        <w:t xml:space="preserve"> and</w:t>
      </w:r>
      <w:r w:rsidRPr="00696291">
        <w:rPr>
          <w:rFonts w:ascii="Times New Roman" w:eastAsia="宋体" w:hAnsi="Times New Roman" w:cs="Times New Roman"/>
          <w:kern w:val="0"/>
          <w:sz w:val="20"/>
          <w:szCs w:val="24"/>
        </w:rPr>
        <w:t xml:space="preserve"> system </w:t>
      </w:r>
      <w:r w:rsidR="004F0E6E">
        <w:rPr>
          <w:rFonts w:ascii="Times New Roman" w:eastAsia="宋体" w:hAnsi="Times New Roman" w:cs="Times New Roman" w:hint="eastAsia"/>
          <w:kern w:val="0"/>
          <w:sz w:val="20"/>
          <w:szCs w:val="24"/>
        </w:rPr>
        <w:t>will also be necessary</w:t>
      </w:r>
      <w:r w:rsidRPr="00696291">
        <w:rPr>
          <w:rFonts w:ascii="Times New Roman" w:eastAsia="宋体" w:hAnsi="Times New Roman" w:cs="Times New Roman"/>
          <w:kern w:val="0"/>
          <w:sz w:val="20"/>
          <w:szCs w:val="24"/>
        </w:rPr>
        <w:t xml:space="preserve">. </w:t>
      </w:r>
    </w:p>
    <w:p w14:paraId="116C3076" w14:textId="42A631B1" w:rsidR="00E16C4F" w:rsidRPr="00D269A5" w:rsidRDefault="00E16C4F" w:rsidP="00D269A5">
      <w:pPr>
        <w:overflowPunct w:val="0"/>
        <w:autoSpaceDE w:val="0"/>
        <w:autoSpaceDN w:val="0"/>
        <w:adjustRightInd w:val="0"/>
        <w:spacing w:after="120"/>
        <w:textAlignment w:val="baseline"/>
        <w:rPr>
          <w:rFonts w:ascii="Times New Roman" w:eastAsia="宋体" w:hAnsi="Times New Roman" w:cs="Times New Roman"/>
          <w:kern w:val="0"/>
          <w:sz w:val="20"/>
          <w:szCs w:val="24"/>
        </w:rPr>
      </w:pPr>
      <w:r w:rsidRPr="00D269A5">
        <w:rPr>
          <w:rFonts w:ascii="Times New Roman" w:eastAsia="宋体" w:hAnsi="Times New Roman" w:cs="Times New Roman"/>
          <w:b/>
          <w:bCs/>
          <w:kern w:val="0"/>
          <w:sz w:val="20"/>
          <w:szCs w:val="24"/>
        </w:rPr>
        <w:t>Proposal 5:</w:t>
      </w:r>
      <w:r w:rsidRPr="00D269A5">
        <w:rPr>
          <w:rFonts w:ascii="Times New Roman" w:eastAsia="宋体" w:hAnsi="Times New Roman" w:cs="Times New Roman"/>
          <w:kern w:val="0"/>
          <w:sz w:val="20"/>
          <w:szCs w:val="24"/>
        </w:rPr>
        <w:t xml:space="preserve"> </w:t>
      </w:r>
      <w:r w:rsidR="00B379B6" w:rsidRPr="00B379B6">
        <w:rPr>
          <w:rFonts w:ascii="Times New Roman" w:eastAsia="宋体" w:hAnsi="Times New Roman" w:cs="Times New Roman"/>
          <w:kern w:val="0"/>
          <w:sz w:val="20"/>
          <w:szCs w:val="24"/>
        </w:rPr>
        <w:t>RAN4 should consider developing a dedicated sensing channel model to simulate the channel conditions required for different use cases, enabling accurate verification of the corresponding KPIs</w:t>
      </w:r>
      <w:r w:rsidRPr="00D269A5">
        <w:rPr>
          <w:rFonts w:ascii="Times New Roman" w:eastAsia="宋体" w:hAnsi="Times New Roman" w:cs="Times New Roman"/>
          <w:kern w:val="0"/>
          <w:sz w:val="20"/>
          <w:szCs w:val="24"/>
        </w:rPr>
        <w:t xml:space="preserve">. </w:t>
      </w:r>
    </w:p>
    <w:p w14:paraId="36A3BDA7" w14:textId="5FEC5FA3" w:rsidR="00231A84" w:rsidRPr="00696291" w:rsidRDefault="00672D81" w:rsidP="00307157">
      <w:pPr>
        <w:pStyle w:val="afb"/>
        <w:numPr>
          <w:ilvl w:val="0"/>
          <w:numId w:val="17"/>
        </w:numPr>
        <w:pBdr>
          <w:top w:val="single" w:sz="12" w:space="3" w:color="auto"/>
        </w:pBdr>
        <w:spacing w:before="360" w:after="180"/>
        <w:ind w:left="0" w:firstLine="0"/>
        <w:contextualSpacing w:val="0"/>
        <w:outlineLvl w:val="0"/>
        <w:rPr>
          <w:sz w:val="36"/>
          <w:szCs w:val="36"/>
        </w:rPr>
      </w:pPr>
      <w:r w:rsidRPr="00696291">
        <w:rPr>
          <w:sz w:val="36"/>
          <w:szCs w:val="36"/>
        </w:rPr>
        <w:t>Conclusion</w:t>
      </w:r>
    </w:p>
    <w:p w14:paraId="37A0A981" w14:textId="77777777" w:rsidR="00A81DFD" w:rsidRPr="00A81DFD" w:rsidRDefault="00A81DFD" w:rsidP="00A81DFD">
      <w:pPr>
        <w:spacing w:before="120" w:after="120"/>
        <w:rPr>
          <w:rFonts w:ascii="Times New Roman" w:eastAsia="DengXian" w:hAnsi="Times New Roman"/>
          <w:b/>
          <w:sz w:val="20"/>
          <w:szCs w:val="21"/>
        </w:rPr>
      </w:pPr>
      <w:r w:rsidRPr="00A81DFD">
        <w:rPr>
          <w:rFonts w:ascii="Times New Roman" w:eastAsia="DengXian" w:hAnsi="Times New Roman"/>
          <w:b/>
          <w:sz w:val="20"/>
          <w:szCs w:val="21"/>
        </w:rPr>
        <w:t>Proposal 1: The 6G sensing study in RAN4 should focused the agreed use cases in RAN-P, i.e., Detection and/or tracking of passive objects including UAVs, human, vehicles and AGVs.</w:t>
      </w:r>
    </w:p>
    <w:p w14:paraId="111E8899" w14:textId="3438F6C5" w:rsidR="00A81DFD" w:rsidRPr="00A81DFD" w:rsidRDefault="00A81DFD" w:rsidP="00A81DFD">
      <w:pPr>
        <w:pStyle w:val="afb"/>
        <w:spacing w:before="120" w:after="120"/>
        <w:ind w:left="0"/>
        <w:jc w:val="both"/>
        <w:rPr>
          <w:rFonts w:ascii="Times New Roman" w:eastAsia="DengXian" w:hAnsi="Times New Roman"/>
          <w:b/>
          <w:sz w:val="20"/>
          <w:szCs w:val="21"/>
          <w:lang w:eastAsia="zh-CN"/>
        </w:rPr>
      </w:pPr>
      <w:r w:rsidRPr="00A81DFD">
        <w:rPr>
          <w:rFonts w:ascii="Times New Roman" w:eastAsia="DengXian" w:hAnsi="Times New Roman"/>
          <w:b/>
          <w:sz w:val="20"/>
          <w:szCs w:val="21"/>
          <w:lang w:eastAsia="zh-CN"/>
        </w:rPr>
        <w:t>Proposal 2: Based on 6G sensing-related requirements, RAN4 should further study the RF impact and start to work on potential new metric and test methodologies to quantify the Detection Probability and FAP.</w:t>
      </w:r>
    </w:p>
    <w:p w14:paraId="0E7BB5E9" w14:textId="085FAB34" w:rsidR="00A81DFD" w:rsidRPr="00896DEA" w:rsidRDefault="00A81DFD" w:rsidP="00A81DFD">
      <w:pPr>
        <w:widowControl/>
        <w:overflowPunct w:val="0"/>
        <w:autoSpaceDE w:val="0"/>
        <w:autoSpaceDN w:val="0"/>
        <w:adjustRightInd w:val="0"/>
        <w:spacing w:before="120" w:after="120"/>
        <w:textAlignment w:val="baseline"/>
        <w:rPr>
          <w:rFonts w:ascii="Times New Roman" w:eastAsia="DengXian" w:hAnsi="Times New Roman" w:cs="Times New Roman"/>
          <w:b/>
          <w:kern w:val="0"/>
          <w:sz w:val="20"/>
          <w:szCs w:val="21"/>
        </w:rPr>
      </w:pPr>
      <w:r w:rsidRPr="00A81DFD">
        <w:rPr>
          <w:rFonts w:ascii="Times New Roman" w:eastAsia="宋体" w:hAnsi="Times New Roman" w:cs="Times New Roman"/>
          <w:b/>
          <w:kern w:val="0"/>
          <w:sz w:val="20"/>
          <w:szCs w:val="24"/>
        </w:rPr>
        <w:t xml:space="preserve">Proposal 3: </w:t>
      </w:r>
      <w:r w:rsidRPr="00896DEA">
        <w:rPr>
          <w:rFonts w:ascii="Times New Roman" w:eastAsia="DengXian" w:hAnsi="Times New Roman" w:cs="Times New Roman"/>
          <w:b/>
          <w:kern w:val="0"/>
          <w:sz w:val="20"/>
          <w:szCs w:val="21"/>
        </w:rPr>
        <w:t xml:space="preserve">For supporting better sensing performance, RAN4 consider more device types other than smartphone, e.g. robots, FWA, with different assumption of UE capability (Tx/Rx). </w:t>
      </w:r>
    </w:p>
    <w:p w14:paraId="30709135" w14:textId="692E1345" w:rsidR="004013CF" w:rsidRPr="00896DEA" w:rsidRDefault="00A81DFD" w:rsidP="00A81DFD">
      <w:pPr>
        <w:widowControl/>
        <w:overflowPunct w:val="0"/>
        <w:autoSpaceDE w:val="0"/>
        <w:autoSpaceDN w:val="0"/>
        <w:adjustRightInd w:val="0"/>
        <w:spacing w:before="120" w:after="120"/>
        <w:textAlignment w:val="baseline"/>
        <w:rPr>
          <w:rFonts w:ascii="Times New Roman" w:eastAsia="DengXian" w:hAnsi="Times New Roman" w:cs="Times New Roman" w:hint="eastAsia"/>
          <w:b/>
          <w:kern w:val="0"/>
          <w:sz w:val="20"/>
          <w:szCs w:val="21"/>
        </w:rPr>
      </w:pPr>
      <w:r w:rsidRPr="00896DEA">
        <w:rPr>
          <w:rFonts w:ascii="Times New Roman" w:eastAsia="DengXian" w:hAnsi="Times New Roman" w:cs="Times New Roman"/>
          <w:b/>
          <w:kern w:val="0"/>
          <w:sz w:val="20"/>
          <w:szCs w:val="21"/>
        </w:rPr>
        <w:t xml:space="preserve">Proposal 4: </w:t>
      </w:r>
      <w:r w:rsidR="00896DEA" w:rsidRPr="00896DEA">
        <w:rPr>
          <w:rFonts w:ascii="Times New Roman" w:eastAsia="DengXian" w:hAnsi="Times New Roman" w:cs="Times New Roman"/>
          <w:b/>
          <w:kern w:val="0"/>
          <w:sz w:val="20"/>
          <w:szCs w:val="21"/>
        </w:rPr>
        <w:t>RAN4 consider prioritizing UE-</w:t>
      </w:r>
      <w:r w:rsidR="00896DEA" w:rsidRPr="00896DEA">
        <w:rPr>
          <w:rFonts w:ascii="Times New Roman" w:eastAsia="DengXian" w:hAnsi="Times New Roman" w:cs="Times New Roman" w:hint="eastAsia"/>
          <w:b/>
          <w:kern w:val="0"/>
          <w:sz w:val="20"/>
          <w:szCs w:val="21"/>
        </w:rPr>
        <w:t>r</w:t>
      </w:r>
      <w:r w:rsidR="00896DEA" w:rsidRPr="00896DEA">
        <w:rPr>
          <w:rFonts w:ascii="Times New Roman" w:eastAsia="DengXian" w:hAnsi="Times New Roman" w:cs="Times New Roman"/>
          <w:b/>
          <w:kern w:val="0"/>
          <w:sz w:val="20"/>
          <w:szCs w:val="21"/>
        </w:rPr>
        <w:t xml:space="preserve">elated </w:t>
      </w:r>
      <w:r w:rsidR="00896DEA" w:rsidRPr="00896DEA">
        <w:rPr>
          <w:rFonts w:ascii="Times New Roman" w:eastAsia="DengXian" w:hAnsi="Times New Roman" w:cs="Times New Roman" w:hint="eastAsia"/>
          <w:b/>
          <w:kern w:val="0"/>
          <w:sz w:val="20"/>
          <w:szCs w:val="21"/>
        </w:rPr>
        <w:t>b</w:t>
      </w:r>
      <w:r w:rsidR="00896DEA" w:rsidRPr="00896DEA">
        <w:rPr>
          <w:rFonts w:ascii="Times New Roman" w:eastAsia="DengXian" w:hAnsi="Times New Roman" w:cs="Times New Roman"/>
          <w:b/>
          <w:kern w:val="0"/>
          <w:sz w:val="20"/>
          <w:szCs w:val="21"/>
        </w:rPr>
        <w:t xml:space="preserve">istatic </w:t>
      </w:r>
      <w:r w:rsidR="00896DEA" w:rsidRPr="00896DEA">
        <w:rPr>
          <w:rFonts w:ascii="Times New Roman" w:eastAsia="DengXian" w:hAnsi="Times New Roman" w:cs="Times New Roman" w:hint="eastAsia"/>
          <w:b/>
          <w:kern w:val="0"/>
          <w:sz w:val="20"/>
          <w:szCs w:val="21"/>
        </w:rPr>
        <w:t>s</w:t>
      </w:r>
      <w:r w:rsidR="00896DEA" w:rsidRPr="00896DEA">
        <w:rPr>
          <w:rFonts w:ascii="Times New Roman" w:eastAsia="DengXian" w:hAnsi="Times New Roman" w:cs="Times New Roman"/>
          <w:b/>
          <w:kern w:val="0"/>
          <w:sz w:val="20"/>
          <w:szCs w:val="21"/>
        </w:rPr>
        <w:t xml:space="preserve">ensing mode to </w:t>
      </w:r>
      <w:r w:rsidR="00896DEA" w:rsidRPr="00896DEA">
        <w:rPr>
          <w:rFonts w:ascii="Times New Roman" w:eastAsia="DengXian" w:hAnsi="Times New Roman" w:cs="Times New Roman" w:hint="eastAsia"/>
          <w:b/>
          <w:kern w:val="0"/>
          <w:sz w:val="20"/>
          <w:szCs w:val="21"/>
        </w:rPr>
        <w:t>facilitate</w:t>
      </w:r>
      <w:r w:rsidR="00896DEA" w:rsidRPr="00896DEA">
        <w:rPr>
          <w:rFonts w:ascii="Times New Roman" w:eastAsia="DengXian" w:hAnsi="Times New Roman" w:cs="Times New Roman"/>
          <w:b/>
          <w:kern w:val="0"/>
          <w:sz w:val="20"/>
          <w:szCs w:val="21"/>
        </w:rPr>
        <w:t xml:space="preserve"> the RF requirements and testability discussion.</w:t>
      </w:r>
    </w:p>
    <w:p w14:paraId="599C68FC" w14:textId="46D54644" w:rsidR="004013CF" w:rsidRPr="00896DEA" w:rsidRDefault="00A81DFD" w:rsidP="0039546A">
      <w:pPr>
        <w:overflowPunct w:val="0"/>
        <w:autoSpaceDE w:val="0"/>
        <w:autoSpaceDN w:val="0"/>
        <w:adjustRightInd w:val="0"/>
        <w:spacing w:after="120"/>
        <w:textAlignment w:val="baseline"/>
        <w:rPr>
          <w:rFonts w:ascii="Times New Roman" w:eastAsia="DengXian" w:hAnsi="Times New Roman" w:cs="Times New Roman"/>
          <w:b/>
          <w:kern w:val="0"/>
          <w:sz w:val="20"/>
          <w:szCs w:val="21"/>
        </w:rPr>
      </w:pPr>
      <w:r w:rsidRPr="00896DEA">
        <w:rPr>
          <w:rFonts w:ascii="Times New Roman" w:eastAsia="DengXian" w:hAnsi="Times New Roman" w:cs="Times New Roman"/>
          <w:b/>
          <w:kern w:val="0"/>
          <w:sz w:val="20"/>
          <w:szCs w:val="21"/>
        </w:rPr>
        <w:t xml:space="preserve">Proposal 5: </w:t>
      </w:r>
      <w:r w:rsidR="00896DEA" w:rsidRPr="00896DEA">
        <w:rPr>
          <w:rFonts w:ascii="Times New Roman" w:eastAsia="DengXian" w:hAnsi="Times New Roman" w:cs="Times New Roman"/>
          <w:b/>
          <w:kern w:val="0"/>
          <w:sz w:val="20"/>
          <w:szCs w:val="21"/>
        </w:rPr>
        <w:t>RAN4 should consider developing a dedicated sensing channel model to simulate the channel conditions required for different use cases, enabling accurate verification of the corresponding KPIs</w:t>
      </w:r>
      <w:r w:rsidRPr="00896DEA">
        <w:rPr>
          <w:rFonts w:ascii="Times New Roman" w:eastAsia="DengXian" w:hAnsi="Times New Roman" w:cs="Times New Roman"/>
          <w:b/>
          <w:kern w:val="0"/>
          <w:sz w:val="20"/>
          <w:szCs w:val="21"/>
        </w:rPr>
        <w:t xml:space="preserve">. </w:t>
      </w:r>
    </w:p>
    <w:p w14:paraId="3EFC5E41" w14:textId="77777777" w:rsidR="00672D81" w:rsidRPr="00696291" w:rsidRDefault="00672D81" w:rsidP="00307157">
      <w:pPr>
        <w:pStyle w:val="afb"/>
        <w:numPr>
          <w:ilvl w:val="0"/>
          <w:numId w:val="17"/>
        </w:numPr>
        <w:pBdr>
          <w:top w:val="single" w:sz="12" w:space="3" w:color="auto"/>
        </w:pBdr>
        <w:spacing w:before="240" w:after="180"/>
        <w:ind w:left="0" w:firstLine="0"/>
        <w:outlineLvl w:val="0"/>
        <w:rPr>
          <w:sz w:val="36"/>
          <w:szCs w:val="36"/>
        </w:rPr>
      </w:pPr>
      <w:r w:rsidRPr="00696291">
        <w:rPr>
          <w:sz w:val="36"/>
          <w:szCs w:val="36"/>
        </w:rPr>
        <w:t>References</w:t>
      </w:r>
    </w:p>
    <w:bookmarkEnd w:id="6"/>
    <w:bookmarkEnd w:id="7"/>
    <w:bookmarkEnd w:id="9"/>
    <w:bookmarkEnd w:id="10"/>
    <w:p w14:paraId="79AF99F9" w14:textId="6C7EC633" w:rsidR="0078331B" w:rsidRPr="00696291" w:rsidRDefault="008E31E2" w:rsidP="00B93C48">
      <w:pPr>
        <w:widowControl/>
        <w:numPr>
          <w:ilvl w:val="0"/>
          <w:numId w:val="2"/>
        </w:numPr>
        <w:spacing w:after="180"/>
        <w:contextualSpacing/>
        <w:jc w:val="left"/>
        <w:rPr>
          <w:rFonts w:ascii="Times New Roman" w:eastAsia="宋体" w:hAnsi="Times New Roman" w:cs="Times New Roman"/>
          <w:kern w:val="0"/>
          <w:sz w:val="20"/>
          <w:szCs w:val="24"/>
        </w:rPr>
      </w:pPr>
      <w:r w:rsidRPr="00696291">
        <w:rPr>
          <w:rFonts w:ascii="Times New Roman" w:eastAsia="宋体" w:hAnsi="Times New Roman" w:cs="Times New Roman"/>
          <w:kern w:val="0"/>
          <w:sz w:val="20"/>
          <w:szCs w:val="24"/>
        </w:rPr>
        <w:fldChar w:fldCharType="begin"/>
      </w:r>
      <w:r w:rsidRPr="00696291">
        <w:rPr>
          <w:rFonts w:ascii="Times New Roman" w:eastAsia="宋体" w:hAnsi="Times New Roman" w:cs="Times New Roman"/>
          <w:kern w:val="0"/>
          <w:sz w:val="20"/>
          <w:szCs w:val="24"/>
        </w:rPr>
        <w:instrText xml:space="preserve"> HYPERLINK "http://10.10.10.10/ftp/RAN/RAN4/Inbox/R4-2514592.zip" </w:instrText>
      </w:r>
      <w:r w:rsidRPr="00696291">
        <w:rPr>
          <w:rFonts w:ascii="Times New Roman" w:eastAsia="宋体" w:hAnsi="Times New Roman" w:cs="Times New Roman"/>
          <w:kern w:val="0"/>
          <w:sz w:val="20"/>
          <w:szCs w:val="24"/>
        </w:rPr>
      </w:r>
      <w:r w:rsidRPr="00696291">
        <w:rPr>
          <w:rFonts w:ascii="Times New Roman" w:eastAsia="宋体" w:hAnsi="Times New Roman" w:cs="Times New Roman"/>
          <w:kern w:val="0"/>
          <w:sz w:val="20"/>
          <w:szCs w:val="24"/>
        </w:rPr>
        <w:fldChar w:fldCharType="separate"/>
      </w:r>
      <w:r w:rsidRPr="00696291">
        <w:rPr>
          <w:rFonts w:ascii="Times New Roman" w:eastAsia="宋体" w:hAnsi="Times New Roman" w:cs="Times New Roman"/>
          <w:kern w:val="0"/>
          <w:sz w:val="20"/>
          <w:szCs w:val="24"/>
        </w:rPr>
        <w:t>R4-2514592</w:t>
      </w:r>
      <w:r w:rsidRPr="00696291">
        <w:rPr>
          <w:rFonts w:ascii="Times New Roman" w:eastAsia="宋体" w:hAnsi="Times New Roman" w:cs="Times New Roman"/>
          <w:kern w:val="0"/>
          <w:sz w:val="20"/>
          <w:szCs w:val="24"/>
        </w:rPr>
        <w:fldChar w:fldCharType="end"/>
      </w:r>
      <w:r w:rsidR="00F14D41" w:rsidRPr="00696291">
        <w:rPr>
          <w:rFonts w:ascii="Times New Roman" w:eastAsia="宋体" w:hAnsi="Times New Roman" w:cs="Times New Roman"/>
          <w:kern w:val="0"/>
          <w:sz w:val="20"/>
          <w:szCs w:val="24"/>
        </w:rPr>
        <w:t xml:space="preserve">, </w:t>
      </w:r>
      <w:r w:rsidRPr="00696291">
        <w:rPr>
          <w:rFonts w:ascii="Times New Roman" w:eastAsia="宋体" w:hAnsi="Times New Roman" w:cs="Times New Roman"/>
          <w:kern w:val="0"/>
          <w:sz w:val="20"/>
          <w:szCs w:val="24"/>
        </w:rPr>
        <w:t>WF on 6G sensing</w:t>
      </w:r>
      <w:r w:rsidR="008C69B1" w:rsidRPr="00696291">
        <w:rPr>
          <w:rFonts w:ascii="Times New Roman" w:eastAsia="宋体" w:hAnsi="Times New Roman" w:cs="Times New Roman"/>
          <w:kern w:val="0"/>
          <w:sz w:val="20"/>
          <w:szCs w:val="24"/>
        </w:rPr>
        <w:t xml:space="preserve">, </w:t>
      </w:r>
      <w:r w:rsidRPr="00696291">
        <w:rPr>
          <w:rFonts w:ascii="Times New Roman" w:eastAsia="宋体" w:hAnsi="Times New Roman" w:cs="Times New Roman"/>
          <w:kern w:val="0"/>
          <w:sz w:val="20"/>
          <w:szCs w:val="24"/>
        </w:rPr>
        <w:t>ZTE,</w:t>
      </w:r>
      <w:r w:rsidR="002B7508" w:rsidRPr="00696291">
        <w:rPr>
          <w:rFonts w:ascii="Times New Roman" w:eastAsia="宋体" w:hAnsi="Times New Roman" w:cs="Times New Roman"/>
          <w:kern w:val="0"/>
          <w:sz w:val="20"/>
          <w:szCs w:val="24"/>
        </w:rPr>
        <w:t xml:space="preserve"> RAN</w:t>
      </w:r>
      <w:r w:rsidR="000B2CB7" w:rsidRPr="00696291">
        <w:rPr>
          <w:rFonts w:ascii="Times New Roman" w:eastAsia="宋体" w:hAnsi="Times New Roman" w:cs="Times New Roman"/>
          <w:kern w:val="0"/>
          <w:sz w:val="20"/>
          <w:szCs w:val="24"/>
        </w:rPr>
        <w:t>4</w:t>
      </w:r>
      <w:r w:rsidR="002B7508" w:rsidRPr="00696291">
        <w:rPr>
          <w:rFonts w:ascii="Times New Roman" w:eastAsia="宋体" w:hAnsi="Times New Roman" w:cs="Times New Roman"/>
          <w:kern w:val="0"/>
          <w:sz w:val="20"/>
          <w:szCs w:val="24"/>
        </w:rPr>
        <w:t>#1</w:t>
      </w:r>
      <w:r w:rsidR="000B2CB7" w:rsidRPr="00696291">
        <w:rPr>
          <w:rFonts w:ascii="Times New Roman" w:eastAsia="宋体" w:hAnsi="Times New Roman" w:cs="Times New Roman"/>
          <w:kern w:val="0"/>
          <w:sz w:val="20"/>
          <w:szCs w:val="24"/>
        </w:rPr>
        <w:t>16bis</w:t>
      </w:r>
      <w:r w:rsidR="002B7508" w:rsidRPr="00696291">
        <w:rPr>
          <w:rFonts w:ascii="Times New Roman" w:eastAsia="宋体" w:hAnsi="Times New Roman" w:cs="Times New Roman"/>
          <w:kern w:val="0"/>
          <w:sz w:val="20"/>
          <w:szCs w:val="24"/>
        </w:rPr>
        <w:t>.</w:t>
      </w:r>
    </w:p>
    <w:p w14:paraId="54DF9B0F" w14:textId="64001D7F" w:rsidR="00F62ABA" w:rsidRPr="00696291" w:rsidRDefault="00B10484" w:rsidP="00B93C48">
      <w:pPr>
        <w:widowControl/>
        <w:numPr>
          <w:ilvl w:val="0"/>
          <w:numId w:val="2"/>
        </w:numPr>
        <w:spacing w:after="180"/>
        <w:contextualSpacing/>
        <w:jc w:val="left"/>
        <w:rPr>
          <w:rFonts w:ascii="Times New Roman" w:eastAsia="宋体" w:hAnsi="Times New Roman" w:cs="Times New Roman"/>
          <w:kern w:val="0"/>
          <w:sz w:val="20"/>
          <w:szCs w:val="24"/>
        </w:rPr>
      </w:pPr>
      <w:r w:rsidRPr="00696291">
        <w:rPr>
          <w:rFonts w:ascii="Times New Roman" w:eastAsia="宋体" w:hAnsi="Times New Roman" w:cs="Times New Roman"/>
          <w:kern w:val="0"/>
          <w:sz w:val="20"/>
          <w:szCs w:val="24"/>
        </w:rPr>
        <w:t xml:space="preserve">R4-2522274, Topic summary for </w:t>
      </w:r>
      <w:hyperlink r:id="rId13" w:history="1">
        <w:r w:rsidRPr="00696291">
          <w:rPr>
            <w:rFonts w:ascii="Times New Roman" w:eastAsia="宋体" w:hAnsi="Times New Roman" w:cs="Times New Roman"/>
            <w:kern w:val="0"/>
            <w:sz w:val="20"/>
            <w:szCs w:val="24"/>
          </w:rPr>
          <w:t>[117][109] 6G sensing</w:t>
        </w:r>
      </w:hyperlink>
      <w:r w:rsidRPr="00696291">
        <w:rPr>
          <w:rFonts w:ascii="Times New Roman" w:eastAsia="宋体" w:hAnsi="Times New Roman" w:cs="Times New Roman"/>
          <w:kern w:val="0"/>
          <w:sz w:val="20"/>
          <w:szCs w:val="24"/>
        </w:rPr>
        <w:t>, ZTE, RAN4#117</w:t>
      </w:r>
    </w:p>
    <w:p w14:paraId="69CD0946" w14:textId="7C395EFF" w:rsidR="00154DE2" w:rsidRPr="00696291" w:rsidRDefault="00154DE2" w:rsidP="00B93C48">
      <w:pPr>
        <w:widowControl/>
        <w:numPr>
          <w:ilvl w:val="0"/>
          <w:numId w:val="2"/>
        </w:numPr>
        <w:spacing w:after="180"/>
        <w:contextualSpacing/>
        <w:jc w:val="left"/>
        <w:rPr>
          <w:rFonts w:ascii="Times New Roman" w:eastAsia="宋体" w:hAnsi="Times New Roman" w:cs="Times New Roman"/>
          <w:kern w:val="0"/>
          <w:sz w:val="20"/>
          <w:szCs w:val="24"/>
        </w:rPr>
      </w:pPr>
      <w:r w:rsidRPr="00696291">
        <w:rPr>
          <w:rFonts w:ascii="Times New Roman" w:eastAsia="宋体" w:hAnsi="Times New Roman" w:cs="Times New Roman"/>
          <w:kern w:val="0"/>
          <w:sz w:val="20"/>
          <w:szCs w:val="24"/>
        </w:rPr>
        <w:t>3GPP TR 38.914 v0.3.0, Study on 6G Scenarios and Requirements</w:t>
      </w:r>
      <w:r w:rsidR="00DB4174">
        <w:rPr>
          <w:rFonts w:ascii="Times New Roman" w:eastAsia="宋体" w:hAnsi="Times New Roman" w:cs="Times New Roman" w:hint="eastAsia"/>
          <w:kern w:val="0"/>
          <w:sz w:val="20"/>
          <w:szCs w:val="24"/>
        </w:rPr>
        <w:t>, RAN-P</w:t>
      </w:r>
    </w:p>
    <w:sectPr w:rsidR="00154DE2" w:rsidRPr="00696291" w:rsidSect="002554AC">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C8D0B" w14:textId="77777777" w:rsidR="005D1513" w:rsidRDefault="005D1513" w:rsidP="00041824">
      <w:r>
        <w:separator/>
      </w:r>
    </w:p>
  </w:endnote>
  <w:endnote w:type="continuationSeparator" w:id="0">
    <w:p w14:paraId="4A1D0A37" w14:textId="77777777" w:rsidR="005D1513" w:rsidRDefault="005D1513" w:rsidP="00041824">
      <w:r>
        <w:continuationSeparator/>
      </w:r>
    </w:p>
  </w:endnote>
  <w:endnote w:type="continuationNotice" w:id="1">
    <w:p w14:paraId="28B6B2C0" w14:textId="77777777" w:rsidR="005D1513" w:rsidRDefault="005D15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7E485" w14:textId="77777777" w:rsidR="005D1513" w:rsidRDefault="005D1513" w:rsidP="00041824">
      <w:r>
        <w:separator/>
      </w:r>
    </w:p>
  </w:footnote>
  <w:footnote w:type="continuationSeparator" w:id="0">
    <w:p w14:paraId="6106D645" w14:textId="77777777" w:rsidR="005D1513" w:rsidRDefault="005D1513" w:rsidP="00041824">
      <w:r>
        <w:continuationSeparator/>
      </w:r>
    </w:p>
  </w:footnote>
  <w:footnote w:type="continuationNotice" w:id="1">
    <w:p w14:paraId="495CDD57" w14:textId="77777777" w:rsidR="005D1513" w:rsidRDefault="005D15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24B37"/>
    <w:multiLevelType w:val="hybridMultilevel"/>
    <w:tmpl w:val="8A9A9780"/>
    <w:lvl w:ilvl="0" w:tplc="BA805C74">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7"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3"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7"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18"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059140">
    <w:abstractNumId w:val="18"/>
  </w:num>
  <w:num w:numId="2" w16cid:durableId="710885579">
    <w:abstractNumId w:val="2"/>
  </w:num>
  <w:num w:numId="3" w16cid:durableId="989480746">
    <w:abstractNumId w:val="12"/>
  </w:num>
  <w:num w:numId="4" w16cid:durableId="155014292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15"/>
  </w:num>
  <w:num w:numId="6" w16cid:durableId="1488742978">
    <w:abstractNumId w:val="19"/>
  </w:num>
  <w:num w:numId="7" w16cid:durableId="317151973">
    <w:abstractNumId w:val="17"/>
  </w:num>
  <w:num w:numId="8" w16cid:durableId="1074233329">
    <w:abstractNumId w:val="7"/>
  </w:num>
  <w:num w:numId="9" w16cid:durableId="1758600016">
    <w:abstractNumId w:val="5"/>
  </w:num>
  <w:num w:numId="10" w16cid:durableId="1296452365">
    <w:abstractNumId w:val="10"/>
  </w:num>
  <w:num w:numId="11" w16cid:durableId="1541819303">
    <w:abstractNumId w:val="8"/>
  </w:num>
  <w:num w:numId="12" w16cid:durableId="1574242370">
    <w:abstractNumId w:val="3"/>
  </w:num>
  <w:num w:numId="13" w16cid:durableId="423110680">
    <w:abstractNumId w:val="1"/>
  </w:num>
  <w:num w:numId="14" w16cid:durableId="1638216893">
    <w:abstractNumId w:val="14"/>
  </w:num>
  <w:num w:numId="15" w16cid:durableId="1284531121">
    <w:abstractNumId w:val="16"/>
  </w:num>
  <w:num w:numId="16" w16cid:durableId="1331255700">
    <w:abstractNumId w:val="9"/>
  </w:num>
  <w:num w:numId="17" w16cid:durableId="1812598738">
    <w:abstractNumId w:val="6"/>
  </w:num>
  <w:num w:numId="18" w16cid:durableId="1960065681">
    <w:abstractNumId w:val="0"/>
  </w:num>
  <w:num w:numId="19" w16cid:durableId="211120423">
    <w:abstractNumId w:val="11"/>
  </w:num>
  <w:num w:numId="20" w16cid:durableId="1647201989">
    <w:abstractNumId w:val="4"/>
  </w:num>
  <w:num w:numId="21" w16cid:durableId="2110421486">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13BD"/>
    <w:rsid w:val="000126DD"/>
    <w:rsid w:val="000127EA"/>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B54"/>
    <w:rsid w:val="000226A8"/>
    <w:rsid w:val="00022DB4"/>
    <w:rsid w:val="00022DF2"/>
    <w:rsid w:val="0002327D"/>
    <w:rsid w:val="0002343A"/>
    <w:rsid w:val="00024D3D"/>
    <w:rsid w:val="00024F3E"/>
    <w:rsid w:val="0002508B"/>
    <w:rsid w:val="0002546C"/>
    <w:rsid w:val="00025960"/>
    <w:rsid w:val="00025A96"/>
    <w:rsid w:val="000262C2"/>
    <w:rsid w:val="00026E46"/>
    <w:rsid w:val="00030550"/>
    <w:rsid w:val="00030D7B"/>
    <w:rsid w:val="00031344"/>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D83"/>
    <w:rsid w:val="000B28FA"/>
    <w:rsid w:val="000B2909"/>
    <w:rsid w:val="000B2CB7"/>
    <w:rsid w:val="000B2D1C"/>
    <w:rsid w:val="000B2E1C"/>
    <w:rsid w:val="000B3AEA"/>
    <w:rsid w:val="000B3C76"/>
    <w:rsid w:val="000B3D6A"/>
    <w:rsid w:val="000B4A09"/>
    <w:rsid w:val="000B5619"/>
    <w:rsid w:val="000B5D69"/>
    <w:rsid w:val="000B5D72"/>
    <w:rsid w:val="000B6BA1"/>
    <w:rsid w:val="000B6FBA"/>
    <w:rsid w:val="000B7846"/>
    <w:rsid w:val="000B7F39"/>
    <w:rsid w:val="000C076F"/>
    <w:rsid w:val="000C1136"/>
    <w:rsid w:val="000C1534"/>
    <w:rsid w:val="000C16D2"/>
    <w:rsid w:val="000C1DBC"/>
    <w:rsid w:val="000C231E"/>
    <w:rsid w:val="000C31EB"/>
    <w:rsid w:val="000C3770"/>
    <w:rsid w:val="000C37C4"/>
    <w:rsid w:val="000C39E0"/>
    <w:rsid w:val="000C3DEB"/>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4C9"/>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1B2"/>
    <w:rsid w:val="001473A9"/>
    <w:rsid w:val="00147A14"/>
    <w:rsid w:val="00150770"/>
    <w:rsid w:val="0015170B"/>
    <w:rsid w:val="001519A8"/>
    <w:rsid w:val="00152874"/>
    <w:rsid w:val="00154BD0"/>
    <w:rsid w:val="00154DE2"/>
    <w:rsid w:val="00155157"/>
    <w:rsid w:val="001559F4"/>
    <w:rsid w:val="00155E85"/>
    <w:rsid w:val="0015628F"/>
    <w:rsid w:val="00156F7F"/>
    <w:rsid w:val="001574DD"/>
    <w:rsid w:val="0016047F"/>
    <w:rsid w:val="00160610"/>
    <w:rsid w:val="00160B2D"/>
    <w:rsid w:val="001611C3"/>
    <w:rsid w:val="00161399"/>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60E4"/>
    <w:rsid w:val="001769AA"/>
    <w:rsid w:val="00177BF4"/>
    <w:rsid w:val="00177CBF"/>
    <w:rsid w:val="00180AEE"/>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E53"/>
    <w:rsid w:val="00190016"/>
    <w:rsid w:val="001917BF"/>
    <w:rsid w:val="00191A0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58F5"/>
    <w:rsid w:val="001A64A6"/>
    <w:rsid w:val="001B0604"/>
    <w:rsid w:val="001B0B14"/>
    <w:rsid w:val="001B0E7E"/>
    <w:rsid w:val="001B18C4"/>
    <w:rsid w:val="001B1CCF"/>
    <w:rsid w:val="001B2A0F"/>
    <w:rsid w:val="001B2CF1"/>
    <w:rsid w:val="001B3384"/>
    <w:rsid w:val="001B393E"/>
    <w:rsid w:val="001B40B9"/>
    <w:rsid w:val="001B40E7"/>
    <w:rsid w:val="001B4C12"/>
    <w:rsid w:val="001B4C37"/>
    <w:rsid w:val="001B5091"/>
    <w:rsid w:val="001B5C25"/>
    <w:rsid w:val="001B6130"/>
    <w:rsid w:val="001B6394"/>
    <w:rsid w:val="001B717A"/>
    <w:rsid w:val="001B724F"/>
    <w:rsid w:val="001B7250"/>
    <w:rsid w:val="001B7262"/>
    <w:rsid w:val="001B753A"/>
    <w:rsid w:val="001C0036"/>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25BF"/>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1309"/>
    <w:rsid w:val="001F27CA"/>
    <w:rsid w:val="001F31C6"/>
    <w:rsid w:val="001F4C9E"/>
    <w:rsid w:val="001F58DB"/>
    <w:rsid w:val="001F5907"/>
    <w:rsid w:val="001F5998"/>
    <w:rsid w:val="001F5CB9"/>
    <w:rsid w:val="001F6297"/>
    <w:rsid w:val="001F6701"/>
    <w:rsid w:val="001F699B"/>
    <w:rsid w:val="001F72EE"/>
    <w:rsid w:val="001F7B86"/>
    <w:rsid w:val="002001A3"/>
    <w:rsid w:val="0020034C"/>
    <w:rsid w:val="002003B3"/>
    <w:rsid w:val="002004EA"/>
    <w:rsid w:val="002008BD"/>
    <w:rsid w:val="0020127F"/>
    <w:rsid w:val="00201D41"/>
    <w:rsid w:val="00203088"/>
    <w:rsid w:val="00203453"/>
    <w:rsid w:val="002037E9"/>
    <w:rsid w:val="00203CD6"/>
    <w:rsid w:val="00203E4E"/>
    <w:rsid w:val="002047AA"/>
    <w:rsid w:val="002047F6"/>
    <w:rsid w:val="00205565"/>
    <w:rsid w:val="00205D2A"/>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AF1"/>
    <w:rsid w:val="0024059F"/>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223"/>
    <w:rsid w:val="00251E26"/>
    <w:rsid w:val="00252A3B"/>
    <w:rsid w:val="00252BF0"/>
    <w:rsid w:val="002530B7"/>
    <w:rsid w:val="00253700"/>
    <w:rsid w:val="0025375C"/>
    <w:rsid w:val="00253E02"/>
    <w:rsid w:val="00253E8B"/>
    <w:rsid w:val="002554AC"/>
    <w:rsid w:val="00255B1D"/>
    <w:rsid w:val="00256971"/>
    <w:rsid w:val="002579AB"/>
    <w:rsid w:val="00257A72"/>
    <w:rsid w:val="00257C3F"/>
    <w:rsid w:val="00257DAF"/>
    <w:rsid w:val="00261158"/>
    <w:rsid w:val="002615F0"/>
    <w:rsid w:val="0026175C"/>
    <w:rsid w:val="002619A5"/>
    <w:rsid w:val="00261ECC"/>
    <w:rsid w:val="00262106"/>
    <w:rsid w:val="0026221B"/>
    <w:rsid w:val="00263B38"/>
    <w:rsid w:val="0026436B"/>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2B34"/>
    <w:rsid w:val="00272E5D"/>
    <w:rsid w:val="00272F4C"/>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2EE"/>
    <w:rsid w:val="002A66A4"/>
    <w:rsid w:val="002A7F70"/>
    <w:rsid w:val="002B03B5"/>
    <w:rsid w:val="002B0CB4"/>
    <w:rsid w:val="002B0F46"/>
    <w:rsid w:val="002B2CBF"/>
    <w:rsid w:val="002B3F91"/>
    <w:rsid w:val="002B4486"/>
    <w:rsid w:val="002B6220"/>
    <w:rsid w:val="002B65F6"/>
    <w:rsid w:val="002B71F2"/>
    <w:rsid w:val="002B7508"/>
    <w:rsid w:val="002B763D"/>
    <w:rsid w:val="002B7949"/>
    <w:rsid w:val="002C07E8"/>
    <w:rsid w:val="002C0DB3"/>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45F6"/>
    <w:rsid w:val="002D4C85"/>
    <w:rsid w:val="002D4E0D"/>
    <w:rsid w:val="002D4E6A"/>
    <w:rsid w:val="002D53D8"/>
    <w:rsid w:val="002D5723"/>
    <w:rsid w:val="002D6123"/>
    <w:rsid w:val="002D65A2"/>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12AF"/>
    <w:rsid w:val="002F1473"/>
    <w:rsid w:val="002F1A4D"/>
    <w:rsid w:val="002F1C3C"/>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2161E"/>
    <w:rsid w:val="003216C5"/>
    <w:rsid w:val="00322584"/>
    <w:rsid w:val="00322B6F"/>
    <w:rsid w:val="003236E4"/>
    <w:rsid w:val="00323A9F"/>
    <w:rsid w:val="00325637"/>
    <w:rsid w:val="0032655A"/>
    <w:rsid w:val="003266D3"/>
    <w:rsid w:val="00326714"/>
    <w:rsid w:val="00327069"/>
    <w:rsid w:val="003273E7"/>
    <w:rsid w:val="0032747F"/>
    <w:rsid w:val="003275C8"/>
    <w:rsid w:val="00327B09"/>
    <w:rsid w:val="00327D57"/>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725D"/>
    <w:rsid w:val="003473AB"/>
    <w:rsid w:val="00347D92"/>
    <w:rsid w:val="00347FE2"/>
    <w:rsid w:val="003509CE"/>
    <w:rsid w:val="00350D25"/>
    <w:rsid w:val="0035108A"/>
    <w:rsid w:val="003512BF"/>
    <w:rsid w:val="00351BC5"/>
    <w:rsid w:val="00353F6E"/>
    <w:rsid w:val="003547BC"/>
    <w:rsid w:val="00354888"/>
    <w:rsid w:val="00354FF6"/>
    <w:rsid w:val="0035695A"/>
    <w:rsid w:val="00356CA3"/>
    <w:rsid w:val="003570CD"/>
    <w:rsid w:val="00360291"/>
    <w:rsid w:val="003603C4"/>
    <w:rsid w:val="00360772"/>
    <w:rsid w:val="003638AB"/>
    <w:rsid w:val="00364866"/>
    <w:rsid w:val="00365408"/>
    <w:rsid w:val="003658F4"/>
    <w:rsid w:val="003665F7"/>
    <w:rsid w:val="0036684A"/>
    <w:rsid w:val="00367625"/>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46A"/>
    <w:rsid w:val="00395F67"/>
    <w:rsid w:val="003960BC"/>
    <w:rsid w:val="00396386"/>
    <w:rsid w:val="003967CB"/>
    <w:rsid w:val="003971AE"/>
    <w:rsid w:val="003A042C"/>
    <w:rsid w:val="003A091A"/>
    <w:rsid w:val="003A0CB2"/>
    <w:rsid w:val="003A1AB1"/>
    <w:rsid w:val="003A1F69"/>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843"/>
    <w:rsid w:val="003D0B80"/>
    <w:rsid w:val="003D1704"/>
    <w:rsid w:val="003D1C59"/>
    <w:rsid w:val="003D2E81"/>
    <w:rsid w:val="003D2EBC"/>
    <w:rsid w:val="003D3559"/>
    <w:rsid w:val="003D476A"/>
    <w:rsid w:val="003D47AF"/>
    <w:rsid w:val="003D4E12"/>
    <w:rsid w:val="003D52C4"/>
    <w:rsid w:val="003D541D"/>
    <w:rsid w:val="003D5C24"/>
    <w:rsid w:val="003D5DDA"/>
    <w:rsid w:val="003D6BBB"/>
    <w:rsid w:val="003D7392"/>
    <w:rsid w:val="003D7B97"/>
    <w:rsid w:val="003D7D60"/>
    <w:rsid w:val="003E0082"/>
    <w:rsid w:val="003E081F"/>
    <w:rsid w:val="003E2902"/>
    <w:rsid w:val="003E2C47"/>
    <w:rsid w:val="003E3EE0"/>
    <w:rsid w:val="003E425D"/>
    <w:rsid w:val="003E4345"/>
    <w:rsid w:val="003E4EEF"/>
    <w:rsid w:val="003E50B2"/>
    <w:rsid w:val="003E50D2"/>
    <w:rsid w:val="003E63E2"/>
    <w:rsid w:val="003E6789"/>
    <w:rsid w:val="003E6B83"/>
    <w:rsid w:val="003E6F6E"/>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1C4"/>
    <w:rsid w:val="004135BA"/>
    <w:rsid w:val="00414B27"/>
    <w:rsid w:val="00414C71"/>
    <w:rsid w:val="0041505E"/>
    <w:rsid w:val="00415466"/>
    <w:rsid w:val="00415C02"/>
    <w:rsid w:val="00415CEB"/>
    <w:rsid w:val="0041661A"/>
    <w:rsid w:val="00416633"/>
    <w:rsid w:val="00416FB9"/>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97D"/>
    <w:rsid w:val="00446B67"/>
    <w:rsid w:val="00446FDA"/>
    <w:rsid w:val="004507B5"/>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FFC"/>
    <w:rsid w:val="0047476B"/>
    <w:rsid w:val="00475210"/>
    <w:rsid w:val="004755E6"/>
    <w:rsid w:val="00475683"/>
    <w:rsid w:val="00475692"/>
    <w:rsid w:val="00475727"/>
    <w:rsid w:val="00475AB2"/>
    <w:rsid w:val="00475D08"/>
    <w:rsid w:val="004776AF"/>
    <w:rsid w:val="004777BF"/>
    <w:rsid w:val="0048018E"/>
    <w:rsid w:val="004804D1"/>
    <w:rsid w:val="00480CC7"/>
    <w:rsid w:val="004810CE"/>
    <w:rsid w:val="0048137B"/>
    <w:rsid w:val="004822EC"/>
    <w:rsid w:val="00482E69"/>
    <w:rsid w:val="00483BC4"/>
    <w:rsid w:val="00484626"/>
    <w:rsid w:val="00484C22"/>
    <w:rsid w:val="0048516D"/>
    <w:rsid w:val="0048518D"/>
    <w:rsid w:val="00485FF0"/>
    <w:rsid w:val="004862EC"/>
    <w:rsid w:val="0048676B"/>
    <w:rsid w:val="00486E2E"/>
    <w:rsid w:val="0048716B"/>
    <w:rsid w:val="00487219"/>
    <w:rsid w:val="00487D5F"/>
    <w:rsid w:val="00490038"/>
    <w:rsid w:val="00490280"/>
    <w:rsid w:val="00490375"/>
    <w:rsid w:val="00490E04"/>
    <w:rsid w:val="0049123F"/>
    <w:rsid w:val="0049127B"/>
    <w:rsid w:val="004915F6"/>
    <w:rsid w:val="004923D7"/>
    <w:rsid w:val="004923FA"/>
    <w:rsid w:val="00495747"/>
    <w:rsid w:val="00496086"/>
    <w:rsid w:val="00496C57"/>
    <w:rsid w:val="00496F02"/>
    <w:rsid w:val="00497270"/>
    <w:rsid w:val="00497A2D"/>
    <w:rsid w:val="00497FF5"/>
    <w:rsid w:val="00497FF9"/>
    <w:rsid w:val="004A09A4"/>
    <w:rsid w:val="004A0AD5"/>
    <w:rsid w:val="004A0E24"/>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0E6E"/>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82"/>
    <w:rsid w:val="00531E70"/>
    <w:rsid w:val="00531EC6"/>
    <w:rsid w:val="00532C6F"/>
    <w:rsid w:val="00533226"/>
    <w:rsid w:val="00533B67"/>
    <w:rsid w:val="00533C60"/>
    <w:rsid w:val="0053512D"/>
    <w:rsid w:val="0053567F"/>
    <w:rsid w:val="00537AEA"/>
    <w:rsid w:val="00540215"/>
    <w:rsid w:val="005404E2"/>
    <w:rsid w:val="0054081F"/>
    <w:rsid w:val="00540CFE"/>
    <w:rsid w:val="00541DB0"/>
    <w:rsid w:val="00541E33"/>
    <w:rsid w:val="00541E7E"/>
    <w:rsid w:val="00542E5E"/>
    <w:rsid w:val="00543197"/>
    <w:rsid w:val="005432EC"/>
    <w:rsid w:val="00544588"/>
    <w:rsid w:val="00545420"/>
    <w:rsid w:val="005454CC"/>
    <w:rsid w:val="005460C7"/>
    <w:rsid w:val="005460DA"/>
    <w:rsid w:val="005460E1"/>
    <w:rsid w:val="0054634E"/>
    <w:rsid w:val="005464B9"/>
    <w:rsid w:val="00546BEB"/>
    <w:rsid w:val="00546EB0"/>
    <w:rsid w:val="00546FA7"/>
    <w:rsid w:val="00546FAB"/>
    <w:rsid w:val="00547BCE"/>
    <w:rsid w:val="005504B0"/>
    <w:rsid w:val="005505B3"/>
    <w:rsid w:val="005507F6"/>
    <w:rsid w:val="00550CD0"/>
    <w:rsid w:val="005514DF"/>
    <w:rsid w:val="005516EE"/>
    <w:rsid w:val="00551AB1"/>
    <w:rsid w:val="00551D62"/>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193A"/>
    <w:rsid w:val="00572AC5"/>
    <w:rsid w:val="00572C90"/>
    <w:rsid w:val="005731EF"/>
    <w:rsid w:val="0057329F"/>
    <w:rsid w:val="0057460F"/>
    <w:rsid w:val="0057593C"/>
    <w:rsid w:val="00575A9F"/>
    <w:rsid w:val="00580F8F"/>
    <w:rsid w:val="005815B7"/>
    <w:rsid w:val="0058163B"/>
    <w:rsid w:val="0058165D"/>
    <w:rsid w:val="00581D8B"/>
    <w:rsid w:val="0058217E"/>
    <w:rsid w:val="005825AF"/>
    <w:rsid w:val="00582AA1"/>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5B1"/>
    <w:rsid w:val="0059364D"/>
    <w:rsid w:val="005936DF"/>
    <w:rsid w:val="00593A62"/>
    <w:rsid w:val="00593D82"/>
    <w:rsid w:val="005942EE"/>
    <w:rsid w:val="005944CE"/>
    <w:rsid w:val="0059461D"/>
    <w:rsid w:val="00595549"/>
    <w:rsid w:val="00595D49"/>
    <w:rsid w:val="00595E06"/>
    <w:rsid w:val="00595F7B"/>
    <w:rsid w:val="005966D5"/>
    <w:rsid w:val="00596E2A"/>
    <w:rsid w:val="00597120"/>
    <w:rsid w:val="0059729C"/>
    <w:rsid w:val="005A02CF"/>
    <w:rsid w:val="005A0B94"/>
    <w:rsid w:val="005A130E"/>
    <w:rsid w:val="005A1580"/>
    <w:rsid w:val="005A1954"/>
    <w:rsid w:val="005A1B6C"/>
    <w:rsid w:val="005A1D14"/>
    <w:rsid w:val="005A20A1"/>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8D9"/>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513"/>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5C71"/>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5E53"/>
    <w:rsid w:val="00616DC9"/>
    <w:rsid w:val="00616E80"/>
    <w:rsid w:val="006205F0"/>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59E"/>
    <w:rsid w:val="00651977"/>
    <w:rsid w:val="00651EC8"/>
    <w:rsid w:val="006523E9"/>
    <w:rsid w:val="00652A92"/>
    <w:rsid w:val="00652C36"/>
    <w:rsid w:val="006533D4"/>
    <w:rsid w:val="006534BB"/>
    <w:rsid w:val="0065363C"/>
    <w:rsid w:val="0065371A"/>
    <w:rsid w:val="00654FDC"/>
    <w:rsid w:val="00655143"/>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E42"/>
    <w:rsid w:val="006800AC"/>
    <w:rsid w:val="00680A20"/>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291"/>
    <w:rsid w:val="006965FA"/>
    <w:rsid w:val="00696D67"/>
    <w:rsid w:val="00696FA8"/>
    <w:rsid w:val="00697647"/>
    <w:rsid w:val="00697E92"/>
    <w:rsid w:val="006A1134"/>
    <w:rsid w:val="006A11C0"/>
    <w:rsid w:val="006A1474"/>
    <w:rsid w:val="006A197D"/>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993"/>
    <w:rsid w:val="006B6EB1"/>
    <w:rsid w:val="006B7CA3"/>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D00AA"/>
    <w:rsid w:val="006D05BC"/>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89"/>
    <w:rsid w:val="00706884"/>
    <w:rsid w:val="0070707E"/>
    <w:rsid w:val="0070708A"/>
    <w:rsid w:val="007071B2"/>
    <w:rsid w:val="0070723B"/>
    <w:rsid w:val="00707F3E"/>
    <w:rsid w:val="007102B1"/>
    <w:rsid w:val="00711207"/>
    <w:rsid w:val="0071134A"/>
    <w:rsid w:val="007113B2"/>
    <w:rsid w:val="00711CD6"/>
    <w:rsid w:val="0071250E"/>
    <w:rsid w:val="00712CA7"/>
    <w:rsid w:val="00714953"/>
    <w:rsid w:val="00714ABE"/>
    <w:rsid w:val="00715B88"/>
    <w:rsid w:val="007169AE"/>
    <w:rsid w:val="00716F13"/>
    <w:rsid w:val="00717192"/>
    <w:rsid w:val="00717C84"/>
    <w:rsid w:val="00717ED7"/>
    <w:rsid w:val="00717F94"/>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CAA"/>
    <w:rsid w:val="00752166"/>
    <w:rsid w:val="00752455"/>
    <w:rsid w:val="00752DFD"/>
    <w:rsid w:val="00753002"/>
    <w:rsid w:val="0075356D"/>
    <w:rsid w:val="00753DF2"/>
    <w:rsid w:val="00753E43"/>
    <w:rsid w:val="00753EF6"/>
    <w:rsid w:val="00754214"/>
    <w:rsid w:val="00754384"/>
    <w:rsid w:val="00754B2C"/>
    <w:rsid w:val="0075540E"/>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5ED6"/>
    <w:rsid w:val="007A62F8"/>
    <w:rsid w:val="007A63BD"/>
    <w:rsid w:val="007A69CD"/>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E15"/>
    <w:rsid w:val="007B629D"/>
    <w:rsid w:val="007B6710"/>
    <w:rsid w:val="007B6AA4"/>
    <w:rsid w:val="007B6B77"/>
    <w:rsid w:val="007B7F77"/>
    <w:rsid w:val="007C00D5"/>
    <w:rsid w:val="007C0A81"/>
    <w:rsid w:val="007C1AF0"/>
    <w:rsid w:val="007C231D"/>
    <w:rsid w:val="007C2D08"/>
    <w:rsid w:val="007C36A1"/>
    <w:rsid w:val="007C3A74"/>
    <w:rsid w:val="007C3AAF"/>
    <w:rsid w:val="007C468D"/>
    <w:rsid w:val="007C4C28"/>
    <w:rsid w:val="007C4DEE"/>
    <w:rsid w:val="007C5341"/>
    <w:rsid w:val="007C622B"/>
    <w:rsid w:val="007C659C"/>
    <w:rsid w:val="007C6FDB"/>
    <w:rsid w:val="007C77CD"/>
    <w:rsid w:val="007C7D58"/>
    <w:rsid w:val="007D0306"/>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20D7"/>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B68"/>
    <w:rsid w:val="00811C8C"/>
    <w:rsid w:val="00811CD0"/>
    <w:rsid w:val="008123A7"/>
    <w:rsid w:val="00812C59"/>
    <w:rsid w:val="00812C86"/>
    <w:rsid w:val="00813F02"/>
    <w:rsid w:val="008141FA"/>
    <w:rsid w:val="00814671"/>
    <w:rsid w:val="00814910"/>
    <w:rsid w:val="00814C0F"/>
    <w:rsid w:val="0081560D"/>
    <w:rsid w:val="00816253"/>
    <w:rsid w:val="00817353"/>
    <w:rsid w:val="00817ED9"/>
    <w:rsid w:val="008205CC"/>
    <w:rsid w:val="00820EFC"/>
    <w:rsid w:val="0082129B"/>
    <w:rsid w:val="0082139F"/>
    <w:rsid w:val="00822884"/>
    <w:rsid w:val="00822992"/>
    <w:rsid w:val="00822DCC"/>
    <w:rsid w:val="00822FD6"/>
    <w:rsid w:val="008234E6"/>
    <w:rsid w:val="00823527"/>
    <w:rsid w:val="00824445"/>
    <w:rsid w:val="0082452C"/>
    <w:rsid w:val="00824866"/>
    <w:rsid w:val="008251D3"/>
    <w:rsid w:val="0082526E"/>
    <w:rsid w:val="00825C51"/>
    <w:rsid w:val="00826252"/>
    <w:rsid w:val="008262FA"/>
    <w:rsid w:val="008269C7"/>
    <w:rsid w:val="00826E5C"/>
    <w:rsid w:val="0082728C"/>
    <w:rsid w:val="0082736E"/>
    <w:rsid w:val="008273BF"/>
    <w:rsid w:val="008315ED"/>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61"/>
    <w:rsid w:val="008463DF"/>
    <w:rsid w:val="008500DB"/>
    <w:rsid w:val="008501D5"/>
    <w:rsid w:val="008504C4"/>
    <w:rsid w:val="0085058A"/>
    <w:rsid w:val="00850C12"/>
    <w:rsid w:val="00851525"/>
    <w:rsid w:val="00851AA1"/>
    <w:rsid w:val="00852882"/>
    <w:rsid w:val="00853009"/>
    <w:rsid w:val="008564EF"/>
    <w:rsid w:val="008567B7"/>
    <w:rsid w:val="00857741"/>
    <w:rsid w:val="008577B5"/>
    <w:rsid w:val="0085781B"/>
    <w:rsid w:val="008579E3"/>
    <w:rsid w:val="00857F2F"/>
    <w:rsid w:val="008600CE"/>
    <w:rsid w:val="0086069C"/>
    <w:rsid w:val="0086139A"/>
    <w:rsid w:val="00861489"/>
    <w:rsid w:val="0086209D"/>
    <w:rsid w:val="00862636"/>
    <w:rsid w:val="008627EA"/>
    <w:rsid w:val="00862ECA"/>
    <w:rsid w:val="00862F50"/>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D11"/>
    <w:rsid w:val="00880FA7"/>
    <w:rsid w:val="00881AF7"/>
    <w:rsid w:val="00881B47"/>
    <w:rsid w:val="00881F03"/>
    <w:rsid w:val="00882033"/>
    <w:rsid w:val="00882671"/>
    <w:rsid w:val="0088276D"/>
    <w:rsid w:val="008828A2"/>
    <w:rsid w:val="00883393"/>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DA0"/>
    <w:rsid w:val="00896257"/>
    <w:rsid w:val="00896DEA"/>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BA6"/>
    <w:rsid w:val="008C2BEF"/>
    <w:rsid w:val="008C390A"/>
    <w:rsid w:val="008C3FF3"/>
    <w:rsid w:val="008C5127"/>
    <w:rsid w:val="008C57E9"/>
    <w:rsid w:val="008C5F84"/>
    <w:rsid w:val="008C68E0"/>
    <w:rsid w:val="008C69B1"/>
    <w:rsid w:val="008C7112"/>
    <w:rsid w:val="008C76FC"/>
    <w:rsid w:val="008D0965"/>
    <w:rsid w:val="008D1557"/>
    <w:rsid w:val="008D1726"/>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2283"/>
    <w:rsid w:val="008E261E"/>
    <w:rsid w:val="008E31E2"/>
    <w:rsid w:val="008E3546"/>
    <w:rsid w:val="008E3E2E"/>
    <w:rsid w:val="008E4ACF"/>
    <w:rsid w:val="008E4CDA"/>
    <w:rsid w:val="008E4ECE"/>
    <w:rsid w:val="008E5770"/>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1000D"/>
    <w:rsid w:val="009100CF"/>
    <w:rsid w:val="00910123"/>
    <w:rsid w:val="009106C6"/>
    <w:rsid w:val="00910FC4"/>
    <w:rsid w:val="00911552"/>
    <w:rsid w:val="00911D95"/>
    <w:rsid w:val="0091216A"/>
    <w:rsid w:val="009130B1"/>
    <w:rsid w:val="009137A6"/>
    <w:rsid w:val="009138B2"/>
    <w:rsid w:val="00913BDB"/>
    <w:rsid w:val="009141AC"/>
    <w:rsid w:val="00914A6A"/>
    <w:rsid w:val="00915630"/>
    <w:rsid w:val="00915975"/>
    <w:rsid w:val="00915D96"/>
    <w:rsid w:val="00916C54"/>
    <w:rsid w:val="00916F96"/>
    <w:rsid w:val="00917398"/>
    <w:rsid w:val="00917C40"/>
    <w:rsid w:val="00920476"/>
    <w:rsid w:val="00920A3E"/>
    <w:rsid w:val="00920D76"/>
    <w:rsid w:val="00921025"/>
    <w:rsid w:val="0092213A"/>
    <w:rsid w:val="00922B04"/>
    <w:rsid w:val="00922F1F"/>
    <w:rsid w:val="0092327A"/>
    <w:rsid w:val="00923A6F"/>
    <w:rsid w:val="00924011"/>
    <w:rsid w:val="009243BE"/>
    <w:rsid w:val="00925825"/>
    <w:rsid w:val="00925C02"/>
    <w:rsid w:val="00925E91"/>
    <w:rsid w:val="00925F3C"/>
    <w:rsid w:val="00926055"/>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279"/>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A7B"/>
    <w:rsid w:val="00942E2B"/>
    <w:rsid w:val="009434E5"/>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F50"/>
    <w:rsid w:val="00981683"/>
    <w:rsid w:val="009819DA"/>
    <w:rsid w:val="00982B19"/>
    <w:rsid w:val="00982BAF"/>
    <w:rsid w:val="009837EF"/>
    <w:rsid w:val="00983CE0"/>
    <w:rsid w:val="0098437A"/>
    <w:rsid w:val="009845F6"/>
    <w:rsid w:val="009851E2"/>
    <w:rsid w:val="009860D5"/>
    <w:rsid w:val="0098667E"/>
    <w:rsid w:val="00986AF1"/>
    <w:rsid w:val="00986D25"/>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A72"/>
    <w:rsid w:val="009B5A8A"/>
    <w:rsid w:val="009B6F3E"/>
    <w:rsid w:val="009C0130"/>
    <w:rsid w:val="009C0704"/>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D16"/>
    <w:rsid w:val="009D27E1"/>
    <w:rsid w:val="009D3900"/>
    <w:rsid w:val="009D434D"/>
    <w:rsid w:val="009D44AC"/>
    <w:rsid w:val="009D53B9"/>
    <w:rsid w:val="009D58DB"/>
    <w:rsid w:val="009D606B"/>
    <w:rsid w:val="009D65A9"/>
    <w:rsid w:val="009D65E7"/>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465"/>
    <w:rsid w:val="009E489E"/>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3C81"/>
    <w:rsid w:val="009F4653"/>
    <w:rsid w:val="009F4F20"/>
    <w:rsid w:val="009F5711"/>
    <w:rsid w:val="009F5AA2"/>
    <w:rsid w:val="009F5AC5"/>
    <w:rsid w:val="009F5CDD"/>
    <w:rsid w:val="009F5E98"/>
    <w:rsid w:val="009F6272"/>
    <w:rsid w:val="009F66D0"/>
    <w:rsid w:val="009F68BC"/>
    <w:rsid w:val="009F6C14"/>
    <w:rsid w:val="009F6F93"/>
    <w:rsid w:val="009F721B"/>
    <w:rsid w:val="009F76E4"/>
    <w:rsid w:val="00A001E4"/>
    <w:rsid w:val="00A002EA"/>
    <w:rsid w:val="00A009CF"/>
    <w:rsid w:val="00A012AD"/>
    <w:rsid w:val="00A01E51"/>
    <w:rsid w:val="00A02E73"/>
    <w:rsid w:val="00A03514"/>
    <w:rsid w:val="00A03FB5"/>
    <w:rsid w:val="00A04B1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4073"/>
    <w:rsid w:val="00A24901"/>
    <w:rsid w:val="00A24BA2"/>
    <w:rsid w:val="00A24DC7"/>
    <w:rsid w:val="00A25492"/>
    <w:rsid w:val="00A2568E"/>
    <w:rsid w:val="00A26259"/>
    <w:rsid w:val="00A26499"/>
    <w:rsid w:val="00A26576"/>
    <w:rsid w:val="00A2709C"/>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7CE"/>
    <w:rsid w:val="00A379C6"/>
    <w:rsid w:val="00A40ABC"/>
    <w:rsid w:val="00A41202"/>
    <w:rsid w:val="00A41CEE"/>
    <w:rsid w:val="00A41F3B"/>
    <w:rsid w:val="00A42146"/>
    <w:rsid w:val="00A43190"/>
    <w:rsid w:val="00A43427"/>
    <w:rsid w:val="00A439F7"/>
    <w:rsid w:val="00A43D67"/>
    <w:rsid w:val="00A441B3"/>
    <w:rsid w:val="00A444F8"/>
    <w:rsid w:val="00A44618"/>
    <w:rsid w:val="00A447BF"/>
    <w:rsid w:val="00A455EA"/>
    <w:rsid w:val="00A45AEF"/>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8BA"/>
    <w:rsid w:val="00A61F19"/>
    <w:rsid w:val="00A6228B"/>
    <w:rsid w:val="00A629DB"/>
    <w:rsid w:val="00A62DAD"/>
    <w:rsid w:val="00A63061"/>
    <w:rsid w:val="00A63F8A"/>
    <w:rsid w:val="00A6423E"/>
    <w:rsid w:val="00A642AA"/>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1DFD"/>
    <w:rsid w:val="00A827EB"/>
    <w:rsid w:val="00A82FB8"/>
    <w:rsid w:val="00A83A78"/>
    <w:rsid w:val="00A84090"/>
    <w:rsid w:val="00A845F4"/>
    <w:rsid w:val="00A84761"/>
    <w:rsid w:val="00A849F4"/>
    <w:rsid w:val="00A84D4D"/>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DCF"/>
    <w:rsid w:val="00A97E46"/>
    <w:rsid w:val="00AA1118"/>
    <w:rsid w:val="00AA1A56"/>
    <w:rsid w:val="00AA223D"/>
    <w:rsid w:val="00AA285A"/>
    <w:rsid w:val="00AA2BB3"/>
    <w:rsid w:val="00AA35FC"/>
    <w:rsid w:val="00AA3619"/>
    <w:rsid w:val="00AA3B3C"/>
    <w:rsid w:val="00AA3CD2"/>
    <w:rsid w:val="00AA3F7B"/>
    <w:rsid w:val="00AA637E"/>
    <w:rsid w:val="00AA6F75"/>
    <w:rsid w:val="00AA7F97"/>
    <w:rsid w:val="00AB0FF9"/>
    <w:rsid w:val="00AB101B"/>
    <w:rsid w:val="00AB1EA7"/>
    <w:rsid w:val="00AB3237"/>
    <w:rsid w:val="00AB33BC"/>
    <w:rsid w:val="00AB360A"/>
    <w:rsid w:val="00AB364E"/>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D09"/>
    <w:rsid w:val="00B13D98"/>
    <w:rsid w:val="00B142C6"/>
    <w:rsid w:val="00B15A0A"/>
    <w:rsid w:val="00B1648C"/>
    <w:rsid w:val="00B16785"/>
    <w:rsid w:val="00B16853"/>
    <w:rsid w:val="00B16A4F"/>
    <w:rsid w:val="00B173F0"/>
    <w:rsid w:val="00B1745A"/>
    <w:rsid w:val="00B17B05"/>
    <w:rsid w:val="00B17B56"/>
    <w:rsid w:val="00B17E48"/>
    <w:rsid w:val="00B203BC"/>
    <w:rsid w:val="00B20D4E"/>
    <w:rsid w:val="00B21097"/>
    <w:rsid w:val="00B218EA"/>
    <w:rsid w:val="00B21940"/>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9B6"/>
    <w:rsid w:val="00B37C6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A69"/>
    <w:rsid w:val="00B6597D"/>
    <w:rsid w:val="00B65A12"/>
    <w:rsid w:val="00B65D22"/>
    <w:rsid w:val="00B6624B"/>
    <w:rsid w:val="00B6636D"/>
    <w:rsid w:val="00B6688A"/>
    <w:rsid w:val="00B66AB6"/>
    <w:rsid w:val="00B674DC"/>
    <w:rsid w:val="00B67E76"/>
    <w:rsid w:val="00B7031E"/>
    <w:rsid w:val="00B7063D"/>
    <w:rsid w:val="00B70D17"/>
    <w:rsid w:val="00B70D67"/>
    <w:rsid w:val="00B71AEB"/>
    <w:rsid w:val="00B71FC5"/>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C49"/>
    <w:rsid w:val="00B87DD7"/>
    <w:rsid w:val="00B90D68"/>
    <w:rsid w:val="00B915DF"/>
    <w:rsid w:val="00B91BE9"/>
    <w:rsid w:val="00B9307D"/>
    <w:rsid w:val="00B9364D"/>
    <w:rsid w:val="00B93C48"/>
    <w:rsid w:val="00B94BF0"/>
    <w:rsid w:val="00B94E9F"/>
    <w:rsid w:val="00B956A0"/>
    <w:rsid w:val="00B97661"/>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269E"/>
    <w:rsid w:val="00BC27EE"/>
    <w:rsid w:val="00BC298B"/>
    <w:rsid w:val="00BC36B5"/>
    <w:rsid w:val="00BC3B52"/>
    <w:rsid w:val="00BC3BC5"/>
    <w:rsid w:val="00BC3CD8"/>
    <w:rsid w:val="00BC4F28"/>
    <w:rsid w:val="00BC501F"/>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5D08"/>
    <w:rsid w:val="00BF5EB0"/>
    <w:rsid w:val="00BF72C0"/>
    <w:rsid w:val="00C00239"/>
    <w:rsid w:val="00C004A5"/>
    <w:rsid w:val="00C00E7C"/>
    <w:rsid w:val="00C00EAD"/>
    <w:rsid w:val="00C014E7"/>
    <w:rsid w:val="00C01BE0"/>
    <w:rsid w:val="00C02201"/>
    <w:rsid w:val="00C023AC"/>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A4A"/>
    <w:rsid w:val="00C63DDF"/>
    <w:rsid w:val="00C64244"/>
    <w:rsid w:val="00C65235"/>
    <w:rsid w:val="00C65C26"/>
    <w:rsid w:val="00C6611B"/>
    <w:rsid w:val="00C666DB"/>
    <w:rsid w:val="00C6699D"/>
    <w:rsid w:val="00C66D34"/>
    <w:rsid w:val="00C66FAA"/>
    <w:rsid w:val="00C70256"/>
    <w:rsid w:val="00C71960"/>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96C"/>
    <w:rsid w:val="00C85A83"/>
    <w:rsid w:val="00C85DB2"/>
    <w:rsid w:val="00C85E1A"/>
    <w:rsid w:val="00C868C5"/>
    <w:rsid w:val="00C86DC0"/>
    <w:rsid w:val="00C874FD"/>
    <w:rsid w:val="00C90761"/>
    <w:rsid w:val="00C9176C"/>
    <w:rsid w:val="00C92078"/>
    <w:rsid w:val="00C92529"/>
    <w:rsid w:val="00C92AAD"/>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4A75"/>
    <w:rsid w:val="00CB59F9"/>
    <w:rsid w:val="00CB6715"/>
    <w:rsid w:val="00CB69D1"/>
    <w:rsid w:val="00CB6A43"/>
    <w:rsid w:val="00CB704A"/>
    <w:rsid w:val="00CB70A9"/>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C1B"/>
    <w:rsid w:val="00D02126"/>
    <w:rsid w:val="00D0217C"/>
    <w:rsid w:val="00D023F7"/>
    <w:rsid w:val="00D02670"/>
    <w:rsid w:val="00D02EEF"/>
    <w:rsid w:val="00D02F13"/>
    <w:rsid w:val="00D033FC"/>
    <w:rsid w:val="00D0343C"/>
    <w:rsid w:val="00D0397B"/>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E71"/>
    <w:rsid w:val="00D25F9B"/>
    <w:rsid w:val="00D2659E"/>
    <w:rsid w:val="00D269A5"/>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30F6"/>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F9F"/>
    <w:rsid w:val="00D6699D"/>
    <w:rsid w:val="00D669B6"/>
    <w:rsid w:val="00D6712D"/>
    <w:rsid w:val="00D67E74"/>
    <w:rsid w:val="00D708D6"/>
    <w:rsid w:val="00D70B88"/>
    <w:rsid w:val="00D72277"/>
    <w:rsid w:val="00D7245A"/>
    <w:rsid w:val="00D728D1"/>
    <w:rsid w:val="00D7337A"/>
    <w:rsid w:val="00D7347B"/>
    <w:rsid w:val="00D73CC7"/>
    <w:rsid w:val="00D73F7D"/>
    <w:rsid w:val="00D744C5"/>
    <w:rsid w:val="00D74B39"/>
    <w:rsid w:val="00D75738"/>
    <w:rsid w:val="00D75A8D"/>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D85"/>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872"/>
    <w:rsid w:val="00DB2BB6"/>
    <w:rsid w:val="00DB4174"/>
    <w:rsid w:val="00DB4BFF"/>
    <w:rsid w:val="00DB577F"/>
    <w:rsid w:val="00DB6072"/>
    <w:rsid w:val="00DB6379"/>
    <w:rsid w:val="00DC0158"/>
    <w:rsid w:val="00DC0829"/>
    <w:rsid w:val="00DC0910"/>
    <w:rsid w:val="00DC09D0"/>
    <w:rsid w:val="00DC1003"/>
    <w:rsid w:val="00DC1036"/>
    <w:rsid w:val="00DC11C5"/>
    <w:rsid w:val="00DC1411"/>
    <w:rsid w:val="00DC167A"/>
    <w:rsid w:val="00DC1D8D"/>
    <w:rsid w:val="00DC2514"/>
    <w:rsid w:val="00DC2637"/>
    <w:rsid w:val="00DC3247"/>
    <w:rsid w:val="00DC3899"/>
    <w:rsid w:val="00DC3AD2"/>
    <w:rsid w:val="00DC3BB3"/>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644"/>
    <w:rsid w:val="00DD7330"/>
    <w:rsid w:val="00DD79D3"/>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6D2"/>
    <w:rsid w:val="00DE66E5"/>
    <w:rsid w:val="00DE672F"/>
    <w:rsid w:val="00DE6FAB"/>
    <w:rsid w:val="00DE73DA"/>
    <w:rsid w:val="00DF02C9"/>
    <w:rsid w:val="00DF0EE9"/>
    <w:rsid w:val="00DF1A95"/>
    <w:rsid w:val="00DF1FFA"/>
    <w:rsid w:val="00DF2F1D"/>
    <w:rsid w:val="00DF3013"/>
    <w:rsid w:val="00DF31A1"/>
    <w:rsid w:val="00DF325C"/>
    <w:rsid w:val="00DF365C"/>
    <w:rsid w:val="00DF37D0"/>
    <w:rsid w:val="00DF3B9B"/>
    <w:rsid w:val="00DF57B2"/>
    <w:rsid w:val="00DF59E4"/>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D1E"/>
    <w:rsid w:val="00E10151"/>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419"/>
    <w:rsid w:val="00E30563"/>
    <w:rsid w:val="00E314E1"/>
    <w:rsid w:val="00E32AAF"/>
    <w:rsid w:val="00E32D9B"/>
    <w:rsid w:val="00E332F8"/>
    <w:rsid w:val="00E33E7A"/>
    <w:rsid w:val="00E3402F"/>
    <w:rsid w:val="00E342EF"/>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47E80"/>
    <w:rsid w:val="00E501A9"/>
    <w:rsid w:val="00E50AB4"/>
    <w:rsid w:val="00E5116A"/>
    <w:rsid w:val="00E518D9"/>
    <w:rsid w:val="00E52344"/>
    <w:rsid w:val="00E535C4"/>
    <w:rsid w:val="00E547F4"/>
    <w:rsid w:val="00E54B67"/>
    <w:rsid w:val="00E54CA2"/>
    <w:rsid w:val="00E54DD1"/>
    <w:rsid w:val="00E55453"/>
    <w:rsid w:val="00E55B2E"/>
    <w:rsid w:val="00E576C3"/>
    <w:rsid w:val="00E57E6D"/>
    <w:rsid w:val="00E609E3"/>
    <w:rsid w:val="00E61AB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25B"/>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0939"/>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9EC"/>
    <w:rsid w:val="00F03FC8"/>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40B1"/>
    <w:rsid w:val="00F340C2"/>
    <w:rsid w:val="00F34645"/>
    <w:rsid w:val="00F34C6E"/>
    <w:rsid w:val="00F353FC"/>
    <w:rsid w:val="00F35568"/>
    <w:rsid w:val="00F35988"/>
    <w:rsid w:val="00F35EFA"/>
    <w:rsid w:val="00F35FF0"/>
    <w:rsid w:val="00F36573"/>
    <w:rsid w:val="00F3664C"/>
    <w:rsid w:val="00F37C2F"/>
    <w:rsid w:val="00F40365"/>
    <w:rsid w:val="00F4050A"/>
    <w:rsid w:val="00F40BDB"/>
    <w:rsid w:val="00F4115F"/>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1145"/>
    <w:rsid w:val="00F616F7"/>
    <w:rsid w:val="00F62638"/>
    <w:rsid w:val="00F62ABA"/>
    <w:rsid w:val="00F62DFC"/>
    <w:rsid w:val="00F62F46"/>
    <w:rsid w:val="00F638E7"/>
    <w:rsid w:val="00F63901"/>
    <w:rsid w:val="00F64519"/>
    <w:rsid w:val="00F647E8"/>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415F"/>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247A"/>
    <w:rsid w:val="00FB3179"/>
    <w:rsid w:val="00FB3625"/>
    <w:rsid w:val="00FB3B08"/>
    <w:rsid w:val="00FB4E3C"/>
    <w:rsid w:val="00FB4F75"/>
    <w:rsid w:val="00FB57F8"/>
    <w:rsid w:val="00FB6370"/>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264B"/>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16bis/Inbox/Drafts/%5b116bis%5d%5b109%5d%206G%20sensin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2.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4</Pages>
  <Words>1777</Words>
  <Characters>10129</Characters>
  <Application>Microsoft Office Word</Application>
  <DocSecurity>0</DocSecurity>
  <Lines>84</Lines>
  <Paragraphs>23</Paragraphs>
  <ScaleCrop>false</ScaleCrop>
  <Company/>
  <LinksUpToDate>false</LinksUpToDate>
  <CharactersWithSpaces>11883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cp:lastModifiedBy>
  <cp:revision>201</cp:revision>
  <dcterms:created xsi:type="dcterms:W3CDTF">2026-01-30T07:09:00Z</dcterms:created>
  <dcterms:modified xsi:type="dcterms:W3CDTF">2026-01-30T16:32:00Z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