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1C919" w14:textId="0197382B" w:rsidR="004C71A0" w:rsidRPr="00062030" w:rsidRDefault="004C71A0" w:rsidP="004C71A0">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8</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D42ECB">
        <w:rPr>
          <w:rFonts w:ascii="Times New Roman" w:hAnsi="Times New Roman"/>
          <w:sz w:val="24"/>
          <w:szCs w:val="24"/>
        </w:rPr>
        <w:t>600235</w:t>
      </w:r>
    </w:p>
    <w:p w14:paraId="556C9C6C" w14:textId="77777777" w:rsidR="004C71A0" w:rsidRPr="00946CCD" w:rsidRDefault="004C71A0" w:rsidP="004C71A0">
      <w:pPr>
        <w:jc w:val="both"/>
        <w:rPr>
          <w:rFonts w:eastAsia="宋体"/>
          <w:b/>
          <w:sz w:val="24"/>
          <w:szCs w:val="24"/>
          <w:lang w:eastAsia="zh-CN"/>
        </w:rPr>
      </w:pPr>
      <w:r>
        <w:rPr>
          <w:rFonts w:eastAsia="宋体"/>
          <w:b/>
          <w:sz w:val="24"/>
          <w:szCs w:val="24"/>
          <w:lang w:eastAsia="zh-CN"/>
        </w:rPr>
        <w:t>G</w:t>
      </w:r>
      <w:r>
        <w:rPr>
          <w:rFonts w:eastAsia="宋体" w:hint="eastAsia"/>
          <w:b/>
          <w:sz w:val="24"/>
          <w:szCs w:val="24"/>
          <w:lang w:eastAsia="zh-CN"/>
        </w:rPr>
        <w:t>o</w:t>
      </w:r>
      <w:r>
        <w:rPr>
          <w:rFonts w:eastAsia="宋体"/>
          <w:b/>
          <w:sz w:val="24"/>
          <w:szCs w:val="24"/>
          <w:lang w:eastAsia="zh-CN"/>
        </w:rPr>
        <w:t>thenburg, Sweden, Feb 9</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- 13</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6</w:t>
      </w:r>
    </w:p>
    <w:p w14:paraId="16783F2C" w14:textId="19706A5B" w:rsidR="00DB3907" w:rsidRPr="00D86D7A" w:rsidRDefault="00DB3907" w:rsidP="00B91F09">
      <w:pPr>
        <w:tabs>
          <w:tab w:val="left" w:pos="2220"/>
        </w:tabs>
        <w:ind w:left="1980" w:hanging="1980"/>
        <w:jc w:val="both"/>
        <w:rPr>
          <w:sz w:val="24"/>
          <w:lang w:val="en-US"/>
        </w:rPr>
      </w:pPr>
      <w:r w:rsidRPr="00D86D7A">
        <w:rPr>
          <w:b/>
          <w:sz w:val="24"/>
          <w:lang w:val="en-US"/>
        </w:rPr>
        <w:t>Agenda item:</w:t>
      </w:r>
      <w:r w:rsidRPr="00D86D7A">
        <w:rPr>
          <w:b/>
          <w:sz w:val="24"/>
          <w:lang w:val="en-US"/>
        </w:rPr>
        <w:tab/>
      </w:r>
      <w:r w:rsidR="006D268E">
        <w:rPr>
          <w:rFonts w:eastAsiaTheme="minorEastAsia"/>
          <w:sz w:val="24"/>
          <w:lang w:val="en-US" w:eastAsia="zh-CN"/>
        </w:rPr>
        <w:t>8.3.1</w:t>
      </w:r>
    </w:p>
    <w:p w14:paraId="1E1C2FD0" w14:textId="4F9D6660" w:rsidR="00DB3907" w:rsidRPr="00D86D7A" w:rsidRDefault="00DB3907" w:rsidP="00B91F09">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314B4A1B" w:rsidR="00717421" w:rsidRPr="0025540A" w:rsidRDefault="00DB3907" w:rsidP="00B91F09">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434FC5">
        <w:rPr>
          <w:sz w:val="24"/>
          <w:lang w:val="en-US"/>
        </w:rPr>
        <w:t>Views</w:t>
      </w:r>
      <w:r w:rsidR="000773AC">
        <w:rPr>
          <w:sz w:val="24"/>
          <w:lang w:val="en-US"/>
        </w:rPr>
        <w:t xml:space="preserve"> on </w:t>
      </w:r>
      <w:r w:rsidR="006E45A9">
        <w:rPr>
          <w:sz w:val="24"/>
          <w:lang w:val="en-US"/>
        </w:rPr>
        <w:t>6G UE</w:t>
      </w:r>
      <w:r w:rsidR="00775D3A">
        <w:rPr>
          <w:sz w:val="24"/>
          <w:lang w:val="en-US"/>
        </w:rPr>
        <w:t xml:space="preserve"> RF output power requirements</w:t>
      </w:r>
    </w:p>
    <w:p w14:paraId="013F978F" w14:textId="1949ED15" w:rsidR="00DB3907" w:rsidRPr="00D86D7A" w:rsidRDefault="00DB3907" w:rsidP="00B91F09">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B91F09">
      <w:pPr>
        <w:pStyle w:val="10"/>
        <w:tabs>
          <w:tab w:val="clear" w:pos="432"/>
          <w:tab w:val="num" w:pos="522"/>
        </w:tabs>
        <w:ind w:left="522" w:hanging="522"/>
        <w:jc w:val="both"/>
        <w:rPr>
          <w:lang w:val="en-US"/>
        </w:rPr>
      </w:pPr>
      <w:r>
        <w:rPr>
          <w:lang w:val="en-US"/>
        </w:rPr>
        <w:t>Introduction</w:t>
      </w:r>
    </w:p>
    <w:p w14:paraId="16FE6B5D" w14:textId="3B2553E0" w:rsidR="006E65BE" w:rsidRPr="00F5408A" w:rsidRDefault="009B5621" w:rsidP="00B91F09">
      <w:pPr>
        <w:jc w:val="both"/>
        <w:rPr>
          <w:rFonts w:eastAsia="等线"/>
          <w:lang w:eastAsia="zh-CN"/>
        </w:rPr>
      </w:pPr>
      <w:r>
        <w:rPr>
          <w:lang w:val="en-US"/>
        </w:rPr>
        <w:t>I</w:t>
      </w:r>
      <w:r w:rsidR="00B02572">
        <w:t>n RAN4#11</w:t>
      </w:r>
      <w:r w:rsidR="00CB46F4">
        <w:t>7</w:t>
      </w:r>
      <w:r w:rsidR="00B02572">
        <w:t xml:space="preserve"> meeting, a</w:t>
      </w:r>
      <w:r w:rsidR="009240A3" w:rsidRPr="00F5408A">
        <w:t xml:space="preserve"> </w:t>
      </w:r>
      <w:r w:rsidR="00F26C8B">
        <w:rPr>
          <w:rFonts w:eastAsia="等线"/>
          <w:lang w:eastAsia="zh-CN"/>
        </w:rPr>
        <w:t>WF</w:t>
      </w:r>
      <w:r w:rsidR="0099544A">
        <w:rPr>
          <w:rFonts w:eastAsia="等线"/>
          <w:lang w:eastAsia="zh-CN"/>
        </w:rPr>
        <w:t xml:space="preserve"> </w:t>
      </w:r>
      <w:r w:rsidR="00F04676">
        <w:rPr>
          <w:rFonts w:eastAsia="等线"/>
          <w:lang w:eastAsia="zh-CN"/>
        </w:rPr>
        <w:t>[</w:t>
      </w:r>
      <w:r>
        <w:rPr>
          <w:rFonts w:eastAsia="等线"/>
          <w:lang w:eastAsia="zh-CN"/>
        </w:rPr>
        <w:t>1</w:t>
      </w:r>
      <w:r w:rsidR="00F04676">
        <w:rPr>
          <w:rFonts w:eastAsia="等线"/>
          <w:lang w:eastAsia="zh-CN"/>
        </w:rPr>
        <w:t>]</w:t>
      </w:r>
      <w:r w:rsidR="000773AC">
        <w:rPr>
          <w:rFonts w:eastAsia="等线"/>
          <w:lang w:eastAsia="zh-CN"/>
        </w:rPr>
        <w:t xml:space="preserve"> about </w:t>
      </w:r>
      <w:r w:rsidR="006D268E">
        <w:rPr>
          <w:rFonts w:eastAsia="等线"/>
          <w:lang w:eastAsia="zh-CN"/>
        </w:rPr>
        <w:t xml:space="preserve">6G </w:t>
      </w:r>
      <w:r w:rsidR="00F26C8B">
        <w:rPr>
          <w:rFonts w:eastAsia="等线"/>
          <w:lang w:eastAsia="zh-CN"/>
        </w:rPr>
        <w:t>general RF and UE RF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F26C8B">
        <w:rPr>
          <w:rFonts w:eastAsia="等线"/>
          <w:lang w:eastAsia="zh-CN"/>
        </w:rPr>
        <w:t>continue</w:t>
      </w:r>
      <w:r w:rsidR="003D482A">
        <w:rPr>
          <w:rFonts w:eastAsia="等线"/>
          <w:lang w:eastAsia="zh-CN"/>
        </w:rPr>
        <w:t xml:space="preserve"> to </w:t>
      </w:r>
      <w:r w:rsidR="00F5408A">
        <w:rPr>
          <w:rFonts w:eastAsia="等线"/>
          <w:lang w:eastAsia="zh-CN"/>
        </w:rPr>
        <w:t xml:space="preserve">provide some views on </w:t>
      </w:r>
      <w:r w:rsidR="00A07D2D">
        <w:rPr>
          <w:rFonts w:eastAsia="等线"/>
          <w:lang w:eastAsia="zh-CN"/>
        </w:rPr>
        <w:t>output power requirements</w:t>
      </w:r>
      <w:r w:rsidR="00F5408A">
        <w:rPr>
          <w:rFonts w:eastAsia="等线"/>
          <w:lang w:eastAsia="zh-CN"/>
        </w:rPr>
        <w:t>.</w:t>
      </w:r>
    </w:p>
    <w:p w14:paraId="5AC97CA8" w14:textId="70EBF3E0" w:rsidR="007563B6" w:rsidRPr="004F0E44" w:rsidRDefault="008322A6" w:rsidP="00B91F09">
      <w:pPr>
        <w:pStyle w:val="10"/>
        <w:tabs>
          <w:tab w:val="clear" w:pos="432"/>
          <w:tab w:val="num" w:pos="522"/>
        </w:tabs>
        <w:ind w:left="522" w:hanging="522"/>
        <w:jc w:val="both"/>
        <w:rPr>
          <w:lang w:val="en-US"/>
        </w:rPr>
      </w:pPr>
      <w:r>
        <w:rPr>
          <w:lang w:val="en-US"/>
        </w:rPr>
        <w:t>Discussion</w:t>
      </w:r>
    </w:p>
    <w:p w14:paraId="00188D82" w14:textId="44BC8D9A" w:rsidR="00A71CE6" w:rsidRDefault="00F85223" w:rsidP="00B91F09">
      <w:pPr>
        <w:pStyle w:val="2"/>
        <w:jc w:val="both"/>
        <w:rPr>
          <w:rFonts w:ascii="Times New Roman" w:eastAsiaTheme="minorEastAsia" w:hAnsi="Times New Roman"/>
          <w:sz w:val="28"/>
          <w:lang w:eastAsia="zh-CN"/>
        </w:rPr>
      </w:pPr>
      <w:r>
        <w:rPr>
          <w:rFonts w:ascii="Times New Roman" w:eastAsiaTheme="minorEastAsia" w:hAnsi="Times New Roman"/>
          <w:sz w:val="28"/>
          <w:lang w:eastAsia="zh-CN"/>
        </w:rPr>
        <w:t>Single carrier output power requirements</w:t>
      </w:r>
    </w:p>
    <w:tbl>
      <w:tblPr>
        <w:tblStyle w:val="aff"/>
        <w:tblW w:w="0" w:type="auto"/>
        <w:tblLook w:val="04A0" w:firstRow="1" w:lastRow="0" w:firstColumn="1" w:lastColumn="0" w:noHBand="0" w:noVBand="1"/>
      </w:tblPr>
      <w:tblGrid>
        <w:gridCol w:w="9621"/>
      </w:tblGrid>
      <w:tr w:rsidR="00F85223" w14:paraId="4CB74275" w14:textId="77777777" w:rsidTr="00F85223">
        <w:tc>
          <w:tcPr>
            <w:tcW w:w="9621" w:type="dxa"/>
          </w:tcPr>
          <w:p w14:paraId="606AFC75" w14:textId="77777777" w:rsidR="00CB46F4" w:rsidRPr="007703DC" w:rsidRDefault="00CB46F4" w:rsidP="00CB46F4">
            <w:pPr>
              <w:pStyle w:val="aff4"/>
              <w:numPr>
                <w:ilvl w:val="0"/>
                <w:numId w:val="19"/>
              </w:numPr>
              <w:overflowPunct/>
              <w:autoSpaceDE/>
              <w:autoSpaceDN/>
              <w:adjustRightInd/>
              <w:spacing w:after="120"/>
              <w:ind w:left="720"/>
              <w:contextualSpacing w:val="0"/>
              <w:textAlignment w:val="auto"/>
              <w:rPr>
                <w:rFonts w:eastAsia="宋体"/>
                <w:szCs w:val="24"/>
                <w:lang w:eastAsia="zh-CN"/>
              </w:rPr>
            </w:pPr>
            <w:r w:rsidRPr="007703DC">
              <w:rPr>
                <w:rFonts w:eastAsia="宋体"/>
                <w:szCs w:val="24"/>
                <w:lang w:eastAsia="zh-CN"/>
              </w:rPr>
              <w:t>Agreements for power class</w:t>
            </w:r>
          </w:p>
          <w:p w14:paraId="03640460" w14:textId="77777777" w:rsidR="00CB46F4" w:rsidRPr="007703DC" w:rsidRDefault="00CB46F4" w:rsidP="00CB46F4">
            <w:pPr>
              <w:pStyle w:val="aff4"/>
              <w:numPr>
                <w:ilvl w:val="1"/>
                <w:numId w:val="19"/>
              </w:numPr>
              <w:overflowPunct/>
              <w:autoSpaceDE/>
              <w:autoSpaceDN/>
              <w:adjustRightInd/>
              <w:spacing w:after="120"/>
              <w:contextualSpacing w:val="0"/>
              <w:textAlignment w:val="auto"/>
              <w:rPr>
                <w:lang w:val="en-US" w:eastAsia="zh-CN"/>
              </w:rPr>
            </w:pPr>
            <w:r w:rsidRPr="007703DC">
              <w:rPr>
                <w:rFonts w:eastAsia="宋体"/>
                <w:szCs w:val="24"/>
                <w:lang w:eastAsia="zh-CN"/>
              </w:rPr>
              <w:t>Further study step size between power classes. Encourage further inputs considering e.g.</w:t>
            </w:r>
          </w:p>
          <w:p w14:paraId="2F08919F" w14:textId="77777777" w:rsidR="00CB46F4" w:rsidRPr="007703DC" w:rsidRDefault="00CB46F4" w:rsidP="00CB46F4">
            <w:pPr>
              <w:pStyle w:val="aff4"/>
              <w:numPr>
                <w:ilvl w:val="2"/>
                <w:numId w:val="19"/>
              </w:numPr>
              <w:overflowPunct/>
              <w:autoSpaceDE/>
              <w:autoSpaceDN/>
              <w:adjustRightInd/>
              <w:spacing w:after="120"/>
              <w:contextualSpacing w:val="0"/>
              <w:textAlignment w:val="auto"/>
              <w:rPr>
                <w:lang w:val="en-US" w:eastAsia="zh-CN"/>
              </w:rPr>
            </w:pPr>
            <w:r w:rsidRPr="007703DC">
              <w:rPr>
                <w:rFonts w:eastAsia="宋体"/>
                <w:szCs w:val="24"/>
                <w:lang w:eastAsia="zh-CN"/>
              </w:rPr>
              <w:t>Benefits/drawbacks of potential finer granularity between power classes</w:t>
            </w:r>
          </w:p>
          <w:p w14:paraId="76C743D2" w14:textId="77777777" w:rsidR="00CB46F4" w:rsidRPr="007703DC" w:rsidRDefault="00CB46F4" w:rsidP="00CB46F4">
            <w:pPr>
              <w:pStyle w:val="aff4"/>
              <w:numPr>
                <w:ilvl w:val="3"/>
                <w:numId w:val="19"/>
              </w:numPr>
              <w:overflowPunct/>
              <w:autoSpaceDE/>
              <w:autoSpaceDN/>
              <w:adjustRightInd/>
              <w:spacing w:after="120"/>
              <w:contextualSpacing w:val="0"/>
              <w:textAlignment w:val="auto"/>
              <w:rPr>
                <w:lang w:val="en-US" w:eastAsia="zh-CN"/>
              </w:rPr>
            </w:pPr>
            <w:r w:rsidRPr="007703DC">
              <w:rPr>
                <w:rFonts w:eastAsia="宋体"/>
                <w:szCs w:val="24"/>
                <w:lang w:eastAsia="zh-CN"/>
              </w:rPr>
              <w:t>Granularity for MPR/A-MPR requirement definition</w:t>
            </w:r>
          </w:p>
          <w:p w14:paraId="5581BEEE" w14:textId="77777777" w:rsidR="00CB46F4" w:rsidRPr="007703DC" w:rsidRDefault="00CB46F4" w:rsidP="00CB46F4">
            <w:pPr>
              <w:pStyle w:val="aff4"/>
              <w:numPr>
                <w:ilvl w:val="3"/>
                <w:numId w:val="19"/>
              </w:numPr>
              <w:overflowPunct/>
              <w:autoSpaceDE/>
              <w:autoSpaceDN/>
              <w:adjustRightInd/>
              <w:spacing w:after="120"/>
              <w:contextualSpacing w:val="0"/>
              <w:textAlignment w:val="auto"/>
              <w:rPr>
                <w:lang w:val="en-US" w:eastAsia="zh-CN"/>
              </w:rPr>
            </w:pPr>
            <w:r w:rsidRPr="007703DC">
              <w:rPr>
                <w:rFonts w:eastAsia="宋体"/>
                <w:szCs w:val="24"/>
                <w:lang w:eastAsia="zh-CN"/>
              </w:rPr>
              <w:t>Output power tolerance</w:t>
            </w:r>
          </w:p>
          <w:p w14:paraId="6D86A32C" w14:textId="77777777" w:rsidR="00CB46F4" w:rsidRPr="007703DC" w:rsidRDefault="00CB46F4" w:rsidP="00CB46F4">
            <w:pPr>
              <w:pStyle w:val="aff4"/>
              <w:numPr>
                <w:ilvl w:val="3"/>
                <w:numId w:val="19"/>
              </w:numPr>
              <w:overflowPunct/>
              <w:autoSpaceDE/>
              <w:autoSpaceDN/>
              <w:adjustRightInd/>
              <w:spacing w:after="120"/>
              <w:contextualSpacing w:val="0"/>
              <w:textAlignment w:val="auto"/>
              <w:rPr>
                <w:lang w:val="en-US" w:eastAsia="zh-CN"/>
              </w:rPr>
            </w:pPr>
            <w:r w:rsidRPr="007703DC">
              <w:rPr>
                <w:rFonts w:eastAsia="宋体"/>
                <w:szCs w:val="24"/>
                <w:lang w:eastAsia="zh-CN"/>
              </w:rPr>
              <w:t>REFSENS requirement impact</w:t>
            </w:r>
          </w:p>
          <w:p w14:paraId="612ED2B5" w14:textId="77777777" w:rsidR="00CB46F4" w:rsidRPr="007703DC" w:rsidRDefault="00CB46F4" w:rsidP="00CB46F4">
            <w:pPr>
              <w:pStyle w:val="aff4"/>
              <w:numPr>
                <w:ilvl w:val="3"/>
                <w:numId w:val="19"/>
              </w:numPr>
              <w:overflowPunct/>
              <w:autoSpaceDE/>
              <w:autoSpaceDN/>
              <w:adjustRightInd/>
              <w:spacing w:after="120"/>
              <w:contextualSpacing w:val="0"/>
              <w:textAlignment w:val="auto"/>
              <w:rPr>
                <w:lang w:val="en-US" w:eastAsia="zh-CN"/>
              </w:rPr>
            </w:pPr>
            <w:r w:rsidRPr="007703DC">
              <w:rPr>
                <w:rFonts w:eastAsia="宋体"/>
                <w:szCs w:val="24"/>
                <w:lang w:eastAsia="zh-CN"/>
              </w:rPr>
              <w:t>Potential regulatory restrictions</w:t>
            </w:r>
          </w:p>
          <w:p w14:paraId="5C56502E" w14:textId="77777777" w:rsidR="00CB46F4" w:rsidRPr="007703DC" w:rsidRDefault="00CB46F4" w:rsidP="00CB46F4">
            <w:pPr>
              <w:pStyle w:val="aff4"/>
              <w:numPr>
                <w:ilvl w:val="2"/>
                <w:numId w:val="19"/>
              </w:numPr>
              <w:overflowPunct/>
              <w:autoSpaceDE/>
              <w:autoSpaceDN/>
              <w:adjustRightInd/>
              <w:spacing w:after="120"/>
              <w:contextualSpacing w:val="0"/>
              <w:textAlignment w:val="auto"/>
              <w:rPr>
                <w:lang w:val="en-US" w:eastAsia="zh-CN"/>
              </w:rPr>
            </w:pPr>
            <w:r w:rsidRPr="007703DC">
              <w:rPr>
                <w:rFonts w:eastAsia="宋体"/>
                <w:szCs w:val="24"/>
                <w:lang w:val="en-US" w:eastAsia="zh-CN"/>
              </w:rPr>
              <w:t>Flexibility for implementation</w:t>
            </w:r>
          </w:p>
          <w:p w14:paraId="764EDA29" w14:textId="77777777" w:rsidR="00CB46F4" w:rsidRPr="007703DC" w:rsidRDefault="00CB46F4" w:rsidP="00CB46F4">
            <w:pPr>
              <w:pStyle w:val="aff4"/>
              <w:numPr>
                <w:ilvl w:val="1"/>
                <w:numId w:val="19"/>
              </w:numPr>
              <w:overflowPunct/>
              <w:autoSpaceDE/>
              <w:autoSpaceDN/>
              <w:adjustRightInd/>
              <w:spacing w:after="120"/>
              <w:contextualSpacing w:val="0"/>
              <w:textAlignment w:val="auto"/>
              <w:rPr>
                <w:rFonts w:eastAsia="宋体"/>
                <w:szCs w:val="24"/>
                <w:lang w:eastAsia="zh-CN"/>
              </w:rPr>
            </w:pPr>
            <w:r w:rsidRPr="007703DC">
              <w:rPr>
                <w:rFonts w:eastAsia="宋体"/>
                <w:szCs w:val="24"/>
                <w:lang w:eastAsia="zh-CN"/>
              </w:rPr>
              <w:t>Further study power class for multi-TX case (TxD, UL-MIMO)</w:t>
            </w:r>
          </w:p>
          <w:p w14:paraId="4A1454D9" w14:textId="77777777" w:rsidR="00CB46F4" w:rsidRPr="007703DC" w:rsidRDefault="00CB46F4" w:rsidP="00CB46F4">
            <w:pPr>
              <w:pStyle w:val="aff4"/>
              <w:numPr>
                <w:ilvl w:val="2"/>
                <w:numId w:val="19"/>
              </w:numPr>
              <w:overflowPunct/>
              <w:autoSpaceDE/>
              <w:autoSpaceDN/>
              <w:adjustRightInd/>
              <w:spacing w:after="120"/>
              <w:contextualSpacing w:val="0"/>
              <w:textAlignment w:val="auto"/>
              <w:rPr>
                <w:rFonts w:eastAsia="宋体"/>
                <w:szCs w:val="24"/>
                <w:lang w:eastAsia="zh-CN"/>
              </w:rPr>
            </w:pPr>
            <w:r w:rsidRPr="007703DC">
              <w:rPr>
                <w:rFonts w:eastAsia="宋体"/>
                <w:szCs w:val="24"/>
                <w:lang w:eastAsia="zh-CN"/>
              </w:rPr>
              <w:t xml:space="preserve">Consider benefits and drawbacks for </w:t>
            </w:r>
          </w:p>
          <w:p w14:paraId="0907EFB6" w14:textId="77777777" w:rsidR="00CB46F4" w:rsidRPr="007703DC" w:rsidRDefault="00CB46F4" w:rsidP="00CB46F4">
            <w:pPr>
              <w:pStyle w:val="aff4"/>
              <w:numPr>
                <w:ilvl w:val="3"/>
                <w:numId w:val="19"/>
              </w:numPr>
              <w:overflowPunct/>
              <w:autoSpaceDE/>
              <w:autoSpaceDN/>
              <w:adjustRightInd/>
              <w:spacing w:after="120"/>
              <w:contextualSpacing w:val="0"/>
              <w:textAlignment w:val="auto"/>
              <w:rPr>
                <w:rFonts w:eastAsia="宋体"/>
                <w:szCs w:val="24"/>
                <w:lang w:eastAsia="zh-CN"/>
              </w:rPr>
            </w:pPr>
            <w:r w:rsidRPr="007703DC">
              <w:rPr>
                <w:rFonts w:eastAsia="宋体"/>
                <w:szCs w:val="24"/>
                <w:lang w:eastAsia="zh-CN"/>
              </w:rPr>
              <w:t>Defining power class to be agnostic of number of Tx chains and/or PAs</w:t>
            </w:r>
          </w:p>
          <w:p w14:paraId="1083DBA8" w14:textId="77777777" w:rsidR="00CB46F4" w:rsidRPr="007703DC" w:rsidRDefault="00CB46F4" w:rsidP="00CB46F4">
            <w:pPr>
              <w:pStyle w:val="aff4"/>
              <w:numPr>
                <w:ilvl w:val="3"/>
                <w:numId w:val="19"/>
              </w:numPr>
              <w:overflowPunct/>
              <w:autoSpaceDE/>
              <w:autoSpaceDN/>
              <w:adjustRightInd/>
              <w:spacing w:after="120"/>
              <w:contextualSpacing w:val="0"/>
              <w:textAlignment w:val="auto"/>
              <w:rPr>
                <w:rFonts w:eastAsia="宋体"/>
                <w:szCs w:val="24"/>
                <w:lang w:eastAsia="zh-CN"/>
              </w:rPr>
            </w:pPr>
            <w:r w:rsidRPr="007703DC">
              <w:rPr>
                <w:rFonts w:eastAsia="宋体"/>
                <w:szCs w:val="24"/>
                <w:lang w:eastAsia="zh-CN"/>
              </w:rPr>
              <w:t>Considering that each chain and/or PA should be able to reach maximum output power</w:t>
            </w:r>
          </w:p>
          <w:p w14:paraId="2D8E7AE6" w14:textId="77777777" w:rsidR="00CB46F4" w:rsidRPr="007703DC" w:rsidRDefault="00CB46F4" w:rsidP="00CB46F4">
            <w:pPr>
              <w:pStyle w:val="aff4"/>
              <w:numPr>
                <w:ilvl w:val="2"/>
                <w:numId w:val="19"/>
              </w:numPr>
              <w:overflowPunct/>
              <w:autoSpaceDE/>
              <w:autoSpaceDN/>
              <w:adjustRightInd/>
              <w:spacing w:after="120"/>
              <w:contextualSpacing w:val="0"/>
              <w:textAlignment w:val="auto"/>
              <w:rPr>
                <w:rFonts w:eastAsia="宋体"/>
                <w:szCs w:val="24"/>
                <w:lang w:eastAsia="zh-CN"/>
              </w:rPr>
            </w:pPr>
            <w:r w:rsidRPr="007703DC">
              <w:rPr>
                <w:rFonts w:eastAsia="宋体"/>
                <w:szCs w:val="24"/>
                <w:lang w:eastAsia="zh-CN"/>
              </w:rPr>
              <w:t>Consider impact of transparent vs. non-transparent TxD</w:t>
            </w:r>
          </w:p>
          <w:p w14:paraId="4E0D8C3E" w14:textId="77777777" w:rsidR="00CB46F4" w:rsidRPr="007703DC" w:rsidRDefault="00CB46F4" w:rsidP="00CB46F4">
            <w:pPr>
              <w:pStyle w:val="aff4"/>
              <w:numPr>
                <w:ilvl w:val="1"/>
                <w:numId w:val="19"/>
              </w:numPr>
              <w:overflowPunct/>
              <w:autoSpaceDE/>
              <w:autoSpaceDN/>
              <w:adjustRightInd/>
              <w:spacing w:after="120"/>
              <w:contextualSpacing w:val="0"/>
              <w:textAlignment w:val="auto"/>
              <w:rPr>
                <w:rFonts w:eastAsia="宋体"/>
                <w:szCs w:val="24"/>
                <w:lang w:eastAsia="zh-CN"/>
              </w:rPr>
            </w:pPr>
            <w:r w:rsidRPr="007703DC">
              <w:rPr>
                <w:rFonts w:eastAsia="宋体"/>
                <w:szCs w:val="24"/>
                <w:lang w:eastAsia="zh-CN"/>
              </w:rPr>
              <w:t>Further study how to enable fully utilizing PA capabilities considering e.g.</w:t>
            </w:r>
          </w:p>
          <w:p w14:paraId="78C9F352" w14:textId="77777777" w:rsidR="00CB46F4" w:rsidRPr="007703DC" w:rsidRDefault="00CB46F4" w:rsidP="00CB46F4">
            <w:pPr>
              <w:pStyle w:val="aff4"/>
              <w:numPr>
                <w:ilvl w:val="2"/>
                <w:numId w:val="19"/>
              </w:numPr>
              <w:overflowPunct/>
              <w:autoSpaceDE/>
              <w:autoSpaceDN/>
              <w:adjustRightInd/>
              <w:spacing w:after="120"/>
              <w:contextualSpacing w:val="0"/>
              <w:textAlignment w:val="auto"/>
              <w:rPr>
                <w:lang w:val="en-US" w:eastAsia="zh-CN"/>
              </w:rPr>
            </w:pPr>
            <w:r w:rsidRPr="007703DC">
              <w:rPr>
                <w:rFonts w:eastAsia="宋体"/>
                <w:szCs w:val="24"/>
                <w:lang w:val="en-US" w:eastAsia="zh-CN"/>
              </w:rPr>
              <w:t>Relaxation or removal of upper tolerance without sacrificing output power accuracy</w:t>
            </w:r>
          </w:p>
          <w:p w14:paraId="768897F5" w14:textId="77777777" w:rsidR="00CB46F4" w:rsidRPr="007703DC" w:rsidRDefault="00CB46F4" w:rsidP="00CB46F4">
            <w:pPr>
              <w:pStyle w:val="aff4"/>
              <w:numPr>
                <w:ilvl w:val="2"/>
                <w:numId w:val="19"/>
              </w:numPr>
              <w:overflowPunct/>
              <w:autoSpaceDE/>
              <w:autoSpaceDN/>
              <w:adjustRightInd/>
              <w:spacing w:after="120"/>
              <w:contextualSpacing w:val="0"/>
              <w:textAlignment w:val="auto"/>
              <w:rPr>
                <w:lang w:val="en-US" w:eastAsia="zh-CN"/>
              </w:rPr>
            </w:pPr>
            <w:r w:rsidRPr="007703DC">
              <w:rPr>
                <w:rFonts w:eastAsia="宋体"/>
                <w:szCs w:val="24"/>
                <w:lang w:val="en-US" w:eastAsia="zh-CN"/>
              </w:rPr>
              <w:t>Power boosting</w:t>
            </w:r>
          </w:p>
          <w:p w14:paraId="713A85EA" w14:textId="77777777" w:rsidR="00CB46F4" w:rsidRPr="007703DC" w:rsidRDefault="00CB46F4" w:rsidP="00CB46F4">
            <w:pPr>
              <w:pStyle w:val="aff4"/>
              <w:numPr>
                <w:ilvl w:val="2"/>
                <w:numId w:val="19"/>
              </w:numPr>
              <w:overflowPunct/>
              <w:autoSpaceDE/>
              <w:autoSpaceDN/>
              <w:adjustRightInd/>
              <w:spacing w:after="120"/>
              <w:contextualSpacing w:val="0"/>
              <w:textAlignment w:val="auto"/>
              <w:rPr>
                <w:lang w:val="en-US" w:eastAsia="zh-CN"/>
              </w:rPr>
            </w:pPr>
            <w:r w:rsidRPr="007703DC">
              <w:rPr>
                <w:rFonts w:eastAsia="宋体" w:hint="eastAsia"/>
                <w:szCs w:val="24"/>
                <w:lang w:val="en-US" w:eastAsia="zh-CN"/>
              </w:rPr>
              <w:t>M</w:t>
            </w:r>
            <w:r w:rsidRPr="007703DC">
              <w:rPr>
                <w:rFonts w:eastAsia="宋体"/>
                <w:szCs w:val="24"/>
                <w:lang w:val="en-US" w:eastAsia="zh-CN"/>
              </w:rPr>
              <w:t>aximum power capability reporting</w:t>
            </w:r>
          </w:p>
          <w:p w14:paraId="6D306235" w14:textId="77777777" w:rsidR="00CB46F4" w:rsidRPr="007703DC" w:rsidRDefault="00CB46F4" w:rsidP="00CB46F4">
            <w:pPr>
              <w:pStyle w:val="aff4"/>
              <w:numPr>
                <w:ilvl w:val="2"/>
                <w:numId w:val="19"/>
              </w:numPr>
              <w:overflowPunct/>
              <w:autoSpaceDE/>
              <w:autoSpaceDN/>
              <w:adjustRightInd/>
              <w:spacing w:after="120"/>
              <w:contextualSpacing w:val="0"/>
              <w:textAlignment w:val="auto"/>
              <w:rPr>
                <w:lang w:val="en-US" w:eastAsia="zh-CN"/>
              </w:rPr>
            </w:pPr>
            <w:r w:rsidRPr="007703DC">
              <w:rPr>
                <w:rFonts w:eastAsia="宋体"/>
                <w:szCs w:val="24"/>
                <w:lang w:val="en-US" w:eastAsia="zh-CN"/>
              </w:rPr>
              <w:t>Removing the nominal power limit in the PCMAX upper bound</w:t>
            </w:r>
          </w:p>
          <w:p w14:paraId="7434835C" w14:textId="77777777" w:rsidR="00CB46F4" w:rsidRPr="007703DC" w:rsidRDefault="00CB46F4" w:rsidP="00CB46F4">
            <w:pPr>
              <w:pStyle w:val="aff4"/>
              <w:numPr>
                <w:ilvl w:val="1"/>
                <w:numId w:val="19"/>
              </w:numPr>
              <w:overflowPunct/>
              <w:autoSpaceDE/>
              <w:autoSpaceDN/>
              <w:adjustRightInd/>
              <w:spacing w:after="120"/>
              <w:contextualSpacing w:val="0"/>
              <w:textAlignment w:val="auto"/>
              <w:rPr>
                <w:lang w:val="en-US" w:eastAsia="zh-CN"/>
              </w:rPr>
            </w:pPr>
            <w:r w:rsidRPr="007703DC">
              <w:rPr>
                <w:rFonts w:eastAsia="宋体"/>
                <w:szCs w:val="28"/>
                <w:lang w:val="en-US" w:eastAsia="zh-CN"/>
              </w:rPr>
              <w:t>Further study need for default power class and default power class values considering e.g.</w:t>
            </w:r>
          </w:p>
          <w:p w14:paraId="1DA06738" w14:textId="77777777" w:rsidR="00CB46F4" w:rsidRPr="007703DC" w:rsidRDefault="00CB46F4" w:rsidP="00CB46F4">
            <w:pPr>
              <w:pStyle w:val="aff4"/>
              <w:numPr>
                <w:ilvl w:val="2"/>
                <w:numId w:val="19"/>
              </w:numPr>
              <w:overflowPunct/>
              <w:autoSpaceDE/>
              <w:autoSpaceDN/>
              <w:adjustRightInd/>
              <w:spacing w:after="120"/>
              <w:contextualSpacing w:val="0"/>
              <w:textAlignment w:val="auto"/>
              <w:rPr>
                <w:lang w:val="en-US" w:eastAsia="zh-CN"/>
              </w:rPr>
            </w:pPr>
            <w:r w:rsidRPr="007703DC">
              <w:rPr>
                <w:rFonts w:eastAsia="宋体"/>
                <w:szCs w:val="28"/>
                <w:lang w:val="en-US" w:eastAsia="zh-CN"/>
              </w:rPr>
              <w:t>Network UL coverage / UL link budget at different frequencies/ System performance</w:t>
            </w:r>
          </w:p>
          <w:p w14:paraId="2DA4A07E" w14:textId="77777777" w:rsidR="00CB46F4" w:rsidRPr="007703DC" w:rsidRDefault="00CB46F4" w:rsidP="00CB46F4">
            <w:pPr>
              <w:pStyle w:val="aff4"/>
              <w:numPr>
                <w:ilvl w:val="2"/>
                <w:numId w:val="19"/>
              </w:numPr>
              <w:overflowPunct/>
              <w:autoSpaceDE/>
              <w:autoSpaceDN/>
              <w:adjustRightInd/>
              <w:spacing w:after="120"/>
              <w:contextualSpacing w:val="0"/>
              <w:textAlignment w:val="auto"/>
              <w:rPr>
                <w:lang w:val="en-US" w:eastAsia="zh-CN"/>
              </w:rPr>
            </w:pPr>
            <w:r w:rsidRPr="007703DC">
              <w:rPr>
                <w:rFonts w:eastAsia="宋体"/>
                <w:szCs w:val="28"/>
                <w:lang w:val="en-US" w:eastAsia="zh-CN"/>
              </w:rPr>
              <w:t>Impact on REFSENS definition for FDD bands</w:t>
            </w:r>
          </w:p>
          <w:p w14:paraId="1FADD0C0" w14:textId="77777777" w:rsidR="00CB46F4" w:rsidRPr="007703DC" w:rsidRDefault="00CB46F4" w:rsidP="00CB46F4">
            <w:pPr>
              <w:pStyle w:val="aff4"/>
              <w:numPr>
                <w:ilvl w:val="2"/>
                <w:numId w:val="19"/>
              </w:numPr>
              <w:overflowPunct/>
              <w:autoSpaceDE/>
              <w:autoSpaceDN/>
              <w:adjustRightInd/>
              <w:spacing w:after="120"/>
              <w:contextualSpacing w:val="0"/>
              <w:textAlignment w:val="auto"/>
              <w:rPr>
                <w:lang w:val="en-US" w:eastAsia="zh-CN"/>
              </w:rPr>
            </w:pPr>
            <w:r w:rsidRPr="007703DC">
              <w:rPr>
                <w:rFonts w:eastAsia="宋体"/>
                <w:szCs w:val="28"/>
                <w:lang w:val="en-US" w:eastAsia="zh-CN"/>
              </w:rPr>
              <w:t>Maximum channel bandwidth</w:t>
            </w:r>
          </w:p>
          <w:p w14:paraId="6A2E1A75" w14:textId="77777777" w:rsidR="00CB46F4" w:rsidRPr="007703DC" w:rsidRDefault="00CB46F4" w:rsidP="00CB46F4">
            <w:pPr>
              <w:pStyle w:val="aff4"/>
              <w:numPr>
                <w:ilvl w:val="2"/>
                <w:numId w:val="19"/>
              </w:numPr>
              <w:overflowPunct/>
              <w:autoSpaceDE/>
              <w:autoSpaceDN/>
              <w:adjustRightInd/>
              <w:spacing w:after="120"/>
              <w:contextualSpacing w:val="0"/>
              <w:textAlignment w:val="auto"/>
              <w:rPr>
                <w:lang w:val="en-US" w:eastAsia="zh-CN"/>
              </w:rPr>
            </w:pPr>
            <w:r w:rsidRPr="007703DC">
              <w:rPr>
                <w:rFonts w:eastAsia="宋体"/>
                <w:szCs w:val="28"/>
                <w:lang w:val="en-US" w:eastAsia="zh-CN"/>
              </w:rPr>
              <w:t>Cell planning from the operators</w:t>
            </w:r>
          </w:p>
          <w:p w14:paraId="05B9EA00" w14:textId="77777777" w:rsidR="00CB46F4" w:rsidRPr="007703DC" w:rsidRDefault="00CB46F4" w:rsidP="00CB46F4">
            <w:pPr>
              <w:pStyle w:val="aff4"/>
              <w:numPr>
                <w:ilvl w:val="2"/>
                <w:numId w:val="19"/>
              </w:numPr>
              <w:overflowPunct/>
              <w:autoSpaceDE/>
              <w:autoSpaceDN/>
              <w:adjustRightInd/>
              <w:spacing w:after="120"/>
              <w:contextualSpacing w:val="0"/>
              <w:textAlignment w:val="auto"/>
              <w:rPr>
                <w:lang w:val="en-US" w:eastAsia="zh-CN"/>
              </w:rPr>
            </w:pPr>
            <w:r w:rsidRPr="007703DC">
              <w:rPr>
                <w:rFonts w:eastAsia="宋体"/>
                <w:szCs w:val="28"/>
                <w:lang w:val="en-US" w:eastAsia="zh-CN"/>
              </w:rPr>
              <w:t>Potential regulatory output power restrictions</w:t>
            </w:r>
          </w:p>
          <w:p w14:paraId="4852C044" w14:textId="77777777" w:rsidR="00CB46F4" w:rsidRPr="007703DC" w:rsidRDefault="00CB46F4" w:rsidP="00CB46F4">
            <w:pPr>
              <w:pStyle w:val="aff4"/>
              <w:numPr>
                <w:ilvl w:val="0"/>
                <w:numId w:val="19"/>
              </w:numPr>
              <w:overflowPunct/>
              <w:autoSpaceDE/>
              <w:autoSpaceDN/>
              <w:adjustRightInd/>
              <w:spacing w:after="120"/>
              <w:ind w:left="720"/>
              <w:contextualSpacing w:val="0"/>
              <w:textAlignment w:val="auto"/>
              <w:rPr>
                <w:rFonts w:eastAsia="宋体"/>
                <w:szCs w:val="24"/>
                <w:lang w:eastAsia="zh-CN"/>
              </w:rPr>
            </w:pPr>
            <w:r w:rsidRPr="007703DC">
              <w:rPr>
                <w:rFonts w:eastAsia="宋体"/>
                <w:szCs w:val="24"/>
                <w:lang w:eastAsia="zh-CN"/>
              </w:rPr>
              <w:lastRenderedPageBreak/>
              <w:t>Agreements for configured maximum output power</w:t>
            </w:r>
          </w:p>
          <w:p w14:paraId="29A6C85F" w14:textId="77777777" w:rsidR="00CB46F4" w:rsidRPr="007703DC" w:rsidRDefault="00CB46F4" w:rsidP="00CB46F4">
            <w:pPr>
              <w:pStyle w:val="aff4"/>
              <w:numPr>
                <w:ilvl w:val="1"/>
                <w:numId w:val="19"/>
              </w:numPr>
              <w:overflowPunct/>
              <w:autoSpaceDE/>
              <w:autoSpaceDN/>
              <w:adjustRightInd/>
              <w:spacing w:after="120"/>
              <w:contextualSpacing w:val="0"/>
              <w:textAlignment w:val="auto"/>
              <w:rPr>
                <w:rFonts w:eastAsia="宋体"/>
                <w:szCs w:val="24"/>
                <w:lang w:eastAsia="zh-CN"/>
              </w:rPr>
            </w:pPr>
            <w:r w:rsidRPr="007703DC">
              <w:rPr>
                <w:rFonts w:eastAsia="宋体"/>
                <w:szCs w:val="24"/>
                <w:lang w:eastAsia="zh-CN"/>
              </w:rPr>
              <w:t>Further study SAR solution considering</w:t>
            </w:r>
          </w:p>
          <w:p w14:paraId="7E61ABEA" w14:textId="77777777" w:rsidR="00CB46F4" w:rsidRPr="007703DC" w:rsidRDefault="00CB46F4" w:rsidP="00CB46F4">
            <w:pPr>
              <w:pStyle w:val="aff4"/>
              <w:numPr>
                <w:ilvl w:val="2"/>
                <w:numId w:val="19"/>
              </w:numPr>
              <w:overflowPunct/>
              <w:autoSpaceDE/>
              <w:autoSpaceDN/>
              <w:adjustRightInd/>
              <w:spacing w:after="120"/>
              <w:contextualSpacing w:val="0"/>
              <w:textAlignment w:val="auto"/>
              <w:rPr>
                <w:rFonts w:eastAsia="宋体"/>
                <w:szCs w:val="24"/>
                <w:lang w:eastAsia="zh-CN"/>
              </w:rPr>
            </w:pPr>
            <w:r w:rsidRPr="007703DC">
              <w:rPr>
                <w:rFonts w:eastAsia="宋体"/>
                <w:szCs w:val="24"/>
                <w:lang w:eastAsia="zh-CN"/>
              </w:rPr>
              <w:t>P-MPR as baseline below 6 GHz</w:t>
            </w:r>
          </w:p>
          <w:p w14:paraId="040D342F" w14:textId="77777777" w:rsidR="00CB46F4" w:rsidRPr="007703DC" w:rsidRDefault="00CB46F4" w:rsidP="00CB46F4">
            <w:pPr>
              <w:pStyle w:val="aff4"/>
              <w:numPr>
                <w:ilvl w:val="2"/>
                <w:numId w:val="19"/>
              </w:numPr>
              <w:overflowPunct/>
              <w:autoSpaceDE/>
              <w:autoSpaceDN/>
              <w:adjustRightInd/>
              <w:spacing w:after="120"/>
              <w:contextualSpacing w:val="0"/>
              <w:textAlignment w:val="auto"/>
              <w:rPr>
                <w:rFonts w:eastAsia="宋体"/>
                <w:szCs w:val="24"/>
                <w:lang w:eastAsia="zh-CN"/>
              </w:rPr>
            </w:pPr>
            <w:r w:rsidRPr="007703DC">
              <w:rPr>
                <w:rFonts w:eastAsia="宋体"/>
                <w:szCs w:val="24"/>
                <w:lang w:eastAsia="zh-CN"/>
              </w:rPr>
              <w:t>Whether/how SAR or MPE applies at higher than 6GHz and applicable solutions</w:t>
            </w:r>
          </w:p>
          <w:p w14:paraId="0997B270" w14:textId="77777777" w:rsidR="00CB46F4" w:rsidRPr="007703DC" w:rsidRDefault="00CB46F4" w:rsidP="00CB46F4">
            <w:pPr>
              <w:pStyle w:val="aff4"/>
              <w:numPr>
                <w:ilvl w:val="2"/>
                <w:numId w:val="19"/>
              </w:numPr>
              <w:overflowPunct/>
              <w:autoSpaceDE/>
              <w:autoSpaceDN/>
              <w:adjustRightInd/>
              <w:spacing w:after="120"/>
              <w:contextualSpacing w:val="0"/>
              <w:textAlignment w:val="auto"/>
              <w:rPr>
                <w:rFonts w:eastAsia="宋体"/>
                <w:szCs w:val="24"/>
                <w:lang w:eastAsia="zh-CN"/>
              </w:rPr>
            </w:pPr>
            <w:r w:rsidRPr="007703DC">
              <w:rPr>
                <w:rFonts w:eastAsia="宋体"/>
                <w:szCs w:val="24"/>
                <w:lang w:eastAsia="zh-CN"/>
              </w:rPr>
              <w:t xml:space="preserve">Achieving more clarity on UE output power </w:t>
            </w:r>
          </w:p>
          <w:p w14:paraId="1BA5317B" w14:textId="77777777" w:rsidR="00CB46F4" w:rsidRPr="007703DC" w:rsidRDefault="00CB46F4" w:rsidP="00CB46F4">
            <w:pPr>
              <w:pStyle w:val="aff4"/>
              <w:numPr>
                <w:ilvl w:val="1"/>
                <w:numId w:val="19"/>
              </w:numPr>
              <w:overflowPunct/>
              <w:autoSpaceDE/>
              <w:autoSpaceDN/>
              <w:adjustRightInd/>
              <w:spacing w:after="120"/>
              <w:contextualSpacing w:val="0"/>
              <w:textAlignment w:val="auto"/>
              <w:rPr>
                <w:rFonts w:eastAsia="宋体"/>
                <w:szCs w:val="24"/>
                <w:lang w:eastAsia="zh-CN"/>
              </w:rPr>
            </w:pPr>
            <w:r w:rsidRPr="007703DC">
              <w:rPr>
                <w:rFonts w:eastAsia="宋体"/>
                <w:szCs w:val="24"/>
                <w:lang w:eastAsia="zh-CN"/>
              </w:rPr>
              <w:t>Further study potential UL duty cycle requirement to optimize component size/cost considering</w:t>
            </w:r>
          </w:p>
          <w:p w14:paraId="2B67F767" w14:textId="77777777" w:rsidR="00CB46F4" w:rsidRPr="007703DC" w:rsidRDefault="00CB46F4" w:rsidP="00CB46F4">
            <w:pPr>
              <w:pStyle w:val="aff4"/>
              <w:numPr>
                <w:ilvl w:val="2"/>
                <w:numId w:val="19"/>
              </w:numPr>
              <w:overflowPunct/>
              <w:autoSpaceDE/>
              <w:autoSpaceDN/>
              <w:adjustRightInd/>
              <w:spacing w:after="120"/>
              <w:contextualSpacing w:val="0"/>
              <w:textAlignment w:val="auto"/>
              <w:rPr>
                <w:rFonts w:eastAsia="宋体"/>
                <w:szCs w:val="24"/>
                <w:lang w:eastAsia="zh-CN"/>
              </w:rPr>
            </w:pPr>
            <w:r w:rsidRPr="007703DC">
              <w:rPr>
                <w:rFonts w:eastAsia="宋体"/>
                <w:szCs w:val="24"/>
                <w:lang w:eastAsia="zh-CN"/>
              </w:rPr>
              <w:t>Use cases and deployment scenarios as well as network needs</w:t>
            </w:r>
          </w:p>
          <w:p w14:paraId="4E8AFB57" w14:textId="77777777" w:rsidR="00CB46F4" w:rsidRPr="007703DC" w:rsidRDefault="00CB46F4" w:rsidP="00CB46F4">
            <w:pPr>
              <w:pStyle w:val="aff4"/>
              <w:numPr>
                <w:ilvl w:val="1"/>
                <w:numId w:val="19"/>
              </w:numPr>
              <w:overflowPunct/>
              <w:autoSpaceDE/>
              <w:adjustRightInd/>
              <w:spacing w:after="120"/>
              <w:contextualSpacing w:val="0"/>
              <w:textAlignment w:val="auto"/>
              <w:rPr>
                <w:rFonts w:eastAsia="宋体"/>
                <w:szCs w:val="24"/>
                <w:lang w:eastAsia="zh-CN"/>
              </w:rPr>
            </w:pPr>
            <w:r w:rsidRPr="007703DC">
              <w:rPr>
                <w:rFonts w:eastAsia="宋体"/>
                <w:szCs w:val="24"/>
                <w:lang w:eastAsia="zh-CN"/>
              </w:rPr>
              <w:t>Further review the 5G configured Tx power equation parameters considering at least the following</w:t>
            </w:r>
          </w:p>
          <w:p w14:paraId="44D9190A" w14:textId="77777777" w:rsidR="00CB46F4" w:rsidRPr="007703DC" w:rsidRDefault="00CB46F4" w:rsidP="00CB46F4">
            <w:pPr>
              <w:pStyle w:val="aff4"/>
              <w:numPr>
                <w:ilvl w:val="2"/>
                <w:numId w:val="19"/>
              </w:numPr>
              <w:overflowPunct/>
              <w:autoSpaceDE/>
              <w:adjustRightInd/>
              <w:spacing w:after="120"/>
              <w:contextualSpacing w:val="0"/>
              <w:textAlignment w:val="auto"/>
              <w:rPr>
                <w:rFonts w:eastAsia="宋体"/>
                <w:szCs w:val="24"/>
                <w:lang w:eastAsia="zh-CN"/>
              </w:rPr>
            </w:pPr>
            <w:r w:rsidRPr="007703DC">
              <w:rPr>
                <w:rFonts w:eastAsia="宋体"/>
                <w:szCs w:val="24"/>
                <w:lang w:eastAsia="zh-CN"/>
              </w:rPr>
              <w:t>∆T</w:t>
            </w:r>
            <w:r w:rsidRPr="007703DC">
              <w:rPr>
                <w:rFonts w:eastAsia="宋体"/>
                <w:szCs w:val="24"/>
                <w:vertAlign w:val="subscript"/>
                <w:lang w:eastAsia="zh-CN"/>
              </w:rPr>
              <w:t xml:space="preserve">C,c : </w:t>
            </w:r>
            <w:r w:rsidRPr="007703DC">
              <w:rPr>
                <w:rFonts w:eastAsia="宋体"/>
                <w:szCs w:val="24"/>
                <w:lang w:eastAsia="zh-CN"/>
              </w:rPr>
              <w:t>can it be removed, considering also new wider CBW and FFS on whether and where to accommodate this relaxation in requirements.</w:t>
            </w:r>
          </w:p>
          <w:p w14:paraId="57A265B4" w14:textId="77777777" w:rsidR="00CB46F4" w:rsidRPr="007703DC" w:rsidRDefault="00CB46F4" w:rsidP="00CB46F4">
            <w:pPr>
              <w:pStyle w:val="aff4"/>
              <w:numPr>
                <w:ilvl w:val="2"/>
                <w:numId w:val="19"/>
              </w:numPr>
              <w:overflowPunct/>
              <w:autoSpaceDE/>
              <w:adjustRightInd/>
              <w:spacing w:after="120"/>
              <w:contextualSpacing w:val="0"/>
              <w:textAlignment w:val="auto"/>
              <w:rPr>
                <w:rFonts w:eastAsia="宋体"/>
                <w:szCs w:val="24"/>
                <w:lang w:eastAsia="zh-CN"/>
              </w:rPr>
            </w:pPr>
            <w:r w:rsidRPr="007703DC">
              <w:rPr>
                <w:rFonts w:eastAsia="宋体"/>
                <w:szCs w:val="24"/>
                <w:lang w:eastAsia="zh-CN"/>
              </w:rPr>
              <w:t>∆T</w:t>
            </w:r>
            <w:r w:rsidRPr="007703DC">
              <w:rPr>
                <w:rFonts w:eastAsia="宋体"/>
                <w:szCs w:val="24"/>
                <w:vertAlign w:val="subscript"/>
                <w:lang w:eastAsia="zh-CN"/>
              </w:rPr>
              <w:t>RxSRS</w:t>
            </w:r>
            <w:r w:rsidRPr="007703DC">
              <w:rPr>
                <w:rFonts w:eastAsia="宋体"/>
                <w:szCs w:val="24"/>
                <w:lang w:eastAsia="zh-CN"/>
              </w:rPr>
              <w:t>: should it be separated from general Pcmax equation as it only addresses SRS transmission and FFS on how it can be accommodated.</w:t>
            </w:r>
          </w:p>
          <w:p w14:paraId="0C2498C3" w14:textId="77777777" w:rsidR="00CB46F4" w:rsidRPr="007703DC" w:rsidRDefault="00CB46F4" w:rsidP="00CB46F4">
            <w:pPr>
              <w:pStyle w:val="aff4"/>
              <w:numPr>
                <w:ilvl w:val="2"/>
                <w:numId w:val="19"/>
              </w:numPr>
              <w:overflowPunct/>
              <w:autoSpaceDE/>
              <w:adjustRightInd/>
              <w:spacing w:after="120"/>
              <w:contextualSpacing w:val="0"/>
              <w:textAlignment w:val="auto"/>
              <w:rPr>
                <w:rFonts w:eastAsia="宋体"/>
                <w:szCs w:val="24"/>
                <w:lang w:eastAsia="zh-CN"/>
              </w:rPr>
            </w:pPr>
            <w:r w:rsidRPr="007703DC">
              <w:rPr>
                <w:rFonts w:eastAsia="宋体"/>
                <w:szCs w:val="24"/>
                <w:lang w:eastAsia="zh-CN"/>
              </w:rPr>
              <w:t>∆T</w:t>
            </w:r>
            <w:r w:rsidRPr="007703DC">
              <w:rPr>
                <w:rFonts w:eastAsia="宋体"/>
                <w:szCs w:val="24"/>
                <w:vertAlign w:val="subscript"/>
                <w:lang w:eastAsia="zh-CN"/>
              </w:rPr>
              <w:t>ib</w:t>
            </w:r>
            <w:r w:rsidRPr="007703DC">
              <w:rPr>
                <w:rFonts w:eastAsia="宋体"/>
                <w:szCs w:val="24"/>
                <w:lang w:eastAsia="zh-CN"/>
              </w:rPr>
              <w:t>: can the requirement be removed and accommodated to per band power capability and FSS on whether and where to accommodate this relaxation in requirements.</w:t>
            </w:r>
          </w:p>
          <w:p w14:paraId="6A940CAD" w14:textId="2DB16986" w:rsidR="00F85223" w:rsidRPr="00CB46F4" w:rsidRDefault="00CB46F4" w:rsidP="00CB46F4">
            <w:pPr>
              <w:pStyle w:val="aff4"/>
              <w:overflowPunct/>
              <w:autoSpaceDE/>
              <w:adjustRightInd/>
              <w:spacing w:after="120"/>
              <w:ind w:left="2376"/>
              <w:contextualSpacing w:val="0"/>
              <w:textAlignment w:val="auto"/>
              <w:rPr>
                <w:rFonts w:eastAsia="宋体"/>
                <w:szCs w:val="24"/>
                <w:lang w:eastAsia="zh-CN"/>
              </w:rPr>
            </w:pPr>
            <w:r w:rsidRPr="007703DC">
              <w:rPr>
                <w:rFonts w:eastAsia="宋体"/>
                <w:szCs w:val="24"/>
                <w:lang w:eastAsia="zh-CN"/>
              </w:rPr>
              <w:t>ΔP</w:t>
            </w:r>
            <w:r w:rsidRPr="007703DC">
              <w:rPr>
                <w:rFonts w:eastAsia="宋体"/>
                <w:szCs w:val="24"/>
                <w:vertAlign w:val="subscript"/>
                <w:lang w:eastAsia="zh-CN"/>
              </w:rPr>
              <w:t xml:space="preserve">PowerClass: </w:t>
            </w:r>
            <w:r w:rsidRPr="007703DC">
              <w:rPr>
                <w:rFonts w:eastAsia="宋体"/>
                <w:szCs w:val="24"/>
                <w:lang w:eastAsia="zh-CN"/>
              </w:rPr>
              <w:t>Is it still needed in some cases even if not associated with SAR</w:t>
            </w:r>
          </w:p>
        </w:tc>
      </w:tr>
    </w:tbl>
    <w:p w14:paraId="43260229" w14:textId="30FD4EE7" w:rsidR="00B620B3" w:rsidRPr="009D1D6A" w:rsidRDefault="00B620B3" w:rsidP="00B620B3">
      <w:pPr>
        <w:jc w:val="both"/>
        <w:rPr>
          <w:lang w:eastAsia="zh-CN"/>
        </w:rPr>
      </w:pPr>
      <w:r w:rsidRPr="009D1D6A">
        <w:rPr>
          <w:lang w:eastAsia="zh-CN"/>
        </w:rPr>
        <w:lastRenderedPageBreak/>
        <w:t xml:space="preserve">For NR FR1, power class definition which is applied in single carrier, UL MIMO, CA, ENDC and Tx diversity. The step of power class is 3dB whatever the scenario. With the increased power class, especially above for PC1.5, it is more difficult for UE implementation to achieve a 3dB step. With the increase of power, the efficiency of PA will gradually decrease. The UE may waste more than 2x power consumption with the power class increase 3dB. In our understanding, in the </w:t>
      </w:r>
      <w:r w:rsidR="00154BC7">
        <w:rPr>
          <w:lang w:eastAsia="zh-CN"/>
        </w:rPr>
        <w:t xml:space="preserve">next </w:t>
      </w:r>
      <w:r w:rsidRPr="009D1D6A">
        <w:rPr>
          <w:lang w:eastAsia="zh-CN"/>
        </w:rPr>
        <w:t xml:space="preserve">years, the transmission power of the terminal can’t always </w:t>
      </w:r>
      <w:r w:rsidR="00154BC7">
        <w:rPr>
          <w:lang w:eastAsia="zh-CN"/>
        </w:rPr>
        <w:t xml:space="preserve">be </w:t>
      </w:r>
      <w:r w:rsidRPr="009D1D6A">
        <w:rPr>
          <w:lang w:eastAsia="zh-CN"/>
        </w:rPr>
        <w:t>in the afternoon at the step of 3dB, which is a great challenge to the power consumption and heat dissipation of the UE. A</w:t>
      </w:r>
      <w:r w:rsidRPr="009D1D6A">
        <w:rPr>
          <w:rFonts w:eastAsiaTheme="minorEastAsia"/>
          <w:lang w:eastAsia="zh-CN"/>
        </w:rPr>
        <w:t>t</w:t>
      </w:r>
      <w:r w:rsidRPr="009D1D6A">
        <w:rPr>
          <w:lang w:eastAsia="zh-CN"/>
        </w:rPr>
        <w:t xml:space="preserve"> the same time, the power of PC1.5 is 29dBm</w:t>
      </w:r>
      <w:r w:rsidRPr="009D1D6A">
        <w:rPr>
          <w:rFonts w:eastAsiaTheme="minorEastAsia"/>
          <w:lang w:eastAsia="zh-CN"/>
        </w:rPr>
        <w:t>，</w:t>
      </w:r>
      <w:r w:rsidRPr="009D1D6A">
        <w:rPr>
          <w:rFonts w:eastAsiaTheme="minorEastAsia"/>
          <w:lang w:eastAsia="zh-CN"/>
        </w:rPr>
        <w:t>the</w:t>
      </w:r>
      <w:r w:rsidRPr="009D1D6A">
        <w:rPr>
          <w:lang w:eastAsia="zh-CN"/>
        </w:rPr>
        <w:t xml:space="preserve"> power of PC1 is 31dB</w:t>
      </w:r>
      <w:r w:rsidRPr="009D1D6A">
        <w:rPr>
          <w:rFonts w:eastAsiaTheme="minorEastAsia"/>
          <w:lang w:eastAsia="zh-CN"/>
        </w:rPr>
        <w:t>m</w:t>
      </w:r>
      <w:r w:rsidRPr="009D1D6A">
        <w:rPr>
          <w:lang w:eastAsia="zh-CN"/>
        </w:rPr>
        <w:t>, the step is 2</w:t>
      </w:r>
      <w:r w:rsidRPr="009D1D6A">
        <w:rPr>
          <w:rFonts w:eastAsiaTheme="minorEastAsia"/>
          <w:lang w:eastAsia="zh-CN"/>
        </w:rPr>
        <w:t>d</w:t>
      </w:r>
      <w:r w:rsidRPr="009D1D6A">
        <w:rPr>
          <w:lang w:eastAsia="zh-CN"/>
        </w:rPr>
        <w:t>B. T</w:t>
      </w:r>
      <w:r w:rsidRPr="009D1D6A">
        <w:rPr>
          <w:rFonts w:eastAsiaTheme="minorEastAsia"/>
          <w:lang w:eastAsia="zh-CN"/>
        </w:rPr>
        <w:t>herefore</w:t>
      </w:r>
      <w:r w:rsidRPr="009D1D6A">
        <w:rPr>
          <w:lang w:eastAsia="zh-CN"/>
        </w:rPr>
        <w:t>, regarding the</w:t>
      </w:r>
      <w:r>
        <w:rPr>
          <w:lang w:eastAsia="zh-CN"/>
        </w:rPr>
        <w:t xml:space="preserve"> present situation and future challenges, </w:t>
      </w:r>
      <w:r w:rsidRPr="009D1D6A">
        <w:rPr>
          <w:lang w:eastAsia="zh-CN"/>
        </w:rPr>
        <w:t xml:space="preserve">we can define the step as </w:t>
      </w:r>
      <w:r>
        <w:rPr>
          <w:lang w:eastAsia="zh-CN"/>
        </w:rPr>
        <w:t>2dB (or other values)</w:t>
      </w:r>
      <w:r w:rsidRPr="009D1D6A">
        <w:rPr>
          <w:lang w:eastAsia="zh-CN"/>
        </w:rPr>
        <w:t xml:space="preserve"> </w:t>
      </w:r>
      <w:r w:rsidRPr="009D1D6A">
        <w:rPr>
          <w:rFonts w:eastAsiaTheme="minorEastAsia"/>
          <w:lang w:eastAsia="zh-CN"/>
        </w:rPr>
        <w:t>above</w:t>
      </w:r>
      <w:r w:rsidRPr="009D1D6A">
        <w:rPr>
          <w:lang w:eastAsia="zh-CN"/>
        </w:rPr>
        <w:t xml:space="preserve"> PC1.5</w:t>
      </w:r>
      <w:r>
        <w:rPr>
          <w:lang w:eastAsia="zh-CN"/>
        </w:rPr>
        <w:t xml:space="preserve"> in 6GR. If we define the finer granularity between power classes above PC1.5, the granularity for MPR/AMPR requir</w:t>
      </w:r>
      <w:r w:rsidR="00154BC7">
        <w:rPr>
          <w:lang w:eastAsia="zh-CN"/>
        </w:rPr>
        <w:t xml:space="preserve">ement definition will be finer. </w:t>
      </w:r>
      <w:r w:rsidR="00E44438">
        <w:rPr>
          <w:lang w:eastAsia="zh-CN"/>
        </w:rPr>
        <w:t>We can try to find an approach like MSD to define a look up table to derive the requirements.</w:t>
      </w:r>
    </w:p>
    <w:p w14:paraId="73F01C26" w14:textId="75DFA72B" w:rsidR="00B620B3" w:rsidRPr="00FB40A5" w:rsidRDefault="00B620B3" w:rsidP="00B91F09">
      <w:pPr>
        <w:jc w:val="both"/>
        <w:rPr>
          <w:b/>
          <w:i/>
          <w:lang w:eastAsia="zh-CN"/>
        </w:rPr>
      </w:pPr>
      <w:r w:rsidRPr="00FB40A5">
        <w:rPr>
          <w:b/>
          <w:i/>
          <w:lang w:eastAsia="zh-CN"/>
        </w:rPr>
        <w:t xml:space="preserve">Proposal 1: Regarding the present situation and future challenges, we can define the step as </w:t>
      </w:r>
      <w:r w:rsidR="00E44438" w:rsidRPr="00FB40A5">
        <w:rPr>
          <w:b/>
          <w:i/>
          <w:lang w:eastAsia="zh-CN"/>
        </w:rPr>
        <w:t xml:space="preserve">1dB </w:t>
      </w:r>
      <w:r w:rsidR="00E44438" w:rsidRPr="00FB40A5">
        <w:rPr>
          <w:rFonts w:hint="eastAsia"/>
          <w:b/>
          <w:i/>
          <w:lang w:eastAsia="zh-CN"/>
        </w:rPr>
        <w:t>or</w:t>
      </w:r>
      <w:r w:rsidR="00E44438" w:rsidRPr="00FB40A5">
        <w:rPr>
          <w:b/>
          <w:i/>
          <w:lang w:eastAsia="zh-CN"/>
        </w:rPr>
        <w:t xml:space="preserve"> 2dB)</w:t>
      </w:r>
      <w:r w:rsidRPr="00FB40A5">
        <w:rPr>
          <w:b/>
          <w:i/>
          <w:lang w:eastAsia="zh-CN"/>
        </w:rPr>
        <w:t xml:space="preserve"> above PC1.5 in 6GR.</w:t>
      </w:r>
      <w:r w:rsidR="00E44438" w:rsidRPr="00FB40A5">
        <w:rPr>
          <w:b/>
          <w:i/>
          <w:lang w:eastAsia="zh-CN"/>
        </w:rPr>
        <w:t xml:space="preserve"> Try to find an approach like MSD to define a look up table to derive the requirements</w:t>
      </w:r>
      <w:r w:rsidR="00FB40A5">
        <w:rPr>
          <w:b/>
          <w:i/>
          <w:lang w:eastAsia="zh-CN"/>
        </w:rPr>
        <w:t xml:space="preserve">, </w:t>
      </w:r>
      <w:r w:rsidR="00E44438" w:rsidRPr="00FB40A5">
        <w:rPr>
          <w:b/>
          <w:i/>
          <w:lang w:eastAsia="zh-CN"/>
        </w:rPr>
        <w:t>including MPR/AMPR, REFSENS and othe</w:t>
      </w:r>
      <w:r w:rsidR="00FB40A5">
        <w:rPr>
          <w:b/>
          <w:i/>
          <w:lang w:eastAsia="zh-CN"/>
        </w:rPr>
        <w:t>r</w:t>
      </w:r>
      <w:r w:rsidR="00E44438" w:rsidRPr="00FB40A5">
        <w:rPr>
          <w:b/>
          <w:i/>
          <w:lang w:eastAsia="zh-CN"/>
        </w:rPr>
        <w:t xml:space="preserve"> requirements.</w:t>
      </w:r>
    </w:p>
    <w:p w14:paraId="4D0FF579" w14:textId="7E6AC0D7" w:rsidR="00A14A36" w:rsidRDefault="00867160" w:rsidP="00A14A36">
      <w:pPr>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5G</w:t>
      </w:r>
      <w:r>
        <w:rPr>
          <w:rFonts w:eastAsiaTheme="minorEastAsia" w:hint="eastAsia"/>
          <w:lang w:eastAsia="zh-CN"/>
        </w:rPr>
        <w:t>,</w:t>
      </w:r>
      <w:r>
        <w:rPr>
          <w:rFonts w:eastAsiaTheme="minorEastAsia"/>
          <w:lang w:eastAsia="zh-CN"/>
        </w:rPr>
        <w:t xml:space="preserve"> 1Tx</w:t>
      </w:r>
      <w:r>
        <w:rPr>
          <w:rFonts w:eastAsiaTheme="minorEastAsia" w:hint="eastAsia"/>
          <w:lang w:eastAsia="zh-CN"/>
        </w:rPr>
        <w:t>,</w:t>
      </w:r>
      <w:r>
        <w:rPr>
          <w:rFonts w:eastAsiaTheme="minorEastAsia"/>
          <w:lang w:eastAsia="zh-CN"/>
        </w:rPr>
        <w:t xml:space="preserve"> 2Tx</w:t>
      </w:r>
      <w:r>
        <w:rPr>
          <w:rFonts w:eastAsiaTheme="minorEastAsia" w:hint="eastAsia"/>
          <w:lang w:eastAsia="zh-CN"/>
        </w:rPr>
        <w:t>,</w:t>
      </w:r>
      <w:r>
        <w:rPr>
          <w:rFonts w:eastAsiaTheme="minorEastAsia"/>
          <w:lang w:eastAsia="zh-CN"/>
        </w:rPr>
        <w:t xml:space="preserve"> 3Tx and 4Tx </w:t>
      </w:r>
      <w:r>
        <w:rPr>
          <w:rFonts w:eastAsiaTheme="minorEastAsia" w:hint="eastAsia"/>
          <w:lang w:eastAsia="zh-CN"/>
        </w:rPr>
        <w:t>are</w:t>
      </w:r>
      <w:r>
        <w:rPr>
          <w:rFonts w:eastAsiaTheme="minorEastAsia"/>
          <w:lang w:eastAsia="zh-CN"/>
        </w:rPr>
        <w:t xml:space="preserve"> all supported and specified in spec. I</w:t>
      </w:r>
      <w:r>
        <w:rPr>
          <w:rFonts w:eastAsiaTheme="minorEastAsia" w:hint="eastAsia"/>
          <w:lang w:eastAsia="zh-CN"/>
        </w:rPr>
        <w:t>n</w:t>
      </w:r>
      <w:r>
        <w:rPr>
          <w:rFonts w:eastAsiaTheme="minorEastAsia"/>
          <w:lang w:eastAsia="zh-CN"/>
        </w:rPr>
        <w:t xml:space="preserve"> order to fully use PA capability, tx diversity</w:t>
      </w:r>
      <w:r w:rsidR="00FE56A9">
        <w:rPr>
          <w:rFonts w:eastAsiaTheme="minorEastAsia"/>
          <w:lang w:eastAsia="zh-CN"/>
        </w:rPr>
        <w:t xml:space="preserve">, </w:t>
      </w:r>
      <w:r>
        <w:rPr>
          <w:rFonts w:eastAsiaTheme="minorEastAsia"/>
          <w:lang w:eastAsia="zh-CN"/>
        </w:rPr>
        <w:t>full power mode and UL MIMO are specified.</w:t>
      </w:r>
      <w:r w:rsidR="00FE56A9">
        <w:rPr>
          <w:rFonts w:eastAsiaTheme="minorEastAsia"/>
          <w:lang w:eastAsia="zh-CN"/>
        </w:rPr>
        <w:t xml:space="preserve"> </w:t>
      </w:r>
      <w:r w:rsidR="00CF29CB">
        <w:rPr>
          <w:rFonts w:eastAsiaTheme="minorEastAsia"/>
          <w:lang w:eastAsia="zh-CN"/>
        </w:rPr>
        <w:t>I</w:t>
      </w:r>
      <w:r w:rsidR="00CF29CB">
        <w:rPr>
          <w:rFonts w:eastAsiaTheme="minorEastAsia" w:hint="eastAsia"/>
          <w:lang w:eastAsia="zh-CN"/>
        </w:rPr>
        <w:t>n</w:t>
      </w:r>
      <w:r w:rsidR="00CF29CB">
        <w:rPr>
          <w:rFonts w:eastAsiaTheme="minorEastAsia"/>
          <w:lang w:eastAsia="zh-CN"/>
        </w:rPr>
        <w:t xml:space="preserve"> </w:t>
      </w:r>
      <w:r w:rsidR="00CF29CB">
        <w:rPr>
          <w:rFonts w:eastAsiaTheme="minorEastAsia" w:hint="eastAsia"/>
          <w:lang w:eastAsia="zh-CN"/>
        </w:rPr>
        <w:t>the</w:t>
      </w:r>
      <w:r w:rsidR="00CF29CB">
        <w:rPr>
          <w:rFonts w:eastAsiaTheme="minorEastAsia"/>
          <w:lang w:eastAsia="zh-CN"/>
        </w:rPr>
        <w:t xml:space="preserve"> last meeting, the agreement </w:t>
      </w:r>
      <w:r w:rsidR="00A14A36">
        <w:rPr>
          <w:rFonts w:eastAsiaTheme="minorEastAsia"/>
          <w:lang w:eastAsia="zh-CN"/>
        </w:rPr>
        <w:t>wa</w:t>
      </w:r>
      <w:r w:rsidR="00CF29CB">
        <w:rPr>
          <w:rFonts w:eastAsiaTheme="minorEastAsia"/>
          <w:lang w:eastAsia="zh-CN"/>
        </w:rPr>
        <w:t>s about to consider benefits and drawbacks for defining power classes to be agnostic of number of Tx chains and/or P</w:t>
      </w:r>
      <w:r w:rsidR="00A14A36">
        <w:rPr>
          <w:rFonts w:eastAsiaTheme="minorEastAsia"/>
          <w:lang w:eastAsia="zh-CN"/>
        </w:rPr>
        <w:t>A</w:t>
      </w:r>
      <w:r w:rsidR="00CF29CB">
        <w:rPr>
          <w:rFonts w:eastAsiaTheme="minorEastAsia"/>
          <w:lang w:eastAsia="zh-CN"/>
        </w:rPr>
        <w:t>s</w:t>
      </w:r>
      <w:r w:rsidR="00A14A36">
        <w:rPr>
          <w:rFonts w:eastAsiaTheme="minorEastAsia"/>
          <w:lang w:eastAsia="zh-CN"/>
        </w:rPr>
        <w:t>. I</w:t>
      </w:r>
      <w:r w:rsidR="00CF29CB">
        <w:rPr>
          <w:rFonts w:eastAsiaTheme="minorEastAsia"/>
          <w:lang w:eastAsia="zh-CN"/>
        </w:rPr>
        <w:t xml:space="preserve">n our understanding, </w:t>
      </w:r>
      <w:r w:rsidR="00A14A36">
        <w:rPr>
          <w:rFonts w:eastAsiaTheme="minorEastAsia"/>
          <w:lang w:eastAsia="zh-CN"/>
        </w:rPr>
        <w:t xml:space="preserve">the </w:t>
      </w:r>
      <w:r w:rsidR="00E76F08">
        <w:rPr>
          <w:rFonts w:eastAsiaTheme="minorEastAsia"/>
          <w:lang w:eastAsia="zh-CN"/>
        </w:rPr>
        <w:t xml:space="preserve">pros </w:t>
      </w:r>
      <w:r w:rsidR="003050C0">
        <w:rPr>
          <w:rFonts w:eastAsiaTheme="minorEastAsia"/>
          <w:lang w:eastAsia="zh-CN"/>
        </w:rPr>
        <w:t>are</w:t>
      </w:r>
      <w:r w:rsidR="00E76F08">
        <w:rPr>
          <w:rFonts w:eastAsiaTheme="minorEastAsia"/>
          <w:lang w:eastAsia="zh-CN"/>
        </w:rPr>
        <w:t xml:space="preserve"> that </w:t>
      </w:r>
      <w:r w:rsidR="00CF29CB">
        <w:rPr>
          <w:rFonts w:eastAsiaTheme="minorEastAsia"/>
          <w:lang w:eastAsia="zh-CN"/>
        </w:rPr>
        <w:t xml:space="preserve">it is helpful for network to obtain the UE capability of every single Tx chain </w:t>
      </w:r>
      <w:r w:rsidR="00CF29CB">
        <w:rPr>
          <w:rFonts w:eastAsiaTheme="minorEastAsia" w:hint="eastAsia"/>
          <w:lang w:eastAsia="zh-CN"/>
        </w:rPr>
        <w:t>to</w:t>
      </w:r>
      <w:r w:rsidR="00CF29CB">
        <w:rPr>
          <w:rFonts w:eastAsiaTheme="minorEastAsia"/>
          <w:lang w:eastAsia="zh-CN"/>
        </w:rPr>
        <w:t xml:space="preserve"> </w:t>
      </w:r>
      <w:r w:rsidR="00CF29CB">
        <w:rPr>
          <w:rFonts w:eastAsiaTheme="minorEastAsia" w:hint="eastAsia"/>
          <w:lang w:eastAsia="zh-CN"/>
        </w:rPr>
        <w:t>schedule</w:t>
      </w:r>
      <w:r w:rsidR="00CF29CB">
        <w:rPr>
          <w:rFonts w:eastAsiaTheme="minorEastAsia"/>
          <w:lang w:eastAsia="zh-CN"/>
        </w:rPr>
        <w:t xml:space="preserve"> for single layer or boosting the accuracy of beamforming for UL MIMO. In addition, the power class of </w:t>
      </w:r>
      <w:r w:rsidR="003050C0">
        <w:rPr>
          <w:rFonts w:eastAsiaTheme="minorEastAsia"/>
          <w:lang w:eastAsia="zh-CN"/>
        </w:rPr>
        <w:t xml:space="preserve">a </w:t>
      </w:r>
      <w:r w:rsidR="00CF29CB">
        <w:rPr>
          <w:rFonts w:eastAsiaTheme="minorEastAsia"/>
          <w:lang w:eastAsia="zh-CN"/>
        </w:rPr>
        <w:t>single Tx chain can be the baseline for UL MIMO/tx diversity/ UL CA</w:t>
      </w:r>
      <w:r w:rsidR="003050C0">
        <w:rPr>
          <w:rFonts w:eastAsiaTheme="minorEastAsia"/>
          <w:lang w:eastAsia="zh-CN"/>
        </w:rPr>
        <w:t xml:space="preserve">. </w:t>
      </w:r>
      <w:r w:rsidR="00B726AC">
        <w:rPr>
          <w:rFonts w:eastAsiaTheme="minorEastAsia"/>
          <w:lang w:eastAsia="zh-CN"/>
        </w:rPr>
        <w:t xml:space="preserve">Obviously, it is </w:t>
      </w:r>
      <w:r w:rsidR="0006104C">
        <w:rPr>
          <w:rFonts w:eastAsiaTheme="minorEastAsia"/>
          <w:lang w:eastAsia="zh-CN"/>
        </w:rPr>
        <w:t xml:space="preserve">still </w:t>
      </w:r>
      <w:r w:rsidR="00B726AC">
        <w:rPr>
          <w:rFonts w:eastAsiaTheme="minorEastAsia"/>
          <w:lang w:eastAsia="zh-CN"/>
        </w:rPr>
        <w:t xml:space="preserve">necessary to report multi-Tx chain UE power class to NW, otherwise, </w:t>
      </w:r>
      <w:r w:rsidR="00A14A36">
        <w:rPr>
          <w:rFonts w:eastAsiaTheme="minorEastAsia"/>
          <w:lang w:eastAsia="zh-CN"/>
        </w:rPr>
        <w:t>it may cause the scheduled which is not wanted by UE.</w:t>
      </w:r>
      <w:r w:rsidR="0006104C">
        <w:rPr>
          <w:rFonts w:eastAsiaTheme="minorEastAsia"/>
          <w:lang w:eastAsia="zh-CN"/>
        </w:rPr>
        <w:t xml:space="preserve"> Because even though every Tx chain can achieve the real transmission power. However, the power class of UL MIMO/UL CA cannot be thought of as the sum of every Tx chain.</w:t>
      </w:r>
    </w:p>
    <w:p w14:paraId="674E37C0" w14:textId="75A44D32" w:rsidR="00A14A36" w:rsidRDefault="00A14A36" w:rsidP="00B91F09">
      <w:pPr>
        <w:jc w:val="both"/>
        <w:rPr>
          <w:rFonts w:eastAsiaTheme="minorEastAsia"/>
          <w:b/>
          <w:i/>
          <w:lang w:eastAsia="zh-CN"/>
        </w:rPr>
      </w:pPr>
      <w:r w:rsidRPr="00A14A36">
        <w:rPr>
          <w:rFonts w:eastAsiaTheme="minorEastAsia"/>
          <w:b/>
          <w:i/>
          <w:lang w:eastAsia="zh-CN"/>
        </w:rPr>
        <w:t xml:space="preserve">Observation1: </w:t>
      </w:r>
      <w:r>
        <w:rPr>
          <w:rFonts w:eastAsiaTheme="minorEastAsia"/>
          <w:b/>
          <w:i/>
          <w:lang w:eastAsia="zh-CN"/>
        </w:rPr>
        <w:t>The p</w:t>
      </w:r>
      <w:r w:rsidRPr="00A14A36">
        <w:rPr>
          <w:rFonts w:eastAsiaTheme="minorEastAsia"/>
          <w:b/>
          <w:i/>
          <w:lang w:eastAsia="zh-CN"/>
        </w:rPr>
        <w:t xml:space="preserve">ros are that it is helpful for network to obtain the UE capability of every single Tx chain </w:t>
      </w:r>
      <w:r w:rsidRPr="00A14A36">
        <w:rPr>
          <w:rFonts w:eastAsiaTheme="minorEastAsia" w:hint="eastAsia"/>
          <w:b/>
          <w:i/>
          <w:lang w:eastAsia="zh-CN"/>
        </w:rPr>
        <w:t>to</w:t>
      </w:r>
      <w:r w:rsidRPr="00A14A36">
        <w:rPr>
          <w:rFonts w:eastAsiaTheme="minorEastAsia"/>
          <w:b/>
          <w:i/>
          <w:lang w:eastAsia="zh-CN"/>
        </w:rPr>
        <w:t xml:space="preserve"> </w:t>
      </w:r>
      <w:r w:rsidRPr="00A14A36">
        <w:rPr>
          <w:rFonts w:eastAsiaTheme="minorEastAsia" w:hint="eastAsia"/>
          <w:b/>
          <w:i/>
          <w:lang w:eastAsia="zh-CN"/>
        </w:rPr>
        <w:t>schedule</w:t>
      </w:r>
      <w:r w:rsidRPr="00A14A36">
        <w:rPr>
          <w:rFonts w:eastAsiaTheme="minorEastAsia"/>
          <w:b/>
          <w:i/>
          <w:lang w:eastAsia="zh-CN"/>
        </w:rPr>
        <w:t xml:space="preserve"> for single layer or boosting the accuracy of beamforming for UL MIMO. The cons are more flexible for network to schedule, but it may cause the scheduled which is not wanted by UE</w:t>
      </w:r>
      <w:r>
        <w:rPr>
          <w:rFonts w:eastAsiaTheme="minorEastAsia"/>
          <w:b/>
          <w:i/>
          <w:lang w:eastAsia="zh-CN"/>
        </w:rPr>
        <w:t>.</w:t>
      </w:r>
    </w:p>
    <w:p w14:paraId="3B32739F" w14:textId="398F046D" w:rsidR="00B726AC" w:rsidRPr="00B726AC" w:rsidRDefault="00B726AC" w:rsidP="00B91F09">
      <w:pPr>
        <w:jc w:val="both"/>
        <w:rPr>
          <w:rFonts w:eastAsiaTheme="minorEastAsia"/>
          <w:b/>
          <w:i/>
          <w:lang w:eastAsia="zh-CN"/>
        </w:rPr>
      </w:pPr>
      <w:r w:rsidRPr="007D7709">
        <w:rPr>
          <w:rFonts w:eastAsiaTheme="minorEastAsia"/>
          <w:b/>
          <w:i/>
          <w:lang w:eastAsia="zh-CN"/>
        </w:rPr>
        <w:t xml:space="preserve">Proposal </w:t>
      </w:r>
      <w:r>
        <w:rPr>
          <w:rFonts w:eastAsiaTheme="minorEastAsia"/>
          <w:b/>
          <w:i/>
          <w:lang w:eastAsia="zh-CN"/>
        </w:rPr>
        <w:t>2</w:t>
      </w:r>
      <w:r w:rsidRPr="007D7709">
        <w:rPr>
          <w:rFonts w:eastAsiaTheme="minorEastAsia"/>
          <w:b/>
          <w:i/>
          <w:lang w:eastAsia="zh-CN"/>
        </w:rPr>
        <w:t>: Tx diversity, full power mode and UL MIMO in 5G can be reuse</w:t>
      </w:r>
      <w:r>
        <w:rPr>
          <w:rFonts w:eastAsiaTheme="minorEastAsia" w:hint="eastAsia"/>
          <w:b/>
          <w:i/>
          <w:lang w:eastAsia="zh-CN"/>
        </w:rPr>
        <w:t>d</w:t>
      </w:r>
      <w:r w:rsidRPr="007D7709">
        <w:rPr>
          <w:rFonts w:eastAsiaTheme="minorEastAsia"/>
          <w:b/>
          <w:i/>
          <w:lang w:eastAsia="zh-CN"/>
        </w:rPr>
        <w:t xml:space="preserve"> in 6GR.</w:t>
      </w:r>
      <w:r>
        <w:rPr>
          <w:rFonts w:eastAsiaTheme="minorEastAsia"/>
          <w:b/>
          <w:i/>
          <w:lang w:eastAsia="zh-CN"/>
        </w:rPr>
        <w:t xml:space="preserve"> UE </w:t>
      </w:r>
      <w:r>
        <w:rPr>
          <w:rFonts w:eastAsiaTheme="minorEastAsia" w:hint="eastAsia"/>
          <w:b/>
          <w:i/>
          <w:lang w:eastAsia="zh-CN"/>
        </w:rPr>
        <w:t>report</w:t>
      </w:r>
      <w:r>
        <w:rPr>
          <w:rFonts w:eastAsiaTheme="minorEastAsia"/>
          <w:b/>
          <w:i/>
          <w:lang w:eastAsia="zh-CN"/>
        </w:rPr>
        <w:t xml:space="preserve"> power class of every Tx chain to NW can be considered.</w:t>
      </w:r>
      <w:bookmarkStart w:id="0" w:name="_GoBack"/>
      <w:bookmarkEnd w:id="0"/>
    </w:p>
    <w:p w14:paraId="5C2847B0" w14:textId="4D0014B7" w:rsidR="006E0585" w:rsidRDefault="006E0585" w:rsidP="00B91F09">
      <w:pPr>
        <w:jc w:val="both"/>
        <w:rPr>
          <w:rFonts w:eastAsiaTheme="minorEastAsia"/>
          <w:lang w:eastAsia="zh-CN"/>
        </w:rPr>
      </w:pPr>
      <w:r>
        <w:rPr>
          <w:rFonts w:eastAsiaTheme="minorEastAsia"/>
          <w:lang w:eastAsia="zh-CN"/>
        </w:rPr>
        <w:t xml:space="preserve">Regarding the impact of transparent vs non-transparent TxD, </w:t>
      </w:r>
      <w:r w:rsidR="00971843">
        <w:rPr>
          <w:rFonts w:eastAsiaTheme="minorEastAsia"/>
          <w:lang w:eastAsia="zh-CN"/>
        </w:rPr>
        <w:t>the critical difference between transparent and non-transparent is whether the receiver needs to know the specific mode of tx diversity. For transparent Tx</w:t>
      </w:r>
      <w:r w:rsidR="007A4D90">
        <w:rPr>
          <w:rFonts w:eastAsiaTheme="minorEastAsia"/>
          <w:lang w:eastAsia="zh-CN"/>
        </w:rPr>
        <w:t>D, it is the only mode in 5G NR. I</w:t>
      </w:r>
      <w:r w:rsidR="00971843">
        <w:rPr>
          <w:rFonts w:eastAsiaTheme="minorEastAsia"/>
          <w:lang w:eastAsia="zh-CN"/>
        </w:rPr>
        <w:t>t i</w:t>
      </w:r>
      <w:r w:rsidR="007A4D90">
        <w:rPr>
          <w:rFonts w:eastAsiaTheme="minorEastAsia"/>
          <w:lang w:eastAsia="zh-CN"/>
        </w:rPr>
        <w:t>s simple to design and compatib</w:t>
      </w:r>
      <w:r w:rsidR="00971843">
        <w:rPr>
          <w:rFonts w:eastAsiaTheme="minorEastAsia"/>
          <w:lang w:eastAsia="zh-CN"/>
        </w:rPr>
        <w:t>l</w:t>
      </w:r>
      <w:r w:rsidR="007A4D90">
        <w:rPr>
          <w:rFonts w:eastAsiaTheme="minorEastAsia" w:hint="eastAsia"/>
          <w:lang w:eastAsia="zh-CN"/>
        </w:rPr>
        <w:t>e</w:t>
      </w:r>
      <w:r w:rsidR="00971843">
        <w:rPr>
          <w:rFonts w:eastAsiaTheme="minorEastAsia"/>
          <w:lang w:eastAsia="zh-CN"/>
        </w:rPr>
        <w:t xml:space="preserve">.  And it is stable when the scenery is high speed/ channel changes rapidly. However, </w:t>
      </w:r>
      <w:r w:rsidR="006C720B">
        <w:rPr>
          <w:rFonts w:eastAsiaTheme="minorEastAsia"/>
          <w:lang w:eastAsia="zh-CN"/>
        </w:rPr>
        <w:t xml:space="preserve">it is impossible to obtain the gain of array but the diversity gain. For non-transparent TxD, </w:t>
      </w:r>
      <w:r w:rsidR="007C523C">
        <w:rPr>
          <w:rFonts w:eastAsiaTheme="minorEastAsia"/>
          <w:lang w:eastAsia="zh-CN"/>
        </w:rPr>
        <w:t>it can obtain the array gain by channel self-adaption</w:t>
      </w:r>
      <w:r w:rsidR="00D33988">
        <w:rPr>
          <w:rFonts w:eastAsiaTheme="minorEastAsia"/>
          <w:lang w:eastAsia="zh-CN"/>
        </w:rPr>
        <w:t xml:space="preserve"> and multiplexing gain. However, </w:t>
      </w:r>
      <w:r w:rsidR="006C720B">
        <w:rPr>
          <w:rFonts w:eastAsiaTheme="minorEastAsia"/>
          <w:lang w:eastAsia="zh-CN"/>
        </w:rPr>
        <w:t>it is</w:t>
      </w:r>
      <w:r w:rsidR="007C523C">
        <w:rPr>
          <w:rFonts w:eastAsiaTheme="minorEastAsia"/>
          <w:lang w:eastAsia="zh-CN"/>
        </w:rPr>
        <w:t xml:space="preserve"> necessary for receiver to know the precoding scheme and </w:t>
      </w:r>
      <w:r w:rsidR="007A4D90">
        <w:rPr>
          <w:rFonts w:eastAsiaTheme="minorEastAsia"/>
          <w:lang w:eastAsia="zh-CN"/>
        </w:rPr>
        <w:t>feedback</w:t>
      </w:r>
      <w:r w:rsidR="007C523C">
        <w:rPr>
          <w:rFonts w:eastAsiaTheme="minorEastAsia"/>
          <w:lang w:eastAsia="zh-CN"/>
        </w:rPr>
        <w:t xml:space="preserve"> </w:t>
      </w:r>
      <w:r w:rsidR="007A4D90">
        <w:rPr>
          <w:rFonts w:eastAsiaTheme="minorEastAsia"/>
          <w:lang w:eastAsia="zh-CN"/>
        </w:rPr>
        <w:t xml:space="preserve">the information </w:t>
      </w:r>
      <w:r w:rsidR="007C523C">
        <w:rPr>
          <w:rFonts w:eastAsiaTheme="minorEastAsia"/>
          <w:lang w:eastAsia="zh-CN"/>
        </w:rPr>
        <w:t>like PMI</w:t>
      </w:r>
      <w:r w:rsidR="00BF63F8">
        <w:rPr>
          <w:rFonts w:eastAsiaTheme="minorEastAsia"/>
          <w:lang w:eastAsia="zh-CN"/>
        </w:rPr>
        <w:t xml:space="preserve">, and the performance relies on the quality of </w:t>
      </w:r>
      <w:r w:rsidR="007A4D90">
        <w:rPr>
          <w:rFonts w:eastAsiaTheme="minorEastAsia"/>
          <w:lang w:eastAsia="zh-CN"/>
        </w:rPr>
        <w:t>the feedback</w:t>
      </w:r>
      <w:r w:rsidR="00BF63F8">
        <w:rPr>
          <w:rFonts w:eastAsiaTheme="minorEastAsia"/>
          <w:lang w:eastAsia="zh-CN"/>
        </w:rPr>
        <w:t xml:space="preserve"> for CSI. In </w:t>
      </w:r>
      <w:r w:rsidR="00BF63F8">
        <w:rPr>
          <w:rFonts w:eastAsiaTheme="minorEastAsia" w:hint="eastAsia"/>
          <w:lang w:eastAsia="zh-CN"/>
        </w:rPr>
        <w:t>summary</w:t>
      </w:r>
      <w:r w:rsidR="00BF63F8">
        <w:rPr>
          <w:rFonts w:eastAsiaTheme="minorEastAsia"/>
          <w:lang w:eastAsia="zh-CN"/>
        </w:rPr>
        <w:t>, it is more complex to obtain the gain of array. I</w:t>
      </w:r>
      <w:r w:rsidR="00BF63F8">
        <w:rPr>
          <w:rFonts w:eastAsiaTheme="minorEastAsia" w:hint="eastAsia"/>
          <w:lang w:eastAsia="zh-CN"/>
        </w:rPr>
        <w:t>n</w:t>
      </w:r>
      <w:r w:rsidR="00BF63F8">
        <w:rPr>
          <w:rFonts w:eastAsiaTheme="minorEastAsia"/>
          <w:lang w:eastAsia="zh-CN"/>
        </w:rPr>
        <w:t xml:space="preserve"> our understanding, from UE implementation perspective, it is </w:t>
      </w:r>
      <w:r w:rsidR="007A4D90">
        <w:rPr>
          <w:rFonts w:eastAsiaTheme="minorEastAsia"/>
          <w:lang w:eastAsia="zh-CN"/>
        </w:rPr>
        <w:t>simpler</w:t>
      </w:r>
      <w:r w:rsidR="00BF63F8">
        <w:rPr>
          <w:rFonts w:eastAsiaTheme="minorEastAsia"/>
          <w:lang w:eastAsia="zh-CN"/>
        </w:rPr>
        <w:t xml:space="preserve"> to reuse the transparent TxD.</w:t>
      </w:r>
    </w:p>
    <w:p w14:paraId="5D0B649C" w14:textId="7146112D" w:rsidR="00BF63F8" w:rsidRDefault="00BF63F8" w:rsidP="00B91F09">
      <w:pPr>
        <w:jc w:val="both"/>
        <w:rPr>
          <w:rFonts w:eastAsiaTheme="minorEastAsia"/>
          <w:b/>
          <w:i/>
          <w:lang w:eastAsia="zh-CN"/>
        </w:rPr>
      </w:pPr>
      <w:r>
        <w:rPr>
          <w:rFonts w:eastAsiaTheme="minorEastAsia"/>
          <w:b/>
          <w:i/>
          <w:lang w:eastAsia="zh-CN"/>
        </w:rPr>
        <w:lastRenderedPageBreak/>
        <w:t>Proposal 3</w:t>
      </w:r>
      <w:r>
        <w:rPr>
          <w:rFonts w:eastAsiaTheme="minorEastAsia" w:hint="eastAsia"/>
          <w:b/>
          <w:i/>
          <w:lang w:eastAsia="zh-CN"/>
        </w:rPr>
        <w:t>:</w:t>
      </w:r>
      <w:r>
        <w:rPr>
          <w:rFonts w:eastAsiaTheme="minorEastAsia"/>
          <w:b/>
          <w:i/>
          <w:lang w:eastAsia="zh-CN"/>
        </w:rPr>
        <w:t xml:space="preserve"> Transparent TxD is still only kept in 6GR.</w:t>
      </w:r>
    </w:p>
    <w:p w14:paraId="15B7CE3A" w14:textId="7689B000" w:rsidR="007D7709" w:rsidRDefault="00D81310" w:rsidP="00B91F09">
      <w:pPr>
        <w:jc w:val="both"/>
        <w:rPr>
          <w:lang w:eastAsia="zh-CN"/>
        </w:rPr>
      </w:pPr>
      <w:r>
        <w:rPr>
          <w:rFonts w:eastAsiaTheme="minorEastAsia"/>
          <w:lang w:eastAsia="zh-CN"/>
        </w:rPr>
        <w:t>I</w:t>
      </w:r>
      <w:r>
        <w:rPr>
          <w:rFonts w:eastAsiaTheme="minorEastAsia" w:hint="eastAsia"/>
          <w:lang w:eastAsia="zh-CN"/>
        </w:rPr>
        <w:t>t</w:t>
      </w:r>
      <w:r>
        <w:rPr>
          <w:rFonts w:eastAsiaTheme="minorEastAsia"/>
          <w:lang w:eastAsia="zh-CN"/>
        </w:rPr>
        <w:t xml:space="preserve"> is observed that there is a complex and rigmarole formula to describe about </w:t>
      </w:r>
      <w:r w:rsidRPr="007D7709">
        <w:rPr>
          <w:rFonts w:eastAsiaTheme="minorEastAsia"/>
          <w:lang w:eastAsia="zh-CN"/>
        </w:rPr>
        <w:t>configured maximum output power</w:t>
      </w:r>
      <w:r>
        <w:rPr>
          <w:rFonts w:eastAsiaTheme="minorEastAsia"/>
          <w:lang w:eastAsia="zh-CN"/>
        </w:rPr>
        <w:t xml:space="preserve"> in 5G.</w:t>
      </w:r>
      <w:r w:rsidR="00C540E0">
        <w:rPr>
          <w:rFonts w:eastAsiaTheme="minorEastAsia"/>
          <w:lang w:eastAsia="zh-CN"/>
        </w:rPr>
        <w:t>T</w:t>
      </w:r>
      <w:r w:rsidR="00C540E0">
        <w:rPr>
          <w:rFonts w:eastAsiaTheme="minorEastAsia" w:hint="eastAsia"/>
          <w:lang w:eastAsia="zh-CN"/>
        </w:rPr>
        <w:t>he</w:t>
      </w:r>
      <w:r w:rsidR="00C540E0">
        <w:rPr>
          <w:rFonts w:eastAsiaTheme="minorEastAsia"/>
          <w:lang w:eastAsia="zh-CN"/>
        </w:rPr>
        <w:t xml:space="preserve"> configured maximum output power </w:t>
      </w:r>
      <w:r w:rsidR="00C540E0" w:rsidRPr="00C124A6">
        <w:rPr>
          <w:lang w:eastAsia="zh-CN"/>
        </w:rPr>
        <w:t>P</w:t>
      </w:r>
      <w:r w:rsidR="00C540E0" w:rsidRPr="00C124A6">
        <w:rPr>
          <w:vertAlign w:val="subscript"/>
          <w:lang w:eastAsia="zh-CN"/>
        </w:rPr>
        <w:t>CMAX,f,c</w:t>
      </w:r>
      <w:r w:rsidR="00C540E0" w:rsidRPr="00C124A6">
        <w:rPr>
          <w:lang w:eastAsia="zh-CN"/>
        </w:rPr>
        <w:t xml:space="preserve"> is set within the following bounds:</w:t>
      </w:r>
    </w:p>
    <w:p w14:paraId="51A5DF7A" w14:textId="77777777" w:rsidR="00C540E0" w:rsidRPr="00C124A6" w:rsidRDefault="00C540E0" w:rsidP="00B91F09">
      <w:pPr>
        <w:pStyle w:val="EQ"/>
        <w:jc w:val="both"/>
        <w:rPr>
          <w:noProof w:val="0"/>
          <w:lang w:eastAsia="zh-CN"/>
        </w:rPr>
      </w:pPr>
      <w:r w:rsidRPr="00C124A6">
        <w:rPr>
          <w:noProof w:val="0"/>
          <w:lang w:eastAsia="zh-CN"/>
        </w:rPr>
        <w:t>P</w:t>
      </w:r>
      <w:r w:rsidRPr="00C124A6">
        <w:rPr>
          <w:noProof w:val="0"/>
          <w:vertAlign w:val="subscript"/>
          <w:lang w:eastAsia="zh-CN"/>
        </w:rPr>
        <w:t>CMAX_L,f,c</w:t>
      </w:r>
      <w:r w:rsidRPr="00C124A6">
        <w:rPr>
          <w:noProof w:val="0"/>
          <w:lang w:eastAsia="zh-CN"/>
        </w:rPr>
        <w:t xml:space="preserve"> ≤  P</w:t>
      </w:r>
      <w:r w:rsidRPr="00C124A6">
        <w:rPr>
          <w:noProof w:val="0"/>
          <w:vertAlign w:val="subscript"/>
          <w:lang w:eastAsia="zh-CN"/>
        </w:rPr>
        <w:t>CMAX,f,c</w:t>
      </w:r>
      <w:r w:rsidRPr="00C124A6">
        <w:rPr>
          <w:noProof w:val="0"/>
          <w:lang w:eastAsia="zh-CN"/>
        </w:rPr>
        <w:t xml:space="preserve">  ≤  P</w:t>
      </w:r>
      <w:r w:rsidRPr="00C124A6">
        <w:rPr>
          <w:noProof w:val="0"/>
          <w:vertAlign w:val="subscript"/>
          <w:lang w:eastAsia="zh-CN"/>
        </w:rPr>
        <w:t>CMAX_H,f,c</w:t>
      </w:r>
      <w:r w:rsidRPr="00C124A6">
        <w:rPr>
          <w:noProof w:val="0"/>
          <w:lang w:eastAsia="zh-CN"/>
        </w:rPr>
        <w:t xml:space="preserve"> with</w:t>
      </w:r>
    </w:p>
    <w:p w14:paraId="637B380A" w14:textId="77777777" w:rsidR="00C540E0" w:rsidRPr="00C124A6" w:rsidRDefault="00C540E0" w:rsidP="00B91F09">
      <w:pPr>
        <w:pStyle w:val="EQ"/>
        <w:jc w:val="both"/>
        <w:rPr>
          <w:noProof w:val="0"/>
          <w:lang w:eastAsia="zh-CN"/>
        </w:rPr>
      </w:pPr>
      <w:r w:rsidRPr="00C124A6">
        <w:rPr>
          <w:noProof w:val="0"/>
          <w:lang w:eastAsia="zh-CN"/>
        </w:rPr>
        <w:tab/>
        <w:t>P</w:t>
      </w:r>
      <w:r w:rsidRPr="00C124A6">
        <w:rPr>
          <w:noProof w:val="0"/>
          <w:vertAlign w:val="subscript"/>
          <w:lang w:eastAsia="zh-CN"/>
        </w:rPr>
        <w:t>CMAX_L,f,c</w:t>
      </w:r>
      <w:r w:rsidRPr="00C124A6">
        <w:rPr>
          <w:noProof w:val="0"/>
          <w:lang w:eastAsia="zh-CN"/>
        </w:rPr>
        <w:t xml:space="preserve"> = MIN {P</w:t>
      </w:r>
      <w:r w:rsidRPr="00C124A6">
        <w:rPr>
          <w:noProof w:val="0"/>
          <w:vertAlign w:val="subscript"/>
          <w:lang w:eastAsia="zh-CN"/>
        </w:rPr>
        <w:t>EMAX,c</w:t>
      </w:r>
      <w:r w:rsidRPr="00C124A6">
        <w:rPr>
          <w:noProof w:val="0"/>
          <w:lang w:eastAsia="zh-CN"/>
        </w:rPr>
        <w:t>– ∆T</w:t>
      </w:r>
      <w:r w:rsidRPr="00C124A6">
        <w:rPr>
          <w:noProof w:val="0"/>
          <w:vertAlign w:val="subscript"/>
          <w:lang w:eastAsia="zh-CN"/>
        </w:rPr>
        <w:t>C,c</w:t>
      </w:r>
      <w:r w:rsidRPr="00C124A6">
        <w:rPr>
          <w:noProof w:val="0"/>
          <w:lang w:eastAsia="zh-CN"/>
        </w:rPr>
        <w:t>,  (P</w:t>
      </w:r>
      <w:r w:rsidRPr="00C124A6">
        <w:rPr>
          <w:noProof w:val="0"/>
          <w:vertAlign w:val="subscript"/>
          <w:lang w:eastAsia="zh-CN"/>
        </w:rPr>
        <w:t>PowerClass</w:t>
      </w:r>
      <w:r w:rsidRPr="00C124A6">
        <w:rPr>
          <w:noProof w:val="0"/>
          <w:lang w:eastAsia="zh-CN"/>
        </w:rPr>
        <w:t xml:space="preserve"> – ΔP</w:t>
      </w:r>
      <w:r w:rsidRPr="00C124A6">
        <w:rPr>
          <w:noProof w:val="0"/>
          <w:vertAlign w:val="subscript"/>
          <w:lang w:eastAsia="zh-CN"/>
        </w:rPr>
        <w:t>PowerClass</w:t>
      </w:r>
      <w:r w:rsidRPr="00C124A6">
        <w:rPr>
          <w:noProof w:val="0"/>
        </w:rPr>
        <w:t xml:space="preserve"> + ΔP</w:t>
      </w:r>
      <w:r w:rsidRPr="00C124A6">
        <w:rPr>
          <w:noProof w:val="0"/>
          <w:vertAlign w:val="subscript"/>
        </w:rPr>
        <w:t>PowerBoost</w:t>
      </w:r>
      <w:r w:rsidRPr="00C124A6">
        <w:rPr>
          <w:noProof w:val="0"/>
          <w:lang w:eastAsia="zh-CN"/>
        </w:rPr>
        <w:t>) – MAX(MAX(MPR</w:t>
      </w:r>
      <w:r w:rsidRPr="00C124A6">
        <w:rPr>
          <w:noProof w:val="0"/>
          <w:vertAlign w:val="subscript"/>
          <w:lang w:eastAsia="zh-CN"/>
        </w:rPr>
        <w:t>c</w:t>
      </w:r>
      <w:r w:rsidRPr="00C124A6">
        <w:rPr>
          <w:noProof w:val="0"/>
          <w:lang w:eastAsia="zh-CN"/>
        </w:rPr>
        <w:t>+∆MPR</w:t>
      </w:r>
      <w:r w:rsidRPr="00C124A6">
        <w:rPr>
          <w:noProof w:val="0"/>
          <w:vertAlign w:val="subscript"/>
          <w:lang w:eastAsia="zh-CN"/>
        </w:rPr>
        <w:t>c</w:t>
      </w:r>
      <w:r w:rsidRPr="00C124A6">
        <w:rPr>
          <w:noProof w:val="0"/>
          <w:lang w:eastAsia="zh-CN"/>
        </w:rPr>
        <w:t>, A-MPR</w:t>
      </w:r>
      <w:r w:rsidRPr="00C124A6">
        <w:rPr>
          <w:noProof w:val="0"/>
          <w:vertAlign w:val="subscript"/>
          <w:lang w:eastAsia="zh-CN"/>
        </w:rPr>
        <w:t>c</w:t>
      </w:r>
      <w:r w:rsidRPr="00C124A6">
        <w:rPr>
          <w:noProof w:val="0"/>
          <w:lang w:eastAsia="zh-CN"/>
        </w:rPr>
        <w:t>)+ ΔT</w:t>
      </w:r>
      <w:r w:rsidRPr="00C124A6">
        <w:rPr>
          <w:noProof w:val="0"/>
          <w:vertAlign w:val="subscript"/>
          <w:lang w:eastAsia="zh-CN"/>
        </w:rPr>
        <w:t>IB,c</w:t>
      </w:r>
      <w:r w:rsidRPr="00C124A6">
        <w:rPr>
          <w:noProof w:val="0"/>
          <w:lang w:eastAsia="zh-CN"/>
        </w:rPr>
        <w:t xml:space="preserve"> + ∆T</w:t>
      </w:r>
      <w:r w:rsidRPr="00C124A6">
        <w:rPr>
          <w:noProof w:val="0"/>
          <w:vertAlign w:val="subscript"/>
          <w:lang w:eastAsia="zh-CN"/>
        </w:rPr>
        <w:t xml:space="preserve">C,c </w:t>
      </w:r>
      <w:r w:rsidRPr="00C124A6">
        <w:rPr>
          <w:noProof w:val="0"/>
          <w:lang w:eastAsia="zh-CN"/>
        </w:rPr>
        <w:t>+</w:t>
      </w:r>
      <w:r w:rsidRPr="00C124A6">
        <w:rPr>
          <w:noProof w:val="0"/>
          <w:vertAlign w:val="subscript"/>
          <w:lang w:eastAsia="zh-CN"/>
        </w:rPr>
        <w:t xml:space="preserve"> </w:t>
      </w:r>
      <w:r w:rsidRPr="00C124A6">
        <w:rPr>
          <w:noProof w:val="0"/>
        </w:rPr>
        <w:t>∆T</w:t>
      </w:r>
      <w:r w:rsidRPr="00C124A6">
        <w:rPr>
          <w:noProof w:val="0"/>
          <w:vertAlign w:val="subscript"/>
          <w:lang w:eastAsia="zh-CN"/>
        </w:rPr>
        <w:t>RxSRS</w:t>
      </w:r>
      <w:r w:rsidRPr="00C124A6">
        <w:rPr>
          <w:noProof w:val="0"/>
          <w:lang w:eastAsia="zh-CN"/>
        </w:rPr>
        <w:t>, P-MPR</w:t>
      </w:r>
      <w:r w:rsidRPr="00C124A6">
        <w:rPr>
          <w:noProof w:val="0"/>
          <w:vertAlign w:val="subscript"/>
          <w:lang w:eastAsia="zh-CN"/>
        </w:rPr>
        <w:t>c</w:t>
      </w:r>
      <w:r w:rsidRPr="00C124A6">
        <w:rPr>
          <w:noProof w:val="0"/>
          <w:lang w:eastAsia="zh-CN"/>
        </w:rPr>
        <w:t>) }</w:t>
      </w:r>
    </w:p>
    <w:p w14:paraId="0921C6FB" w14:textId="77777777" w:rsidR="00C540E0" w:rsidRPr="00C124A6" w:rsidRDefault="00C540E0" w:rsidP="00B91F09">
      <w:pPr>
        <w:pStyle w:val="EQ"/>
        <w:jc w:val="both"/>
        <w:rPr>
          <w:noProof w:val="0"/>
          <w:lang w:eastAsia="zh-CN"/>
        </w:rPr>
      </w:pPr>
      <w:r w:rsidRPr="00C124A6">
        <w:rPr>
          <w:noProof w:val="0"/>
          <w:lang w:eastAsia="zh-CN"/>
        </w:rPr>
        <w:t>P</w:t>
      </w:r>
      <w:r w:rsidRPr="00C124A6">
        <w:rPr>
          <w:noProof w:val="0"/>
          <w:vertAlign w:val="subscript"/>
          <w:lang w:eastAsia="zh-CN"/>
        </w:rPr>
        <w:t>CMAX_H,f,c</w:t>
      </w:r>
      <w:r w:rsidRPr="00C124A6">
        <w:rPr>
          <w:noProof w:val="0"/>
          <w:lang w:eastAsia="zh-CN"/>
        </w:rPr>
        <w:t xml:space="preserve"> = MIN {P</w:t>
      </w:r>
      <w:r w:rsidRPr="00C124A6">
        <w:rPr>
          <w:noProof w:val="0"/>
          <w:vertAlign w:val="subscript"/>
          <w:lang w:eastAsia="zh-CN"/>
        </w:rPr>
        <w:t>EMAX,c</w:t>
      </w:r>
      <w:r w:rsidRPr="00C124A6">
        <w:rPr>
          <w:noProof w:val="0"/>
          <w:lang w:eastAsia="zh-CN"/>
        </w:rPr>
        <w:t>,  P</w:t>
      </w:r>
      <w:r w:rsidRPr="00C124A6">
        <w:rPr>
          <w:noProof w:val="0"/>
          <w:vertAlign w:val="subscript"/>
          <w:lang w:eastAsia="zh-CN"/>
        </w:rPr>
        <w:t>PowerClass</w:t>
      </w:r>
      <w:r w:rsidRPr="00C124A6">
        <w:rPr>
          <w:noProof w:val="0"/>
          <w:lang w:eastAsia="zh-CN"/>
        </w:rPr>
        <w:t xml:space="preserve"> – ΔP</w:t>
      </w:r>
      <w:r w:rsidRPr="00C124A6">
        <w:rPr>
          <w:noProof w:val="0"/>
          <w:vertAlign w:val="subscript"/>
          <w:lang w:eastAsia="zh-CN"/>
        </w:rPr>
        <w:t>PowerClass</w:t>
      </w:r>
      <w:r w:rsidRPr="00C124A6">
        <w:rPr>
          <w:noProof w:val="0"/>
          <w:lang w:eastAsia="zh-CN"/>
        </w:rPr>
        <w:t xml:space="preserve"> </w:t>
      </w:r>
      <w:r w:rsidRPr="00C124A6">
        <w:rPr>
          <w:noProof w:val="0"/>
        </w:rPr>
        <w:t>+ ΔP</w:t>
      </w:r>
      <w:r w:rsidRPr="00C124A6">
        <w:rPr>
          <w:noProof w:val="0"/>
          <w:vertAlign w:val="subscript"/>
        </w:rPr>
        <w:t>PowerBoost</w:t>
      </w:r>
      <w:r w:rsidRPr="00C124A6">
        <w:rPr>
          <w:noProof w:val="0"/>
          <w:lang w:eastAsia="zh-CN"/>
        </w:rPr>
        <w:t>}</w:t>
      </w:r>
    </w:p>
    <w:p w14:paraId="4BCA08D8" w14:textId="1F367040" w:rsidR="00124041" w:rsidRDefault="00A2497E" w:rsidP="00B91F09">
      <w:pPr>
        <w:jc w:val="both"/>
        <w:rPr>
          <w:lang w:eastAsia="zh-CN"/>
        </w:rPr>
      </w:pPr>
      <w:r>
        <w:rPr>
          <w:rFonts w:eastAsiaTheme="minorEastAsia"/>
          <w:lang w:eastAsia="zh-CN"/>
        </w:rPr>
        <w:t>F</w:t>
      </w:r>
      <w:r>
        <w:rPr>
          <w:rFonts w:eastAsiaTheme="minorEastAsia" w:hint="eastAsia"/>
          <w:lang w:eastAsia="zh-CN"/>
        </w:rPr>
        <w:t>rom</w:t>
      </w:r>
      <w:r>
        <w:rPr>
          <w:rFonts w:eastAsiaTheme="minorEastAsia"/>
          <w:lang w:eastAsia="zh-CN"/>
        </w:rPr>
        <w:t xml:space="preserve"> RAN4 </w:t>
      </w:r>
      <w:r>
        <w:rPr>
          <w:rFonts w:eastAsiaTheme="minorEastAsia" w:hint="eastAsia"/>
          <w:lang w:eastAsia="zh-CN"/>
        </w:rPr>
        <w:t>perspective,</w:t>
      </w:r>
      <w:r>
        <w:rPr>
          <w:rFonts w:eastAsiaTheme="minorEastAsia"/>
          <w:lang w:eastAsia="zh-CN"/>
        </w:rPr>
        <w:t xml:space="preserve"> we can consider which part of parameters can be remove or optimized. Even though we cannot remove all of the parameters, we can simplify the spec in 6GR.</w:t>
      </w:r>
      <w:r w:rsidR="00E57945">
        <w:rPr>
          <w:rFonts w:eastAsiaTheme="minorEastAsia"/>
          <w:lang w:eastAsia="zh-CN"/>
        </w:rPr>
        <w:t xml:space="preserve"> </w:t>
      </w:r>
      <w:r w:rsidR="00124041">
        <w:rPr>
          <w:rFonts w:eastAsiaTheme="minorEastAsia"/>
          <w:lang w:eastAsia="zh-CN"/>
        </w:rPr>
        <w:t xml:space="preserve">For </w:t>
      </w:r>
      <w:r w:rsidR="00124041" w:rsidRPr="00C124A6">
        <w:rPr>
          <w:lang w:eastAsia="zh-CN"/>
        </w:rPr>
        <w:t>∆T</w:t>
      </w:r>
      <w:r w:rsidR="00124041" w:rsidRPr="00C124A6">
        <w:rPr>
          <w:vertAlign w:val="subscript"/>
          <w:lang w:eastAsia="zh-CN"/>
        </w:rPr>
        <w:t>C,c</w:t>
      </w:r>
      <w:r w:rsidR="00124041">
        <w:rPr>
          <w:lang w:eastAsia="zh-CN"/>
        </w:rPr>
        <w:t xml:space="preserve">, </w:t>
      </w:r>
      <w:r w:rsidR="00BE57D4">
        <w:rPr>
          <w:lang w:eastAsia="zh-CN"/>
        </w:rPr>
        <w:t xml:space="preserve">which refers to the note3 in Table 6.2.1-1 in TS 38.101-1, it is the </w:t>
      </w:r>
      <w:r w:rsidR="002F05DA">
        <w:rPr>
          <w:lang w:eastAsia="zh-CN"/>
        </w:rPr>
        <w:t>relaxation</w:t>
      </w:r>
      <w:r w:rsidR="00BE57D4">
        <w:rPr>
          <w:lang w:eastAsia="zh-CN"/>
        </w:rPr>
        <w:t xml:space="preserve"> requirements due to the power flatness. The power flatness is related to the bandpass filter</w:t>
      </w:r>
      <w:r w:rsidR="002F05DA">
        <w:rPr>
          <w:lang w:eastAsia="zh-CN"/>
        </w:rPr>
        <w:t>. If the frequency in downlink band and uplink band is close or the bandwidth is large. It is observed that it is necessary based on the current filter technology. We can optimize this value rather than remove this value.</w:t>
      </w:r>
    </w:p>
    <w:p w14:paraId="067CFB2E" w14:textId="1F3075F4" w:rsidR="002F05DA" w:rsidRPr="006429B8" w:rsidRDefault="002F05DA" w:rsidP="00B91F09">
      <w:pPr>
        <w:jc w:val="both"/>
        <w:rPr>
          <w:rFonts w:eastAsiaTheme="minorEastAsia"/>
          <w:b/>
          <w:i/>
          <w:lang w:eastAsia="zh-CN"/>
        </w:rPr>
      </w:pPr>
      <w:r w:rsidRPr="006429B8">
        <w:rPr>
          <w:b/>
          <w:i/>
          <w:lang w:eastAsia="zh-CN"/>
        </w:rPr>
        <w:t xml:space="preserve">Proposal 4: </w:t>
      </w:r>
      <w:r w:rsidR="006429B8" w:rsidRPr="006429B8">
        <w:rPr>
          <w:b/>
          <w:i/>
          <w:lang w:eastAsia="zh-CN"/>
        </w:rPr>
        <w:t>∆T</w:t>
      </w:r>
      <w:r w:rsidR="006429B8" w:rsidRPr="006429B8">
        <w:rPr>
          <w:b/>
          <w:i/>
          <w:vertAlign w:val="subscript"/>
          <w:lang w:eastAsia="zh-CN"/>
        </w:rPr>
        <w:t>C,c</w:t>
      </w:r>
      <w:r w:rsidR="006429B8" w:rsidRPr="006429B8">
        <w:rPr>
          <w:b/>
          <w:i/>
          <w:lang w:eastAsia="zh-CN"/>
        </w:rPr>
        <w:t xml:space="preserve"> can be optimized rather than remove it in 6GR.</w:t>
      </w:r>
    </w:p>
    <w:p w14:paraId="36F2B216" w14:textId="20D7EDF7" w:rsidR="00EF0CF1" w:rsidRDefault="00E57945" w:rsidP="00B91F09">
      <w:pPr>
        <w:jc w:val="both"/>
        <w:rPr>
          <w:lang w:eastAsia="zh-CN"/>
        </w:rPr>
      </w:pPr>
      <w:r>
        <w:rPr>
          <w:rFonts w:eastAsiaTheme="minorEastAsia"/>
          <w:lang w:eastAsia="zh-CN"/>
        </w:rPr>
        <w:t xml:space="preserve">For </w:t>
      </w:r>
      <w:r w:rsidRPr="00C124A6">
        <w:rPr>
          <w:lang w:eastAsia="zh-CN"/>
        </w:rPr>
        <w:t>ΔP</w:t>
      </w:r>
      <w:r w:rsidRPr="00C124A6">
        <w:rPr>
          <w:vertAlign w:val="subscript"/>
          <w:lang w:eastAsia="zh-CN"/>
        </w:rPr>
        <w:t>PowerClass</w:t>
      </w:r>
      <w:r>
        <w:rPr>
          <w:lang w:eastAsia="zh-CN"/>
        </w:rPr>
        <w:t xml:space="preserve">, </w:t>
      </w:r>
      <w:r w:rsidR="00E44438">
        <w:rPr>
          <w:lang w:eastAsia="zh-CN"/>
        </w:rPr>
        <w:t xml:space="preserve">it is too complex to describe in spec, </w:t>
      </w:r>
      <w:r>
        <w:rPr>
          <w:lang w:eastAsia="zh-CN"/>
        </w:rPr>
        <w:t xml:space="preserve">which is mainly used for the power fallback of duty cycle SAR. Duty cycle SAR will be remove if possible, </w:t>
      </w:r>
      <w:r w:rsidRPr="00C124A6">
        <w:rPr>
          <w:lang w:eastAsia="zh-CN"/>
        </w:rPr>
        <w:t>ΔP</w:t>
      </w:r>
      <w:r w:rsidRPr="00C124A6">
        <w:rPr>
          <w:vertAlign w:val="subscript"/>
          <w:lang w:eastAsia="zh-CN"/>
        </w:rPr>
        <w:t>PowerClass</w:t>
      </w:r>
      <w:r>
        <w:rPr>
          <w:vertAlign w:val="subscript"/>
          <w:lang w:eastAsia="zh-CN"/>
        </w:rPr>
        <w:t xml:space="preserve"> </w:t>
      </w:r>
      <w:r>
        <w:rPr>
          <w:lang w:eastAsia="zh-CN"/>
        </w:rPr>
        <w:t xml:space="preserve">can be considered to remove. </w:t>
      </w:r>
    </w:p>
    <w:p w14:paraId="5D7E665B" w14:textId="75446585" w:rsidR="002E099F" w:rsidRPr="005C53A2" w:rsidRDefault="002E099F" w:rsidP="00B91F09">
      <w:pPr>
        <w:jc w:val="both"/>
        <w:rPr>
          <w:b/>
          <w:i/>
          <w:lang w:eastAsia="zh-CN"/>
        </w:rPr>
      </w:pPr>
      <w:r w:rsidRPr="005C53A2">
        <w:rPr>
          <w:b/>
          <w:i/>
          <w:lang w:eastAsia="zh-CN"/>
        </w:rPr>
        <w:t xml:space="preserve">Proposal 5: </w:t>
      </w:r>
      <w:r w:rsidR="005C53A2" w:rsidRPr="005C53A2">
        <w:rPr>
          <w:b/>
          <w:i/>
          <w:lang w:eastAsia="zh-CN"/>
        </w:rPr>
        <w:t>ΔP</w:t>
      </w:r>
      <w:r w:rsidR="005C53A2" w:rsidRPr="005C53A2">
        <w:rPr>
          <w:b/>
          <w:i/>
          <w:vertAlign w:val="subscript"/>
          <w:lang w:eastAsia="zh-CN"/>
        </w:rPr>
        <w:t xml:space="preserve">PowerClass </w:t>
      </w:r>
      <w:r w:rsidR="005C53A2" w:rsidRPr="005C53A2">
        <w:rPr>
          <w:b/>
          <w:i/>
          <w:lang w:eastAsia="zh-CN"/>
        </w:rPr>
        <w:t>can be considered to remove if Duty cycle SAR will be remove</w:t>
      </w:r>
      <w:r w:rsidR="00E92071">
        <w:rPr>
          <w:b/>
          <w:i/>
          <w:lang w:eastAsia="zh-CN"/>
        </w:rPr>
        <w:t>d</w:t>
      </w:r>
      <w:r w:rsidR="005C53A2" w:rsidRPr="005C53A2">
        <w:rPr>
          <w:b/>
          <w:i/>
          <w:lang w:eastAsia="zh-CN"/>
        </w:rPr>
        <w:t>.</w:t>
      </w:r>
    </w:p>
    <w:p w14:paraId="52C5973C" w14:textId="261931C9" w:rsidR="000D6898" w:rsidRDefault="00E57945" w:rsidP="000D6898">
      <w:pPr>
        <w:jc w:val="both"/>
        <w:rPr>
          <w:rFonts w:eastAsiaTheme="minorEastAsia"/>
          <w:lang w:eastAsia="zh-CN"/>
        </w:rPr>
      </w:pPr>
      <w:r>
        <w:rPr>
          <w:lang w:eastAsia="zh-CN"/>
        </w:rPr>
        <w:t xml:space="preserve">For </w:t>
      </w:r>
      <w:r w:rsidRPr="00C124A6">
        <w:rPr>
          <w:lang w:eastAsia="zh-CN"/>
        </w:rPr>
        <w:t>ΔT</w:t>
      </w:r>
      <w:r w:rsidRPr="00C124A6">
        <w:rPr>
          <w:vertAlign w:val="subscript"/>
          <w:lang w:eastAsia="zh-CN"/>
        </w:rPr>
        <w:t>IB,c</w:t>
      </w:r>
      <w:r>
        <w:rPr>
          <w:lang w:eastAsia="zh-CN"/>
        </w:rPr>
        <w:t xml:space="preserve"> is the additional tolerance for serving cell c for NR</w:t>
      </w:r>
      <w:r w:rsidR="00861EC9">
        <w:rPr>
          <w:lang w:eastAsia="zh-CN"/>
        </w:rPr>
        <w:t xml:space="preserve"> CA, SUL and ENDC. ENDC will </w:t>
      </w:r>
      <w:r>
        <w:rPr>
          <w:lang w:eastAsia="zh-CN"/>
        </w:rPr>
        <w:t>n</w:t>
      </w:r>
      <w:r w:rsidR="000D6898">
        <w:rPr>
          <w:lang w:eastAsia="zh-CN"/>
        </w:rPr>
        <w:t xml:space="preserve">ot </w:t>
      </w:r>
      <w:r w:rsidR="00861EC9">
        <w:rPr>
          <w:lang w:eastAsia="zh-CN"/>
        </w:rPr>
        <w:t xml:space="preserve">be </w:t>
      </w:r>
      <w:r w:rsidR="000D6898">
        <w:rPr>
          <w:lang w:eastAsia="zh-CN"/>
        </w:rPr>
        <w:t xml:space="preserve">supported in 6GR. The purpose of </w:t>
      </w:r>
      <w:r w:rsidR="000D6898" w:rsidRPr="00C124A6">
        <w:rPr>
          <w:lang w:eastAsia="zh-CN"/>
        </w:rPr>
        <w:t>ΔT</w:t>
      </w:r>
      <w:r w:rsidR="000D6898" w:rsidRPr="00C124A6">
        <w:rPr>
          <w:vertAlign w:val="subscript"/>
          <w:lang w:eastAsia="zh-CN"/>
        </w:rPr>
        <w:t>IB,c</w:t>
      </w:r>
      <w:r w:rsidR="000D6898">
        <w:rPr>
          <w:lang w:eastAsia="zh-CN"/>
        </w:rPr>
        <w:t xml:space="preserve"> is to consider the </w:t>
      </w:r>
      <w:r w:rsidR="00082EC0">
        <w:rPr>
          <w:lang w:eastAsia="zh-CN"/>
        </w:rPr>
        <w:t xml:space="preserve">additional </w:t>
      </w:r>
      <w:r w:rsidR="000D6898">
        <w:rPr>
          <w:lang w:eastAsia="zh-CN"/>
        </w:rPr>
        <w:t xml:space="preserve">insertion loss due to the </w:t>
      </w:r>
      <w:r w:rsidR="00082EC0">
        <w:rPr>
          <w:lang w:eastAsia="zh-CN"/>
        </w:rPr>
        <w:t>band combination.</w:t>
      </w:r>
      <w:r w:rsidR="00082EC0">
        <w:rPr>
          <w:rFonts w:eastAsiaTheme="minorEastAsia" w:hint="eastAsia"/>
          <w:lang w:eastAsia="zh-CN"/>
        </w:rPr>
        <w:t xml:space="preserve"> </w:t>
      </w:r>
      <w:r w:rsidR="000D6898">
        <w:rPr>
          <w:rFonts w:eastAsiaTheme="minorEastAsia"/>
          <w:lang w:eastAsia="zh-CN"/>
        </w:rPr>
        <w:t>I</w:t>
      </w:r>
      <w:r w:rsidR="000D6898">
        <w:rPr>
          <w:rFonts w:eastAsiaTheme="minorEastAsia" w:hint="eastAsia"/>
          <w:lang w:eastAsia="zh-CN"/>
        </w:rPr>
        <w:t>t</w:t>
      </w:r>
      <w:r w:rsidR="000D6898">
        <w:rPr>
          <w:rFonts w:eastAsiaTheme="minorEastAsia"/>
          <w:lang w:eastAsia="zh-CN"/>
        </w:rPr>
        <w:t xml:space="preserve"> is observed that </w:t>
      </w:r>
      <w:r w:rsidR="000D6898" w:rsidRPr="00C124A6">
        <w:rPr>
          <w:lang w:eastAsia="zh-CN"/>
        </w:rPr>
        <w:t>ΔT</w:t>
      </w:r>
      <w:r w:rsidR="000D6898" w:rsidRPr="00C124A6">
        <w:rPr>
          <w:vertAlign w:val="subscript"/>
          <w:lang w:eastAsia="zh-CN"/>
        </w:rPr>
        <w:t>IB,c</w:t>
      </w:r>
      <w:r w:rsidR="000D6898" w:rsidRPr="00DF4DC1">
        <w:rPr>
          <w:rFonts w:eastAsiaTheme="minorEastAsia"/>
          <w:lang w:eastAsia="zh-CN"/>
        </w:rPr>
        <w:t xml:space="preserve"> </w:t>
      </w:r>
      <w:r w:rsidR="000D6898">
        <w:rPr>
          <w:rFonts w:eastAsiaTheme="minorEastAsia" w:hint="eastAsia"/>
          <w:lang w:eastAsia="zh-CN"/>
        </w:rPr>
        <w:t>are</w:t>
      </w:r>
      <w:r w:rsidR="000D6898">
        <w:rPr>
          <w:rFonts w:eastAsiaTheme="minorEastAsia"/>
          <w:lang w:eastAsia="zh-CN"/>
        </w:rPr>
        <w:t xml:space="preserve"> all under 1dB. </w:t>
      </w:r>
      <w:r w:rsidR="00861EC9">
        <w:rPr>
          <w:rFonts w:eastAsiaTheme="minorEastAsia"/>
          <w:lang w:eastAsia="zh-CN"/>
        </w:rPr>
        <w:t>I</w:t>
      </w:r>
      <w:r w:rsidR="000D6898">
        <w:rPr>
          <w:rFonts w:eastAsiaTheme="minorEastAsia"/>
          <w:lang w:eastAsia="zh-CN"/>
        </w:rPr>
        <w:t xml:space="preserve">f the band group </w:t>
      </w:r>
      <w:r w:rsidR="00861EC9">
        <w:rPr>
          <w:rFonts w:eastAsiaTheme="minorEastAsia" w:hint="eastAsia"/>
          <w:lang w:eastAsia="zh-CN"/>
        </w:rPr>
        <w:t>concept</w:t>
      </w:r>
      <w:r w:rsidR="00861EC9">
        <w:rPr>
          <w:rFonts w:eastAsiaTheme="minorEastAsia"/>
          <w:lang w:eastAsia="zh-CN"/>
        </w:rPr>
        <w:t xml:space="preserve"> </w:t>
      </w:r>
      <w:r w:rsidR="007C2EB4">
        <w:rPr>
          <w:rFonts w:eastAsiaTheme="minorEastAsia"/>
          <w:lang w:eastAsia="zh-CN"/>
        </w:rPr>
        <w:t>is</w:t>
      </w:r>
      <w:r w:rsidR="000D6898">
        <w:rPr>
          <w:rFonts w:eastAsiaTheme="minorEastAsia"/>
          <w:lang w:eastAsia="zh-CN"/>
        </w:rPr>
        <w:t xml:space="preserve"> introduced in 6GR, the number of band combinations will decrease, thus the analysis of </w:t>
      </w:r>
      <w:r w:rsidR="00861EC9" w:rsidRPr="00C124A6">
        <w:rPr>
          <w:lang w:eastAsia="zh-CN"/>
        </w:rPr>
        <w:t>ΔT</w:t>
      </w:r>
      <w:r w:rsidR="00861EC9" w:rsidRPr="00C124A6">
        <w:rPr>
          <w:vertAlign w:val="subscript"/>
          <w:lang w:eastAsia="zh-CN"/>
        </w:rPr>
        <w:t>IB,c</w:t>
      </w:r>
      <w:r w:rsidR="000D6898" w:rsidRPr="00DF4DC1">
        <w:rPr>
          <w:rFonts w:eastAsiaTheme="minorEastAsia"/>
          <w:lang w:eastAsia="zh-CN"/>
        </w:rPr>
        <w:t xml:space="preserve"> </w:t>
      </w:r>
      <w:r w:rsidR="000D6898">
        <w:rPr>
          <w:rFonts w:eastAsiaTheme="minorEastAsia"/>
          <w:lang w:eastAsia="zh-CN"/>
        </w:rPr>
        <w:t xml:space="preserve">will be easier. </w:t>
      </w:r>
      <w:r w:rsidR="00655970">
        <w:rPr>
          <w:rFonts w:eastAsiaTheme="minorEastAsia"/>
          <w:lang w:eastAsia="zh-CN"/>
        </w:rPr>
        <w:t>However, supporting the intra-group CA d</w:t>
      </w:r>
      <w:r w:rsidR="00E92071">
        <w:rPr>
          <w:rFonts w:eastAsiaTheme="minorEastAsia"/>
          <w:lang w:eastAsia="zh-CN"/>
        </w:rPr>
        <w:t>ue to the request of operators’ is needed, then</w:t>
      </w:r>
      <w:r w:rsidR="00655970">
        <w:rPr>
          <w:rFonts w:eastAsiaTheme="minorEastAsia"/>
          <w:lang w:eastAsia="zh-CN"/>
        </w:rPr>
        <w:t xml:space="preserve"> the addition insertion loss is existing due to the band </w:t>
      </w:r>
      <w:r w:rsidR="00E92071">
        <w:rPr>
          <w:rFonts w:eastAsiaTheme="minorEastAsia"/>
          <w:lang w:eastAsia="zh-CN"/>
        </w:rPr>
        <w:t xml:space="preserve">or band group </w:t>
      </w:r>
      <w:r w:rsidR="00655970">
        <w:rPr>
          <w:rFonts w:eastAsiaTheme="minorEastAsia"/>
          <w:lang w:eastAsia="zh-CN"/>
        </w:rPr>
        <w:t xml:space="preserve">combination. In our understanding, </w:t>
      </w:r>
      <w:r w:rsidR="00655970" w:rsidRPr="00C124A6">
        <w:rPr>
          <w:lang w:eastAsia="zh-CN"/>
        </w:rPr>
        <w:t>ΔT</w:t>
      </w:r>
      <w:r w:rsidR="00655970" w:rsidRPr="00C124A6">
        <w:rPr>
          <w:vertAlign w:val="subscript"/>
          <w:lang w:eastAsia="zh-CN"/>
        </w:rPr>
        <w:t>IB,c</w:t>
      </w:r>
      <w:r w:rsidR="00655970">
        <w:rPr>
          <w:lang w:eastAsia="zh-CN"/>
        </w:rPr>
        <w:t xml:space="preserve"> </w:t>
      </w:r>
      <w:r w:rsidR="007C2EB4">
        <w:rPr>
          <w:lang w:eastAsia="zh-CN"/>
        </w:rPr>
        <w:t>needs</w:t>
      </w:r>
      <w:r w:rsidR="00655970">
        <w:rPr>
          <w:lang w:eastAsia="zh-CN"/>
        </w:rPr>
        <w:t xml:space="preserve"> to be considered.</w:t>
      </w:r>
      <w:r w:rsidR="00655970">
        <w:rPr>
          <w:rFonts w:eastAsiaTheme="minorEastAsia"/>
          <w:lang w:eastAsia="zh-CN"/>
        </w:rPr>
        <w:t xml:space="preserve"> Of course, </w:t>
      </w:r>
      <w:r w:rsidR="000D6898">
        <w:rPr>
          <w:rFonts w:eastAsiaTheme="minorEastAsia"/>
          <w:lang w:eastAsia="zh-CN"/>
        </w:rPr>
        <w:t xml:space="preserve">in order to reduce the workload for </w:t>
      </w:r>
      <w:r w:rsidR="00655970" w:rsidRPr="00C124A6">
        <w:rPr>
          <w:lang w:eastAsia="zh-CN"/>
        </w:rPr>
        <w:t>ΔT</w:t>
      </w:r>
      <w:r w:rsidR="00655970" w:rsidRPr="00C124A6">
        <w:rPr>
          <w:vertAlign w:val="subscript"/>
          <w:lang w:eastAsia="zh-CN"/>
        </w:rPr>
        <w:t>IB,c</w:t>
      </w:r>
      <w:r w:rsidR="000D6898">
        <w:rPr>
          <w:rFonts w:eastAsiaTheme="minorEastAsia"/>
          <w:lang w:eastAsia="zh-CN"/>
        </w:rPr>
        <w:t xml:space="preserve">, we can define a </w:t>
      </w:r>
      <w:r w:rsidR="000D6898">
        <w:rPr>
          <w:rFonts w:eastAsiaTheme="minorEastAsia" w:hint="eastAsia"/>
          <w:lang w:eastAsia="zh-CN"/>
        </w:rPr>
        <w:t>simple</w:t>
      </w:r>
      <w:r w:rsidR="000D6898">
        <w:rPr>
          <w:rFonts w:eastAsiaTheme="minorEastAsia"/>
          <w:lang w:eastAsia="zh-CN"/>
        </w:rPr>
        <w:t xml:space="preserve"> approach, such as set</w:t>
      </w:r>
      <w:r w:rsidR="007C2EB4">
        <w:rPr>
          <w:rFonts w:eastAsiaTheme="minorEastAsia"/>
          <w:lang w:eastAsia="zh-CN"/>
        </w:rPr>
        <w:t>ting</w:t>
      </w:r>
      <w:r w:rsidR="000D6898">
        <w:rPr>
          <w:rFonts w:eastAsiaTheme="minorEastAsia"/>
          <w:lang w:eastAsia="zh-CN"/>
        </w:rPr>
        <w:t xml:space="preserve"> two </w:t>
      </w:r>
      <w:r w:rsidR="00E92071">
        <w:rPr>
          <w:rFonts w:eastAsiaTheme="minorEastAsia"/>
          <w:lang w:eastAsia="zh-CN"/>
        </w:rPr>
        <w:t>levels</w:t>
      </w:r>
      <w:r w:rsidR="000D6898">
        <w:rPr>
          <w:rFonts w:eastAsiaTheme="minorEastAsia"/>
          <w:lang w:eastAsia="zh-CN"/>
        </w:rPr>
        <w:t xml:space="preserve"> of value of </w:t>
      </w:r>
      <w:r w:rsidR="007C2EB4" w:rsidRPr="00C124A6">
        <w:rPr>
          <w:lang w:eastAsia="zh-CN"/>
        </w:rPr>
        <w:t>ΔT</w:t>
      </w:r>
      <w:r w:rsidR="007C2EB4" w:rsidRPr="00C124A6">
        <w:rPr>
          <w:vertAlign w:val="subscript"/>
          <w:lang w:eastAsia="zh-CN"/>
        </w:rPr>
        <w:t>IB,c</w:t>
      </w:r>
      <w:r w:rsidR="000D6898" w:rsidRPr="00DF4DC1">
        <w:rPr>
          <w:rFonts w:eastAsiaTheme="minorEastAsia"/>
          <w:lang w:eastAsia="zh-CN"/>
        </w:rPr>
        <w:t xml:space="preserve"> </w:t>
      </w:r>
      <w:r w:rsidR="000D6898">
        <w:rPr>
          <w:rFonts w:eastAsiaTheme="minorEastAsia"/>
          <w:lang w:eastAsia="zh-CN"/>
        </w:rPr>
        <w:t>based on some rules.</w:t>
      </w:r>
      <w:r w:rsidR="000D6898">
        <w:rPr>
          <w:rFonts w:eastAsiaTheme="minorEastAsia" w:hint="eastAsia"/>
          <w:lang w:eastAsia="zh-CN"/>
        </w:rPr>
        <w:t xml:space="preserve"> </w:t>
      </w:r>
      <w:r w:rsidR="000D6898">
        <w:rPr>
          <w:rFonts w:eastAsiaTheme="minorEastAsia"/>
          <w:lang w:eastAsia="zh-CN"/>
        </w:rPr>
        <w:t xml:space="preserve">In summary, we can improve the </w:t>
      </w:r>
      <w:r w:rsidR="00655970" w:rsidRPr="00C124A6">
        <w:rPr>
          <w:lang w:eastAsia="zh-CN"/>
        </w:rPr>
        <w:t>ΔT</w:t>
      </w:r>
      <w:r w:rsidR="00655970" w:rsidRPr="00C124A6">
        <w:rPr>
          <w:vertAlign w:val="subscript"/>
          <w:lang w:eastAsia="zh-CN"/>
        </w:rPr>
        <w:t>IB,c</w:t>
      </w:r>
      <w:r w:rsidR="00655970">
        <w:rPr>
          <w:lang w:eastAsia="zh-CN"/>
        </w:rPr>
        <w:t xml:space="preserve"> requirement </w:t>
      </w:r>
      <w:r w:rsidR="000D6898">
        <w:rPr>
          <w:rFonts w:eastAsiaTheme="minorEastAsia"/>
          <w:lang w:eastAsia="zh-CN"/>
        </w:rPr>
        <w:t>rather than remove it.</w:t>
      </w:r>
    </w:p>
    <w:p w14:paraId="50E78CDC" w14:textId="1CEB6091" w:rsidR="00EF0CF1" w:rsidRPr="00655970" w:rsidRDefault="00655970" w:rsidP="00B91F09">
      <w:pPr>
        <w:jc w:val="both"/>
        <w:rPr>
          <w:rFonts w:eastAsiaTheme="minorEastAsia"/>
          <w:b/>
          <w:i/>
          <w:lang w:eastAsia="zh-CN"/>
        </w:rPr>
      </w:pPr>
      <w:r w:rsidRPr="00655970">
        <w:rPr>
          <w:rFonts w:eastAsiaTheme="minorEastAsia"/>
          <w:b/>
          <w:i/>
          <w:lang w:eastAsia="zh-CN"/>
        </w:rPr>
        <w:t xml:space="preserve">Proposal </w:t>
      </w:r>
      <w:r w:rsidR="005C53A2">
        <w:rPr>
          <w:rFonts w:eastAsiaTheme="minorEastAsia"/>
          <w:b/>
          <w:i/>
          <w:lang w:eastAsia="zh-CN"/>
        </w:rPr>
        <w:t>6</w:t>
      </w:r>
      <w:r w:rsidRPr="00655970">
        <w:rPr>
          <w:rFonts w:eastAsiaTheme="minorEastAsia"/>
          <w:b/>
          <w:i/>
          <w:lang w:eastAsia="zh-CN"/>
        </w:rPr>
        <w:t>:</w:t>
      </w:r>
      <w:r w:rsidRPr="00655970">
        <w:rPr>
          <w:b/>
          <w:i/>
          <w:lang w:eastAsia="zh-CN"/>
        </w:rPr>
        <w:t xml:space="preserve"> ΔT</w:t>
      </w:r>
      <w:r w:rsidRPr="00655970">
        <w:rPr>
          <w:b/>
          <w:i/>
          <w:vertAlign w:val="subscript"/>
          <w:lang w:eastAsia="zh-CN"/>
        </w:rPr>
        <w:t>IB,c</w:t>
      </w:r>
      <w:r w:rsidRPr="00655970">
        <w:rPr>
          <w:b/>
          <w:i/>
          <w:lang w:eastAsia="zh-CN"/>
        </w:rPr>
        <w:t xml:space="preserve"> needs to be considered in 6GR. Simplification of ΔT</w:t>
      </w:r>
      <w:r w:rsidRPr="00655970">
        <w:rPr>
          <w:b/>
          <w:i/>
          <w:vertAlign w:val="subscript"/>
          <w:lang w:eastAsia="zh-CN"/>
        </w:rPr>
        <w:t>IB,c</w:t>
      </w:r>
      <w:r w:rsidRPr="00655970">
        <w:rPr>
          <w:b/>
          <w:i/>
          <w:lang w:eastAsia="zh-CN"/>
        </w:rPr>
        <w:t xml:space="preserve"> requirement can be FFS.</w:t>
      </w:r>
    </w:p>
    <w:p w14:paraId="06A6636C" w14:textId="58B93F63" w:rsidR="0082688A" w:rsidRDefault="0064010B" w:rsidP="00B91F09">
      <w:pPr>
        <w:jc w:val="both"/>
        <w:rPr>
          <w:lang w:eastAsia="zh-CN"/>
        </w:rPr>
      </w:pPr>
      <w:r w:rsidRPr="00C124A6">
        <w:t>∆T</w:t>
      </w:r>
      <w:r w:rsidRPr="00C124A6">
        <w:rPr>
          <w:vertAlign w:val="subscript"/>
          <w:lang w:eastAsia="zh-CN"/>
        </w:rPr>
        <w:t>RxSR</w:t>
      </w:r>
      <w:r w:rsidRPr="0064010B">
        <w:rPr>
          <w:vertAlign w:val="subscript"/>
          <w:lang w:eastAsia="zh-CN"/>
        </w:rPr>
        <w:t>S</w:t>
      </w:r>
      <w:r w:rsidRPr="0064010B">
        <w:rPr>
          <w:lang w:eastAsia="zh-CN"/>
        </w:rPr>
        <w:t xml:space="preserve"> </w:t>
      </w:r>
      <w:r w:rsidRPr="0064010B">
        <w:rPr>
          <w:rFonts w:eastAsiaTheme="minorEastAsia"/>
          <w:lang w:eastAsia="zh-CN"/>
        </w:rPr>
        <w:t>is</w:t>
      </w:r>
      <w:r>
        <w:rPr>
          <w:rFonts w:eastAsiaTheme="minorEastAsia"/>
          <w:lang w:eastAsia="zh-CN"/>
        </w:rPr>
        <w:t xml:space="preserve"> applied during SRS transmission occasions with usage in </w:t>
      </w:r>
      <w:r>
        <w:rPr>
          <w:rFonts w:eastAsiaTheme="minorEastAsia" w:hint="eastAsia"/>
          <w:lang w:eastAsia="zh-CN"/>
        </w:rPr>
        <w:t>antenna</w:t>
      </w:r>
      <w:r>
        <w:rPr>
          <w:rFonts w:eastAsiaTheme="minorEastAsia"/>
          <w:lang w:eastAsia="zh-CN"/>
        </w:rPr>
        <w:t xml:space="preserve"> </w:t>
      </w:r>
      <w:r>
        <w:rPr>
          <w:rFonts w:eastAsiaTheme="minorEastAsia" w:hint="eastAsia"/>
          <w:lang w:eastAsia="zh-CN"/>
        </w:rPr>
        <w:t>switching</w:t>
      </w:r>
      <w:r>
        <w:rPr>
          <w:rFonts w:eastAsiaTheme="minorEastAsia"/>
          <w:lang w:eastAsia="zh-CN"/>
        </w:rPr>
        <w:t xml:space="preserve">. </w:t>
      </w:r>
      <w:r w:rsidR="007677DD">
        <w:rPr>
          <w:lang w:eastAsia="zh-CN"/>
        </w:rPr>
        <w:t xml:space="preserve">SRS </w:t>
      </w:r>
      <w:r w:rsidR="007677DD">
        <w:rPr>
          <w:rFonts w:eastAsiaTheme="minorEastAsia" w:hint="eastAsia"/>
          <w:lang w:eastAsia="zh-CN"/>
        </w:rPr>
        <w:t>antenna</w:t>
      </w:r>
      <w:r w:rsidR="007677DD">
        <w:rPr>
          <w:rFonts w:eastAsiaTheme="minorEastAsia"/>
          <w:lang w:eastAsia="zh-CN"/>
        </w:rPr>
        <w:t xml:space="preserve"> </w:t>
      </w:r>
      <w:r w:rsidR="007677DD">
        <w:rPr>
          <w:rFonts w:eastAsiaTheme="minorEastAsia" w:hint="eastAsia"/>
          <w:lang w:eastAsia="zh-CN"/>
        </w:rPr>
        <w:t>switching</w:t>
      </w:r>
      <w:r w:rsidR="007677DD">
        <w:rPr>
          <w:lang w:eastAsia="zh-CN"/>
        </w:rPr>
        <w:t xml:space="preserve"> is detected and us</w:t>
      </w:r>
      <w:r w:rsidR="00802BB9">
        <w:rPr>
          <w:lang w:eastAsia="zh-CN"/>
        </w:rPr>
        <w:t>ed for downlink channel estimation</w:t>
      </w:r>
      <w:r w:rsidR="007677DD" w:rsidRPr="007677DD">
        <w:rPr>
          <w:lang w:eastAsia="zh-CN"/>
        </w:rPr>
        <w:t>.</w:t>
      </w:r>
      <w:r w:rsidR="006429B8" w:rsidRPr="006429B8">
        <w:t xml:space="preserve"> </w:t>
      </w:r>
      <w:r w:rsidR="006429B8" w:rsidRPr="00C124A6">
        <w:t>∆T</w:t>
      </w:r>
      <w:r w:rsidR="006429B8" w:rsidRPr="00C124A6">
        <w:rPr>
          <w:vertAlign w:val="subscript"/>
          <w:lang w:eastAsia="zh-CN"/>
        </w:rPr>
        <w:t>RxSR</w:t>
      </w:r>
      <w:r w:rsidR="006429B8" w:rsidRPr="0064010B">
        <w:rPr>
          <w:vertAlign w:val="subscript"/>
          <w:lang w:eastAsia="zh-CN"/>
        </w:rPr>
        <w:t>S</w:t>
      </w:r>
      <w:r w:rsidR="006429B8">
        <w:rPr>
          <w:lang w:eastAsia="zh-CN"/>
        </w:rPr>
        <w:t xml:space="preserve"> is only used in transmit SRS in uplink to calculate the P</w:t>
      </w:r>
      <w:r w:rsidR="006429B8" w:rsidRPr="006429B8">
        <w:rPr>
          <w:vertAlign w:val="subscript"/>
          <w:lang w:eastAsia="zh-CN"/>
        </w:rPr>
        <w:t>CMAX</w:t>
      </w:r>
      <w:r w:rsidR="009969CA">
        <w:rPr>
          <w:lang w:eastAsia="zh-CN"/>
        </w:rPr>
        <w:t xml:space="preserve">. </w:t>
      </w:r>
      <w:r w:rsidR="00926E14">
        <w:rPr>
          <w:lang w:eastAsia="zh-CN"/>
        </w:rPr>
        <w:t>In our understanding</w:t>
      </w:r>
      <w:r w:rsidR="006429B8">
        <w:rPr>
          <w:lang w:eastAsia="zh-CN"/>
        </w:rPr>
        <w:t xml:space="preserve">, it can be </w:t>
      </w:r>
      <w:r w:rsidR="0082688A">
        <w:rPr>
          <w:lang w:eastAsia="zh-CN"/>
        </w:rPr>
        <w:t xml:space="preserve">separated from general </w:t>
      </w:r>
      <w:r w:rsidR="00926E14">
        <w:rPr>
          <w:lang w:eastAsia="zh-CN"/>
        </w:rPr>
        <w:t>P</w:t>
      </w:r>
      <w:r w:rsidR="00926E14" w:rsidRPr="006429B8">
        <w:rPr>
          <w:vertAlign w:val="subscript"/>
          <w:lang w:eastAsia="zh-CN"/>
        </w:rPr>
        <w:t>CMAX</w:t>
      </w:r>
      <w:r w:rsidR="0082688A">
        <w:rPr>
          <w:lang w:eastAsia="zh-CN"/>
        </w:rPr>
        <w:t xml:space="preserve"> equation. However, if P</w:t>
      </w:r>
      <w:r w:rsidR="0082688A" w:rsidRPr="0082688A">
        <w:rPr>
          <w:vertAlign w:val="subscript"/>
          <w:lang w:eastAsia="zh-CN"/>
        </w:rPr>
        <w:t>CMAX,SRS</w:t>
      </w:r>
      <w:r w:rsidR="0082688A">
        <w:rPr>
          <w:lang w:eastAsia="zh-CN"/>
        </w:rPr>
        <w:t xml:space="preserve"> can be configured independently, whether PRACH/PUCCH needs to be configured independently.</w:t>
      </w:r>
    </w:p>
    <w:p w14:paraId="203AA7BC" w14:textId="08555985" w:rsidR="0082688A" w:rsidRPr="00926E14" w:rsidRDefault="0082688A" w:rsidP="00B91F09">
      <w:pPr>
        <w:jc w:val="both"/>
        <w:rPr>
          <w:b/>
          <w:i/>
          <w:lang w:eastAsia="zh-CN"/>
        </w:rPr>
      </w:pPr>
      <w:r w:rsidRPr="00926E14">
        <w:rPr>
          <w:b/>
          <w:i/>
          <w:lang w:eastAsia="zh-CN"/>
        </w:rPr>
        <w:t xml:space="preserve">Proposal </w:t>
      </w:r>
      <w:r w:rsidR="005C53A2">
        <w:rPr>
          <w:b/>
          <w:i/>
          <w:lang w:eastAsia="zh-CN"/>
        </w:rPr>
        <w:t>7</w:t>
      </w:r>
      <w:r w:rsidRPr="00926E14">
        <w:rPr>
          <w:b/>
          <w:i/>
          <w:lang w:eastAsia="zh-CN"/>
        </w:rPr>
        <w:t xml:space="preserve">: For </w:t>
      </w:r>
      <w:r w:rsidRPr="00926E14">
        <w:rPr>
          <w:b/>
          <w:i/>
        </w:rPr>
        <w:t>∆T</w:t>
      </w:r>
      <w:r w:rsidRPr="00926E14">
        <w:rPr>
          <w:b/>
          <w:i/>
          <w:vertAlign w:val="subscript"/>
          <w:lang w:eastAsia="zh-CN"/>
        </w:rPr>
        <w:t xml:space="preserve">RxSRS, </w:t>
      </w:r>
      <w:r w:rsidR="00926E14" w:rsidRPr="00926E14">
        <w:rPr>
          <w:b/>
          <w:i/>
          <w:lang w:eastAsia="zh-CN"/>
        </w:rPr>
        <w:t>it can be separated from general PCMAX equation (e.g., P</w:t>
      </w:r>
      <w:r w:rsidR="00926E14" w:rsidRPr="00926E14">
        <w:rPr>
          <w:b/>
          <w:i/>
          <w:vertAlign w:val="subscript"/>
          <w:lang w:eastAsia="zh-CN"/>
        </w:rPr>
        <w:t>CMAX,SRS</w:t>
      </w:r>
      <w:r w:rsidR="00926E14" w:rsidRPr="00926E14">
        <w:rPr>
          <w:b/>
          <w:i/>
          <w:lang w:eastAsia="zh-CN"/>
        </w:rPr>
        <w:t>).Whether PRACH/PUCCH needs to be set independently align to the RAN1 spec</w:t>
      </w:r>
      <w:r w:rsidR="00926E14">
        <w:rPr>
          <w:b/>
          <w:i/>
          <w:lang w:eastAsia="zh-CN"/>
        </w:rPr>
        <w:t xml:space="preserve"> can be FFS.</w:t>
      </w:r>
    </w:p>
    <w:p w14:paraId="58C6663B" w14:textId="0831CABE" w:rsidR="0026282F" w:rsidRDefault="0026282F" w:rsidP="00B91F09">
      <w:pPr>
        <w:jc w:val="both"/>
        <w:rPr>
          <w:rFonts w:eastAsiaTheme="minorEastAsia"/>
          <w:lang w:val="en-US"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5G, FDD and TDD in FR1 about default power class are all PC3. </w:t>
      </w:r>
      <w:r w:rsidR="00325800">
        <w:rPr>
          <w:rFonts w:eastAsiaTheme="minorEastAsia"/>
          <w:lang w:val="en-US" w:eastAsia="zh-CN"/>
        </w:rPr>
        <w:t>Others power classes like PC2, PC1.5 and PC5 are also supported. Compared to 5G, according to the RAN guidance, around 7GHz need</w:t>
      </w:r>
      <w:r w:rsidR="00680763">
        <w:rPr>
          <w:rFonts w:eastAsiaTheme="minorEastAsia"/>
          <w:lang w:val="en-US" w:eastAsia="zh-CN"/>
        </w:rPr>
        <w:t>s</w:t>
      </w:r>
      <w:r w:rsidR="00325800">
        <w:rPr>
          <w:rFonts w:eastAsiaTheme="minorEastAsia"/>
          <w:lang w:val="en-US" w:eastAsia="zh-CN"/>
        </w:rPr>
        <w:t xml:space="preserve"> to keep the same network grid like 3.5GHz, which means that around 7GHz has the same target coverage </w:t>
      </w:r>
      <w:r w:rsidR="00680763">
        <w:rPr>
          <w:rFonts w:eastAsiaTheme="minorEastAsia"/>
          <w:lang w:val="en-US" w:eastAsia="zh-CN"/>
        </w:rPr>
        <w:t>as</w:t>
      </w:r>
      <w:r w:rsidR="00325800">
        <w:rPr>
          <w:rFonts w:eastAsiaTheme="minorEastAsia"/>
          <w:lang w:val="en-US" w:eastAsia="zh-CN"/>
        </w:rPr>
        <w:t xml:space="preserve"> 3.5GHz. Around 7GHz has higher free loss compared to 3.5GHz, default power class to be PC2 is reasonable. For FDD, it is widely applied in IoT market. IoT devices are sensitive for power consumption, and the most of commercial market are PC3 for FDD. Hence,</w:t>
      </w:r>
      <w:r w:rsidR="00680763">
        <w:rPr>
          <w:rFonts w:eastAsiaTheme="minorEastAsia"/>
          <w:lang w:val="en-US" w:eastAsia="zh-CN"/>
        </w:rPr>
        <w:t xml:space="preserve"> the default power class can </w:t>
      </w:r>
      <w:r w:rsidR="00325800">
        <w:rPr>
          <w:rFonts w:eastAsiaTheme="minorEastAsia"/>
          <w:lang w:val="en-US" w:eastAsia="zh-CN"/>
        </w:rPr>
        <w:t xml:space="preserve">still </w:t>
      </w:r>
      <w:r w:rsidR="00680763">
        <w:rPr>
          <w:rFonts w:eastAsiaTheme="minorEastAsia"/>
          <w:lang w:val="en-US" w:eastAsia="zh-CN"/>
        </w:rPr>
        <w:t xml:space="preserve">be </w:t>
      </w:r>
      <w:r w:rsidR="00325800">
        <w:rPr>
          <w:rFonts w:eastAsiaTheme="minorEastAsia"/>
          <w:lang w:val="en-US" w:eastAsia="zh-CN"/>
        </w:rPr>
        <w:t>PC3 for FDD bands. Regarding TDD bands in FR1, it can be further discussed.</w:t>
      </w:r>
    </w:p>
    <w:p w14:paraId="1D54EE57" w14:textId="7F6A437A" w:rsidR="00325800" w:rsidRDefault="00325800" w:rsidP="00B91F09">
      <w:pPr>
        <w:jc w:val="both"/>
        <w:rPr>
          <w:rFonts w:eastAsiaTheme="minorEastAsia"/>
          <w:b/>
          <w:i/>
          <w:lang w:val="en-US" w:eastAsia="zh-CN"/>
        </w:rPr>
      </w:pPr>
      <w:r w:rsidRPr="00833C81">
        <w:rPr>
          <w:rFonts w:eastAsiaTheme="minorEastAsia"/>
          <w:b/>
          <w:i/>
          <w:lang w:val="en-US" w:eastAsia="zh-CN"/>
        </w:rPr>
        <w:t xml:space="preserve">Proposal </w:t>
      </w:r>
      <w:r w:rsidR="005C53A2">
        <w:rPr>
          <w:rFonts w:eastAsiaTheme="minorEastAsia"/>
          <w:b/>
          <w:i/>
          <w:lang w:val="en-US" w:eastAsia="zh-CN"/>
        </w:rPr>
        <w:t>8</w:t>
      </w:r>
      <w:r w:rsidRPr="00833C81">
        <w:rPr>
          <w:rFonts w:eastAsiaTheme="minorEastAsia"/>
          <w:b/>
          <w:i/>
          <w:lang w:val="en-US" w:eastAsia="zh-CN"/>
        </w:rPr>
        <w:t>:</w:t>
      </w:r>
      <w:r w:rsidR="00833C81" w:rsidRPr="00833C81">
        <w:rPr>
          <w:rFonts w:eastAsiaTheme="minorEastAsia"/>
          <w:b/>
          <w:i/>
          <w:lang w:val="en-US" w:eastAsia="zh-CN"/>
        </w:rPr>
        <w:t xml:space="preserve"> </w:t>
      </w:r>
      <w:r w:rsidR="00E53AD0">
        <w:rPr>
          <w:rFonts w:eastAsiaTheme="minorEastAsia"/>
          <w:b/>
          <w:i/>
          <w:lang w:val="en-US" w:eastAsia="zh-CN"/>
        </w:rPr>
        <w:t>For FDD bands, PC3 can</w:t>
      </w:r>
      <w:r w:rsidR="00E403D3" w:rsidRPr="00833C81">
        <w:rPr>
          <w:rFonts w:eastAsiaTheme="minorEastAsia"/>
          <w:b/>
          <w:i/>
          <w:lang w:val="en-US" w:eastAsia="zh-CN"/>
        </w:rPr>
        <w:t xml:space="preserve"> still</w:t>
      </w:r>
      <w:r w:rsidR="00E53AD0">
        <w:rPr>
          <w:rFonts w:eastAsiaTheme="minorEastAsia"/>
          <w:b/>
          <w:i/>
          <w:lang w:val="en-US" w:eastAsia="zh-CN"/>
        </w:rPr>
        <w:t xml:space="preserve"> be</w:t>
      </w:r>
      <w:r w:rsidR="00E403D3" w:rsidRPr="00833C81">
        <w:rPr>
          <w:rFonts w:eastAsiaTheme="minorEastAsia"/>
          <w:b/>
          <w:i/>
          <w:lang w:val="en-US" w:eastAsia="zh-CN"/>
        </w:rPr>
        <w:t xml:space="preserve"> the default power class. For around 7GHz, PC2 can be the default power class. For TDD bands in FR1, the default class can be further discussed.</w:t>
      </w:r>
    </w:p>
    <w:p w14:paraId="6D9549E0" w14:textId="5BE4B6EF" w:rsidR="00833C81" w:rsidRDefault="00BF7833" w:rsidP="00B91F09">
      <w:pPr>
        <w:jc w:val="both"/>
        <w:rPr>
          <w:rFonts w:eastAsiaTheme="minorEastAsia"/>
          <w:lang w:eastAsia="zh-CN"/>
        </w:rPr>
      </w:pPr>
      <w:r>
        <w:rPr>
          <w:lang w:eastAsia="zh-CN"/>
        </w:rPr>
        <w:t>Currently, there are two approaches to access</w:t>
      </w:r>
      <w:r w:rsidR="008D063F">
        <w:rPr>
          <w:lang w:eastAsia="zh-CN"/>
        </w:rPr>
        <w:t>ing</w:t>
      </w:r>
      <w:r>
        <w:rPr>
          <w:lang w:eastAsia="zh-CN"/>
        </w:rPr>
        <w:t xml:space="preserve"> the </w:t>
      </w:r>
      <w:r>
        <w:rPr>
          <w:rFonts w:eastAsiaTheme="minorEastAsia" w:hint="eastAsia"/>
          <w:lang w:eastAsia="zh-CN"/>
        </w:rPr>
        <w:t>el</w:t>
      </w:r>
      <w:r>
        <w:rPr>
          <w:rFonts w:eastAsiaTheme="minorEastAsia"/>
          <w:lang w:eastAsia="zh-CN"/>
        </w:rPr>
        <w:t xml:space="preserve">ectromagnetic radiation. </w:t>
      </w:r>
      <w:r w:rsidR="00696916">
        <w:rPr>
          <w:rFonts w:eastAsiaTheme="minorEastAsia"/>
          <w:lang w:eastAsia="zh-CN"/>
        </w:rPr>
        <w:t>They are SAR and MPE respective</w:t>
      </w:r>
      <w:r w:rsidR="00310048">
        <w:rPr>
          <w:rFonts w:eastAsiaTheme="minorEastAsia"/>
          <w:lang w:eastAsia="zh-CN"/>
        </w:rPr>
        <w:t>ly</w:t>
      </w:r>
      <w:r w:rsidR="00696916">
        <w:rPr>
          <w:rFonts w:eastAsiaTheme="minorEastAsia"/>
          <w:lang w:eastAsia="zh-CN"/>
        </w:rPr>
        <w:t>. T</w:t>
      </w:r>
      <w:r w:rsidR="00696916">
        <w:rPr>
          <w:rFonts w:eastAsiaTheme="minorEastAsia" w:hint="eastAsia"/>
          <w:lang w:eastAsia="zh-CN"/>
        </w:rPr>
        <w:t>he</w:t>
      </w:r>
      <w:r w:rsidR="00696916">
        <w:rPr>
          <w:rFonts w:eastAsiaTheme="minorEastAsia"/>
          <w:lang w:eastAsia="zh-CN"/>
        </w:rPr>
        <w:t xml:space="preserve"> full name of SAR is Specific Absorption Rate, which means electromagnetic waves absorbed or consumed by human tissues per unit mass, in units of W/Kg or MW/g. Refers to the measured value of energy absorption rate when </w:t>
      </w:r>
      <w:r w:rsidR="00B00E88">
        <w:rPr>
          <w:rFonts w:eastAsiaTheme="minorEastAsia"/>
          <w:lang w:eastAsia="zh-CN"/>
        </w:rPr>
        <w:t xml:space="preserve">a </w:t>
      </w:r>
      <w:r w:rsidR="00696916">
        <w:rPr>
          <w:rFonts w:eastAsiaTheme="minorEastAsia"/>
          <w:lang w:eastAsia="zh-CN"/>
        </w:rPr>
        <w:t xml:space="preserve">human body is exposed to </w:t>
      </w:r>
      <w:r w:rsidR="00B00E88">
        <w:rPr>
          <w:rFonts w:eastAsiaTheme="minorEastAsia"/>
          <w:lang w:eastAsia="zh-CN"/>
        </w:rPr>
        <w:t xml:space="preserve">an </w:t>
      </w:r>
      <w:r w:rsidR="00696916">
        <w:rPr>
          <w:rFonts w:eastAsiaTheme="minorEastAsia"/>
          <w:lang w:eastAsia="zh-CN"/>
        </w:rPr>
        <w:t>RF electromagnetic field.</w:t>
      </w:r>
      <w:r w:rsidR="00310048">
        <w:rPr>
          <w:rFonts w:eastAsiaTheme="minorEastAsia"/>
          <w:lang w:eastAsia="zh-CN"/>
        </w:rPr>
        <w:t xml:space="preserve"> The full name of MPE is Maximum Permissive Exposure.</w:t>
      </w:r>
      <w:r w:rsidR="00310048" w:rsidRPr="00310048">
        <w:rPr>
          <w:rFonts w:eastAsiaTheme="minorEastAsia"/>
          <w:lang w:eastAsia="zh-CN"/>
        </w:rPr>
        <w:t xml:space="preserve"> MPE is </w:t>
      </w:r>
      <w:r w:rsidR="00310048" w:rsidRPr="00310048">
        <w:rPr>
          <w:rFonts w:eastAsiaTheme="minorEastAsia" w:hint="eastAsia"/>
          <w:lang w:eastAsia="zh-CN"/>
        </w:rPr>
        <w:t>u</w:t>
      </w:r>
      <w:r w:rsidR="00310048" w:rsidRPr="00310048">
        <w:rPr>
          <w:rFonts w:eastAsiaTheme="minorEastAsia"/>
          <w:lang w:eastAsia="zh-CN"/>
        </w:rPr>
        <w:t xml:space="preserve">nder normal operation, the human body can be exposed to a certain form of ability (such as laser, radio frequency electromagnetic field, etc.) without immediately or delaying the </w:t>
      </w:r>
      <w:r w:rsidR="00F24C83">
        <w:rPr>
          <w:rFonts w:eastAsiaTheme="minorEastAsia"/>
          <w:lang w:eastAsia="zh-CN"/>
        </w:rPr>
        <w:t>highest level harmful to health, the unit of MPW is W/m</w:t>
      </w:r>
      <w:r w:rsidR="00F24C83" w:rsidRPr="00F24C83">
        <w:rPr>
          <w:rFonts w:eastAsiaTheme="minorEastAsia"/>
          <w:vertAlign w:val="superscript"/>
          <w:lang w:eastAsia="zh-CN"/>
        </w:rPr>
        <w:t>2</w:t>
      </w:r>
      <w:r w:rsidR="00F24C83">
        <w:rPr>
          <w:rFonts w:eastAsiaTheme="minorEastAsia"/>
          <w:lang w:eastAsia="zh-CN"/>
        </w:rPr>
        <w:t xml:space="preserve">. </w:t>
      </w:r>
      <w:r w:rsidR="0059618A">
        <w:rPr>
          <w:rFonts w:eastAsiaTheme="minorEastAsia"/>
          <w:lang w:eastAsia="zh-CN"/>
        </w:rPr>
        <w:t>I</w:t>
      </w:r>
      <w:r w:rsidR="0059618A">
        <w:rPr>
          <w:rFonts w:eastAsiaTheme="minorEastAsia" w:hint="eastAsia"/>
          <w:lang w:eastAsia="zh-CN"/>
        </w:rPr>
        <w:t>n</w:t>
      </w:r>
      <w:r w:rsidR="0059618A">
        <w:rPr>
          <w:rFonts w:eastAsiaTheme="minorEastAsia"/>
          <w:lang w:eastAsia="zh-CN"/>
        </w:rPr>
        <w:t xml:space="preserve"> 5G, SAR </w:t>
      </w:r>
      <w:r w:rsidR="0059618A">
        <w:rPr>
          <w:rFonts w:eastAsiaTheme="minorEastAsia" w:hint="eastAsia"/>
          <w:lang w:eastAsia="zh-CN"/>
        </w:rPr>
        <w:t>is</w:t>
      </w:r>
      <w:r w:rsidR="0059618A">
        <w:rPr>
          <w:rFonts w:eastAsiaTheme="minorEastAsia"/>
          <w:lang w:eastAsia="zh-CN"/>
        </w:rPr>
        <w:t xml:space="preserve"> </w:t>
      </w:r>
      <w:r w:rsidR="0059618A">
        <w:rPr>
          <w:rFonts w:eastAsiaTheme="minorEastAsia" w:hint="eastAsia"/>
          <w:lang w:eastAsia="zh-CN"/>
        </w:rPr>
        <w:t>applied</w:t>
      </w:r>
      <w:r w:rsidR="0059618A">
        <w:rPr>
          <w:rFonts w:eastAsiaTheme="minorEastAsia"/>
          <w:lang w:eastAsia="zh-CN"/>
        </w:rPr>
        <w:t xml:space="preserve"> </w:t>
      </w:r>
      <w:r w:rsidR="0059618A">
        <w:rPr>
          <w:rFonts w:eastAsiaTheme="minorEastAsia" w:hint="eastAsia"/>
          <w:lang w:eastAsia="zh-CN"/>
        </w:rPr>
        <w:t>to</w:t>
      </w:r>
      <w:r w:rsidR="0059618A">
        <w:rPr>
          <w:rFonts w:eastAsiaTheme="minorEastAsia"/>
          <w:lang w:eastAsia="zh-CN"/>
        </w:rPr>
        <w:t xml:space="preserve"> FR1 bands</w:t>
      </w:r>
      <w:r w:rsidR="00F832C2">
        <w:rPr>
          <w:rFonts w:eastAsiaTheme="minorEastAsia"/>
          <w:lang w:eastAsia="zh-CN"/>
        </w:rPr>
        <w:t xml:space="preserve"> </w:t>
      </w:r>
      <w:r w:rsidR="00F832C2">
        <w:rPr>
          <w:rFonts w:eastAsiaTheme="minorEastAsia" w:hint="eastAsia"/>
          <w:lang w:eastAsia="zh-CN"/>
        </w:rPr>
        <w:t>to</w:t>
      </w:r>
      <w:r w:rsidR="00F832C2">
        <w:rPr>
          <w:rFonts w:eastAsiaTheme="minorEastAsia"/>
          <w:lang w:eastAsia="zh-CN"/>
        </w:rPr>
        <w:t xml:space="preserve"> </w:t>
      </w:r>
      <w:r w:rsidR="00F832C2">
        <w:rPr>
          <w:lang w:eastAsia="zh-CN"/>
        </w:rPr>
        <w:t xml:space="preserve">access the </w:t>
      </w:r>
      <w:r w:rsidR="00F832C2">
        <w:rPr>
          <w:rFonts w:eastAsiaTheme="minorEastAsia" w:hint="eastAsia"/>
          <w:lang w:eastAsia="zh-CN"/>
        </w:rPr>
        <w:t>el</w:t>
      </w:r>
      <w:r w:rsidR="00F832C2">
        <w:rPr>
          <w:rFonts w:eastAsiaTheme="minorEastAsia"/>
          <w:lang w:eastAsia="zh-CN"/>
        </w:rPr>
        <w:t>ectromagnetic radiation</w:t>
      </w:r>
      <w:r w:rsidR="0059618A">
        <w:rPr>
          <w:rFonts w:eastAsiaTheme="minorEastAsia"/>
          <w:lang w:eastAsia="zh-CN"/>
        </w:rPr>
        <w:t>, MPE is applied to FR2 bands</w:t>
      </w:r>
      <w:r w:rsidR="00F832C2">
        <w:rPr>
          <w:rFonts w:eastAsiaTheme="minorEastAsia"/>
          <w:lang w:eastAsia="zh-CN"/>
        </w:rPr>
        <w:t xml:space="preserve"> to </w:t>
      </w:r>
      <w:r w:rsidR="00F832C2">
        <w:rPr>
          <w:lang w:eastAsia="zh-CN"/>
        </w:rPr>
        <w:t xml:space="preserve">access the </w:t>
      </w:r>
      <w:r w:rsidR="00F832C2">
        <w:rPr>
          <w:rFonts w:eastAsiaTheme="minorEastAsia" w:hint="eastAsia"/>
          <w:lang w:eastAsia="zh-CN"/>
        </w:rPr>
        <w:t>el</w:t>
      </w:r>
      <w:r w:rsidR="00F832C2">
        <w:rPr>
          <w:rFonts w:eastAsiaTheme="minorEastAsia"/>
          <w:lang w:eastAsia="zh-CN"/>
        </w:rPr>
        <w:t>ectromagnetic radiation</w:t>
      </w:r>
      <w:r w:rsidR="0059618A">
        <w:rPr>
          <w:rFonts w:eastAsiaTheme="minorEastAsia"/>
          <w:lang w:eastAsia="zh-CN"/>
        </w:rPr>
        <w:t xml:space="preserve">. There are two approaches </w:t>
      </w:r>
      <w:r w:rsidR="0059618A">
        <w:rPr>
          <w:rFonts w:eastAsiaTheme="minorEastAsia" w:hint="eastAsia"/>
          <w:lang w:eastAsia="zh-CN"/>
        </w:rPr>
        <w:t>as</w:t>
      </w:r>
      <w:r w:rsidR="0059618A">
        <w:rPr>
          <w:rFonts w:eastAsiaTheme="minorEastAsia"/>
          <w:lang w:eastAsia="zh-CN"/>
        </w:rPr>
        <w:t xml:space="preserve"> SAR </w:t>
      </w:r>
      <w:r w:rsidR="0059618A">
        <w:rPr>
          <w:rFonts w:eastAsiaTheme="minorEastAsia" w:hint="eastAsia"/>
          <w:lang w:eastAsia="zh-CN"/>
        </w:rPr>
        <w:t>solutions</w:t>
      </w:r>
      <w:r w:rsidR="0059618A">
        <w:rPr>
          <w:rFonts w:eastAsiaTheme="minorEastAsia"/>
          <w:lang w:eastAsia="zh-CN"/>
        </w:rPr>
        <w:t>. The one is duty cycle, which is specified in 3GPP.</w:t>
      </w:r>
      <w:r w:rsidR="00F832C2">
        <w:rPr>
          <w:rFonts w:eastAsiaTheme="minorEastAsia"/>
          <w:lang w:eastAsia="zh-CN"/>
        </w:rPr>
        <w:t xml:space="preserve"> T</w:t>
      </w:r>
      <w:r w:rsidR="00F832C2">
        <w:rPr>
          <w:rFonts w:eastAsiaTheme="minorEastAsia" w:hint="eastAsia"/>
          <w:lang w:eastAsia="zh-CN"/>
        </w:rPr>
        <w:t>he</w:t>
      </w:r>
      <w:r w:rsidR="00F832C2">
        <w:rPr>
          <w:rFonts w:eastAsiaTheme="minorEastAsia"/>
          <w:lang w:eastAsia="zh-CN"/>
        </w:rPr>
        <w:t xml:space="preserve"> </w:t>
      </w:r>
      <w:r w:rsidR="00F832C2">
        <w:rPr>
          <w:rFonts w:eastAsiaTheme="minorEastAsia" w:hint="eastAsia"/>
          <w:lang w:eastAsia="zh-CN"/>
        </w:rPr>
        <w:t>other</w:t>
      </w:r>
      <w:r w:rsidR="00F832C2">
        <w:rPr>
          <w:rFonts w:eastAsiaTheme="minorEastAsia"/>
          <w:lang w:eastAsia="zh-CN"/>
        </w:rPr>
        <w:t xml:space="preserve"> is P-MPR</w:t>
      </w:r>
      <w:r w:rsidR="00D238A8">
        <w:rPr>
          <w:rFonts w:eastAsiaTheme="minorEastAsia"/>
          <w:lang w:eastAsia="zh-CN"/>
        </w:rPr>
        <w:t xml:space="preserve"> </w:t>
      </w:r>
      <w:r w:rsidR="00D238A8">
        <w:rPr>
          <w:rFonts w:eastAsiaTheme="minorEastAsia" w:hint="eastAsia"/>
          <w:lang w:eastAsia="zh-CN"/>
        </w:rPr>
        <w:t>which</w:t>
      </w:r>
      <w:r w:rsidR="00D238A8">
        <w:rPr>
          <w:rFonts w:eastAsiaTheme="minorEastAsia"/>
          <w:lang w:eastAsia="zh-CN"/>
        </w:rPr>
        <w:t xml:space="preserve"> is specified only for P-MPRc. For </w:t>
      </w:r>
      <w:r w:rsidR="00B00E88">
        <w:rPr>
          <w:rFonts w:eastAsiaTheme="minorEastAsia"/>
          <w:lang w:eastAsia="zh-CN"/>
        </w:rPr>
        <w:t>duty-</w:t>
      </w:r>
      <w:r w:rsidR="00D238A8">
        <w:rPr>
          <w:rFonts w:eastAsiaTheme="minorEastAsia"/>
          <w:lang w:eastAsia="zh-CN"/>
        </w:rPr>
        <w:t xml:space="preserve">cycle, it lacks flexibility for power control due to the power class </w:t>
      </w:r>
      <w:r w:rsidR="00D238A8">
        <w:rPr>
          <w:rFonts w:eastAsiaTheme="minorEastAsia" w:hint="eastAsia"/>
          <w:lang w:eastAsia="zh-CN"/>
        </w:rPr>
        <w:t>fall</w:t>
      </w:r>
      <w:r w:rsidR="00D238A8">
        <w:rPr>
          <w:rFonts w:eastAsiaTheme="minorEastAsia"/>
          <w:lang w:eastAsia="zh-CN"/>
        </w:rPr>
        <w:t xml:space="preserve"> back. UE </w:t>
      </w:r>
      <w:r w:rsidR="00D238A8">
        <w:rPr>
          <w:rFonts w:eastAsiaTheme="minorEastAsia" w:hint="eastAsia"/>
          <w:lang w:eastAsia="zh-CN"/>
        </w:rPr>
        <w:t>usually</w:t>
      </w:r>
      <w:r w:rsidR="00D238A8">
        <w:rPr>
          <w:rFonts w:eastAsiaTheme="minorEastAsia"/>
          <w:lang w:eastAsia="zh-CN"/>
        </w:rPr>
        <w:t xml:space="preserve"> </w:t>
      </w:r>
      <w:r w:rsidR="00D238A8">
        <w:rPr>
          <w:rFonts w:eastAsiaTheme="minorEastAsia" w:hint="eastAsia"/>
          <w:lang w:eastAsia="zh-CN"/>
        </w:rPr>
        <w:t>use</w:t>
      </w:r>
      <w:r w:rsidR="00D238A8">
        <w:rPr>
          <w:rFonts w:eastAsiaTheme="minorEastAsia"/>
          <w:lang w:eastAsia="zh-CN"/>
        </w:rPr>
        <w:t xml:space="preserve"> P-MPR rather than </w:t>
      </w:r>
      <w:r w:rsidR="00B00E88">
        <w:rPr>
          <w:rFonts w:eastAsiaTheme="minorEastAsia"/>
          <w:lang w:eastAsia="zh-CN"/>
        </w:rPr>
        <w:t>duty-cycle solution</w:t>
      </w:r>
      <w:r w:rsidR="00D238A8">
        <w:rPr>
          <w:rFonts w:eastAsiaTheme="minorEastAsia"/>
          <w:lang w:eastAsia="zh-CN"/>
        </w:rPr>
        <w:t xml:space="preserve"> </w:t>
      </w:r>
      <w:r w:rsidR="00B00E88">
        <w:rPr>
          <w:rFonts w:eastAsiaTheme="minorEastAsia"/>
          <w:lang w:eastAsia="zh-CN"/>
        </w:rPr>
        <w:t xml:space="preserve">to address SAR </w:t>
      </w:r>
      <w:r w:rsidR="00D238A8">
        <w:rPr>
          <w:rFonts w:eastAsiaTheme="minorEastAsia"/>
          <w:lang w:eastAsia="zh-CN"/>
        </w:rPr>
        <w:t xml:space="preserve">by implementation. From </w:t>
      </w:r>
      <w:r w:rsidR="00D238A8">
        <w:rPr>
          <w:rFonts w:eastAsiaTheme="minorEastAsia"/>
          <w:lang w:eastAsia="zh-CN"/>
        </w:rPr>
        <w:lastRenderedPageBreak/>
        <w:t xml:space="preserve">our point of view, </w:t>
      </w:r>
      <w:r w:rsidR="00D238A8">
        <w:rPr>
          <w:rFonts w:eastAsiaTheme="minorEastAsia" w:hint="eastAsia"/>
          <w:lang w:eastAsia="zh-CN"/>
        </w:rPr>
        <w:t>it</w:t>
      </w:r>
      <w:r w:rsidR="00D238A8">
        <w:rPr>
          <w:rFonts w:eastAsiaTheme="minorEastAsia"/>
          <w:lang w:eastAsia="zh-CN"/>
        </w:rPr>
        <w:t xml:space="preserve"> </w:t>
      </w:r>
      <w:r w:rsidR="00D238A8">
        <w:rPr>
          <w:rFonts w:eastAsiaTheme="minorEastAsia" w:hint="eastAsia"/>
          <w:lang w:eastAsia="zh-CN"/>
        </w:rPr>
        <w:t>is</w:t>
      </w:r>
      <w:r w:rsidR="00D238A8">
        <w:rPr>
          <w:rFonts w:eastAsiaTheme="minorEastAsia"/>
          <w:lang w:eastAsia="zh-CN"/>
        </w:rPr>
        <w:t xml:space="preserve"> not necessary to consider duty cycle </w:t>
      </w:r>
      <w:r w:rsidR="00B00E88">
        <w:rPr>
          <w:rFonts w:eastAsiaTheme="minorEastAsia"/>
          <w:lang w:eastAsia="zh-CN"/>
        </w:rPr>
        <w:t xml:space="preserve">as a </w:t>
      </w:r>
      <w:r w:rsidR="00D238A8">
        <w:rPr>
          <w:rFonts w:eastAsiaTheme="minorEastAsia"/>
          <w:lang w:eastAsia="zh-CN"/>
        </w:rPr>
        <w:t xml:space="preserve">SAR solution in 6GR. We can keep P-MPR as </w:t>
      </w:r>
      <w:r w:rsidR="00B00E88">
        <w:rPr>
          <w:rFonts w:eastAsiaTheme="minorEastAsia"/>
          <w:lang w:eastAsia="zh-CN"/>
        </w:rPr>
        <w:t xml:space="preserve">a </w:t>
      </w:r>
      <w:r w:rsidR="00D238A8">
        <w:rPr>
          <w:rFonts w:eastAsiaTheme="minorEastAsia"/>
          <w:lang w:eastAsia="zh-CN"/>
        </w:rPr>
        <w:t>SAR solution.</w:t>
      </w:r>
    </w:p>
    <w:p w14:paraId="22522240" w14:textId="5D50F6A8" w:rsidR="00D238A8" w:rsidRDefault="00D238A8" w:rsidP="00B91F09">
      <w:pPr>
        <w:jc w:val="both"/>
        <w:rPr>
          <w:rFonts w:eastAsiaTheme="minorEastAsia"/>
          <w:b/>
          <w:i/>
          <w:lang w:eastAsia="zh-CN"/>
        </w:rPr>
      </w:pPr>
      <w:r w:rsidRPr="00D238A8">
        <w:rPr>
          <w:rFonts w:eastAsiaTheme="minorEastAsia"/>
          <w:b/>
          <w:i/>
          <w:lang w:eastAsia="zh-CN"/>
        </w:rPr>
        <w:t xml:space="preserve">Proposal </w:t>
      </w:r>
      <w:r w:rsidR="005C53A2">
        <w:rPr>
          <w:rFonts w:eastAsiaTheme="minorEastAsia"/>
          <w:b/>
          <w:i/>
          <w:lang w:eastAsia="zh-CN"/>
        </w:rPr>
        <w:t>9</w:t>
      </w:r>
      <w:r w:rsidRPr="00D238A8">
        <w:rPr>
          <w:rFonts w:eastAsiaTheme="minorEastAsia"/>
          <w:b/>
          <w:i/>
          <w:lang w:eastAsia="zh-CN"/>
        </w:rPr>
        <w:t>: I</w:t>
      </w:r>
      <w:r w:rsidRPr="00D238A8">
        <w:rPr>
          <w:rFonts w:eastAsiaTheme="minorEastAsia" w:hint="eastAsia"/>
          <w:b/>
          <w:i/>
          <w:lang w:eastAsia="zh-CN"/>
        </w:rPr>
        <w:t>t</w:t>
      </w:r>
      <w:r w:rsidRPr="00D238A8">
        <w:rPr>
          <w:rFonts w:eastAsiaTheme="minorEastAsia"/>
          <w:b/>
          <w:i/>
          <w:lang w:eastAsia="zh-CN"/>
        </w:rPr>
        <w:t xml:space="preserve"> </w:t>
      </w:r>
      <w:r w:rsidRPr="00D238A8">
        <w:rPr>
          <w:rFonts w:eastAsiaTheme="minorEastAsia" w:hint="eastAsia"/>
          <w:b/>
          <w:i/>
          <w:lang w:eastAsia="zh-CN"/>
        </w:rPr>
        <w:t>is</w:t>
      </w:r>
      <w:r w:rsidR="00B00E88">
        <w:rPr>
          <w:rFonts w:eastAsiaTheme="minorEastAsia"/>
          <w:b/>
          <w:i/>
          <w:lang w:eastAsia="zh-CN"/>
        </w:rPr>
        <w:t xml:space="preserve"> not necessary to consider duty-</w:t>
      </w:r>
      <w:r w:rsidRPr="00D238A8">
        <w:rPr>
          <w:rFonts w:eastAsiaTheme="minorEastAsia"/>
          <w:b/>
          <w:i/>
          <w:lang w:eastAsia="zh-CN"/>
        </w:rPr>
        <w:t xml:space="preserve">cycle for SAR solution in 6GR. We can keep P-MPR as </w:t>
      </w:r>
      <w:r w:rsidR="00B00E88">
        <w:rPr>
          <w:rFonts w:eastAsiaTheme="minorEastAsia"/>
          <w:b/>
          <w:i/>
          <w:lang w:eastAsia="zh-CN"/>
        </w:rPr>
        <w:t xml:space="preserve">a </w:t>
      </w:r>
      <w:r w:rsidRPr="00D238A8">
        <w:rPr>
          <w:rFonts w:eastAsiaTheme="minorEastAsia"/>
          <w:b/>
          <w:i/>
          <w:lang w:eastAsia="zh-CN"/>
        </w:rPr>
        <w:t>SAR solution</w:t>
      </w:r>
      <w:r w:rsidR="001B0108">
        <w:rPr>
          <w:rFonts w:eastAsiaTheme="minorEastAsia"/>
          <w:b/>
          <w:i/>
          <w:lang w:eastAsia="zh-CN"/>
        </w:rPr>
        <w:t xml:space="preserve"> in 6GR</w:t>
      </w:r>
      <w:r w:rsidRPr="00D238A8">
        <w:rPr>
          <w:rFonts w:eastAsiaTheme="minorEastAsia"/>
          <w:b/>
          <w:i/>
          <w:lang w:eastAsia="zh-CN"/>
        </w:rPr>
        <w:t>.</w:t>
      </w:r>
    </w:p>
    <w:p w14:paraId="43554404" w14:textId="61F32727" w:rsidR="001E5253" w:rsidRPr="0076561E" w:rsidRDefault="003F24E4" w:rsidP="00B91F09">
      <w:pPr>
        <w:jc w:val="both"/>
        <w:rPr>
          <w:rFonts w:eastAsiaTheme="minorEastAsia"/>
          <w:lang w:eastAsia="zh-CN"/>
        </w:rPr>
      </w:pPr>
      <w:r>
        <w:rPr>
          <w:noProof/>
          <w:lang w:val="en-US" w:eastAsia="zh-CN"/>
        </w:rPr>
        <w:drawing>
          <wp:anchor distT="0" distB="0" distL="114300" distR="114300" simplePos="0" relativeHeight="251658240" behindDoc="0" locked="0" layoutInCell="1" allowOverlap="1" wp14:anchorId="7E43CB26" wp14:editId="224DB39A">
            <wp:simplePos x="0" y="0"/>
            <wp:positionH relativeFrom="column">
              <wp:posOffset>1614164</wp:posOffset>
            </wp:positionH>
            <wp:positionV relativeFrom="paragraph">
              <wp:posOffset>1531333</wp:posOffset>
            </wp:positionV>
            <wp:extent cx="3058129" cy="1406657"/>
            <wp:effectExtent l="0" t="0" r="9525" b="3175"/>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58129" cy="1406657"/>
                    </a:xfrm>
                    <a:prstGeom prst="rect">
                      <a:avLst/>
                    </a:prstGeom>
                  </pic:spPr>
                </pic:pic>
              </a:graphicData>
            </a:graphic>
            <wp14:sizeRelH relativeFrom="margin">
              <wp14:pctWidth>0</wp14:pctWidth>
            </wp14:sizeRelH>
            <wp14:sizeRelV relativeFrom="margin">
              <wp14:pctHeight>0</wp14:pctHeight>
            </wp14:sizeRelV>
          </wp:anchor>
        </w:drawing>
      </w:r>
      <w:r w:rsidR="003A4B0D">
        <w:rPr>
          <w:rFonts w:eastAsiaTheme="minorEastAsia"/>
          <w:lang w:eastAsia="zh-CN"/>
        </w:rPr>
        <w:t>I</w:t>
      </w:r>
      <w:r w:rsidR="003A4B0D">
        <w:rPr>
          <w:rFonts w:eastAsiaTheme="minorEastAsia" w:hint="eastAsia"/>
          <w:lang w:eastAsia="zh-CN"/>
        </w:rPr>
        <w:t>n</w:t>
      </w:r>
      <w:r w:rsidR="003A4B0D">
        <w:rPr>
          <w:rFonts w:eastAsiaTheme="minorEastAsia"/>
          <w:lang w:eastAsia="zh-CN"/>
        </w:rPr>
        <w:t xml:space="preserve"> 5G, SAR </w:t>
      </w:r>
      <w:r w:rsidR="003A4B0D">
        <w:rPr>
          <w:rFonts w:eastAsiaTheme="minorEastAsia" w:hint="eastAsia"/>
          <w:lang w:eastAsia="zh-CN"/>
        </w:rPr>
        <w:t>is</w:t>
      </w:r>
      <w:r w:rsidR="003A4B0D">
        <w:rPr>
          <w:rFonts w:eastAsiaTheme="minorEastAsia"/>
          <w:lang w:eastAsia="zh-CN"/>
        </w:rPr>
        <w:t xml:space="preserve"> </w:t>
      </w:r>
      <w:r w:rsidR="003A4B0D">
        <w:rPr>
          <w:rFonts w:eastAsiaTheme="minorEastAsia" w:hint="eastAsia"/>
          <w:lang w:eastAsia="zh-CN"/>
        </w:rPr>
        <w:t>applied</w:t>
      </w:r>
      <w:r w:rsidR="003A4B0D">
        <w:rPr>
          <w:rFonts w:eastAsiaTheme="minorEastAsia"/>
          <w:lang w:eastAsia="zh-CN"/>
        </w:rPr>
        <w:t xml:space="preserve"> </w:t>
      </w:r>
      <w:r w:rsidR="003A4B0D">
        <w:rPr>
          <w:rFonts w:eastAsiaTheme="minorEastAsia" w:hint="eastAsia"/>
          <w:lang w:eastAsia="zh-CN"/>
        </w:rPr>
        <w:t>to</w:t>
      </w:r>
      <w:r w:rsidR="003A4B0D">
        <w:rPr>
          <w:rFonts w:eastAsiaTheme="minorEastAsia"/>
          <w:lang w:eastAsia="zh-CN"/>
        </w:rPr>
        <w:t xml:space="preserve"> FR1 bands </w:t>
      </w:r>
      <w:r w:rsidR="003A4B0D">
        <w:rPr>
          <w:rFonts w:eastAsiaTheme="minorEastAsia" w:hint="eastAsia"/>
          <w:lang w:eastAsia="zh-CN"/>
        </w:rPr>
        <w:t>to</w:t>
      </w:r>
      <w:r w:rsidR="003A4B0D">
        <w:rPr>
          <w:rFonts w:eastAsiaTheme="minorEastAsia"/>
          <w:lang w:eastAsia="zh-CN"/>
        </w:rPr>
        <w:t xml:space="preserve"> </w:t>
      </w:r>
      <w:r w:rsidR="003A4B0D">
        <w:rPr>
          <w:lang w:eastAsia="zh-CN"/>
        </w:rPr>
        <w:t xml:space="preserve">access the </w:t>
      </w:r>
      <w:r w:rsidR="003A4B0D">
        <w:rPr>
          <w:rFonts w:eastAsiaTheme="minorEastAsia" w:hint="eastAsia"/>
          <w:lang w:eastAsia="zh-CN"/>
        </w:rPr>
        <w:t>el</w:t>
      </w:r>
      <w:r w:rsidR="003A4B0D">
        <w:rPr>
          <w:rFonts w:eastAsiaTheme="minorEastAsia"/>
          <w:lang w:eastAsia="zh-CN"/>
        </w:rPr>
        <w:t xml:space="preserve">ectromagnetic radiation, MPE is applied to FR2 bands to </w:t>
      </w:r>
      <w:r w:rsidR="003A4B0D">
        <w:rPr>
          <w:lang w:eastAsia="zh-CN"/>
        </w:rPr>
        <w:t xml:space="preserve">access the </w:t>
      </w:r>
      <w:r w:rsidR="003A4B0D">
        <w:rPr>
          <w:rFonts w:eastAsiaTheme="minorEastAsia" w:hint="eastAsia"/>
          <w:lang w:eastAsia="zh-CN"/>
        </w:rPr>
        <w:t>el</w:t>
      </w:r>
      <w:r w:rsidR="003A4B0D">
        <w:rPr>
          <w:rFonts w:eastAsiaTheme="minorEastAsia"/>
          <w:lang w:eastAsia="zh-CN"/>
        </w:rPr>
        <w:t>ectromagnetic radiation.</w:t>
      </w:r>
      <w:r w:rsidR="00120BD8">
        <w:rPr>
          <w:lang w:eastAsia="zh-CN"/>
        </w:rPr>
        <w:t xml:space="preserve"> </w:t>
      </w:r>
      <w:r w:rsidR="00EE639C">
        <w:rPr>
          <w:lang w:eastAsia="zh-CN"/>
        </w:rPr>
        <w:t xml:space="preserve">Around 7GHz and around 15GHz will be introduced in 6GR, whether SAR or MPE is </w:t>
      </w:r>
      <w:r w:rsidR="00554927">
        <w:rPr>
          <w:lang w:eastAsia="zh-CN"/>
        </w:rPr>
        <w:t>appropriate</w:t>
      </w:r>
      <w:r w:rsidR="00EE639C">
        <w:rPr>
          <w:lang w:eastAsia="zh-CN"/>
        </w:rPr>
        <w:t xml:space="preserve"> to assess the electromagnetic radiation for these new spectrum is needed to study.</w:t>
      </w:r>
      <w:r w:rsidR="00F24C83">
        <w:rPr>
          <w:rFonts w:eastAsiaTheme="minorEastAsia"/>
          <w:lang w:eastAsia="zh-CN"/>
        </w:rPr>
        <w:t xml:space="preserve"> W</w:t>
      </w:r>
      <w:r w:rsidR="00F24C83">
        <w:rPr>
          <w:rFonts w:eastAsiaTheme="minorEastAsia" w:hint="eastAsia"/>
          <w:lang w:eastAsia="zh-CN"/>
        </w:rPr>
        <w:t>ith</w:t>
      </w:r>
      <w:r w:rsidR="00F24C83">
        <w:rPr>
          <w:rFonts w:eastAsiaTheme="minorEastAsia"/>
          <w:lang w:eastAsia="zh-CN"/>
        </w:rPr>
        <w:t xml:space="preserve"> the increase of frequency, </w:t>
      </w:r>
      <w:r w:rsidR="00DE75CE">
        <w:rPr>
          <w:rFonts w:eastAsiaTheme="minorEastAsia" w:hint="eastAsia"/>
          <w:lang w:eastAsia="zh-CN"/>
        </w:rPr>
        <w:t>t</w:t>
      </w:r>
      <w:r w:rsidR="00DE75CE" w:rsidRPr="00DE75CE">
        <w:rPr>
          <w:lang w:eastAsia="zh-CN"/>
        </w:rPr>
        <w:t>he depth of electromagnetic wave penetrating conductor (including lossy dielectric such as human body) will become shallow, and the ability will mainly be concentrated in</w:t>
      </w:r>
      <w:r w:rsidR="00DE75CE">
        <w:rPr>
          <w:lang w:eastAsia="zh-CN"/>
        </w:rPr>
        <w:t xml:space="preserve">. </w:t>
      </w:r>
      <w:r w:rsidR="0076561E">
        <w:rPr>
          <w:lang w:eastAsia="zh-CN"/>
        </w:rPr>
        <w:t xml:space="preserve">In </w:t>
      </w:r>
      <w:r w:rsidR="0076561E">
        <w:rPr>
          <w:rFonts w:eastAsiaTheme="minorEastAsia"/>
          <w:lang w:eastAsia="zh-CN"/>
        </w:rPr>
        <w:t>low frequency</w:t>
      </w:r>
      <w:r w:rsidR="00DE75CE">
        <w:rPr>
          <w:rFonts w:eastAsiaTheme="minorEastAsia" w:hint="eastAsia"/>
          <w:lang w:eastAsia="zh-CN"/>
        </w:rPr>
        <w:t>,</w:t>
      </w:r>
      <w:r w:rsidR="00DE75CE">
        <w:rPr>
          <w:rFonts w:eastAsiaTheme="minorEastAsia"/>
          <w:lang w:eastAsia="zh-CN"/>
        </w:rPr>
        <w:t xml:space="preserve"> </w:t>
      </w:r>
      <w:r w:rsidR="00DE75CE">
        <w:rPr>
          <w:rFonts w:eastAsiaTheme="minorEastAsia" w:hint="eastAsia"/>
          <w:lang w:eastAsia="zh-CN"/>
        </w:rPr>
        <w:t>e</w:t>
      </w:r>
      <w:r w:rsidR="00DE75CE" w:rsidRPr="00DE75CE">
        <w:rPr>
          <w:lang w:eastAsia="zh-CN"/>
        </w:rPr>
        <w:t xml:space="preserve">lectromagnetic waves can penetrate several </w:t>
      </w:r>
      <w:r w:rsidR="00554927" w:rsidRPr="00DE75CE">
        <w:rPr>
          <w:lang w:eastAsia="zh-CN"/>
        </w:rPr>
        <w:t>centimetres</w:t>
      </w:r>
      <w:r w:rsidR="00DE75CE" w:rsidRPr="00DE75CE">
        <w:rPr>
          <w:lang w:eastAsia="zh-CN"/>
        </w:rPr>
        <w:t xml:space="preserve"> and reach deep tissues such as the brain and eyes. It is necessary to pay attention to the distribution of energy in the body, such as SAR</w:t>
      </w:r>
      <w:r w:rsidR="00DE75CE">
        <w:rPr>
          <w:lang w:eastAsia="zh-CN"/>
        </w:rPr>
        <w:t xml:space="preserve">. </w:t>
      </w:r>
      <w:r w:rsidR="0076561E">
        <w:rPr>
          <w:lang w:eastAsia="zh-CN"/>
        </w:rPr>
        <w:t>In higher frequency</w:t>
      </w:r>
      <w:r w:rsidR="00DE75CE">
        <w:rPr>
          <w:rFonts w:eastAsiaTheme="minorEastAsia"/>
          <w:lang w:eastAsia="zh-CN"/>
        </w:rPr>
        <w:t xml:space="preserve">, </w:t>
      </w:r>
      <w:r w:rsidR="0076561E">
        <w:rPr>
          <w:rFonts w:eastAsiaTheme="minorEastAsia"/>
          <w:lang w:eastAsia="zh-CN"/>
        </w:rPr>
        <w:t>the penetration depth of electromagnetic wave is shallow</w:t>
      </w:r>
      <w:r w:rsidR="0076561E">
        <w:rPr>
          <w:rFonts w:eastAsiaTheme="minorEastAsia" w:hint="eastAsia"/>
          <w:lang w:eastAsia="zh-CN"/>
        </w:rPr>
        <w:t>,</w:t>
      </w:r>
      <w:r w:rsidR="0076561E">
        <w:rPr>
          <w:rFonts w:eastAsiaTheme="minorEastAsia"/>
          <w:lang w:eastAsia="zh-CN"/>
        </w:rPr>
        <w:t xml:space="preserve"> which cause local overheating of the skin and cornea, MPE is </w:t>
      </w:r>
      <w:r w:rsidR="00554927">
        <w:rPr>
          <w:rFonts w:eastAsiaTheme="minorEastAsia"/>
          <w:lang w:eastAsia="zh-CN"/>
        </w:rPr>
        <w:t>appropriate</w:t>
      </w:r>
      <w:r w:rsidR="0076561E">
        <w:rPr>
          <w:rFonts w:eastAsiaTheme="minorEastAsia"/>
          <w:lang w:eastAsia="zh-CN"/>
        </w:rPr>
        <w:t xml:space="preserve"> to assess. A</w:t>
      </w:r>
      <w:r w:rsidR="0076561E">
        <w:rPr>
          <w:rFonts w:eastAsiaTheme="minorEastAsia" w:hint="eastAsia"/>
          <w:lang w:eastAsia="zh-CN"/>
        </w:rPr>
        <w:t>ccording</w:t>
      </w:r>
      <w:r w:rsidR="0076561E">
        <w:rPr>
          <w:rFonts w:eastAsiaTheme="minorEastAsia"/>
          <w:lang w:eastAsia="zh-CN"/>
        </w:rPr>
        <w:t xml:space="preserve"> to the IEEE Standards C951 in Annex B.1.3.1 General as follow, below 6GHz</w:t>
      </w:r>
      <w:r w:rsidR="0076561E">
        <w:rPr>
          <w:rFonts w:eastAsiaTheme="minorEastAsia" w:hint="eastAsia"/>
          <w:lang w:eastAsia="zh-CN"/>
        </w:rPr>
        <w:t>,</w:t>
      </w:r>
      <w:r w:rsidR="0076561E">
        <w:rPr>
          <w:rFonts w:eastAsiaTheme="minorEastAsia"/>
          <w:lang w:eastAsia="zh-CN"/>
        </w:rPr>
        <w:t xml:space="preserve"> SAR or </w:t>
      </w:r>
      <w:r w:rsidR="00FA11DC">
        <w:rPr>
          <w:rFonts w:eastAsiaTheme="minorEastAsia"/>
          <w:lang w:eastAsia="zh-CN"/>
        </w:rPr>
        <w:t>MPE (PD)</w:t>
      </w:r>
      <w:r w:rsidR="0076561E">
        <w:rPr>
          <w:rFonts w:eastAsiaTheme="minorEastAsia"/>
          <w:lang w:eastAsia="zh-CN"/>
        </w:rPr>
        <w:t xml:space="preserve"> is applied metric, above 6GHz</w:t>
      </w:r>
      <w:r w:rsidR="0076561E">
        <w:rPr>
          <w:rFonts w:eastAsiaTheme="minorEastAsia" w:hint="eastAsia"/>
          <w:lang w:eastAsia="zh-CN"/>
        </w:rPr>
        <w:t>,</w:t>
      </w:r>
      <w:r w:rsidR="0076561E">
        <w:rPr>
          <w:rFonts w:eastAsiaTheme="minorEastAsia"/>
          <w:lang w:eastAsia="zh-CN"/>
        </w:rPr>
        <w:t xml:space="preserve"> </w:t>
      </w:r>
      <w:r w:rsidR="00FA11DC">
        <w:rPr>
          <w:rFonts w:eastAsiaTheme="minorEastAsia"/>
          <w:lang w:eastAsia="zh-CN"/>
        </w:rPr>
        <w:t>MPE (PD)</w:t>
      </w:r>
      <w:r w:rsidR="0076561E">
        <w:rPr>
          <w:rFonts w:eastAsiaTheme="minorEastAsia"/>
          <w:lang w:eastAsia="zh-CN"/>
        </w:rPr>
        <w:t xml:space="preserve"> is applied metric.</w:t>
      </w:r>
      <w:r w:rsidR="00A55E9E">
        <w:rPr>
          <w:rFonts w:eastAsiaTheme="minorEastAsia"/>
          <w:lang w:eastAsia="zh-CN"/>
        </w:rPr>
        <w:t xml:space="preserve"> Therefore, SAR can be applied in below 6GHz</w:t>
      </w:r>
      <w:r w:rsidR="00A55E9E">
        <w:rPr>
          <w:rFonts w:eastAsiaTheme="minorEastAsia" w:hint="eastAsia"/>
          <w:lang w:eastAsia="zh-CN"/>
        </w:rPr>
        <w:t>,</w:t>
      </w:r>
      <w:r w:rsidR="00FA11DC">
        <w:rPr>
          <w:rFonts w:eastAsiaTheme="minorEastAsia"/>
          <w:lang w:eastAsia="zh-CN"/>
        </w:rPr>
        <w:t xml:space="preserve"> MPE (PD) can</w:t>
      </w:r>
      <w:r w:rsidR="00A55E9E">
        <w:rPr>
          <w:rFonts w:eastAsiaTheme="minorEastAsia"/>
          <w:lang w:eastAsia="zh-CN"/>
        </w:rPr>
        <w:t xml:space="preserve"> be applied in above 6GHz </w:t>
      </w:r>
      <w:r w:rsidR="00A55E9E">
        <w:rPr>
          <w:rFonts w:eastAsiaTheme="minorEastAsia" w:hint="eastAsia"/>
          <w:lang w:eastAsia="zh-CN"/>
        </w:rPr>
        <w:t>in</w:t>
      </w:r>
      <w:r w:rsidR="00A55E9E">
        <w:rPr>
          <w:rFonts w:eastAsiaTheme="minorEastAsia"/>
          <w:lang w:eastAsia="zh-CN"/>
        </w:rPr>
        <w:t xml:space="preserve"> 6GR.</w:t>
      </w:r>
    </w:p>
    <w:p w14:paraId="77F03091" w14:textId="59EFDCB6" w:rsidR="001E5253" w:rsidRDefault="001E5253" w:rsidP="00B91F09">
      <w:pPr>
        <w:jc w:val="both"/>
        <w:rPr>
          <w:rFonts w:eastAsiaTheme="minorEastAsia"/>
          <w:b/>
          <w:i/>
          <w:lang w:eastAsia="zh-CN"/>
        </w:rPr>
      </w:pPr>
    </w:p>
    <w:p w14:paraId="6BE74693" w14:textId="65E78E75" w:rsidR="00EE639C" w:rsidRDefault="00EE639C" w:rsidP="00B91F09">
      <w:pPr>
        <w:jc w:val="both"/>
        <w:rPr>
          <w:rFonts w:eastAsiaTheme="minorEastAsia"/>
          <w:b/>
          <w:i/>
          <w:lang w:eastAsia="zh-CN"/>
        </w:rPr>
      </w:pPr>
    </w:p>
    <w:p w14:paraId="69E7B5A2" w14:textId="6F753820" w:rsidR="0026068F" w:rsidRDefault="0026068F" w:rsidP="00B91F09">
      <w:pPr>
        <w:jc w:val="both"/>
        <w:rPr>
          <w:rFonts w:eastAsiaTheme="minorEastAsia"/>
          <w:b/>
          <w:i/>
          <w:lang w:eastAsia="zh-CN"/>
        </w:rPr>
      </w:pPr>
    </w:p>
    <w:p w14:paraId="7EF717C3" w14:textId="32764DFE" w:rsidR="00655970" w:rsidRDefault="00655970" w:rsidP="00B91F09">
      <w:pPr>
        <w:jc w:val="both"/>
        <w:rPr>
          <w:rFonts w:eastAsiaTheme="minorEastAsia"/>
          <w:b/>
          <w:i/>
          <w:lang w:eastAsia="zh-CN"/>
        </w:rPr>
      </w:pPr>
    </w:p>
    <w:p w14:paraId="770A2570" w14:textId="07DA6743" w:rsidR="00655970" w:rsidRDefault="00655970" w:rsidP="00B91F09">
      <w:pPr>
        <w:jc w:val="both"/>
        <w:rPr>
          <w:rFonts w:eastAsiaTheme="minorEastAsia"/>
          <w:b/>
          <w:i/>
          <w:lang w:eastAsia="zh-CN"/>
        </w:rPr>
      </w:pPr>
    </w:p>
    <w:p w14:paraId="60B8316E" w14:textId="77777777" w:rsidR="00655970" w:rsidRDefault="00655970" w:rsidP="00B91F09">
      <w:pPr>
        <w:jc w:val="both"/>
        <w:rPr>
          <w:rFonts w:eastAsiaTheme="minorEastAsia"/>
          <w:b/>
          <w:i/>
          <w:lang w:eastAsia="zh-CN"/>
        </w:rPr>
      </w:pPr>
    </w:p>
    <w:p w14:paraId="6B38A5DA" w14:textId="00F3B38F" w:rsidR="0076561E" w:rsidRDefault="00A55E9E" w:rsidP="00B91F09">
      <w:pPr>
        <w:jc w:val="both"/>
        <w:rPr>
          <w:rFonts w:eastAsiaTheme="minorEastAsia"/>
          <w:b/>
          <w:i/>
          <w:lang w:eastAsia="zh-CN"/>
        </w:rPr>
      </w:pPr>
      <w:r w:rsidRPr="00A55E9E">
        <w:rPr>
          <w:rFonts w:eastAsiaTheme="minorEastAsia" w:hint="eastAsia"/>
          <w:b/>
          <w:i/>
          <w:lang w:eastAsia="zh-CN"/>
        </w:rPr>
        <w:t>P</w:t>
      </w:r>
      <w:r w:rsidRPr="00A55E9E">
        <w:rPr>
          <w:rFonts w:eastAsiaTheme="minorEastAsia"/>
          <w:b/>
          <w:i/>
          <w:lang w:eastAsia="zh-CN"/>
        </w:rPr>
        <w:t xml:space="preserve">roposal </w:t>
      </w:r>
      <w:r w:rsidR="005C53A2">
        <w:rPr>
          <w:rFonts w:eastAsiaTheme="minorEastAsia"/>
          <w:b/>
          <w:i/>
          <w:lang w:eastAsia="zh-CN"/>
        </w:rPr>
        <w:t>10</w:t>
      </w:r>
      <w:r w:rsidRPr="00A55E9E">
        <w:rPr>
          <w:rFonts w:eastAsiaTheme="minorEastAsia"/>
          <w:b/>
          <w:i/>
          <w:lang w:eastAsia="zh-CN"/>
        </w:rPr>
        <w:t>: SAR can be applied in below 6GHz</w:t>
      </w:r>
      <w:r w:rsidRPr="00A55E9E">
        <w:rPr>
          <w:rFonts w:eastAsiaTheme="minorEastAsia" w:hint="eastAsia"/>
          <w:b/>
          <w:i/>
          <w:lang w:eastAsia="zh-CN"/>
        </w:rPr>
        <w:t>,</w:t>
      </w:r>
      <w:r w:rsidRPr="00A55E9E">
        <w:rPr>
          <w:rFonts w:eastAsiaTheme="minorEastAsia"/>
          <w:b/>
          <w:i/>
          <w:lang w:eastAsia="zh-CN"/>
        </w:rPr>
        <w:t xml:space="preserve"> </w:t>
      </w:r>
      <w:r w:rsidR="00FA11DC" w:rsidRPr="00A55E9E">
        <w:rPr>
          <w:rFonts w:eastAsiaTheme="minorEastAsia"/>
          <w:b/>
          <w:i/>
          <w:lang w:eastAsia="zh-CN"/>
        </w:rPr>
        <w:t>MPE</w:t>
      </w:r>
      <w:r w:rsidR="00FA11DC">
        <w:rPr>
          <w:rFonts w:eastAsiaTheme="minorEastAsia"/>
          <w:b/>
          <w:i/>
          <w:lang w:eastAsia="zh-CN"/>
        </w:rPr>
        <w:t xml:space="preserve"> (PD)</w:t>
      </w:r>
      <w:r w:rsidRPr="00A55E9E">
        <w:rPr>
          <w:rFonts w:eastAsiaTheme="minorEastAsia"/>
          <w:b/>
          <w:i/>
          <w:lang w:eastAsia="zh-CN"/>
        </w:rPr>
        <w:t xml:space="preserve"> can be applied in above 6GHz </w:t>
      </w:r>
      <w:r w:rsidRPr="00A55E9E">
        <w:rPr>
          <w:rFonts w:eastAsiaTheme="minorEastAsia" w:hint="eastAsia"/>
          <w:b/>
          <w:i/>
          <w:lang w:eastAsia="zh-CN"/>
        </w:rPr>
        <w:t>in</w:t>
      </w:r>
      <w:r w:rsidRPr="00A55E9E">
        <w:rPr>
          <w:rFonts w:eastAsiaTheme="minorEastAsia"/>
          <w:b/>
          <w:i/>
          <w:lang w:eastAsia="zh-CN"/>
        </w:rPr>
        <w:t xml:space="preserve"> 6GR.</w:t>
      </w:r>
    </w:p>
    <w:p w14:paraId="28971E5D" w14:textId="54B73CCF" w:rsidR="0001793E" w:rsidRDefault="0001793E" w:rsidP="0001793E">
      <w:pPr>
        <w:pStyle w:val="2"/>
        <w:jc w:val="both"/>
        <w:rPr>
          <w:rFonts w:ascii="Times New Roman" w:eastAsiaTheme="minorEastAsia" w:hAnsi="Times New Roman"/>
          <w:sz w:val="28"/>
          <w:lang w:eastAsia="zh-CN"/>
        </w:rPr>
      </w:pPr>
      <w:r w:rsidRPr="0001793E">
        <w:rPr>
          <w:rFonts w:ascii="Times New Roman" w:eastAsiaTheme="minorEastAsia" w:hAnsi="Times New Roman"/>
          <w:sz w:val="28"/>
          <w:lang w:eastAsia="zh-CN"/>
        </w:rPr>
        <w:t>CA output power requirements</w:t>
      </w:r>
    </w:p>
    <w:p w14:paraId="40EC49BD" w14:textId="75049709" w:rsidR="001931BD" w:rsidRDefault="001931BD" w:rsidP="001931BD">
      <w:pPr>
        <w:jc w:val="both"/>
        <w:rPr>
          <w:lang w:eastAsia="zh-CN"/>
        </w:rPr>
      </w:pPr>
      <w:r>
        <w:rPr>
          <w:lang w:eastAsia="zh-CN"/>
        </w:rPr>
        <w:t xml:space="preserve">In 5G NR, for CA/DC, the total power class should be defined. RAN2 defines the capability of </w:t>
      </w:r>
      <w:r w:rsidRPr="005045ED">
        <w:rPr>
          <w:i/>
          <w:lang w:eastAsia="zh-CN"/>
        </w:rPr>
        <w:t>higherPowerLimit-r17</w:t>
      </w:r>
      <w:r>
        <w:rPr>
          <w:i/>
          <w:lang w:eastAsia="zh-CN"/>
        </w:rPr>
        <w:t xml:space="preserve"> </w:t>
      </w:r>
      <w:r>
        <w:rPr>
          <w:lang w:eastAsia="zh-CN"/>
        </w:rPr>
        <w:t xml:space="preserve">to achieve the full power for CA/DC, which can make every carrier/band realize the real max output power. Meantime, the capability can be reported by </w:t>
      </w:r>
      <w:r w:rsidRPr="002F73F3">
        <w:rPr>
          <w:i/>
          <w:lang w:eastAsia="zh-CN"/>
        </w:rPr>
        <w:t>UE-powerclassPerBandPerBC-R17.</w:t>
      </w:r>
      <w:r>
        <w:rPr>
          <w:lang w:eastAsia="zh-CN"/>
        </w:rPr>
        <w:t xml:space="preserve"> Therefore, in our understanding, there is no need to d</w:t>
      </w:r>
      <w:r w:rsidR="00190FD6">
        <w:rPr>
          <w:lang w:eastAsia="zh-CN"/>
        </w:rPr>
        <w:t>efine the total power class for band combinations</w:t>
      </w:r>
      <w:r>
        <w:rPr>
          <w:lang w:eastAsia="zh-CN"/>
        </w:rPr>
        <w:t xml:space="preserve"> </w:t>
      </w:r>
      <w:r w:rsidR="00190FD6">
        <w:rPr>
          <w:lang w:eastAsia="zh-CN"/>
        </w:rPr>
        <w:t xml:space="preserve">from </w:t>
      </w:r>
      <w:r w:rsidR="007A4D90">
        <w:rPr>
          <w:lang w:eastAsia="zh-CN"/>
        </w:rPr>
        <w:t xml:space="preserve">the </w:t>
      </w:r>
      <w:r w:rsidR="00190FD6">
        <w:rPr>
          <w:lang w:eastAsia="zh-CN"/>
        </w:rPr>
        <w:t xml:space="preserve">point </w:t>
      </w:r>
      <w:r w:rsidR="007A4D90">
        <w:rPr>
          <w:lang w:eastAsia="zh-CN"/>
        </w:rPr>
        <w:t>of view of</w:t>
      </w:r>
      <w:r w:rsidR="00190FD6">
        <w:rPr>
          <w:lang w:eastAsia="zh-CN"/>
        </w:rPr>
        <w:t xml:space="preserve"> </w:t>
      </w:r>
      <w:r>
        <w:rPr>
          <w:lang w:eastAsia="zh-CN"/>
        </w:rPr>
        <w:t>RAN4</w:t>
      </w:r>
      <w:r w:rsidR="00AE2A0C">
        <w:rPr>
          <w:lang w:eastAsia="zh-CN"/>
        </w:rPr>
        <w:t xml:space="preserve"> in 6GR</w:t>
      </w:r>
      <w:r>
        <w:rPr>
          <w:lang w:eastAsia="zh-CN"/>
        </w:rPr>
        <w:t>.</w:t>
      </w:r>
    </w:p>
    <w:p w14:paraId="2A55A728" w14:textId="4881C524" w:rsidR="00AE2A0C" w:rsidRPr="002F73F3" w:rsidRDefault="007A4D90" w:rsidP="001931BD">
      <w:pPr>
        <w:jc w:val="both"/>
        <w:rPr>
          <w:rFonts w:eastAsiaTheme="minorEastAsia"/>
          <w:lang w:eastAsia="zh-CN"/>
        </w:rPr>
      </w:pPr>
      <w:r>
        <w:rPr>
          <w:lang w:eastAsia="zh-CN"/>
        </w:rPr>
        <w:t>As we all know</w:t>
      </w:r>
      <w:r w:rsidR="00AE2A0C">
        <w:rPr>
          <w:lang w:eastAsia="zh-CN"/>
        </w:rPr>
        <w:t xml:space="preserve">, CA can be </w:t>
      </w:r>
      <w:r w:rsidR="00AE2A0C" w:rsidRPr="00AE2A0C">
        <w:rPr>
          <w:lang w:eastAsia="zh-CN"/>
        </w:rPr>
        <w:t>catego</w:t>
      </w:r>
      <w:r w:rsidR="00AE2A0C" w:rsidRPr="001475D6">
        <w:rPr>
          <w:lang w:eastAsia="zh-CN"/>
        </w:rPr>
        <w:t>rize</w:t>
      </w:r>
      <w:r w:rsidR="001475D6" w:rsidRPr="001475D6">
        <w:rPr>
          <w:rFonts w:eastAsiaTheme="minorEastAsia"/>
          <w:lang w:eastAsia="zh-CN"/>
        </w:rPr>
        <w:t>d</w:t>
      </w:r>
      <w:r w:rsidR="00AE2A0C" w:rsidRPr="001475D6">
        <w:rPr>
          <w:lang w:eastAsia="zh-CN"/>
        </w:rPr>
        <w:t xml:space="preserve"> t</w:t>
      </w:r>
      <w:r w:rsidR="00AE2A0C">
        <w:rPr>
          <w:lang w:eastAsia="zh-CN"/>
        </w:rPr>
        <w:t xml:space="preserve">o inter-band CA and intra-band CA. For </w:t>
      </w:r>
      <w:r w:rsidR="00DF690A">
        <w:rPr>
          <w:lang w:eastAsia="zh-CN"/>
        </w:rPr>
        <w:t xml:space="preserve">intra-band CA power class, in 5G NR, it is different </w:t>
      </w:r>
      <w:r>
        <w:rPr>
          <w:lang w:eastAsia="zh-CN"/>
        </w:rPr>
        <w:t>from</w:t>
      </w:r>
      <w:r w:rsidR="00DF690A">
        <w:rPr>
          <w:lang w:eastAsia="zh-CN"/>
        </w:rPr>
        <w:t xml:space="preserve"> the band power class. For example, the UE power class of n3 is PC2. The power class of CA_n3</w:t>
      </w:r>
      <w:r w:rsidR="00DF690A" w:rsidRPr="00DF690A">
        <w:rPr>
          <w:lang w:eastAsia="zh-CN"/>
        </w:rPr>
        <w:t xml:space="preserve">B </w:t>
      </w:r>
      <w:r w:rsidR="00DF690A" w:rsidRPr="00DF690A">
        <w:rPr>
          <w:rFonts w:eastAsiaTheme="minorEastAsia"/>
          <w:lang w:eastAsia="zh-CN"/>
        </w:rPr>
        <w:t>is</w:t>
      </w:r>
      <w:r w:rsidR="00DF690A">
        <w:rPr>
          <w:rFonts w:eastAsiaTheme="minorEastAsia"/>
          <w:lang w:eastAsia="zh-CN"/>
        </w:rPr>
        <w:t xml:space="preserve"> PC3.</w:t>
      </w:r>
      <w:r w:rsidR="00E07B77">
        <w:rPr>
          <w:rFonts w:eastAsiaTheme="minorEastAsia"/>
          <w:lang w:eastAsia="zh-CN"/>
        </w:rPr>
        <w:t xml:space="preserve"> Because the PC2 of n3 can be </w:t>
      </w:r>
      <w:r w:rsidR="00DD484B">
        <w:rPr>
          <w:rFonts w:eastAsiaTheme="minorEastAsia"/>
          <w:lang w:eastAsia="zh-CN"/>
        </w:rPr>
        <w:t>realized</w:t>
      </w:r>
      <w:r w:rsidR="00E07B77">
        <w:rPr>
          <w:rFonts w:eastAsiaTheme="minorEastAsia"/>
          <w:lang w:eastAsia="zh-CN"/>
        </w:rPr>
        <w:t xml:space="preserve"> by 1Tx </w:t>
      </w:r>
      <w:r w:rsidR="00E07B77">
        <w:rPr>
          <w:rFonts w:eastAsiaTheme="minorEastAsia" w:hint="eastAsia"/>
          <w:lang w:eastAsia="zh-CN"/>
        </w:rPr>
        <w:t>or</w:t>
      </w:r>
      <w:r w:rsidR="00E07B77">
        <w:rPr>
          <w:rFonts w:eastAsiaTheme="minorEastAsia"/>
          <w:lang w:eastAsia="zh-CN"/>
        </w:rPr>
        <w:t xml:space="preserve"> 2Tx.</w:t>
      </w:r>
      <w:r w:rsidR="00FD6AD9">
        <w:rPr>
          <w:rFonts w:eastAsiaTheme="minorEastAsia"/>
          <w:lang w:eastAsia="zh-CN"/>
        </w:rPr>
        <w:t xml:space="preserve"> Similarly, the UE power class of n26 is PC2, the power class of CA_n26 (2A) is PC3. </w:t>
      </w:r>
      <w:r w:rsidR="00E07B77">
        <w:rPr>
          <w:rFonts w:eastAsiaTheme="minorEastAsia"/>
          <w:lang w:eastAsia="zh-CN"/>
        </w:rPr>
        <w:t>In the market, 2T</w:t>
      </w:r>
      <w:r w:rsidR="00FD6AD9">
        <w:rPr>
          <w:rFonts w:eastAsiaTheme="minorEastAsia"/>
          <w:lang w:eastAsia="zh-CN"/>
        </w:rPr>
        <w:t>x</w:t>
      </w:r>
      <w:r w:rsidR="00E07B77">
        <w:rPr>
          <w:rFonts w:eastAsiaTheme="minorEastAsia"/>
          <w:lang w:eastAsia="zh-CN"/>
        </w:rPr>
        <w:t xml:space="preserve"> of n3 </w:t>
      </w:r>
      <w:r w:rsidR="00FD6AD9">
        <w:rPr>
          <w:rFonts w:eastAsiaTheme="minorEastAsia"/>
          <w:lang w:eastAsia="zh-CN"/>
        </w:rPr>
        <w:t xml:space="preserve">and n26 </w:t>
      </w:r>
      <w:r w:rsidR="00E07B77">
        <w:rPr>
          <w:rFonts w:eastAsiaTheme="minorEastAsia"/>
          <w:lang w:eastAsia="zh-CN"/>
        </w:rPr>
        <w:t xml:space="preserve">for PC2 </w:t>
      </w:r>
      <w:r>
        <w:rPr>
          <w:rFonts w:eastAsiaTheme="minorEastAsia"/>
          <w:lang w:eastAsia="zh-CN"/>
        </w:rPr>
        <w:t>are</w:t>
      </w:r>
      <w:r w:rsidR="00E07B77">
        <w:rPr>
          <w:rFonts w:eastAsiaTheme="minorEastAsia"/>
          <w:lang w:eastAsia="zh-CN"/>
        </w:rPr>
        <w:t xml:space="preserve"> usual. Hence, in some cases like th</w:t>
      </w:r>
      <w:r w:rsidR="00FD6AD9">
        <w:rPr>
          <w:rFonts w:eastAsiaTheme="minorEastAsia"/>
          <w:lang w:eastAsia="zh-CN"/>
        </w:rPr>
        <w:t>ese</w:t>
      </w:r>
      <w:r w:rsidR="00E07B77">
        <w:rPr>
          <w:rFonts w:eastAsiaTheme="minorEastAsia"/>
          <w:lang w:eastAsia="zh-CN"/>
        </w:rPr>
        <w:t xml:space="preserve">, the power class of </w:t>
      </w:r>
      <w:r w:rsidR="00FD6AD9">
        <w:rPr>
          <w:rFonts w:eastAsiaTheme="minorEastAsia"/>
          <w:lang w:eastAsia="zh-CN"/>
        </w:rPr>
        <w:t>intra-band CA</w:t>
      </w:r>
      <w:r w:rsidR="00E07B77">
        <w:rPr>
          <w:rFonts w:eastAsiaTheme="minorEastAsia"/>
          <w:lang w:eastAsia="zh-CN"/>
        </w:rPr>
        <w:t xml:space="preserve"> cannot be the same </w:t>
      </w:r>
      <w:r w:rsidR="00F81C92">
        <w:rPr>
          <w:rFonts w:eastAsiaTheme="minorEastAsia"/>
          <w:lang w:eastAsia="zh-CN"/>
        </w:rPr>
        <w:t>as</w:t>
      </w:r>
      <w:r w:rsidR="00E07B77">
        <w:rPr>
          <w:rFonts w:eastAsiaTheme="minorEastAsia"/>
          <w:lang w:eastAsia="zh-CN"/>
        </w:rPr>
        <w:t xml:space="preserve"> the band power class. </w:t>
      </w:r>
    </w:p>
    <w:p w14:paraId="14A4B994" w14:textId="56A18BE1" w:rsidR="0001793E" w:rsidRPr="008E0482" w:rsidRDefault="00A25CD8" w:rsidP="0023472D">
      <w:pPr>
        <w:jc w:val="both"/>
        <w:rPr>
          <w:rFonts w:eastAsiaTheme="minorEastAsia"/>
          <w:lang w:eastAsia="zh-CN"/>
        </w:rPr>
      </w:pPr>
      <w:r>
        <w:rPr>
          <w:rFonts w:eastAsiaTheme="minorEastAsia"/>
          <w:lang w:eastAsia="zh-CN"/>
        </w:rPr>
        <w:t xml:space="preserve">Whatever the inter-band CA or intra-band CA, for downlink CA with UL CA/UL single </w:t>
      </w:r>
      <w:r w:rsidR="00A90737">
        <w:rPr>
          <w:rFonts w:eastAsiaTheme="minorEastAsia"/>
          <w:lang w:eastAsia="zh-CN"/>
        </w:rPr>
        <w:t xml:space="preserve">CC, </w:t>
      </w:r>
      <w:r>
        <w:rPr>
          <w:rFonts w:eastAsiaTheme="minorEastAsia"/>
          <w:lang w:eastAsia="zh-CN"/>
        </w:rPr>
        <w:t>UL CA with configuration, activation/deactivation, there is no explicit power class to distinguish these states</w:t>
      </w:r>
      <w:r w:rsidR="00103DCF">
        <w:rPr>
          <w:rFonts w:eastAsiaTheme="minorEastAsia"/>
          <w:lang w:eastAsia="zh-CN"/>
        </w:rPr>
        <w:t xml:space="preserve"> </w:t>
      </w:r>
      <w:r w:rsidR="008E0482">
        <w:rPr>
          <w:rFonts w:eastAsiaTheme="minorEastAsia"/>
          <w:lang w:eastAsia="zh-CN"/>
        </w:rPr>
        <w:t>from</w:t>
      </w:r>
      <w:r w:rsidR="00103DCF">
        <w:rPr>
          <w:rFonts w:eastAsiaTheme="minorEastAsia"/>
          <w:lang w:eastAsia="zh-CN"/>
        </w:rPr>
        <w:t xml:space="preserve"> UE capability</w:t>
      </w:r>
      <w:r w:rsidR="008E0482">
        <w:rPr>
          <w:rFonts w:eastAsiaTheme="minorEastAsia"/>
          <w:lang w:eastAsia="zh-CN"/>
        </w:rPr>
        <w:t xml:space="preserve"> perspective</w:t>
      </w:r>
      <w:r>
        <w:rPr>
          <w:rFonts w:eastAsiaTheme="minorEastAsia"/>
          <w:lang w:eastAsia="zh-CN"/>
        </w:rPr>
        <w:t>.</w:t>
      </w:r>
      <w:r w:rsidR="00A90737">
        <w:rPr>
          <w:rFonts w:eastAsiaTheme="minorEastAsia"/>
          <w:lang w:eastAsia="zh-CN"/>
        </w:rPr>
        <w:t xml:space="preserve"> </w:t>
      </w:r>
      <w:r w:rsidR="00103DCF">
        <w:rPr>
          <w:rFonts w:eastAsiaTheme="minorEastAsia"/>
          <w:lang w:eastAsia="zh-CN"/>
        </w:rPr>
        <w:t>I</w:t>
      </w:r>
      <w:r w:rsidR="00297C41">
        <w:rPr>
          <w:rFonts w:eastAsiaTheme="minorEastAsia"/>
          <w:lang w:eastAsia="zh-CN"/>
        </w:rPr>
        <w:t>n TS 38.101,</w:t>
      </w:r>
      <w:r w:rsidR="007705C2">
        <w:rPr>
          <w:rFonts w:eastAsiaTheme="minorEastAsia"/>
          <w:lang w:eastAsia="zh-CN"/>
        </w:rPr>
        <w:t xml:space="preserve"> UE power class Table is different between downlink intra-band contiguous CA with a single uplink CC and uplink intra-band contiguous CA</w:t>
      </w:r>
      <w:r w:rsidR="00297C41">
        <w:rPr>
          <w:rFonts w:eastAsiaTheme="minorEastAsia"/>
          <w:lang w:eastAsia="zh-CN"/>
        </w:rPr>
        <w:t>.</w:t>
      </w:r>
      <w:r w:rsidR="00103DCF">
        <w:rPr>
          <w:rFonts w:eastAsiaTheme="minorEastAsia"/>
          <w:lang w:eastAsia="zh-CN"/>
        </w:rPr>
        <w:t xml:space="preserve"> However, there is no power class to distinguish </w:t>
      </w:r>
      <w:r w:rsidR="00106C22">
        <w:rPr>
          <w:rFonts w:eastAsiaTheme="minorEastAsia"/>
          <w:lang w:eastAsia="zh-CN"/>
        </w:rPr>
        <w:t>between</w:t>
      </w:r>
      <w:r w:rsidR="00103DCF">
        <w:rPr>
          <w:rFonts w:eastAsiaTheme="minorEastAsia"/>
          <w:lang w:eastAsia="zh-CN"/>
        </w:rPr>
        <w:t xml:space="preserve"> downlink intra-band contiguous CA with a single uplink CC and uplink intra-band contiguous CA in TS 38.306.</w:t>
      </w:r>
      <w:r w:rsidR="008E0482">
        <w:rPr>
          <w:rFonts w:eastAsiaTheme="minorEastAsia"/>
          <w:lang w:eastAsia="zh-CN"/>
        </w:rPr>
        <w:t xml:space="preserve"> For UL CA with configuration, activation and deactivation, similarly, there are different power class</w:t>
      </w:r>
      <w:r w:rsidR="00106C22">
        <w:rPr>
          <w:rFonts w:eastAsiaTheme="minorEastAsia"/>
          <w:lang w:eastAsia="zh-CN"/>
        </w:rPr>
        <w:t>es for these states. H</w:t>
      </w:r>
      <w:r w:rsidR="008E0482">
        <w:rPr>
          <w:rFonts w:eastAsiaTheme="minorEastAsia"/>
          <w:lang w:eastAsia="zh-CN"/>
        </w:rPr>
        <w:t xml:space="preserve">owever, there is no power class to distinguish and indicate. In order to improve the UL coverage and reduce the MPR, there is an IE to indicate whether the UE supports reduced MPR for single CC if single CC is activated for intra-band UL contiguous CA by </w:t>
      </w:r>
      <w:r w:rsidR="008E0482" w:rsidRPr="008E0482">
        <w:rPr>
          <w:rFonts w:eastAsiaTheme="minorEastAsia"/>
          <w:i/>
          <w:lang w:eastAsia="zh-CN"/>
        </w:rPr>
        <w:t>mpr-ActiveCarrierEnh-r19</w:t>
      </w:r>
      <w:r w:rsidR="008E0482">
        <w:rPr>
          <w:rFonts w:eastAsiaTheme="minorEastAsia"/>
          <w:i/>
          <w:lang w:eastAsia="zh-CN"/>
        </w:rPr>
        <w:t>.</w:t>
      </w:r>
      <w:r w:rsidR="00B83FA0">
        <w:rPr>
          <w:rFonts w:eastAsiaTheme="minorEastAsia"/>
          <w:i/>
          <w:lang w:eastAsia="zh-CN"/>
        </w:rPr>
        <w:t xml:space="preserve"> </w:t>
      </w:r>
      <w:r w:rsidR="00B83FA0" w:rsidRPr="00B83FA0">
        <w:rPr>
          <w:rFonts w:eastAsiaTheme="minorEastAsia"/>
          <w:lang w:eastAsia="zh-CN"/>
        </w:rPr>
        <w:t>F</w:t>
      </w:r>
      <w:r w:rsidR="00B83FA0" w:rsidRPr="00B83FA0">
        <w:rPr>
          <w:rFonts w:eastAsiaTheme="minorEastAsia" w:hint="eastAsia"/>
          <w:lang w:eastAsia="zh-CN"/>
        </w:rPr>
        <w:t>rom</w:t>
      </w:r>
      <w:r w:rsidR="00B83FA0" w:rsidRPr="00B83FA0">
        <w:rPr>
          <w:rFonts w:eastAsiaTheme="minorEastAsia"/>
          <w:lang w:eastAsia="zh-CN"/>
        </w:rPr>
        <w:t xml:space="preserve"> this </w:t>
      </w:r>
      <w:r w:rsidR="00106C22">
        <w:rPr>
          <w:rFonts w:eastAsiaTheme="minorEastAsia"/>
          <w:lang w:eastAsia="zh-CN"/>
        </w:rPr>
        <w:t>point of view</w:t>
      </w:r>
      <w:r w:rsidR="00B83FA0" w:rsidRPr="00B83FA0">
        <w:rPr>
          <w:rFonts w:eastAsiaTheme="minorEastAsia"/>
          <w:lang w:eastAsia="zh-CN"/>
        </w:rPr>
        <w:t xml:space="preserve">, it is obvious </w:t>
      </w:r>
      <w:r w:rsidR="00106C22">
        <w:rPr>
          <w:rFonts w:eastAsiaTheme="minorEastAsia"/>
          <w:lang w:eastAsia="zh-CN"/>
        </w:rPr>
        <w:t xml:space="preserve">that there is a </w:t>
      </w:r>
      <w:r w:rsidR="00B83FA0" w:rsidRPr="00B83FA0">
        <w:rPr>
          <w:rFonts w:eastAsiaTheme="minorEastAsia"/>
          <w:lang w:eastAsia="zh-CN"/>
        </w:rPr>
        <w:t>differen</w:t>
      </w:r>
      <w:r w:rsidR="00106C22">
        <w:rPr>
          <w:rFonts w:eastAsiaTheme="minorEastAsia"/>
          <w:lang w:eastAsia="zh-CN"/>
        </w:rPr>
        <w:t>ce</w:t>
      </w:r>
      <w:r w:rsidR="00B83FA0" w:rsidRPr="00B83FA0">
        <w:rPr>
          <w:rFonts w:eastAsiaTheme="minorEastAsia"/>
          <w:lang w:eastAsia="zh-CN"/>
        </w:rPr>
        <w:t xml:space="preserve"> between configuration and activation.</w:t>
      </w:r>
      <w:r w:rsidR="00E05893">
        <w:rPr>
          <w:rFonts w:eastAsiaTheme="minorEastAsia"/>
          <w:lang w:eastAsia="zh-CN"/>
        </w:rPr>
        <w:t xml:space="preserve"> </w:t>
      </w:r>
      <w:r w:rsidR="00D2112D">
        <w:rPr>
          <w:rFonts w:eastAsiaTheme="minorEastAsia"/>
          <w:lang w:eastAsia="zh-CN"/>
        </w:rPr>
        <w:t>Based on the above analysis, UE should be allowed to report actual and dynamic power class to realize the maximum output power for CA.</w:t>
      </w:r>
    </w:p>
    <w:p w14:paraId="205A4FF0" w14:textId="22F0D354" w:rsidR="00FC3680" w:rsidRDefault="00FC3680" w:rsidP="0001793E">
      <w:pPr>
        <w:rPr>
          <w:rFonts w:eastAsiaTheme="minorEastAsia"/>
          <w:b/>
          <w:i/>
          <w:lang w:eastAsia="zh-CN"/>
        </w:rPr>
      </w:pPr>
      <w:r w:rsidRPr="00FC3680">
        <w:rPr>
          <w:rFonts w:eastAsiaTheme="minorEastAsia"/>
          <w:b/>
          <w:i/>
          <w:lang w:eastAsia="zh-CN"/>
        </w:rPr>
        <w:t xml:space="preserve">Proposal </w:t>
      </w:r>
      <w:r w:rsidR="00655970">
        <w:rPr>
          <w:rFonts w:eastAsiaTheme="minorEastAsia"/>
          <w:b/>
          <w:i/>
          <w:lang w:eastAsia="zh-CN"/>
        </w:rPr>
        <w:t>1</w:t>
      </w:r>
      <w:r w:rsidR="005C53A2">
        <w:rPr>
          <w:rFonts w:eastAsiaTheme="minorEastAsia"/>
          <w:b/>
          <w:i/>
          <w:lang w:eastAsia="zh-CN"/>
        </w:rPr>
        <w:t>1</w:t>
      </w:r>
      <w:r w:rsidRPr="00FC3680">
        <w:rPr>
          <w:rFonts w:eastAsiaTheme="minorEastAsia"/>
          <w:b/>
          <w:i/>
          <w:lang w:eastAsia="zh-CN"/>
        </w:rPr>
        <w:t xml:space="preserve">: Remove the total power class definition for band combinations in 6GR. </w:t>
      </w:r>
    </w:p>
    <w:p w14:paraId="0C431330" w14:textId="3601B5C8" w:rsidR="00D2112D" w:rsidRDefault="0066682D" w:rsidP="0001793E">
      <w:pPr>
        <w:rPr>
          <w:rFonts w:eastAsiaTheme="minorEastAsia"/>
          <w:b/>
          <w:i/>
          <w:lang w:eastAsia="zh-CN"/>
        </w:rPr>
      </w:pPr>
      <w:r>
        <w:rPr>
          <w:rFonts w:eastAsiaTheme="minorEastAsia"/>
          <w:b/>
          <w:i/>
          <w:lang w:eastAsia="zh-CN"/>
        </w:rPr>
        <w:t>P</w:t>
      </w:r>
      <w:r>
        <w:rPr>
          <w:rFonts w:eastAsiaTheme="minorEastAsia" w:hint="eastAsia"/>
          <w:b/>
          <w:i/>
          <w:lang w:eastAsia="zh-CN"/>
        </w:rPr>
        <w:t>roposal</w:t>
      </w:r>
      <w:r>
        <w:rPr>
          <w:rFonts w:eastAsiaTheme="minorEastAsia"/>
          <w:b/>
          <w:i/>
          <w:lang w:eastAsia="zh-CN"/>
        </w:rPr>
        <w:t xml:space="preserve"> </w:t>
      </w:r>
      <w:r w:rsidR="00655970">
        <w:rPr>
          <w:rFonts w:eastAsiaTheme="minorEastAsia"/>
          <w:b/>
          <w:i/>
          <w:lang w:eastAsia="zh-CN"/>
        </w:rPr>
        <w:t>1</w:t>
      </w:r>
      <w:r w:rsidR="005C53A2">
        <w:rPr>
          <w:rFonts w:eastAsiaTheme="minorEastAsia"/>
          <w:b/>
          <w:i/>
          <w:lang w:eastAsia="zh-CN"/>
        </w:rPr>
        <w:t>2</w:t>
      </w:r>
      <w:r>
        <w:rPr>
          <w:rFonts w:eastAsiaTheme="minorEastAsia"/>
          <w:b/>
          <w:i/>
          <w:lang w:eastAsia="zh-CN"/>
        </w:rPr>
        <w:t xml:space="preserve">: </w:t>
      </w:r>
      <w:r w:rsidR="00E05664">
        <w:rPr>
          <w:rFonts w:eastAsiaTheme="minorEastAsia"/>
          <w:b/>
          <w:i/>
          <w:lang w:eastAsia="zh-CN"/>
        </w:rPr>
        <w:t>T</w:t>
      </w:r>
      <w:r w:rsidR="00E05664">
        <w:rPr>
          <w:rFonts w:eastAsiaTheme="minorEastAsia" w:hint="eastAsia"/>
          <w:b/>
          <w:i/>
          <w:lang w:eastAsia="zh-CN"/>
        </w:rPr>
        <w:t>he</w:t>
      </w:r>
      <w:r w:rsidR="00E05664">
        <w:rPr>
          <w:rFonts w:eastAsiaTheme="minorEastAsia"/>
          <w:b/>
          <w:i/>
          <w:lang w:eastAsia="zh-CN"/>
        </w:rPr>
        <w:t xml:space="preserve"> power class of intra-band CA is allowed to be different </w:t>
      </w:r>
      <w:r w:rsidR="00106C22">
        <w:rPr>
          <w:rFonts w:eastAsiaTheme="minorEastAsia"/>
          <w:b/>
          <w:i/>
          <w:lang w:eastAsia="zh-CN"/>
        </w:rPr>
        <w:t>from</w:t>
      </w:r>
      <w:r w:rsidR="00E05664">
        <w:rPr>
          <w:rFonts w:eastAsiaTheme="minorEastAsia"/>
          <w:b/>
          <w:i/>
          <w:lang w:eastAsia="zh-CN"/>
        </w:rPr>
        <w:t xml:space="preserve"> the band power class.</w:t>
      </w:r>
    </w:p>
    <w:p w14:paraId="36D7EF6A" w14:textId="623FF8A6" w:rsidR="00ED351E" w:rsidRDefault="00ED351E" w:rsidP="0001793E">
      <w:pPr>
        <w:rPr>
          <w:rFonts w:eastAsiaTheme="minorEastAsia"/>
          <w:b/>
          <w:i/>
          <w:lang w:eastAsia="zh-CN"/>
        </w:rPr>
      </w:pPr>
      <w:r>
        <w:rPr>
          <w:rFonts w:eastAsiaTheme="minorEastAsia"/>
          <w:b/>
          <w:i/>
          <w:lang w:eastAsia="zh-CN"/>
        </w:rPr>
        <w:t>Proposal</w:t>
      </w:r>
      <w:r w:rsidR="0066682D">
        <w:rPr>
          <w:rFonts w:eastAsiaTheme="minorEastAsia"/>
          <w:b/>
          <w:i/>
          <w:lang w:eastAsia="zh-CN"/>
        </w:rPr>
        <w:t xml:space="preserve"> </w:t>
      </w:r>
      <w:r w:rsidR="00655970">
        <w:rPr>
          <w:rFonts w:eastAsiaTheme="minorEastAsia"/>
          <w:b/>
          <w:i/>
          <w:lang w:eastAsia="zh-CN"/>
        </w:rPr>
        <w:t>1</w:t>
      </w:r>
      <w:r w:rsidR="005C53A2">
        <w:rPr>
          <w:rFonts w:eastAsiaTheme="minorEastAsia"/>
          <w:b/>
          <w:i/>
          <w:lang w:eastAsia="zh-CN"/>
        </w:rPr>
        <w:t>3</w:t>
      </w:r>
      <w:r w:rsidR="00D2112D">
        <w:rPr>
          <w:rFonts w:eastAsiaTheme="minorEastAsia"/>
          <w:b/>
          <w:i/>
          <w:lang w:eastAsia="zh-CN"/>
        </w:rPr>
        <w:t xml:space="preserve">: UE should be allowed to report actual and dynamic power class to realize the maximum output power for CA. </w:t>
      </w:r>
    </w:p>
    <w:p w14:paraId="1D2A4742" w14:textId="77777777" w:rsidR="00FA66B5" w:rsidRPr="00DF60C1" w:rsidRDefault="00FA66B5" w:rsidP="00B91F09">
      <w:pPr>
        <w:pStyle w:val="10"/>
        <w:jc w:val="both"/>
        <w:rPr>
          <w:lang w:val="en-US"/>
        </w:rPr>
      </w:pPr>
      <w:r>
        <w:rPr>
          <w:lang w:val="en-US"/>
        </w:rPr>
        <w:lastRenderedPageBreak/>
        <w:t>Conclusions</w:t>
      </w:r>
    </w:p>
    <w:p w14:paraId="79FC6213" w14:textId="304D47D1" w:rsidR="00FA66B5" w:rsidRDefault="00FA66B5" w:rsidP="00B91F09">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7A5999">
        <w:rPr>
          <w:rFonts w:eastAsia="等线"/>
          <w:lang w:val="en-US" w:eastAsia="zh-CN"/>
        </w:rPr>
        <w:t xml:space="preserve">initial </w:t>
      </w:r>
      <w:r>
        <w:rPr>
          <w:rFonts w:eastAsia="等线"/>
          <w:lang w:val="en-US" w:eastAsia="zh-CN"/>
        </w:rPr>
        <w:t xml:space="preserve">views on </w:t>
      </w:r>
      <w:r w:rsidR="007A5999">
        <w:rPr>
          <w:rFonts w:eastAsia="等线"/>
          <w:lang w:val="en-US" w:eastAsia="zh-CN"/>
        </w:rPr>
        <w:t>6G UE RF</w:t>
      </w:r>
      <w:r w:rsidR="00F81C92">
        <w:rPr>
          <w:rFonts w:eastAsia="等线"/>
          <w:lang w:val="en-US" w:eastAsia="zh-CN"/>
        </w:rPr>
        <w:t xml:space="preserve"> output power requirements</w:t>
      </w:r>
      <w:r>
        <w:rPr>
          <w:rFonts w:eastAsia="等线"/>
          <w:lang w:val="en-US" w:eastAsia="zh-CN"/>
        </w:rPr>
        <w:t xml:space="preserve">, we have made the following proposals. </w:t>
      </w:r>
    </w:p>
    <w:p w14:paraId="3C09582C" w14:textId="77777777" w:rsidR="00B84956" w:rsidRPr="00FB40A5" w:rsidRDefault="00B84956" w:rsidP="00B84956">
      <w:pPr>
        <w:jc w:val="both"/>
        <w:rPr>
          <w:b/>
          <w:i/>
          <w:lang w:eastAsia="zh-CN"/>
        </w:rPr>
      </w:pPr>
      <w:r w:rsidRPr="00FB40A5">
        <w:rPr>
          <w:b/>
          <w:i/>
          <w:lang w:eastAsia="zh-CN"/>
        </w:rPr>
        <w:t xml:space="preserve">Proposal 1: Regarding the present situation and future challenges, we can define the step as 1dB </w:t>
      </w:r>
      <w:r w:rsidRPr="00FB40A5">
        <w:rPr>
          <w:rFonts w:hint="eastAsia"/>
          <w:b/>
          <w:i/>
          <w:lang w:eastAsia="zh-CN"/>
        </w:rPr>
        <w:t>or</w:t>
      </w:r>
      <w:r w:rsidRPr="00FB40A5">
        <w:rPr>
          <w:b/>
          <w:i/>
          <w:lang w:eastAsia="zh-CN"/>
        </w:rPr>
        <w:t xml:space="preserve"> 2dB) above PC1.5 in 6GR. Try to find an approach like MSD to define a look up table to derive the requirements</w:t>
      </w:r>
      <w:r>
        <w:rPr>
          <w:b/>
          <w:i/>
          <w:lang w:eastAsia="zh-CN"/>
        </w:rPr>
        <w:t xml:space="preserve">, </w:t>
      </w:r>
      <w:r w:rsidRPr="00FB40A5">
        <w:rPr>
          <w:b/>
          <w:i/>
          <w:lang w:eastAsia="zh-CN"/>
        </w:rPr>
        <w:t>including MPR/AMPR, REFSENS and othe</w:t>
      </w:r>
      <w:r>
        <w:rPr>
          <w:b/>
          <w:i/>
          <w:lang w:eastAsia="zh-CN"/>
        </w:rPr>
        <w:t>r</w:t>
      </w:r>
      <w:r w:rsidRPr="00FB40A5">
        <w:rPr>
          <w:b/>
          <w:i/>
          <w:lang w:eastAsia="zh-CN"/>
        </w:rPr>
        <w:t xml:space="preserve"> requirements.</w:t>
      </w:r>
    </w:p>
    <w:p w14:paraId="0EF01D93" w14:textId="77777777" w:rsidR="00B84956" w:rsidRDefault="00B84956" w:rsidP="00B84956">
      <w:pPr>
        <w:jc w:val="both"/>
        <w:rPr>
          <w:rFonts w:eastAsiaTheme="minorEastAsia"/>
          <w:b/>
          <w:i/>
          <w:lang w:eastAsia="zh-CN"/>
        </w:rPr>
      </w:pPr>
      <w:r w:rsidRPr="00A14A36">
        <w:rPr>
          <w:rFonts w:eastAsiaTheme="minorEastAsia"/>
          <w:b/>
          <w:i/>
          <w:lang w:eastAsia="zh-CN"/>
        </w:rPr>
        <w:t xml:space="preserve">Observation1: </w:t>
      </w:r>
      <w:r>
        <w:rPr>
          <w:rFonts w:eastAsiaTheme="minorEastAsia"/>
          <w:b/>
          <w:i/>
          <w:lang w:eastAsia="zh-CN"/>
        </w:rPr>
        <w:t>The p</w:t>
      </w:r>
      <w:r w:rsidRPr="00A14A36">
        <w:rPr>
          <w:rFonts w:eastAsiaTheme="minorEastAsia"/>
          <w:b/>
          <w:i/>
          <w:lang w:eastAsia="zh-CN"/>
        </w:rPr>
        <w:t xml:space="preserve">ros are that it is helpful for network to obtain the UE capability of every single Tx chain </w:t>
      </w:r>
      <w:r w:rsidRPr="00A14A36">
        <w:rPr>
          <w:rFonts w:eastAsiaTheme="minorEastAsia" w:hint="eastAsia"/>
          <w:b/>
          <w:i/>
          <w:lang w:eastAsia="zh-CN"/>
        </w:rPr>
        <w:t>to</w:t>
      </w:r>
      <w:r w:rsidRPr="00A14A36">
        <w:rPr>
          <w:rFonts w:eastAsiaTheme="minorEastAsia"/>
          <w:b/>
          <w:i/>
          <w:lang w:eastAsia="zh-CN"/>
        </w:rPr>
        <w:t xml:space="preserve"> </w:t>
      </w:r>
      <w:r w:rsidRPr="00A14A36">
        <w:rPr>
          <w:rFonts w:eastAsiaTheme="minorEastAsia" w:hint="eastAsia"/>
          <w:b/>
          <w:i/>
          <w:lang w:eastAsia="zh-CN"/>
        </w:rPr>
        <w:t>schedule</w:t>
      </w:r>
      <w:r w:rsidRPr="00A14A36">
        <w:rPr>
          <w:rFonts w:eastAsiaTheme="minorEastAsia"/>
          <w:b/>
          <w:i/>
          <w:lang w:eastAsia="zh-CN"/>
        </w:rPr>
        <w:t xml:space="preserve"> for single layer or boosting the accuracy of beamforming for UL MIMO. The cons are more flexible for network to schedule, but it may cause the scheduled which is not wanted by UE</w:t>
      </w:r>
      <w:r>
        <w:rPr>
          <w:rFonts w:eastAsiaTheme="minorEastAsia"/>
          <w:b/>
          <w:i/>
          <w:lang w:eastAsia="zh-CN"/>
        </w:rPr>
        <w:t>.</w:t>
      </w:r>
    </w:p>
    <w:p w14:paraId="2CAB36FE" w14:textId="77777777" w:rsidR="00B84956" w:rsidRPr="00B726AC" w:rsidRDefault="00B84956" w:rsidP="00B84956">
      <w:pPr>
        <w:jc w:val="both"/>
        <w:rPr>
          <w:rFonts w:eastAsiaTheme="minorEastAsia"/>
          <w:b/>
          <w:i/>
          <w:lang w:eastAsia="zh-CN"/>
        </w:rPr>
      </w:pPr>
      <w:r w:rsidRPr="007D7709">
        <w:rPr>
          <w:rFonts w:eastAsiaTheme="minorEastAsia"/>
          <w:b/>
          <w:i/>
          <w:lang w:eastAsia="zh-CN"/>
        </w:rPr>
        <w:t xml:space="preserve">Proposal </w:t>
      </w:r>
      <w:r>
        <w:rPr>
          <w:rFonts w:eastAsiaTheme="minorEastAsia"/>
          <w:b/>
          <w:i/>
          <w:lang w:eastAsia="zh-CN"/>
        </w:rPr>
        <w:t>2</w:t>
      </w:r>
      <w:r w:rsidRPr="007D7709">
        <w:rPr>
          <w:rFonts w:eastAsiaTheme="minorEastAsia"/>
          <w:b/>
          <w:i/>
          <w:lang w:eastAsia="zh-CN"/>
        </w:rPr>
        <w:t>: Tx diversity, full power mode and UL MIMO in 5G can be reuse</w:t>
      </w:r>
      <w:r>
        <w:rPr>
          <w:rFonts w:eastAsiaTheme="minorEastAsia" w:hint="eastAsia"/>
          <w:b/>
          <w:i/>
          <w:lang w:eastAsia="zh-CN"/>
        </w:rPr>
        <w:t>d</w:t>
      </w:r>
      <w:r w:rsidRPr="007D7709">
        <w:rPr>
          <w:rFonts w:eastAsiaTheme="minorEastAsia"/>
          <w:b/>
          <w:i/>
          <w:lang w:eastAsia="zh-CN"/>
        </w:rPr>
        <w:t xml:space="preserve"> in 6GR.</w:t>
      </w:r>
      <w:r>
        <w:rPr>
          <w:rFonts w:eastAsiaTheme="minorEastAsia"/>
          <w:b/>
          <w:i/>
          <w:lang w:eastAsia="zh-CN"/>
        </w:rPr>
        <w:t xml:space="preserve"> UE </w:t>
      </w:r>
      <w:r>
        <w:rPr>
          <w:rFonts w:eastAsiaTheme="minorEastAsia" w:hint="eastAsia"/>
          <w:b/>
          <w:i/>
          <w:lang w:eastAsia="zh-CN"/>
        </w:rPr>
        <w:t>report</w:t>
      </w:r>
      <w:r>
        <w:rPr>
          <w:rFonts w:eastAsiaTheme="minorEastAsia"/>
          <w:b/>
          <w:i/>
          <w:lang w:eastAsia="zh-CN"/>
        </w:rPr>
        <w:t xml:space="preserve"> power class of every Tx chain to NW can be considered.</w:t>
      </w:r>
    </w:p>
    <w:p w14:paraId="5CD6E76D" w14:textId="77777777" w:rsidR="00B84956" w:rsidRDefault="00B84956" w:rsidP="00B84956">
      <w:pPr>
        <w:jc w:val="both"/>
        <w:rPr>
          <w:rFonts w:eastAsiaTheme="minorEastAsia"/>
          <w:b/>
          <w:i/>
          <w:lang w:eastAsia="zh-CN"/>
        </w:rPr>
      </w:pPr>
      <w:r>
        <w:rPr>
          <w:rFonts w:eastAsiaTheme="minorEastAsia"/>
          <w:b/>
          <w:i/>
          <w:lang w:eastAsia="zh-CN"/>
        </w:rPr>
        <w:t>Proposal 3</w:t>
      </w:r>
      <w:r>
        <w:rPr>
          <w:rFonts w:eastAsiaTheme="minorEastAsia" w:hint="eastAsia"/>
          <w:b/>
          <w:i/>
          <w:lang w:eastAsia="zh-CN"/>
        </w:rPr>
        <w:t>:</w:t>
      </w:r>
      <w:r>
        <w:rPr>
          <w:rFonts w:eastAsiaTheme="minorEastAsia"/>
          <w:b/>
          <w:i/>
          <w:lang w:eastAsia="zh-CN"/>
        </w:rPr>
        <w:t xml:space="preserve"> Transparent TxD is still only kept in 6GR.</w:t>
      </w:r>
    </w:p>
    <w:p w14:paraId="1EA11E63" w14:textId="77777777" w:rsidR="00B84956" w:rsidRPr="006429B8" w:rsidRDefault="00B84956" w:rsidP="00B84956">
      <w:pPr>
        <w:jc w:val="both"/>
        <w:rPr>
          <w:rFonts w:eastAsiaTheme="minorEastAsia"/>
          <w:b/>
          <w:i/>
          <w:lang w:eastAsia="zh-CN"/>
        </w:rPr>
      </w:pPr>
      <w:r w:rsidRPr="006429B8">
        <w:rPr>
          <w:b/>
          <w:i/>
          <w:lang w:eastAsia="zh-CN"/>
        </w:rPr>
        <w:t>Proposal 4: ∆T</w:t>
      </w:r>
      <w:r w:rsidRPr="006429B8">
        <w:rPr>
          <w:b/>
          <w:i/>
          <w:vertAlign w:val="subscript"/>
          <w:lang w:eastAsia="zh-CN"/>
        </w:rPr>
        <w:t>C,c</w:t>
      </w:r>
      <w:r w:rsidRPr="006429B8">
        <w:rPr>
          <w:b/>
          <w:i/>
          <w:lang w:eastAsia="zh-CN"/>
        </w:rPr>
        <w:t xml:space="preserve"> can be optimized rather than remove it in 6GR.</w:t>
      </w:r>
    </w:p>
    <w:p w14:paraId="48CD3C2B" w14:textId="77777777" w:rsidR="00D13DF9" w:rsidRPr="005C53A2" w:rsidRDefault="00D13DF9" w:rsidP="00D13DF9">
      <w:pPr>
        <w:jc w:val="both"/>
        <w:rPr>
          <w:b/>
          <w:i/>
          <w:lang w:eastAsia="zh-CN"/>
        </w:rPr>
      </w:pPr>
      <w:r w:rsidRPr="005C53A2">
        <w:rPr>
          <w:b/>
          <w:i/>
          <w:lang w:eastAsia="zh-CN"/>
        </w:rPr>
        <w:t>Proposal 5: ΔP</w:t>
      </w:r>
      <w:r w:rsidRPr="005C53A2">
        <w:rPr>
          <w:b/>
          <w:i/>
          <w:vertAlign w:val="subscript"/>
          <w:lang w:eastAsia="zh-CN"/>
        </w:rPr>
        <w:t xml:space="preserve">PowerClass </w:t>
      </w:r>
      <w:r w:rsidRPr="005C53A2">
        <w:rPr>
          <w:b/>
          <w:i/>
          <w:lang w:eastAsia="zh-CN"/>
        </w:rPr>
        <w:t>can be considered to remove if Duty cycle SAR will be remove</w:t>
      </w:r>
      <w:r>
        <w:rPr>
          <w:b/>
          <w:i/>
          <w:lang w:eastAsia="zh-CN"/>
        </w:rPr>
        <w:t>d</w:t>
      </w:r>
      <w:r w:rsidRPr="005C53A2">
        <w:rPr>
          <w:b/>
          <w:i/>
          <w:lang w:eastAsia="zh-CN"/>
        </w:rPr>
        <w:t>.</w:t>
      </w:r>
    </w:p>
    <w:p w14:paraId="14B339A9" w14:textId="77777777" w:rsidR="00B84956" w:rsidRPr="00655970" w:rsidRDefault="00B84956" w:rsidP="00B84956">
      <w:pPr>
        <w:jc w:val="both"/>
        <w:rPr>
          <w:rFonts w:eastAsiaTheme="minorEastAsia"/>
          <w:b/>
          <w:i/>
          <w:lang w:eastAsia="zh-CN"/>
        </w:rPr>
      </w:pPr>
      <w:r w:rsidRPr="00655970">
        <w:rPr>
          <w:rFonts w:eastAsiaTheme="minorEastAsia"/>
          <w:b/>
          <w:i/>
          <w:lang w:eastAsia="zh-CN"/>
        </w:rPr>
        <w:t xml:space="preserve">Proposal </w:t>
      </w:r>
      <w:r>
        <w:rPr>
          <w:rFonts w:eastAsiaTheme="minorEastAsia"/>
          <w:b/>
          <w:i/>
          <w:lang w:eastAsia="zh-CN"/>
        </w:rPr>
        <w:t>6</w:t>
      </w:r>
      <w:r w:rsidRPr="00655970">
        <w:rPr>
          <w:rFonts w:eastAsiaTheme="minorEastAsia"/>
          <w:b/>
          <w:i/>
          <w:lang w:eastAsia="zh-CN"/>
        </w:rPr>
        <w:t>:</w:t>
      </w:r>
      <w:r w:rsidRPr="00655970">
        <w:rPr>
          <w:b/>
          <w:i/>
          <w:lang w:eastAsia="zh-CN"/>
        </w:rPr>
        <w:t xml:space="preserve"> ΔT</w:t>
      </w:r>
      <w:r w:rsidRPr="00655970">
        <w:rPr>
          <w:b/>
          <w:i/>
          <w:vertAlign w:val="subscript"/>
          <w:lang w:eastAsia="zh-CN"/>
        </w:rPr>
        <w:t>IB,c</w:t>
      </w:r>
      <w:r w:rsidRPr="00655970">
        <w:rPr>
          <w:b/>
          <w:i/>
          <w:lang w:eastAsia="zh-CN"/>
        </w:rPr>
        <w:t xml:space="preserve"> needs to be considered in 6GR. Simplification of ΔT</w:t>
      </w:r>
      <w:r w:rsidRPr="00655970">
        <w:rPr>
          <w:b/>
          <w:i/>
          <w:vertAlign w:val="subscript"/>
          <w:lang w:eastAsia="zh-CN"/>
        </w:rPr>
        <w:t>IB,c</w:t>
      </w:r>
      <w:r w:rsidRPr="00655970">
        <w:rPr>
          <w:b/>
          <w:i/>
          <w:lang w:eastAsia="zh-CN"/>
        </w:rPr>
        <w:t xml:space="preserve"> requirement can be FFS.</w:t>
      </w:r>
    </w:p>
    <w:p w14:paraId="183C6551" w14:textId="77777777" w:rsidR="00B84956" w:rsidRPr="00926E14" w:rsidRDefault="00B84956" w:rsidP="00B84956">
      <w:pPr>
        <w:jc w:val="both"/>
        <w:rPr>
          <w:b/>
          <w:i/>
          <w:lang w:eastAsia="zh-CN"/>
        </w:rPr>
      </w:pPr>
      <w:r w:rsidRPr="00926E14">
        <w:rPr>
          <w:b/>
          <w:i/>
          <w:lang w:eastAsia="zh-CN"/>
        </w:rPr>
        <w:t xml:space="preserve">Proposal </w:t>
      </w:r>
      <w:r>
        <w:rPr>
          <w:b/>
          <w:i/>
          <w:lang w:eastAsia="zh-CN"/>
        </w:rPr>
        <w:t>7</w:t>
      </w:r>
      <w:r w:rsidRPr="00926E14">
        <w:rPr>
          <w:b/>
          <w:i/>
          <w:lang w:eastAsia="zh-CN"/>
        </w:rPr>
        <w:t xml:space="preserve">: For </w:t>
      </w:r>
      <w:r w:rsidRPr="00926E14">
        <w:rPr>
          <w:b/>
          <w:i/>
        </w:rPr>
        <w:t>∆T</w:t>
      </w:r>
      <w:r w:rsidRPr="00926E14">
        <w:rPr>
          <w:b/>
          <w:i/>
          <w:vertAlign w:val="subscript"/>
          <w:lang w:eastAsia="zh-CN"/>
        </w:rPr>
        <w:t xml:space="preserve">RxSRS, </w:t>
      </w:r>
      <w:r w:rsidRPr="00926E14">
        <w:rPr>
          <w:b/>
          <w:i/>
          <w:lang w:eastAsia="zh-CN"/>
        </w:rPr>
        <w:t>it can be separated from general PCMAX equation (e.g., P</w:t>
      </w:r>
      <w:r w:rsidRPr="00926E14">
        <w:rPr>
          <w:b/>
          <w:i/>
          <w:vertAlign w:val="subscript"/>
          <w:lang w:eastAsia="zh-CN"/>
        </w:rPr>
        <w:t>CMAX,SRS</w:t>
      </w:r>
      <w:r w:rsidRPr="00926E14">
        <w:rPr>
          <w:b/>
          <w:i/>
          <w:lang w:eastAsia="zh-CN"/>
        </w:rPr>
        <w:t>).Whether PRACH/PUCCH needs to be set independently align to the RAN1 spec</w:t>
      </w:r>
      <w:r>
        <w:rPr>
          <w:b/>
          <w:i/>
          <w:lang w:eastAsia="zh-CN"/>
        </w:rPr>
        <w:t xml:space="preserve"> can be FFS.</w:t>
      </w:r>
    </w:p>
    <w:p w14:paraId="39613BDC" w14:textId="2EE7F845" w:rsidR="00B84956" w:rsidRDefault="00B84956" w:rsidP="00B84956">
      <w:pPr>
        <w:jc w:val="both"/>
        <w:rPr>
          <w:rFonts w:eastAsiaTheme="minorEastAsia"/>
          <w:b/>
          <w:i/>
          <w:lang w:val="en-US" w:eastAsia="zh-CN"/>
        </w:rPr>
      </w:pPr>
      <w:r w:rsidRPr="00833C81">
        <w:rPr>
          <w:rFonts w:eastAsiaTheme="minorEastAsia"/>
          <w:b/>
          <w:i/>
          <w:lang w:val="en-US" w:eastAsia="zh-CN"/>
        </w:rPr>
        <w:t xml:space="preserve">Proposal </w:t>
      </w:r>
      <w:r>
        <w:rPr>
          <w:rFonts w:eastAsiaTheme="minorEastAsia"/>
          <w:b/>
          <w:i/>
          <w:lang w:val="en-US" w:eastAsia="zh-CN"/>
        </w:rPr>
        <w:t>8</w:t>
      </w:r>
      <w:r w:rsidRPr="00833C81">
        <w:rPr>
          <w:rFonts w:eastAsiaTheme="minorEastAsia"/>
          <w:b/>
          <w:i/>
          <w:lang w:val="en-US" w:eastAsia="zh-CN"/>
        </w:rPr>
        <w:t xml:space="preserve">: </w:t>
      </w:r>
      <w:r>
        <w:rPr>
          <w:rFonts w:eastAsiaTheme="minorEastAsia"/>
          <w:b/>
          <w:i/>
          <w:lang w:val="en-US" w:eastAsia="zh-CN"/>
        </w:rPr>
        <w:t>For FDD bands, PC3 can</w:t>
      </w:r>
      <w:r w:rsidRPr="00833C81">
        <w:rPr>
          <w:rFonts w:eastAsiaTheme="minorEastAsia"/>
          <w:b/>
          <w:i/>
          <w:lang w:val="en-US" w:eastAsia="zh-CN"/>
        </w:rPr>
        <w:t xml:space="preserve"> still</w:t>
      </w:r>
      <w:r>
        <w:rPr>
          <w:rFonts w:eastAsiaTheme="minorEastAsia"/>
          <w:b/>
          <w:i/>
          <w:lang w:val="en-US" w:eastAsia="zh-CN"/>
        </w:rPr>
        <w:t xml:space="preserve"> be</w:t>
      </w:r>
      <w:r w:rsidRPr="00833C81">
        <w:rPr>
          <w:rFonts w:eastAsiaTheme="minorEastAsia"/>
          <w:b/>
          <w:i/>
          <w:lang w:val="en-US" w:eastAsia="zh-CN"/>
        </w:rPr>
        <w:t xml:space="preserve"> the default power class. For around 7GHz, PC2 can be the default power class. For TDD bands in FR1, the default class can be further discussed.</w:t>
      </w:r>
    </w:p>
    <w:p w14:paraId="142C423D" w14:textId="2988EC44" w:rsidR="00B84956" w:rsidRPr="00B84956" w:rsidRDefault="00B84956" w:rsidP="00B84956">
      <w:pPr>
        <w:jc w:val="both"/>
        <w:rPr>
          <w:rFonts w:eastAsiaTheme="minorEastAsia"/>
          <w:b/>
          <w:i/>
          <w:lang w:eastAsia="zh-CN"/>
        </w:rPr>
      </w:pPr>
      <w:r w:rsidRPr="00D238A8">
        <w:rPr>
          <w:rFonts w:eastAsiaTheme="minorEastAsia"/>
          <w:b/>
          <w:i/>
          <w:lang w:eastAsia="zh-CN"/>
        </w:rPr>
        <w:t xml:space="preserve">Proposal </w:t>
      </w:r>
      <w:r>
        <w:rPr>
          <w:rFonts w:eastAsiaTheme="minorEastAsia"/>
          <w:b/>
          <w:i/>
          <w:lang w:eastAsia="zh-CN"/>
        </w:rPr>
        <w:t>9</w:t>
      </w:r>
      <w:r w:rsidRPr="00D238A8">
        <w:rPr>
          <w:rFonts w:eastAsiaTheme="minorEastAsia"/>
          <w:b/>
          <w:i/>
          <w:lang w:eastAsia="zh-CN"/>
        </w:rPr>
        <w:t>: I</w:t>
      </w:r>
      <w:r w:rsidRPr="00D238A8">
        <w:rPr>
          <w:rFonts w:eastAsiaTheme="minorEastAsia" w:hint="eastAsia"/>
          <w:b/>
          <w:i/>
          <w:lang w:eastAsia="zh-CN"/>
        </w:rPr>
        <w:t>t</w:t>
      </w:r>
      <w:r w:rsidRPr="00D238A8">
        <w:rPr>
          <w:rFonts w:eastAsiaTheme="minorEastAsia"/>
          <w:b/>
          <w:i/>
          <w:lang w:eastAsia="zh-CN"/>
        </w:rPr>
        <w:t xml:space="preserve"> </w:t>
      </w:r>
      <w:r w:rsidRPr="00D238A8">
        <w:rPr>
          <w:rFonts w:eastAsiaTheme="minorEastAsia" w:hint="eastAsia"/>
          <w:b/>
          <w:i/>
          <w:lang w:eastAsia="zh-CN"/>
        </w:rPr>
        <w:t>is</w:t>
      </w:r>
      <w:r>
        <w:rPr>
          <w:rFonts w:eastAsiaTheme="minorEastAsia"/>
          <w:b/>
          <w:i/>
          <w:lang w:eastAsia="zh-CN"/>
        </w:rPr>
        <w:t xml:space="preserve"> not necessary to consider duty-</w:t>
      </w:r>
      <w:r w:rsidRPr="00D238A8">
        <w:rPr>
          <w:rFonts w:eastAsiaTheme="minorEastAsia"/>
          <w:b/>
          <w:i/>
          <w:lang w:eastAsia="zh-CN"/>
        </w:rPr>
        <w:t xml:space="preserve">cycle for SAR solution in 6GR. We can keep P-MPR as </w:t>
      </w:r>
      <w:r>
        <w:rPr>
          <w:rFonts w:eastAsiaTheme="minorEastAsia"/>
          <w:b/>
          <w:i/>
          <w:lang w:eastAsia="zh-CN"/>
        </w:rPr>
        <w:t xml:space="preserve">a </w:t>
      </w:r>
      <w:r w:rsidRPr="00D238A8">
        <w:rPr>
          <w:rFonts w:eastAsiaTheme="minorEastAsia"/>
          <w:b/>
          <w:i/>
          <w:lang w:eastAsia="zh-CN"/>
        </w:rPr>
        <w:t>SAR solution</w:t>
      </w:r>
      <w:r>
        <w:rPr>
          <w:rFonts w:eastAsiaTheme="minorEastAsia"/>
          <w:b/>
          <w:i/>
          <w:lang w:eastAsia="zh-CN"/>
        </w:rPr>
        <w:t xml:space="preserve"> in 6GR</w:t>
      </w:r>
      <w:r w:rsidRPr="00D238A8">
        <w:rPr>
          <w:rFonts w:eastAsiaTheme="minorEastAsia"/>
          <w:b/>
          <w:i/>
          <w:lang w:eastAsia="zh-CN"/>
        </w:rPr>
        <w:t>.</w:t>
      </w:r>
    </w:p>
    <w:p w14:paraId="4B202552" w14:textId="77777777" w:rsidR="00B84956" w:rsidRDefault="00B84956" w:rsidP="00B84956">
      <w:pPr>
        <w:jc w:val="both"/>
        <w:rPr>
          <w:rFonts w:eastAsiaTheme="minorEastAsia"/>
          <w:b/>
          <w:i/>
          <w:lang w:eastAsia="zh-CN"/>
        </w:rPr>
      </w:pPr>
      <w:r w:rsidRPr="00A55E9E">
        <w:rPr>
          <w:rFonts w:eastAsiaTheme="minorEastAsia" w:hint="eastAsia"/>
          <w:b/>
          <w:i/>
          <w:lang w:eastAsia="zh-CN"/>
        </w:rPr>
        <w:t>P</w:t>
      </w:r>
      <w:r w:rsidRPr="00A55E9E">
        <w:rPr>
          <w:rFonts w:eastAsiaTheme="minorEastAsia"/>
          <w:b/>
          <w:i/>
          <w:lang w:eastAsia="zh-CN"/>
        </w:rPr>
        <w:t xml:space="preserve">roposal </w:t>
      </w:r>
      <w:r>
        <w:rPr>
          <w:rFonts w:eastAsiaTheme="minorEastAsia"/>
          <w:b/>
          <w:i/>
          <w:lang w:eastAsia="zh-CN"/>
        </w:rPr>
        <w:t>10</w:t>
      </w:r>
      <w:r w:rsidRPr="00A55E9E">
        <w:rPr>
          <w:rFonts w:eastAsiaTheme="minorEastAsia"/>
          <w:b/>
          <w:i/>
          <w:lang w:eastAsia="zh-CN"/>
        </w:rPr>
        <w:t>: SAR can be applied in below 6GHz</w:t>
      </w:r>
      <w:r w:rsidRPr="00A55E9E">
        <w:rPr>
          <w:rFonts w:eastAsiaTheme="minorEastAsia" w:hint="eastAsia"/>
          <w:b/>
          <w:i/>
          <w:lang w:eastAsia="zh-CN"/>
        </w:rPr>
        <w:t>,</w:t>
      </w:r>
      <w:r w:rsidRPr="00A55E9E">
        <w:rPr>
          <w:rFonts w:eastAsiaTheme="minorEastAsia"/>
          <w:b/>
          <w:i/>
          <w:lang w:eastAsia="zh-CN"/>
        </w:rPr>
        <w:t xml:space="preserve"> MPE</w:t>
      </w:r>
      <w:r>
        <w:rPr>
          <w:rFonts w:eastAsiaTheme="minorEastAsia"/>
          <w:b/>
          <w:i/>
          <w:lang w:eastAsia="zh-CN"/>
        </w:rPr>
        <w:t xml:space="preserve"> (PD)</w:t>
      </w:r>
      <w:r w:rsidRPr="00A55E9E">
        <w:rPr>
          <w:rFonts w:eastAsiaTheme="minorEastAsia"/>
          <w:b/>
          <w:i/>
          <w:lang w:eastAsia="zh-CN"/>
        </w:rPr>
        <w:t xml:space="preserve"> can be applied in above 6GHz </w:t>
      </w:r>
      <w:r w:rsidRPr="00A55E9E">
        <w:rPr>
          <w:rFonts w:eastAsiaTheme="minorEastAsia" w:hint="eastAsia"/>
          <w:b/>
          <w:i/>
          <w:lang w:eastAsia="zh-CN"/>
        </w:rPr>
        <w:t>in</w:t>
      </w:r>
      <w:r w:rsidRPr="00A55E9E">
        <w:rPr>
          <w:rFonts w:eastAsiaTheme="minorEastAsia"/>
          <w:b/>
          <w:i/>
          <w:lang w:eastAsia="zh-CN"/>
        </w:rPr>
        <w:t xml:space="preserve"> 6GR.</w:t>
      </w:r>
    </w:p>
    <w:p w14:paraId="26FA3B41" w14:textId="77777777" w:rsidR="004B4DE3" w:rsidRDefault="004B4DE3" w:rsidP="004B4DE3">
      <w:pPr>
        <w:rPr>
          <w:rFonts w:eastAsiaTheme="minorEastAsia"/>
          <w:b/>
          <w:i/>
          <w:lang w:eastAsia="zh-CN"/>
        </w:rPr>
      </w:pPr>
      <w:r w:rsidRPr="00FC3680">
        <w:rPr>
          <w:rFonts w:eastAsiaTheme="minorEastAsia"/>
          <w:b/>
          <w:i/>
          <w:lang w:eastAsia="zh-CN"/>
        </w:rPr>
        <w:t xml:space="preserve">Proposal </w:t>
      </w:r>
      <w:r>
        <w:rPr>
          <w:rFonts w:eastAsiaTheme="minorEastAsia"/>
          <w:b/>
          <w:i/>
          <w:lang w:eastAsia="zh-CN"/>
        </w:rPr>
        <w:t>11</w:t>
      </w:r>
      <w:r w:rsidRPr="00FC3680">
        <w:rPr>
          <w:rFonts w:eastAsiaTheme="minorEastAsia"/>
          <w:b/>
          <w:i/>
          <w:lang w:eastAsia="zh-CN"/>
        </w:rPr>
        <w:t xml:space="preserve">: Remove the total power class definition for band combinations in 6GR. </w:t>
      </w:r>
    </w:p>
    <w:p w14:paraId="68C0039A" w14:textId="77777777" w:rsidR="004B4DE3" w:rsidRDefault="004B4DE3" w:rsidP="004B4DE3">
      <w:pPr>
        <w:rPr>
          <w:rFonts w:eastAsiaTheme="minorEastAsia"/>
          <w:b/>
          <w:i/>
          <w:lang w:eastAsia="zh-CN"/>
        </w:rPr>
      </w:pPr>
      <w:r>
        <w:rPr>
          <w:rFonts w:eastAsiaTheme="minorEastAsia"/>
          <w:b/>
          <w:i/>
          <w:lang w:eastAsia="zh-CN"/>
        </w:rPr>
        <w:t>P</w:t>
      </w:r>
      <w:r>
        <w:rPr>
          <w:rFonts w:eastAsiaTheme="minorEastAsia" w:hint="eastAsia"/>
          <w:b/>
          <w:i/>
          <w:lang w:eastAsia="zh-CN"/>
        </w:rPr>
        <w:t>roposal</w:t>
      </w:r>
      <w:r>
        <w:rPr>
          <w:rFonts w:eastAsiaTheme="minorEastAsia"/>
          <w:b/>
          <w:i/>
          <w:lang w:eastAsia="zh-CN"/>
        </w:rPr>
        <w:t xml:space="preserve"> 12: T</w:t>
      </w:r>
      <w:r>
        <w:rPr>
          <w:rFonts w:eastAsiaTheme="minorEastAsia" w:hint="eastAsia"/>
          <w:b/>
          <w:i/>
          <w:lang w:eastAsia="zh-CN"/>
        </w:rPr>
        <w:t>he</w:t>
      </w:r>
      <w:r>
        <w:rPr>
          <w:rFonts w:eastAsiaTheme="minorEastAsia"/>
          <w:b/>
          <w:i/>
          <w:lang w:eastAsia="zh-CN"/>
        </w:rPr>
        <w:t xml:space="preserve"> power class of intra-band CA is allowed to be different from the band power class.</w:t>
      </w:r>
    </w:p>
    <w:p w14:paraId="1CE5C048" w14:textId="70A5E59A" w:rsidR="00F36574" w:rsidRPr="00B84956" w:rsidRDefault="004B4DE3" w:rsidP="004B4DE3">
      <w:pPr>
        <w:jc w:val="both"/>
        <w:rPr>
          <w:rFonts w:eastAsiaTheme="minorEastAsia"/>
          <w:b/>
          <w:i/>
          <w:lang w:eastAsia="zh-CN"/>
        </w:rPr>
      </w:pPr>
      <w:r>
        <w:rPr>
          <w:rFonts w:eastAsiaTheme="minorEastAsia"/>
          <w:b/>
          <w:i/>
          <w:lang w:eastAsia="zh-CN"/>
        </w:rPr>
        <w:t>Proposal 13: UE should be allowed to report actual and dynamic power class to realize the maximum output power for CA.</w:t>
      </w:r>
    </w:p>
    <w:p w14:paraId="28C94D65" w14:textId="24EAA15B" w:rsidR="00C152C1" w:rsidRDefault="00C152C1" w:rsidP="00B91F09">
      <w:pPr>
        <w:pStyle w:val="10"/>
        <w:numPr>
          <w:ilvl w:val="0"/>
          <w:numId w:val="0"/>
        </w:numPr>
        <w:ind w:left="432" w:hanging="432"/>
        <w:jc w:val="both"/>
        <w:rPr>
          <w:lang w:val="en-US"/>
        </w:rPr>
      </w:pPr>
      <w:r>
        <w:rPr>
          <w:lang w:val="en-US"/>
        </w:rPr>
        <w:t>Reference</w:t>
      </w:r>
    </w:p>
    <w:p w14:paraId="4E6500BD" w14:textId="743D1D6F" w:rsidR="000500B1" w:rsidRDefault="00CB5253" w:rsidP="000500B1">
      <w:pPr>
        <w:pStyle w:val="aff4"/>
        <w:numPr>
          <w:ilvl w:val="0"/>
          <w:numId w:val="12"/>
        </w:numPr>
        <w:overflowPunct/>
        <w:autoSpaceDE/>
        <w:autoSpaceDN/>
        <w:adjustRightInd/>
        <w:spacing w:after="160"/>
        <w:ind w:right="-22"/>
        <w:jc w:val="both"/>
        <w:textAlignment w:val="auto"/>
      </w:pPr>
      <w:r w:rsidRPr="00E44C5B">
        <w:t>R</w:t>
      </w:r>
      <w:r>
        <w:t>4-25</w:t>
      </w:r>
      <w:r w:rsidR="007047EA">
        <w:t>22451</w:t>
      </w:r>
      <w:r w:rsidRPr="00E44C5B">
        <w:t>,</w:t>
      </w:r>
      <w:r>
        <w:t xml:space="preserve"> </w:t>
      </w:r>
      <w:r w:rsidRPr="00CB5253">
        <w:t>WF for [11</w:t>
      </w:r>
      <w:r w:rsidR="007047EA">
        <w:t>7</w:t>
      </w:r>
      <w:r w:rsidRPr="00CB5253">
        <w:t>][102] 6G general RF and UE RF</w:t>
      </w:r>
      <w:r>
        <w:t>, Q</w:t>
      </w:r>
      <w:r w:rsidRPr="00CB5253">
        <w:rPr>
          <w:rFonts w:hint="eastAsia"/>
        </w:rPr>
        <w:t>ual</w:t>
      </w:r>
      <w:r>
        <w:t>comm. TSG-RAN4#11</w:t>
      </w:r>
      <w:r w:rsidR="007047EA">
        <w:t>7</w:t>
      </w:r>
      <w:r>
        <w:t xml:space="preserve"> meeting</w:t>
      </w:r>
    </w:p>
    <w:p w14:paraId="33D1FE4E" w14:textId="4A2FE713" w:rsidR="000169AD" w:rsidRPr="002C2A6E" w:rsidRDefault="00F0037C" w:rsidP="007047EA">
      <w:pPr>
        <w:spacing w:after="160"/>
        <w:ind w:left="360" w:right="-22"/>
        <w:jc w:val="both"/>
      </w:pPr>
      <w:r w:rsidRPr="002C2A6E">
        <w:t xml:space="preserve">       </w:t>
      </w:r>
    </w:p>
    <w:sectPr w:rsidR="000169AD" w:rsidRPr="002C2A6E"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8483D" w14:textId="77777777" w:rsidR="00A12365" w:rsidRDefault="00A12365">
      <w:r>
        <w:separator/>
      </w:r>
    </w:p>
  </w:endnote>
  <w:endnote w:type="continuationSeparator" w:id="0">
    <w:p w14:paraId="4E24A3C1" w14:textId="77777777" w:rsidR="00A12365" w:rsidRDefault="00A12365">
      <w:r>
        <w:continuationSeparator/>
      </w:r>
    </w:p>
  </w:endnote>
  <w:endnote w:type="continuationNotice" w:id="1">
    <w:p w14:paraId="307A9108" w14:textId="77777777" w:rsidR="00A12365" w:rsidRDefault="00A123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ms Rmn">
    <w:panose1 w:val="02020603040505020304"/>
    <w:charset w:val="00"/>
    <w:family w:val="roman"/>
    <w:notTrueType/>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B84956" w:rsidRDefault="00B8495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B84956" w:rsidRDefault="00B8495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504094FB" w:rsidR="00B84956" w:rsidRDefault="00B8495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06104C">
      <w:rPr>
        <w:rStyle w:val="afb"/>
      </w:rPr>
      <w:t>5</w:t>
    </w:r>
    <w:r>
      <w:rPr>
        <w:rStyle w:val="afb"/>
      </w:rPr>
      <w:fldChar w:fldCharType="end"/>
    </w:r>
  </w:p>
  <w:p w14:paraId="0FACBD0C" w14:textId="77777777" w:rsidR="00B84956" w:rsidRDefault="00B8495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D4EBE" w14:textId="77777777" w:rsidR="00A12365" w:rsidRDefault="00A12365">
      <w:r>
        <w:separator/>
      </w:r>
    </w:p>
  </w:footnote>
  <w:footnote w:type="continuationSeparator" w:id="0">
    <w:p w14:paraId="1DB5D182" w14:textId="77777777" w:rsidR="00A12365" w:rsidRDefault="00A12365">
      <w:r>
        <w:continuationSeparator/>
      </w:r>
    </w:p>
  </w:footnote>
  <w:footnote w:type="continuationNotice" w:id="1">
    <w:p w14:paraId="3F46C5B0" w14:textId="77777777" w:rsidR="00A12365" w:rsidRDefault="00A123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85422"/>
    <w:multiLevelType w:val="hybridMultilevel"/>
    <w:tmpl w:val="AD7623CA"/>
    <w:lvl w:ilvl="0" w:tplc="81D40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5463E9"/>
    <w:multiLevelType w:val="hybridMultilevel"/>
    <w:tmpl w:val="E8827ED4"/>
    <w:lvl w:ilvl="0" w:tplc="FC76C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129EB"/>
    <w:multiLevelType w:val="hybridMultilevel"/>
    <w:tmpl w:val="0E064952"/>
    <w:lvl w:ilvl="0" w:tplc="F8267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182904"/>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7E23E7"/>
    <w:multiLevelType w:val="hybridMultilevel"/>
    <w:tmpl w:val="86284B52"/>
    <w:lvl w:ilvl="0" w:tplc="67524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F70BA5"/>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252D9E"/>
    <w:multiLevelType w:val="hybridMultilevel"/>
    <w:tmpl w:val="427AAD10"/>
    <w:lvl w:ilvl="0" w:tplc="DB0849B4">
      <w:start w:val="1"/>
      <w:numFmt w:val="decimal"/>
      <w:lvlText w:val="[%1]"/>
      <w:lvlJc w:val="left"/>
      <w:pPr>
        <w:tabs>
          <w:tab w:val="num" w:pos="785"/>
        </w:tabs>
        <w:ind w:left="785" w:hanging="360"/>
      </w:pPr>
      <w:rPr>
        <w:rFonts w:hint="default"/>
      </w:rPr>
    </w:lvl>
    <w:lvl w:ilvl="1" w:tplc="04090019">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93B18AC"/>
    <w:multiLevelType w:val="hybridMultilevel"/>
    <w:tmpl w:val="1B3C4504"/>
    <w:lvl w:ilvl="0" w:tplc="680ABA2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6"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106457B"/>
    <w:multiLevelType w:val="hybridMultilevel"/>
    <w:tmpl w:val="F16EADA6"/>
    <w:lvl w:ilvl="0" w:tplc="85DCE50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22"/>
  </w:num>
  <w:num w:numId="3">
    <w:abstractNumId w:val="24"/>
  </w:num>
  <w:num w:numId="4">
    <w:abstractNumId w:val="18"/>
  </w:num>
  <w:num w:numId="5">
    <w:abstractNumId w:val="8"/>
  </w:num>
  <w:num w:numId="6">
    <w:abstractNumId w:val="3"/>
  </w:num>
  <w:num w:numId="7">
    <w:abstractNumId w:val="21"/>
  </w:num>
  <w:num w:numId="8">
    <w:abstractNumId w:val="9"/>
  </w:num>
  <w:num w:numId="9">
    <w:abstractNumId w:val="17"/>
  </w:num>
  <w:num w:numId="10">
    <w:abstractNumId w:val="26"/>
  </w:num>
  <w:num w:numId="11">
    <w:abstractNumId w:val="6"/>
  </w:num>
  <w:num w:numId="12">
    <w:abstractNumId w:val="20"/>
  </w:num>
  <w:num w:numId="13">
    <w:abstractNumId w:val="7"/>
  </w:num>
  <w:num w:numId="14">
    <w:abstractNumId w:val="15"/>
  </w:num>
  <w:num w:numId="15">
    <w:abstractNumId w:val="4"/>
  </w:num>
  <w:num w:numId="16">
    <w:abstractNumId w:val="13"/>
  </w:num>
  <w:num w:numId="17">
    <w:abstractNumId w:val="25"/>
  </w:num>
  <w:num w:numId="18">
    <w:abstractNumId w:val="16"/>
  </w:num>
  <w:num w:numId="19">
    <w:abstractNumId w:val="19"/>
  </w:num>
  <w:num w:numId="20">
    <w:abstractNumId w:val="23"/>
  </w:num>
  <w:num w:numId="21">
    <w:abstractNumId w:val="14"/>
  </w:num>
  <w:num w:numId="22">
    <w:abstractNumId w:val="5"/>
  </w:num>
  <w:num w:numId="23">
    <w:abstractNumId w:val="12"/>
  </w:num>
  <w:num w:numId="24">
    <w:abstractNumId w:val="11"/>
  </w:num>
  <w:num w:numId="25">
    <w:abstractNumId w:val="2"/>
  </w:num>
  <w:num w:numId="26">
    <w:abstractNumId w:val="1"/>
  </w:num>
  <w:num w:numId="27">
    <w:abstractNumId w:val="10"/>
  </w:num>
  <w:num w:numId="28">
    <w:abstractNumId w:val="0"/>
  </w:num>
  <w:num w:numId="2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BB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2CC9"/>
    <w:rsid w:val="00013086"/>
    <w:rsid w:val="00013087"/>
    <w:rsid w:val="000138F3"/>
    <w:rsid w:val="00013A12"/>
    <w:rsid w:val="00013B75"/>
    <w:rsid w:val="0001409E"/>
    <w:rsid w:val="0001465F"/>
    <w:rsid w:val="00014CF4"/>
    <w:rsid w:val="00014CFE"/>
    <w:rsid w:val="00014D4C"/>
    <w:rsid w:val="00014E0C"/>
    <w:rsid w:val="00014FFF"/>
    <w:rsid w:val="00015A6B"/>
    <w:rsid w:val="000161F7"/>
    <w:rsid w:val="000162FA"/>
    <w:rsid w:val="0001640E"/>
    <w:rsid w:val="000167F5"/>
    <w:rsid w:val="000169AD"/>
    <w:rsid w:val="00016A3A"/>
    <w:rsid w:val="000170C8"/>
    <w:rsid w:val="0001723C"/>
    <w:rsid w:val="00017286"/>
    <w:rsid w:val="0001793E"/>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95"/>
    <w:rsid w:val="000375A2"/>
    <w:rsid w:val="000378CF"/>
    <w:rsid w:val="0003794F"/>
    <w:rsid w:val="00037D87"/>
    <w:rsid w:val="00037F8C"/>
    <w:rsid w:val="00040FB1"/>
    <w:rsid w:val="00041043"/>
    <w:rsid w:val="000415CC"/>
    <w:rsid w:val="00041C36"/>
    <w:rsid w:val="00041C3C"/>
    <w:rsid w:val="00041D96"/>
    <w:rsid w:val="000420FB"/>
    <w:rsid w:val="000421B1"/>
    <w:rsid w:val="0004255B"/>
    <w:rsid w:val="0004273D"/>
    <w:rsid w:val="000427E3"/>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00B1"/>
    <w:rsid w:val="00050731"/>
    <w:rsid w:val="0005074B"/>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71D4"/>
    <w:rsid w:val="00057B8F"/>
    <w:rsid w:val="000601B0"/>
    <w:rsid w:val="000602EC"/>
    <w:rsid w:val="000605D7"/>
    <w:rsid w:val="00060DD0"/>
    <w:rsid w:val="0006104C"/>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9A0"/>
    <w:rsid w:val="000709FD"/>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7BF"/>
    <w:rsid w:val="00082CE8"/>
    <w:rsid w:val="00082EC0"/>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7B4"/>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E42"/>
    <w:rsid w:val="000A1F85"/>
    <w:rsid w:val="000A2153"/>
    <w:rsid w:val="000A23CE"/>
    <w:rsid w:val="000A2601"/>
    <w:rsid w:val="000A26E5"/>
    <w:rsid w:val="000A2929"/>
    <w:rsid w:val="000A2A53"/>
    <w:rsid w:val="000A2D07"/>
    <w:rsid w:val="000A31E0"/>
    <w:rsid w:val="000A34A7"/>
    <w:rsid w:val="000A3543"/>
    <w:rsid w:val="000A359F"/>
    <w:rsid w:val="000A3A5C"/>
    <w:rsid w:val="000A3A69"/>
    <w:rsid w:val="000A3BD7"/>
    <w:rsid w:val="000A4067"/>
    <w:rsid w:val="000A4A08"/>
    <w:rsid w:val="000A4EDB"/>
    <w:rsid w:val="000A50B2"/>
    <w:rsid w:val="000A561C"/>
    <w:rsid w:val="000A56B0"/>
    <w:rsid w:val="000A5C2C"/>
    <w:rsid w:val="000A63F7"/>
    <w:rsid w:val="000A64D3"/>
    <w:rsid w:val="000A6602"/>
    <w:rsid w:val="000A697D"/>
    <w:rsid w:val="000A7221"/>
    <w:rsid w:val="000A786A"/>
    <w:rsid w:val="000A796C"/>
    <w:rsid w:val="000A79E3"/>
    <w:rsid w:val="000A7D9E"/>
    <w:rsid w:val="000B0124"/>
    <w:rsid w:val="000B034D"/>
    <w:rsid w:val="000B08B8"/>
    <w:rsid w:val="000B0B23"/>
    <w:rsid w:val="000B0F3E"/>
    <w:rsid w:val="000B1D70"/>
    <w:rsid w:val="000B2335"/>
    <w:rsid w:val="000B24B0"/>
    <w:rsid w:val="000B2A42"/>
    <w:rsid w:val="000B2E55"/>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2F44"/>
    <w:rsid w:val="000C3601"/>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88E"/>
    <w:rsid w:val="000D4E0C"/>
    <w:rsid w:val="000D4E7B"/>
    <w:rsid w:val="000D56A4"/>
    <w:rsid w:val="000D56C9"/>
    <w:rsid w:val="000D5BA2"/>
    <w:rsid w:val="000D5CF3"/>
    <w:rsid w:val="000D5FA8"/>
    <w:rsid w:val="000D6053"/>
    <w:rsid w:val="000D61EF"/>
    <w:rsid w:val="000D6898"/>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A6C"/>
    <w:rsid w:val="000E2C23"/>
    <w:rsid w:val="000E2EA2"/>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4959"/>
    <w:rsid w:val="000F5357"/>
    <w:rsid w:val="000F53C6"/>
    <w:rsid w:val="000F5543"/>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3DCF"/>
    <w:rsid w:val="00104258"/>
    <w:rsid w:val="00104417"/>
    <w:rsid w:val="00104B7E"/>
    <w:rsid w:val="00104C97"/>
    <w:rsid w:val="001053EA"/>
    <w:rsid w:val="0010550D"/>
    <w:rsid w:val="001057EE"/>
    <w:rsid w:val="00105823"/>
    <w:rsid w:val="00105FDB"/>
    <w:rsid w:val="00106117"/>
    <w:rsid w:val="00106778"/>
    <w:rsid w:val="001067F4"/>
    <w:rsid w:val="00106C22"/>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01D"/>
    <w:rsid w:val="0011315E"/>
    <w:rsid w:val="001135F5"/>
    <w:rsid w:val="00113626"/>
    <w:rsid w:val="00113700"/>
    <w:rsid w:val="00113704"/>
    <w:rsid w:val="0011372A"/>
    <w:rsid w:val="001139A0"/>
    <w:rsid w:val="00113B01"/>
    <w:rsid w:val="00113D5F"/>
    <w:rsid w:val="00113DFE"/>
    <w:rsid w:val="0011401A"/>
    <w:rsid w:val="00114BC8"/>
    <w:rsid w:val="00114D45"/>
    <w:rsid w:val="00114EF7"/>
    <w:rsid w:val="00115243"/>
    <w:rsid w:val="00115CCF"/>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EA8"/>
    <w:rsid w:val="00124041"/>
    <w:rsid w:val="00124252"/>
    <w:rsid w:val="00124802"/>
    <w:rsid w:val="00124944"/>
    <w:rsid w:val="00124B29"/>
    <w:rsid w:val="00124C5D"/>
    <w:rsid w:val="00125C52"/>
    <w:rsid w:val="00125CFA"/>
    <w:rsid w:val="00125E8B"/>
    <w:rsid w:val="00125ED8"/>
    <w:rsid w:val="00126609"/>
    <w:rsid w:val="001266F1"/>
    <w:rsid w:val="00126DA5"/>
    <w:rsid w:val="00126E1F"/>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CC6"/>
    <w:rsid w:val="00135E13"/>
    <w:rsid w:val="00135ECE"/>
    <w:rsid w:val="00135F1B"/>
    <w:rsid w:val="00136220"/>
    <w:rsid w:val="00136223"/>
    <w:rsid w:val="00136BDF"/>
    <w:rsid w:val="00137126"/>
    <w:rsid w:val="0013754C"/>
    <w:rsid w:val="001375EB"/>
    <w:rsid w:val="00137ECF"/>
    <w:rsid w:val="0014072B"/>
    <w:rsid w:val="001410CF"/>
    <w:rsid w:val="00141458"/>
    <w:rsid w:val="0014150B"/>
    <w:rsid w:val="00141764"/>
    <w:rsid w:val="00142046"/>
    <w:rsid w:val="00142079"/>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CED"/>
    <w:rsid w:val="00145E22"/>
    <w:rsid w:val="00145EBE"/>
    <w:rsid w:val="00146105"/>
    <w:rsid w:val="00146597"/>
    <w:rsid w:val="001469DA"/>
    <w:rsid w:val="00147307"/>
    <w:rsid w:val="001475D1"/>
    <w:rsid w:val="001475D6"/>
    <w:rsid w:val="0014770D"/>
    <w:rsid w:val="0014774C"/>
    <w:rsid w:val="00147803"/>
    <w:rsid w:val="001507A2"/>
    <w:rsid w:val="00150F51"/>
    <w:rsid w:val="001515C9"/>
    <w:rsid w:val="001516D8"/>
    <w:rsid w:val="00151825"/>
    <w:rsid w:val="00151994"/>
    <w:rsid w:val="00151ABA"/>
    <w:rsid w:val="0015239C"/>
    <w:rsid w:val="001528ED"/>
    <w:rsid w:val="001528F8"/>
    <w:rsid w:val="00152DE8"/>
    <w:rsid w:val="00153E86"/>
    <w:rsid w:val="00153EB5"/>
    <w:rsid w:val="00154025"/>
    <w:rsid w:val="00154061"/>
    <w:rsid w:val="0015439A"/>
    <w:rsid w:val="00154543"/>
    <w:rsid w:val="001548AC"/>
    <w:rsid w:val="00154986"/>
    <w:rsid w:val="00154A62"/>
    <w:rsid w:val="00154BC7"/>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B41"/>
    <w:rsid w:val="00161FE8"/>
    <w:rsid w:val="001624B9"/>
    <w:rsid w:val="00162645"/>
    <w:rsid w:val="0016275A"/>
    <w:rsid w:val="00162E8B"/>
    <w:rsid w:val="00163472"/>
    <w:rsid w:val="0016353B"/>
    <w:rsid w:val="00163674"/>
    <w:rsid w:val="00163896"/>
    <w:rsid w:val="00163997"/>
    <w:rsid w:val="001639FF"/>
    <w:rsid w:val="001640CD"/>
    <w:rsid w:val="001640E2"/>
    <w:rsid w:val="00164E97"/>
    <w:rsid w:val="00165C76"/>
    <w:rsid w:val="00165F18"/>
    <w:rsid w:val="00166BBB"/>
    <w:rsid w:val="001679C5"/>
    <w:rsid w:val="00167B3A"/>
    <w:rsid w:val="00167CED"/>
    <w:rsid w:val="00170570"/>
    <w:rsid w:val="00170B48"/>
    <w:rsid w:val="00170C0A"/>
    <w:rsid w:val="00170FF5"/>
    <w:rsid w:val="00171233"/>
    <w:rsid w:val="0017139E"/>
    <w:rsid w:val="00171629"/>
    <w:rsid w:val="00171D36"/>
    <w:rsid w:val="0017224D"/>
    <w:rsid w:val="001728C4"/>
    <w:rsid w:val="001735A3"/>
    <w:rsid w:val="001739BE"/>
    <w:rsid w:val="00173B56"/>
    <w:rsid w:val="00174041"/>
    <w:rsid w:val="0017466F"/>
    <w:rsid w:val="001748B7"/>
    <w:rsid w:val="00174969"/>
    <w:rsid w:val="001749BF"/>
    <w:rsid w:val="00174BD8"/>
    <w:rsid w:val="00175C29"/>
    <w:rsid w:val="00175CD9"/>
    <w:rsid w:val="00175EB8"/>
    <w:rsid w:val="00176380"/>
    <w:rsid w:val="00176652"/>
    <w:rsid w:val="00176945"/>
    <w:rsid w:val="00176B2D"/>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39B6"/>
    <w:rsid w:val="001842E4"/>
    <w:rsid w:val="00184A30"/>
    <w:rsid w:val="00184ADB"/>
    <w:rsid w:val="00184E92"/>
    <w:rsid w:val="00185051"/>
    <w:rsid w:val="0018555B"/>
    <w:rsid w:val="001855CC"/>
    <w:rsid w:val="00185630"/>
    <w:rsid w:val="00185893"/>
    <w:rsid w:val="0018609F"/>
    <w:rsid w:val="00186488"/>
    <w:rsid w:val="001864A2"/>
    <w:rsid w:val="00186991"/>
    <w:rsid w:val="00187031"/>
    <w:rsid w:val="0018788E"/>
    <w:rsid w:val="00187E14"/>
    <w:rsid w:val="00190230"/>
    <w:rsid w:val="001904DD"/>
    <w:rsid w:val="001905F3"/>
    <w:rsid w:val="00190F12"/>
    <w:rsid w:val="00190FD6"/>
    <w:rsid w:val="00191D6B"/>
    <w:rsid w:val="00192293"/>
    <w:rsid w:val="00192538"/>
    <w:rsid w:val="001925A9"/>
    <w:rsid w:val="001929C3"/>
    <w:rsid w:val="00192AF0"/>
    <w:rsid w:val="00192D11"/>
    <w:rsid w:val="00192FFF"/>
    <w:rsid w:val="00193142"/>
    <w:rsid w:val="001931BD"/>
    <w:rsid w:val="00193747"/>
    <w:rsid w:val="001937B4"/>
    <w:rsid w:val="00193BF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1DEB"/>
    <w:rsid w:val="001A24CA"/>
    <w:rsid w:val="001A24F6"/>
    <w:rsid w:val="001A2832"/>
    <w:rsid w:val="001A2F55"/>
    <w:rsid w:val="001A3132"/>
    <w:rsid w:val="001A41D0"/>
    <w:rsid w:val="001A4813"/>
    <w:rsid w:val="001A4C57"/>
    <w:rsid w:val="001A50B1"/>
    <w:rsid w:val="001A59E9"/>
    <w:rsid w:val="001A658B"/>
    <w:rsid w:val="001A6604"/>
    <w:rsid w:val="001A6E5D"/>
    <w:rsid w:val="001A6EEA"/>
    <w:rsid w:val="001A6FC9"/>
    <w:rsid w:val="001A6FCB"/>
    <w:rsid w:val="001A79A4"/>
    <w:rsid w:val="001B0041"/>
    <w:rsid w:val="001B00CF"/>
    <w:rsid w:val="001B0108"/>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091"/>
    <w:rsid w:val="001C328C"/>
    <w:rsid w:val="001C32E3"/>
    <w:rsid w:val="001C3441"/>
    <w:rsid w:val="001C3588"/>
    <w:rsid w:val="001C3FC8"/>
    <w:rsid w:val="001C408E"/>
    <w:rsid w:val="001C41EF"/>
    <w:rsid w:val="001C43B6"/>
    <w:rsid w:val="001C47AE"/>
    <w:rsid w:val="001C4AAD"/>
    <w:rsid w:val="001C58DC"/>
    <w:rsid w:val="001C5979"/>
    <w:rsid w:val="001C5DB3"/>
    <w:rsid w:val="001C5DB8"/>
    <w:rsid w:val="001C6B84"/>
    <w:rsid w:val="001C6C24"/>
    <w:rsid w:val="001D002A"/>
    <w:rsid w:val="001D04B9"/>
    <w:rsid w:val="001D0B0F"/>
    <w:rsid w:val="001D0E12"/>
    <w:rsid w:val="001D1048"/>
    <w:rsid w:val="001D134E"/>
    <w:rsid w:val="001D1447"/>
    <w:rsid w:val="001D1841"/>
    <w:rsid w:val="001D18FF"/>
    <w:rsid w:val="001D21FC"/>
    <w:rsid w:val="001D2401"/>
    <w:rsid w:val="001D2F8A"/>
    <w:rsid w:val="001D309C"/>
    <w:rsid w:val="001D3633"/>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253"/>
    <w:rsid w:val="001E57E7"/>
    <w:rsid w:val="001E584A"/>
    <w:rsid w:val="001E5A46"/>
    <w:rsid w:val="001E5D8B"/>
    <w:rsid w:val="001E61F1"/>
    <w:rsid w:val="001E6CA2"/>
    <w:rsid w:val="001E6FB9"/>
    <w:rsid w:val="001E73A7"/>
    <w:rsid w:val="001E7909"/>
    <w:rsid w:val="001E7958"/>
    <w:rsid w:val="001E7CF7"/>
    <w:rsid w:val="001F02FC"/>
    <w:rsid w:val="001F0314"/>
    <w:rsid w:val="001F099B"/>
    <w:rsid w:val="001F16E6"/>
    <w:rsid w:val="001F1AFB"/>
    <w:rsid w:val="001F1E8A"/>
    <w:rsid w:val="001F2C22"/>
    <w:rsid w:val="001F2C41"/>
    <w:rsid w:val="001F3907"/>
    <w:rsid w:val="001F3AB5"/>
    <w:rsid w:val="001F3B66"/>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41"/>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7D3"/>
    <w:rsid w:val="002119C3"/>
    <w:rsid w:val="002119C5"/>
    <w:rsid w:val="002121D7"/>
    <w:rsid w:val="0021274F"/>
    <w:rsid w:val="002127E6"/>
    <w:rsid w:val="00213284"/>
    <w:rsid w:val="002133CA"/>
    <w:rsid w:val="00213519"/>
    <w:rsid w:val="00213522"/>
    <w:rsid w:val="002136AC"/>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868"/>
    <w:rsid w:val="00223959"/>
    <w:rsid w:val="00223FCE"/>
    <w:rsid w:val="00224272"/>
    <w:rsid w:val="0022465E"/>
    <w:rsid w:val="002247C0"/>
    <w:rsid w:val="00224EEE"/>
    <w:rsid w:val="0022505B"/>
    <w:rsid w:val="002253AB"/>
    <w:rsid w:val="00225B78"/>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2D"/>
    <w:rsid w:val="002347FD"/>
    <w:rsid w:val="002348BC"/>
    <w:rsid w:val="00234BC6"/>
    <w:rsid w:val="00234C5F"/>
    <w:rsid w:val="00234F02"/>
    <w:rsid w:val="00235939"/>
    <w:rsid w:val="002362E7"/>
    <w:rsid w:val="00236663"/>
    <w:rsid w:val="00236AFB"/>
    <w:rsid w:val="00236C6E"/>
    <w:rsid w:val="00236E3D"/>
    <w:rsid w:val="00236EB4"/>
    <w:rsid w:val="00237E42"/>
    <w:rsid w:val="00237FF2"/>
    <w:rsid w:val="0024005F"/>
    <w:rsid w:val="002401CD"/>
    <w:rsid w:val="002402CD"/>
    <w:rsid w:val="002405E4"/>
    <w:rsid w:val="00240974"/>
    <w:rsid w:val="00240D66"/>
    <w:rsid w:val="00240D6A"/>
    <w:rsid w:val="002412F4"/>
    <w:rsid w:val="002418D1"/>
    <w:rsid w:val="00241DAE"/>
    <w:rsid w:val="002420FA"/>
    <w:rsid w:val="00242201"/>
    <w:rsid w:val="0024224C"/>
    <w:rsid w:val="002429D0"/>
    <w:rsid w:val="00242FA4"/>
    <w:rsid w:val="0024341E"/>
    <w:rsid w:val="0024373A"/>
    <w:rsid w:val="00243A55"/>
    <w:rsid w:val="0024423D"/>
    <w:rsid w:val="0024432E"/>
    <w:rsid w:val="00244801"/>
    <w:rsid w:val="0024485D"/>
    <w:rsid w:val="00244AD5"/>
    <w:rsid w:val="00244CAC"/>
    <w:rsid w:val="00244CE5"/>
    <w:rsid w:val="00244E0D"/>
    <w:rsid w:val="00244EC5"/>
    <w:rsid w:val="00245378"/>
    <w:rsid w:val="00245579"/>
    <w:rsid w:val="002455BE"/>
    <w:rsid w:val="00245ED9"/>
    <w:rsid w:val="002460C4"/>
    <w:rsid w:val="002461C3"/>
    <w:rsid w:val="002463A9"/>
    <w:rsid w:val="00246807"/>
    <w:rsid w:val="002470BB"/>
    <w:rsid w:val="0024731F"/>
    <w:rsid w:val="002478CB"/>
    <w:rsid w:val="00247BC2"/>
    <w:rsid w:val="002501CF"/>
    <w:rsid w:val="0025028C"/>
    <w:rsid w:val="00250998"/>
    <w:rsid w:val="00251271"/>
    <w:rsid w:val="00251463"/>
    <w:rsid w:val="00251908"/>
    <w:rsid w:val="00251AE9"/>
    <w:rsid w:val="00251B67"/>
    <w:rsid w:val="002527A1"/>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68F"/>
    <w:rsid w:val="00260833"/>
    <w:rsid w:val="00261335"/>
    <w:rsid w:val="0026168B"/>
    <w:rsid w:val="002616DE"/>
    <w:rsid w:val="0026182D"/>
    <w:rsid w:val="00261FFD"/>
    <w:rsid w:val="002623A5"/>
    <w:rsid w:val="0026282F"/>
    <w:rsid w:val="00262D51"/>
    <w:rsid w:val="002635B5"/>
    <w:rsid w:val="00263B56"/>
    <w:rsid w:val="00263D95"/>
    <w:rsid w:val="00264019"/>
    <w:rsid w:val="002642D2"/>
    <w:rsid w:val="00264728"/>
    <w:rsid w:val="002647D1"/>
    <w:rsid w:val="00265201"/>
    <w:rsid w:val="00265305"/>
    <w:rsid w:val="0026585E"/>
    <w:rsid w:val="002658E7"/>
    <w:rsid w:val="00265E65"/>
    <w:rsid w:val="00265EC8"/>
    <w:rsid w:val="00266622"/>
    <w:rsid w:val="00266BE1"/>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820"/>
    <w:rsid w:val="00275B1A"/>
    <w:rsid w:val="00275C3D"/>
    <w:rsid w:val="00275CFF"/>
    <w:rsid w:val="00275F39"/>
    <w:rsid w:val="00276223"/>
    <w:rsid w:val="00276A29"/>
    <w:rsid w:val="00276CC3"/>
    <w:rsid w:val="00277423"/>
    <w:rsid w:val="002778DC"/>
    <w:rsid w:val="00277B68"/>
    <w:rsid w:val="00277BD4"/>
    <w:rsid w:val="00277F2F"/>
    <w:rsid w:val="00277FD0"/>
    <w:rsid w:val="002801F7"/>
    <w:rsid w:val="00280813"/>
    <w:rsid w:val="00280882"/>
    <w:rsid w:val="00280AE6"/>
    <w:rsid w:val="00280D5D"/>
    <w:rsid w:val="002810CE"/>
    <w:rsid w:val="0028155F"/>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2A0"/>
    <w:rsid w:val="0029239C"/>
    <w:rsid w:val="0029286C"/>
    <w:rsid w:val="0029305C"/>
    <w:rsid w:val="002932EC"/>
    <w:rsid w:val="00293384"/>
    <w:rsid w:val="00293B13"/>
    <w:rsid w:val="00294DA6"/>
    <w:rsid w:val="00294E11"/>
    <w:rsid w:val="00296186"/>
    <w:rsid w:val="002961A6"/>
    <w:rsid w:val="00296B7E"/>
    <w:rsid w:val="00296DB4"/>
    <w:rsid w:val="00296FCC"/>
    <w:rsid w:val="002976AF"/>
    <w:rsid w:val="00297836"/>
    <w:rsid w:val="00297C41"/>
    <w:rsid w:val="002A0942"/>
    <w:rsid w:val="002A0BCC"/>
    <w:rsid w:val="002A129F"/>
    <w:rsid w:val="002A12D7"/>
    <w:rsid w:val="002A1AD8"/>
    <w:rsid w:val="002A1B29"/>
    <w:rsid w:val="002A23C7"/>
    <w:rsid w:val="002A274E"/>
    <w:rsid w:val="002A282D"/>
    <w:rsid w:val="002A2D0E"/>
    <w:rsid w:val="002A2E43"/>
    <w:rsid w:val="002A3197"/>
    <w:rsid w:val="002A3B65"/>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A7C31"/>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80A"/>
    <w:rsid w:val="002B39BE"/>
    <w:rsid w:val="002B3B2F"/>
    <w:rsid w:val="002B40E0"/>
    <w:rsid w:val="002B43AE"/>
    <w:rsid w:val="002B4C2E"/>
    <w:rsid w:val="002B4D6F"/>
    <w:rsid w:val="002B53D8"/>
    <w:rsid w:val="002B59E9"/>
    <w:rsid w:val="002B5A1A"/>
    <w:rsid w:val="002B6231"/>
    <w:rsid w:val="002B6395"/>
    <w:rsid w:val="002B6529"/>
    <w:rsid w:val="002B6620"/>
    <w:rsid w:val="002B686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A6E"/>
    <w:rsid w:val="002C2ED0"/>
    <w:rsid w:val="002C3086"/>
    <w:rsid w:val="002C3188"/>
    <w:rsid w:val="002C33B8"/>
    <w:rsid w:val="002C362A"/>
    <w:rsid w:val="002C37E3"/>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054"/>
    <w:rsid w:val="002D111D"/>
    <w:rsid w:val="002D14E8"/>
    <w:rsid w:val="002D1A86"/>
    <w:rsid w:val="002D1B2B"/>
    <w:rsid w:val="002D221D"/>
    <w:rsid w:val="002D2365"/>
    <w:rsid w:val="002D254B"/>
    <w:rsid w:val="002D282D"/>
    <w:rsid w:val="002D2DBA"/>
    <w:rsid w:val="002D309F"/>
    <w:rsid w:val="002D3535"/>
    <w:rsid w:val="002D35C3"/>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99F"/>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05DA"/>
    <w:rsid w:val="002F171A"/>
    <w:rsid w:val="002F1791"/>
    <w:rsid w:val="002F36F8"/>
    <w:rsid w:val="002F3A50"/>
    <w:rsid w:val="002F4302"/>
    <w:rsid w:val="002F48A3"/>
    <w:rsid w:val="002F48FD"/>
    <w:rsid w:val="002F4A63"/>
    <w:rsid w:val="002F4C00"/>
    <w:rsid w:val="002F4EDB"/>
    <w:rsid w:val="002F50EA"/>
    <w:rsid w:val="002F5C3C"/>
    <w:rsid w:val="002F5DD2"/>
    <w:rsid w:val="002F5DEB"/>
    <w:rsid w:val="002F6122"/>
    <w:rsid w:val="002F6AB1"/>
    <w:rsid w:val="002F6AED"/>
    <w:rsid w:val="002F6F5A"/>
    <w:rsid w:val="002F73F3"/>
    <w:rsid w:val="002F7510"/>
    <w:rsid w:val="002F7815"/>
    <w:rsid w:val="002F7C38"/>
    <w:rsid w:val="002F7E3E"/>
    <w:rsid w:val="0030010F"/>
    <w:rsid w:val="00300167"/>
    <w:rsid w:val="00300433"/>
    <w:rsid w:val="003006FF"/>
    <w:rsid w:val="00300890"/>
    <w:rsid w:val="00300914"/>
    <w:rsid w:val="00300941"/>
    <w:rsid w:val="00300A06"/>
    <w:rsid w:val="0030129A"/>
    <w:rsid w:val="003017E1"/>
    <w:rsid w:val="00301CCC"/>
    <w:rsid w:val="00301EFA"/>
    <w:rsid w:val="0030226D"/>
    <w:rsid w:val="003023C5"/>
    <w:rsid w:val="00302D5C"/>
    <w:rsid w:val="00302EAA"/>
    <w:rsid w:val="00302F04"/>
    <w:rsid w:val="00303723"/>
    <w:rsid w:val="003038CB"/>
    <w:rsid w:val="00303E4F"/>
    <w:rsid w:val="00304479"/>
    <w:rsid w:val="003044EF"/>
    <w:rsid w:val="0030450E"/>
    <w:rsid w:val="00304BB7"/>
    <w:rsid w:val="00304EC9"/>
    <w:rsid w:val="00304EE3"/>
    <w:rsid w:val="00305048"/>
    <w:rsid w:val="003050C0"/>
    <w:rsid w:val="00305452"/>
    <w:rsid w:val="00305728"/>
    <w:rsid w:val="00305E70"/>
    <w:rsid w:val="0030648A"/>
    <w:rsid w:val="00306AB4"/>
    <w:rsid w:val="00306BCE"/>
    <w:rsid w:val="00306C15"/>
    <w:rsid w:val="00306E10"/>
    <w:rsid w:val="0030710A"/>
    <w:rsid w:val="00307DE4"/>
    <w:rsid w:val="00307F1E"/>
    <w:rsid w:val="00310048"/>
    <w:rsid w:val="00310331"/>
    <w:rsid w:val="00310352"/>
    <w:rsid w:val="0031040B"/>
    <w:rsid w:val="003109C2"/>
    <w:rsid w:val="00310D1D"/>
    <w:rsid w:val="0031162E"/>
    <w:rsid w:val="0031179A"/>
    <w:rsid w:val="003118C6"/>
    <w:rsid w:val="00311D14"/>
    <w:rsid w:val="00312A91"/>
    <w:rsid w:val="00312EF8"/>
    <w:rsid w:val="003130C9"/>
    <w:rsid w:val="003131D0"/>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6FCA"/>
    <w:rsid w:val="00317548"/>
    <w:rsid w:val="00317F3D"/>
    <w:rsid w:val="00320AB6"/>
    <w:rsid w:val="00320AE5"/>
    <w:rsid w:val="00320B24"/>
    <w:rsid w:val="00320B8A"/>
    <w:rsid w:val="0032195A"/>
    <w:rsid w:val="00321A07"/>
    <w:rsid w:val="00322083"/>
    <w:rsid w:val="003228AD"/>
    <w:rsid w:val="00322EBD"/>
    <w:rsid w:val="00323A98"/>
    <w:rsid w:val="00323F04"/>
    <w:rsid w:val="00324108"/>
    <w:rsid w:val="00324340"/>
    <w:rsid w:val="00324937"/>
    <w:rsid w:val="00324B6E"/>
    <w:rsid w:val="00325800"/>
    <w:rsid w:val="00325C68"/>
    <w:rsid w:val="00325D20"/>
    <w:rsid w:val="00326129"/>
    <w:rsid w:val="003265A8"/>
    <w:rsid w:val="003266EC"/>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641"/>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58B"/>
    <w:rsid w:val="00337613"/>
    <w:rsid w:val="00337A5E"/>
    <w:rsid w:val="003402F4"/>
    <w:rsid w:val="00340539"/>
    <w:rsid w:val="003406B5"/>
    <w:rsid w:val="0034157C"/>
    <w:rsid w:val="0034161E"/>
    <w:rsid w:val="003417BF"/>
    <w:rsid w:val="00341D2E"/>
    <w:rsid w:val="00341F00"/>
    <w:rsid w:val="00341FE5"/>
    <w:rsid w:val="003427F4"/>
    <w:rsid w:val="00342D54"/>
    <w:rsid w:val="003433F1"/>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2F9A"/>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29C"/>
    <w:rsid w:val="00364739"/>
    <w:rsid w:val="00364D22"/>
    <w:rsid w:val="00364E53"/>
    <w:rsid w:val="00364FCE"/>
    <w:rsid w:val="003651C7"/>
    <w:rsid w:val="0036548D"/>
    <w:rsid w:val="00366207"/>
    <w:rsid w:val="003667C5"/>
    <w:rsid w:val="0036684F"/>
    <w:rsid w:val="00366973"/>
    <w:rsid w:val="00366AFC"/>
    <w:rsid w:val="0036788B"/>
    <w:rsid w:val="00367C8C"/>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A83"/>
    <w:rsid w:val="003753EA"/>
    <w:rsid w:val="00375AF8"/>
    <w:rsid w:val="00375CC1"/>
    <w:rsid w:val="00375E5A"/>
    <w:rsid w:val="00376303"/>
    <w:rsid w:val="0037657E"/>
    <w:rsid w:val="0037674E"/>
    <w:rsid w:val="0037688E"/>
    <w:rsid w:val="0037764C"/>
    <w:rsid w:val="003778B4"/>
    <w:rsid w:val="00377C74"/>
    <w:rsid w:val="00377CB7"/>
    <w:rsid w:val="00380411"/>
    <w:rsid w:val="00380CA3"/>
    <w:rsid w:val="00380D25"/>
    <w:rsid w:val="00380D90"/>
    <w:rsid w:val="00380E3A"/>
    <w:rsid w:val="00381587"/>
    <w:rsid w:val="0038186B"/>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761"/>
    <w:rsid w:val="00385A5D"/>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33"/>
    <w:rsid w:val="003966AD"/>
    <w:rsid w:val="00396A8A"/>
    <w:rsid w:val="00396B6C"/>
    <w:rsid w:val="00396F47"/>
    <w:rsid w:val="00396FEC"/>
    <w:rsid w:val="0039712B"/>
    <w:rsid w:val="00397437"/>
    <w:rsid w:val="00397752"/>
    <w:rsid w:val="00397A35"/>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4B0D"/>
    <w:rsid w:val="003A5A4E"/>
    <w:rsid w:val="003A5AA8"/>
    <w:rsid w:val="003A613E"/>
    <w:rsid w:val="003A6236"/>
    <w:rsid w:val="003A6271"/>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2B"/>
    <w:rsid w:val="003B0D36"/>
    <w:rsid w:val="003B1184"/>
    <w:rsid w:val="003B1244"/>
    <w:rsid w:val="003B15CC"/>
    <w:rsid w:val="003B1819"/>
    <w:rsid w:val="003B1BB6"/>
    <w:rsid w:val="003B2354"/>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515"/>
    <w:rsid w:val="003C5692"/>
    <w:rsid w:val="003C5E38"/>
    <w:rsid w:val="003C6147"/>
    <w:rsid w:val="003C6439"/>
    <w:rsid w:val="003C65D0"/>
    <w:rsid w:val="003C675A"/>
    <w:rsid w:val="003C6CA2"/>
    <w:rsid w:val="003C71D6"/>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BCE"/>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8B4"/>
    <w:rsid w:val="003E39B0"/>
    <w:rsid w:val="003E3A86"/>
    <w:rsid w:val="003E401B"/>
    <w:rsid w:val="003E415B"/>
    <w:rsid w:val="003E5136"/>
    <w:rsid w:val="003E526F"/>
    <w:rsid w:val="003E5E44"/>
    <w:rsid w:val="003E5FA5"/>
    <w:rsid w:val="003E626D"/>
    <w:rsid w:val="003E64DB"/>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20E"/>
    <w:rsid w:val="003F23D0"/>
    <w:rsid w:val="003F24E4"/>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069"/>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39CA"/>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6B9"/>
    <w:rsid w:val="00424AAC"/>
    <w:rsid w:val="004251DD"/>
    <w:rsid w:val="00425AF1"/>
    <w:rsid w:val="00425B1D"/>
    <w:rsid w:val="00425EB7"/>
    <w:rsid w:val="0042714F"/>
    <w:rsid w:val="004277CF"/>
    <w:rsid w:val="00427FFA"/>
    <w:rsid w:val="00430080"/>
    <w:rsid w:val="004302EB"/>
    <w:rsid w:val="00430873"/>
    <w:rsid w:val="00430A6D"/>
    <w:rsid w:val="00430D3C"/>
    <w:rsid w:val="00431830"/>
    <w:rsid w:val="00431DD6"/>
    <w:rsid w:val="004322FC"/>
    <w:rsid w:val="00432517"/>
    <w:rsid w:val="0043285A"/>
    <w:rsid w:val="00432A7E"/>
    <w:rsid w:val="00432C62"/>
    <w:rsid w:val="00432D57"/>
    <w:rsid w:val="004333E0"/>
    <w:rsid w:val="0043351D"/>
    <w:rsid w:val="004335A3"/>
    <w:rsid w:val="004337A2"/>
    <w:rsid w:val="00433868"/>
    <w:rsid w:val="00433B2D"/>
    <w:rsid w:val="00433DAF"/>
    <w:rsid w:val="00433E77"/>
    <w:rsid w:val="00433F36"/>
    <w:rsid w:val="004342A0"/>
    <w:rsid w:val="004343DA"/>
    <w:rsid w:val="00434ED6"/>
    <w:rsid w:val="00434FC5"/>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50F"/>
    <w:rsid w:val="00442857"/>
    <w:rsid w:val="00442A68"/>
    <w:rsid w:val="0044397D"/>
    <w:rsid w:val="00443FD4"/>
    <w:rsid w:val="004445A4"/>
    <w:rsid w:val="00445605"/>
    <w:rsid w:val="00445800"/>
    <w:rsid w:val="0044602B"/>
    <w:rsid w:val="0044606C"/>
    <w:rsid w:val="00446622"/>
    <w:rsid w:val="00446644"/>
    <w:rsid w:val="00446EAF"/>
    <w:rsid w:val="00446EFD"/>
    <w:rsid w:val="00450661"/>
    <w:rsid w:val="00450852"/>
    <w:rsid w:val="004509A3"/>
    <w:rsid w:val="00450CB5"/>
    <w:rsid w:val="0045103E"/>
    <w:rsid w:val="0045176A"/>
    <w:rsid w:val="00451B62"/>
    <w:rsid w:val="00451E11"/>
    <w:rsid w:val="0045279F"/>
    <w:rsid w:val="0045298A"/>
    <w:rsid w:val="00453273"/>
    <w:rsid w:val="0045343F"/>
    <w:rsid w:val="004539A6"/>
    <w:rsid w:val="00453FBD"/>
    <w:rsid w:val="004540BA"/>
    <w:rsid w:val="00454466"/>
    <w:rsid w:val="00454C47"/>
    <w:rsid w:val="00454DF4"/>
    <w:rsid w:val="00454F7C"/>
    <w:rsid w:val="00454FAD"/>
    <w:rsid w:val="0045566A"/>
    <w:rsid w:val="0045569B"/>
    <w:rsid w:val="00455884"/>
    <w:rsid w:val="00455907"/>
    <w:rsid w:val="00455B33"/>
    <w:rsid w:val="00455C6F"/>
    <w:rsid w:val="00456226"/>
    <w:rsid w:val="00456B0E"/>
    <w:rsid w:val="00456C3F"/>
    <w:rsid w:val="00456C72"/>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7E3"/>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177"/>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AD4"/>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AEE"/>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5FC7"/>
    <w:rsid w:val="00496D08"/>
    <w:rsid w:val="00496D59"/>
    <w:rsid w:val="00496D92"/>
    <w:rsid w:val="00497222"/>
    <w:rsid w:val="004976A7"/>
    <w:rsid w:val="00497A03"/>
    <w:rsid w:val="00497D93"/>
    <w:rsid w:val="00497DF8"/>
    <w:rsid w:val="004A038E"/>
    <w:rsid w:val="004A05E0"/>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07"/>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4DE3"/>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33E"/>
    <w:rsid w:val="004C24F8"/>
    <w:rsid w:val="004C31A2"/>
    <w:rsid w:val="004C321F"/>
    <w:rsid w:val="004C3C1B"/>
    <w:rsid w:val="004C4695"/>
    <w:rsid w:val="004C4928"/>
    <w:rsid w:val="004C4E01"/>
    <w:rsid w:val="004C5016"/>
    <w:rsid w:val="004C5025"/>
    <w:rsid w:val="004C51A3"/>
    <w:rsid w:val="004C52B8"/>
    <w:rsid w:val="004C5AA6"/>
    <w:rsid w:val="004C5C60"/>
    <w:rsid w:val="004C660B"/>
    <w:rsid w:val="004C6A32"/>
    <w:rsid w:val="004C71A0"/>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3C5"/>
    <w:rsid w:val="004E1978"/>
    <w:rsid w:val="004E1A01"/>
    <w:rsid w:val="004E1BA2"/>
    <w:rsid w:val="004E1D25"/>
    <w:rsid w:val="004E24CC"/>
    <w:rsid w:val="004E28DE"/>
    <w:rsid w:val="004E2A1E"/>
    <w:rsid w:val="004E2BE0"/>
    <w:rsid w:val="004E373A"/>
    <w:rsid w:val="004E38DD"/>
    <w:rsid w:val="004E3D37"/>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DFD"/>
    <w:rsid w:val="004F1FE1"/>
    <w:rsid w:val="004F2600"/>
    <w:rsid w:val="004F2722"/>
    <w:rsid w:val="004F2825"/>
    <w:rsid w:val="004F2858"/>
    <w:rsid w:val="004F29AD"/>
    <w:rsid w:val="004F2BC2"/>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106BE"/>
    <w:rsid w:val="00510FAD"/>
    <w:rsid w:val="0051139E"/>
    <w:rsid w:val="00511476"/>
    <w:rsid w:val="00511B48"/>
    <w:rsid w:val="00511EB5"/>
    <w:rsid w:val="005124A4"/>
    <w:rsid w:val="00512B93"/>
    <w:rsid w:val="00512BED"/>
    <w:rsid w:val="00512D76"/>
    <w:rsid w:val="00512F02"/>
    <w:rsid w:val="005137EF"/>
    <w:rsid w:val="00513A32"/>
    <w:rsid w:val="00515269"/>
    <w:rsid w:val="00515608"/>
    <w:rsid w:val="00515646"/>
    <w:rsid w:val="00516442"/>
    <w:rsid w:val="00516672"/>
    <w:rsid w:val="005167E8"/>
    <w:rsid w:val="005168FA"/>
    <w:rsid w:val="00516EF0"/>
    <w:rsid w:val="00516FB3"/>
    <w:rsid w:val="00517498"/>
    <w:rsid w:val="005174E2"/>
    <w:rsid w:val="00517733"/>
    <w:rsid w:val="00517965"/>
    <w:rsid w:val="00520A48"/>
    <w:rsid w:val="00520EE4"/>
    <w:rsid w:val="00521297"/>
    <w:rsid w:val="00521509"/>
    <w:rsid w:val="00521ED0"/>
    <w:rsid w:val="00522991"/>
    <w:rsid w:val="00522F62"/>
    <w:rsid w:val="0052305B"/>
    <w:rsid w:val="005235ED"/>
    <w:rsid w:val="005239D5"/>
    <w:rsid w:val="00524164"/>
    <w:rsid w:val="00524D75"/>
    <w:rsid w:val="00524EAB"/>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E04"/>
    <w:rsid w:val="0053166F"/>
    <w:rsid w:val="00531A02"/>
    <w:rsid w:val="00531BFA"/>
    <w:rsid w:val="00532111"/>
    <w:rsid w:val="005327B6"/>
    <w:rsid w:val="00532855"/>
    <w:rsid w:val="00532A9F"/>
    <w:rsid w:val="00532FEC"/>
    <w:rsid w:val="005331CE"/>
    <w:rsid w:val="005335C6"/>
    <w:rsid w:val="0053361B"/>
    <w:rsid w:val="005340DE"/>
    <w:rsid w:val="005342A2"/>
    <w:rsid w:val="00534B3C"/>
    <w:rsid w:val="00534C55"/>
    <w:rsid w:val="00534C5F"/>
    <w:rsid w:val="00534EF5"/>
    <w:rsid w:val="00534F1E"/>
    <w:rsid w:val="0053501E"/>
    <w:rsid w:val="0053509D"/>
    <w:rsid w:val="00535D1A"/>
    <w:rsid w:val="00535E13"/>
    <w:rsid w:val="00535FD3"/>
    <w:rsid w:val="00536171"/>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875"/>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47FBE"/>
    <w:rsid w:val="0055072E"/>
    <w:rsid w:val="0055087F"/>
    <w:rsid w:val="0055096B"/>
    <w:rsid w:val="00550C25"/>
    <w:rsid w:val="00550CA9"/>
    <w:rsid w:val="00551028"/>
    <w:rsid w:val="00551763"/>
    <w:rsid w:val="00551CC8"/>
    <w:rsid w:val="00551D55"/>
    <w:rsid w:val="00551FCA"/>
    <w:rsid w:val="00551FDF"/>
    <w:rsid w:val="005521EA"/>
    <w:rsid w:val="0055244B"/>
    <w:rsid w:val="00552C10"/>
    <w:rsid w:val="00553913"/>
    <w:rsid w:val="0055477D"/>
    <w:rsid w:val="0055479F"/>
    <w:rsid w:val="00554927"/>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98E"/>
    <w:rsid w:val="00563E46"/>
    <w:rsid w:val="00563ECF"/>
    <w:rsid w:val="00563F76"/>
    <w:rsid w:val="005648D7"/>
    <w:rsid w:val="00565824"/>
    <w:rsid w:val="00565866"/>
    <w:rsid w:val="00566464"/>
    <w:rsid w:val="00566F0C"/>
    <w:rsid w:val="005673B1"/>
    <w:rsid w:val="0056774B"/>
    <w:rsid w:val="005677A9"/>
    <w:rsid w:val="00567A1D"/>
    <w:rsid w:val="00570586"/>
    <w:rsid w:val="0057058A"/>
    <w:rsid w:val="005706C5"/>
    <w:rsid w:val="00570D8C"/>
    <w:rsid w:val="00571773"/>
    <w:rsid w:val="005719CC"/>
    <w:rsid w:val="00571E71"/>
    <w:rsid w:val="00572669"/>
    <w:rsid w:val="00572783"/>
    <w:rsid w:val="005727CA"/>
    <w:rsid w:val="00572C82"/>
    <w:rsid w:val="0057304C"/>
    <w:rsid w:val="005731F7"/>
    <w:rsid w:val="00573FFC"/>
    <w:rsid w:val="0057408F"/>
    <w:rsid w:val="00574420"/>
    <w:rsid w:val="00575200"/>
    <w:rsid w:val="00575ED0"/>
    <w:rsid w:val="00576D83"/>
    <w:rsid w:val="00576F52"/>
    <w:rsid w:val="0057702D"/>
    <w:rsid w:val="005770B6"/>
    <w:rsid w:val="0057731F"/>
    <w:rsid w:val="00577EB6"/>
    <w:rsid w:val="0058025A"/>
    <w:rsid w:val="00580E3C"/>
    <w:rsid w:val="005816AC"/>
    <w:rsid w:val="0058268D"/>
    <w:rsid w:val="00582D62"/>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18A"/>
    <w:rsid w:val="0059642D"/>
    <w:rsid w:val="005964BF"/>
    <w:rsid w:val="00596AB4"/>
    <w:rsid w:val="00596B1E"/>
    <w:rsid w:val="00597C40"/>
    <w:rsid w:val="00597E5D"/>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0B0E"/>
    <w:rsid w:val="005B21F0"/>
    <w:rsid w:val="005B2846"/>
    <w:rsid w:val="005B2F86"/>
    <w:rsid w:val="005B3367"/>
    <w:rsid w:val="005B398A"/>
    <w:rsid w:val="005B3CC6"/>
    <w:rsid w:val="005B3D9E"/>
    <w:rsid w:val="005B40A6"/>
    <w:rsid w:val="005B4128"/>
    <w:rsid w:val="005B4149"/>
    <w:rsid w:val="005B4429"/>
    <w:rsid w:val="005B448B"/>
    <w:rsid w:val="005B4671"/>
    <w:rsid w:val="005B478C"/>
    <w:rsid w:val="005B4F51"/>
    <w:rsid w:val="005B541A"/>
    <w:rsid w:val="005B55BA"/>
    <w:rsid w:val="005B5A5E"/>
    <w:rsid w:val="005B5F79"/>
    <w:rsid w:val="005B6A10"/>
    <w:rsid w:val="005B6F69"/>
    <w:rsid w:val="005B70EF"/>
    <w:rsid w:val="005B7596"/>
    <w:rsid w:val="005B792A"/>
    <w:rsid w:val="005B7A8C"/>
    <w:rsid w:val="005C06A1"/>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3A2"/>
    <w:rsid w:val="005C5468"/>
    <w:rsid w:val="005C563D"/>
    <w:rsid w:val="005C5746"/>
    <w:rsid w:val="005C58C4"/>
    <w:rsid w:val="005C5BCE"/>
    <w:rsid w:val="005C5C2B"/>
    <w:rsid w:val="005C5C34"/>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293"/>
    <w:rsid w:val="005D43D3"/>
    <w:rsid w:val="005D4C3F"/>
    <w:rsid w:val="005D5961"/>
    <w:rsid w:val="005D658F"/>
    <w:rsid w:val="005D6CE6"/>
    <w:rsid w:val="005D6E11"/>
    <w:rsid w:val="005D717C"/>
    <w:rsid w:val="005D7204"/>
    <w:rsid w:val="005D75E6"/>
    <w:rsid w:val="005D79AD"/>
    <w:rsid w:val="005D7C23"/>
    <w:rsid w:val="005D7E2B"/>
    <w:rsid w:val="005E05A6"/>
    <w:rsid w:val="005E0D81"/>
    <w:rsid w:val="005E0E71"/>
    <w:rsid w:val="005E19B4"/>
    <w:rsid w:val="005E1B9D"/>
    <w:rsid w:val="005E1D6F"/>
    <w:rsid w:val="005E1EE7"/>
    <w:rsid w:val="005E2591"/>
    <w:rsid w:val="005E2AD6"/>
    <w:rsid w:val="005E2BEB"/>
    <w:rsid w:val="005E362E"/>
    <w:rsid w:val="005E3C68"/>
    <w:rsid w:val="005E3CEC"/>
    <w:rsid w:val="005E3DA7"/>
    <w:rsid w:val="005E3FE6"/>
    <w:rsid w:val="005E4A35"/>
    <w:rsid w:val="005E534E"/>
    <w:rsid w:val="005E54A6"/>
    <w:rsid w:val="005E56ED"/>
    <w:rsid w:val="005E5729"/>
    <w:rsid w:val="005E597B"/>
    <w:rsid w:val="005E59A8"/>
    <w:rsid w:val="005E5C11"/>
    <w:rsid w:val="005E5CBA"/>
    <w:rsid w:val="005E5CD5"/>
    <w:rsid w:val="005E5F9F"/>
    <w:rsid w:val="005E6384"/>
    <w:rsid w:val="005E6619"/>
    <w:rsid w:val="005E684F"/>
    <w:rsid w:val="005E688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289"/>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5F"/>
    <w:rsid w:val="005F76A4"/>
    <w:rsid w:val="005F7971"/>
    <w:rsid w:val="005F7B67"/>
    <w:rsid w:val="005F7BA7"/>
    <w:rsid w:val="005F7DA6"/>
    <w:rsid w:val="005F7E90"/>
    <w:rsid w:val="00600176"/>
    <w:rsid w:val="006002A5"/>
    <w:rsid w:val="006002C9"/>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5CC"/>
    <w:rsid w:val="00613713"/>
    <w:rsid w:val="0061413B"/>
    <w:rsid w:val="006145B9"/>
    <w:rsid w:val="00614B7A"/>
    <w:rsid w:val="00614CD7"/>
    <w:rsid w:val="00616414"/>
    <w:rsid w:val="00616603"/>
    <w:rsid w:val="006171C6"/>
    <w:rsid w:val="006173AF"/>
    <w:rsid w:val="00617440"/>
    <w:rsid w:val="006178BC"/>
    <w:rsid w:val="00617AA7"/>
    <w:rsid w:val="006200A9"/>
    <w:rsid w:val="006205C1"/>
    <w:rsid w:val="00620D81"/>
    <w:rsid w:val="0062180E"/>
    <w:rsid w:val="00621B3B"/>
    <w:rsid w:val="00621FF0"/>
    <w:rsid w:val="00622069"/>
    <w:rsid w:val="0062255B"/>
    <w:rsid w:val="0062285C"/>
    <w:rsid w:val="00622C2E"/>
    <w:rsid w:val="006231F3"/>
    <w:rsid w:val="0062340D"/>
    <w:rsid w:val="00623CCC"/>
    <w:rsid w:val="00623D8D"/>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4"/>
    <w:rsid w:val="00635397"/>
    <w:rsid w:val="006353BB"/>
    <w:rsid w:val="00635564"/>
    <w:rsid w:val="006356F1"/>
    <w:rsid w:val="00635CB4"/>
    <w:rsid w:val="00635F9C"/>
    <w:rsid w:val="00635FF3"/>
    <w:rsid w:val="00636242"/>
    <w:rsid w:val="00636694"/>
    <w:rsid w:val="00636784"/>
    <w:rsid w:val="006370D8"/>
    <w:rsid w:val="006375E5"/>
    <w:rsid w:val="00637C32"/>
    <w:rsid w:val="0064010B"/>
    <w:rsid w:val="006404BF"/>
    <w:rsid w:val="00640E43"/>
    <w:rsid w:val="00641129"/>
    <w:rsid w:val="006411FD"/>
    <w:rsid w:val="006415CF"/>
    <w:rsid w:val="00641666"/>
    <w:rsid w:val="0064189C"/>
    <w:rsid w:val="00641B49"/>
    <w:rsid w:val="006422FB"/>
    <w:rsid w:val="006424A7"/>
    <w:rsid w:val="006429B8"/>
    <w:rsid w:val="00642C08"/>
    <w:rsid w:val="00643CD3"/>
    <w:rsid w:val="006440C3"/>
    <w:rsid w:val="006445E9"/>
    <w:rsid w:val="006447FF"/>
    <w:rsid w:val="00644C82"/>
    <w:rsid w:val="00645469"/>
    <w:rsid w:val="00645743"/>
    <w:rsid w:val="00646715"/>
    <w:rsid w:val="006467EB"/>
    <w:rsid w:val="006473D0"/>
    <w:rsid w:val="0064754B"/>
    <w:rsid w:val="00647ABC"/>
    <w:rsid w:val="0065058F"/>
    <w:rsid w:val="00650B1C"/>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970"/>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3770"/>
    <w:rsid w:val="00663BC9"/>
    <w:rsid w:val="0066426F"/>
    <w:rsid w:val="00664A49"/>
    <w:rsid w:val="00664B21"/>
    <w:rsid w:val="00665702"/>
    <w:rsid w:val="00665FDB"/>
    <w:rsid w:val="0066676A"/>
    <w:rsid w:val="0066680D"/>
    <w:rsid w:val="0066682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763"/>
    <w:rsid w:val="00680A52"/>
    <w:rsid w:val="0068130C"/>
    <w:rsid w:val="00681863"/>
    <w:rsid w:val="00681879"/>
    <w:rsid w:val="00681C86"/>
    <w:rsid w:val="00681E48"/>
    <w:rsid w:val="006833C4"/>
    <w:rsid w:val="006837E1"/>
    <w:rsid w:val="00683DF7"/>
    <w:rsid w:val="00683F7E"/>
    <w:rsid w:val="00684270"/>
    <w:rsid w:val="006843AF"/>
    <w:rsid w:val="006845CA"/>
    <w:rsid w:val="0068504F"/>
    <w:rsid w:val="0068575A"/>
    <w:rsid w:val="00686103"/>
    <w:rsid w:val="00686264"/>
    <w:rsid w:val="006867F4"/>
    <w:rsid w:val="006868BD"/>
    <w:rsid w:val="00686A02"/>
    <w:rsid w:val="00686A57"/>
    <w:rsid w:val="00686AB1"/>
    <w:rsid w:val="00686C73"/>
    <w:rsid w:val="00686D25"/>
    <w:rsid w:val="00687386"/>
    <w:rsid w:val="00687420"/>
    <w:rsid w:val="006876A2"/>
    <w:rsid w:val="00687EFB"/>
    <w:rsid w:val="0069074E"/>
    <w:rsid w:val="00691226"/>
    <w:rsid w:val="006913F1"/>
    <w:rsid w:val="006914D7"/>
    <w:rsid w:val="006916FD"/>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916"/>
    <w:rsid w:val="00696D35"/>
    <w:rsid w:val="00697217"/>
    <w:rsid w:val="0069757C"/>
    <w:rsid w:val="00697A3F"/>
    <w:rsid w:val="00697A86"/>
    <w:rsid w:val="006A051D"/>
    <w:rsid w:val="006A059F"/>
    <w:rsid w:val="006A094D"/>
    <w:rsid w:val="006A0A88"/>
    <w:rsid w:val="006A0FC3"/>
    <w:rsid w:val="006A1552"/>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3F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59"/>
    <w:rsid w:val="006B5FD5"/>
    <w:rsid w:val="006B61BF"/>
    <w:rsid w:val="006B69D5"/>
    <w:rsid w:val="006B6DAA"/>
    <w:rsid w:val="006B7132"/>
    <w:rsid w:val="006B75BA"/>
    <w:rsid w:val="006B7988"/>
    <w:rsid w:val="006B79D0"/>
    <w:rsid w:val="006B7D70"/>
    <w:rsid w:val="006C0478"/>
    <w:rsid w:val="006C0A93"/>
    <w:rsid w:val="006C0B36"/>
    <w:rsid w:val="006C0DA1"/>
    <w:rsid w:val="006C0E6D"/>
    <w:rsid w:val="006C0E6F"/>
    <w:rsid w:val="006C1212"/>
    <w:rsid w:val="006C1228"/>
    <w:rsid w:val="006C18B7"/>
    <w:rsid w:val="006C19D1"/>
    <w:rsid w:val="006C1AE2"/>
    <w:rsid w:val="006C1FCA"/>
    <w:rsid w:val="006C2210"/>
    <w:rsid w:val="006C2549"/>
    <w:rsid w:val="006C27A1"/>
    <w:rsid w:val="006C27D5"/>
    <w:rsid w:val="006C29E7"/>
    <w:rsid w:val="006C2C1C"/>
    <w:rsid w:val="006C3631"/>
    <w:rsid w:val="006C38E6"/>
    <w:rsid w:val="006C3BC3"/>
    <w:rsid w:val="006C3E1E"/>
    <w:rsid w:val="006C3F36"/>
    <w:rsid w:val="006C43D4"/>
    <w:rsid w:val="006C44DF"/>
    <w:rsid w:val="006C4988"/>
    <w:rsid w:val="006C5171"/>
    <w:rsid w:val="006C53DB"/>
    <w:rsid w:val="006C54D4"/>
    <w:rsid w:val="006C5527"/>
    <w:rsid w:val="006C595C"/>
    <w:rsid w:val="006C5A1D"/>
    <w:rsid w:val="006C5A6E"/>
    <w:rsid w:val="006C5BB8"/>
    <w:rsid w:val="006C5F02"/>
    <w:rsid w:val="006C62C2"/>
    <w:rsid w:val="006C66A5"/>
    <w:rsid w:val="006C7168"/>
    <w:rsid w:val="006C720B"/>
    <w:rsid w:val="006C731D"/>
    <w:rsid w:val="006C757A"/>
    <w:rsid w:val="006C7A53"/>
    <w:rsid w:val="006C7C5A"/>
    <w:rsid w:val="006C7E1B"/>
    <w:rsid w:val="006D0087"/>
    <w:rsid w:val="006D0188"/>
    <w:rsid w:val="006D01E2"/>
    <w:rsid w:val="006D0806"/>
    <w:rsid w:val="006D0CF1"/>
    <w:rsid w:val="006D0E16"/>
    <w:rsid w:val="006D0F47"/>
    <w:rsid w:val="006D137C"/>
    <w:rsid w:val="006D1A7B"/>
    <w:rsid w:val="006D2020"/>
    <w:rsid w:val="006D268E"/>
    <w:rsid w:val="006D32D6"/>
    <w:rsid w:val="006D35A9"/>
    <w:rsid w:val="006D3D0F"/>
    <w:rsid w:val="006D4101"/>
    <w:rsid w:val="006D4A70"/>
    <w:rsid w:val="006D4EB8"/>
    <w:rsid w:val="006D54CC"/>
    <w:rsid w:val="006D56E3"/>
    <w:rsid w:val="006D655B"/>
    <w:rsid w:val="006D7134"/>
    <w:rsid w:val="006D7448"/>
    <w:rsid w:val="006D765E"/>
    <w:rsid w:val="006D7813"/>
    <w:rsid w:val="006E0295"/>
    <w:rsid w:val="006E0585"/>
    <w:rsid w:val="006E1113"/>
    <w:rsid w:val="006E136C"/>
    <w:rsid w:val="006E1B28"/>
    <w:rsid w:val="006E1C2F"/>
    <w:rsid w:val="006E21F8"/>
    <w:rsid w:val="006E249F"/>
    <w:rsid w:val="006E27C5"/>
    <w:rsid w:val="006E2C7A"/>
    <w:rsid w:val="006E3112"/>
    <w:rsid w:val="006E3494"/>
    <w:rsid w:val="006E3527"/>
    <w:rsid w:val="006E39E2"/>
    <w:rsid w:val="006E42B8"/>
    <w:rsid w:val="006E4356"/>
    <w:rsid w:val="006E45A9"/>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2222"/>
    <w:rsid w:val="006F27AA"/>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4E4"/>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7EA"/>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B96"/>
    <w:rsid w:val="00713E56"/>
    <w:rsid w:val="00713FA4"/>
    <w:rsid w:val="0071453D"/>
    <w:rsid w:val="00714A8B"/>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1E6"/>
    <w:rsid w:val="0073334B"/>
    <w:rsid w:val="00733379"/>
    <w:rsid w:val="0073363E"/>
    <w:rsid w:val="00733723"/>
    <w:rsid w:val="0073383C"/>
    <w:rsid w:val="00733B3C"/>
    <w:rsid w:val="0073413D"/>
    <w:rsid w:val="0073419D"/>
    <w:rsid w:val="007349E5"/>
    <w:rsid w:val="00737096"/>
    <w:rsid w:val="0073715A"/>
    <w:rsid w:val="007373B7"/>
    <w:rsid w:val="007378F0"/>
    <w:rsid w:val="007406C4"/>
    <w:rsid w:val="0074077F"/>
    <w:rsid w:val="00740E45"/>
    <w:rsid w:val="00740E7B"/>
    <w:rsid w:val="00740EA7"/>
    <w:rsid w:val="00741DFB"/>
    <w:rsid w:val="0074249E"/>
    <w:rsid w:val="00742909"/>
    <w:rsid w:val="0074296A"/>
    <w:rsid w:val="00742990"/>
    <w:rsid w:val="00742D6B"/>
    <w:rsid w:val="00742F1A"/>
    <w:rsid w:val="0074320E"/>
    <w:rsid w:val="007433B4"/>
    <w:rsid w:val="00743796"/>
    <w:rsid w:val="00743DFD"/>
    <w:rsid w:val="00744421"/>
    <w:rsid w:val="007444C0"/>
    <w:rsid w:val="0074457E"/>
    <w:rsid w:val="00744B4F"/>
    <w:rsid w:val="00744B8C"/>
    <w:rsid w:val="007452CF"/>
    <w:rsid w:val="00745842"/>
    <w:rsid w:val="00745894"/>
    <w:rsid w:val="00745EE6"/>
    <w:rsid w:val="0074697D"/>
    <w:rsid w:val="00746F72"/>
    <w:rsid w:val="00747136"/>
    <w:rsid w:val="007471FE"/>
    <w:rsid w:val="007500E4"/>
    <w:rsid w:val="00750434"/>
    <w:rsid w:val="00750E58"/>
    <w:rsid w:val="007518EF"/>
    <w:rsid w:val="00751A87"/>
    <w:rsid w:val="00751C43"/>
    <w:rsid w:val="00751CF0"/>
    <w:rsid w:val="00751D05"/>
    <w:rsid w:val="00752B1A"/>
    <w:rsid w:val="007536F4"/>
    <w:rsid w:val="00753A6B"/>
    <w:rsid w:val="00753B19"/>
    <w:rsid w:val="0075468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B5F"/>
    <w:rsid w:val="00757F25"/>
    <w:rsid w:val="007601B6"/>
    <w:rsid w:val="007609A3"/>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561E"/>
    <w:rsid w:val="00765818"/>
    <w:rsid w:val="007663F2"/>
    <w:rsid w:val="007664C6"/>
    <w:rsid w:val="00766A38"/>
    <w:rsid w:val="00766CB7"/>
    <w:rsid w:val="007677DD"/>
    <w:rsid w:val="00767A48"/>
    <w:rsid w:val="00767DF2"/>
    <w:rsid w:val="00767F66"/>
    <w:rsid w:val="007705C2"/>
    <w:rsid w:val="00770C66"/>
    <w:rsid w:val="00770F3F"/>
    <w:rsid w:val="00771689"/>
    <w:rsid w:val="007719DB"/>
    <w:rsid w:val="00771BBF"/>
    <w:rsid w:val="007724E6"/>
    <w:rsid w:val="00772B35"/>
    <w:rsid w:val="00772D93"/>
    <w:rsid w:val="00772F91"/>
    <w:rsid w:val="0077333A"/>
    <w:rsid w:val="00773968"/>
    <w:rsid w:val="007739A8"/>
    <w:rsid w:val="00773A57"/>
    <w:rsid w:val="00773AFC"/>
    <w:rsid w:val="00773F65"/>
    <w:rsid w:val="00774004"/>
    <w:rsid w:val="0077434B"/>
    <w:rsid w:val="007744E9"/>
    <w:rsid w:val="007747B8"/>
    <w:rsid w:val="007747DD"/>
    <w:rsid w:val="007752AA"/>
    <w:rsid w:val="007754EA"/>
    <w:rsid w:val="00775946"/>
    <w:rsid w:val="00775D3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64E"/>
    <w:rsid w:val="007A393B"/>
    <w:rsid w:val="007A4009"/>
    <w:rsid w:val="007A4322"/>
    <w:rsid w:val="007A4535"/>
    <w:rsid w:val="007A456B"/>
    <w:rsid w:val="007A4A27"/>
    <w:rsid w:val="007A4D90"/>
    <w:rsid w:val="007A5459"/>
    <w:rsid w:val="007A5574"/>
    <w:rsid w:val="007A5769"/>
    <w:rsid w:val="007A599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8DE"/>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5FD0"/>
    <w:rsid w:val="007B63B7"/>
    <w:rsid w:val="007B652D"/>
    <w:rsid w:val="007B70C9"/>
    <w:rsid w:val="007B73F0"/>
    <w:rsid w:val="007B757A"/>
    <w:rsid w:val="007B7ABD"/>
    <w:rsid w:val="007B7E88"/>
    <w:rsid w:val="007B7ECE"/>
    <w:rsid w:val="007C01B6"/>
    <w:rsid w:val="007C03DB"/>
    <w:rsid w:val="007C0E43"/>
    <w:rsid w:val="007C1173"/>
    <w:rsid w:val="007C118E"/>
    <w:rsid w:val="007C179B"/>
    <w:rsid w:val="007C18C2"/>
    <w:rsid w:val="007C1968"/>
    <w:rsid w:val="007C2EB4"/>
    <w:rsid w:val="007C2EFF"/>
    <w:rsid w:val="007C3016"/>
    <w:rsid w:val="007C35C4"/>
    <w:rsid w:val="007C3A07"/>
    <w:rsid w:val="007C48A7"/>
    <w:rsid w:val="007C493F"/>
    <w:rsid w:val="007C4A89"/>
    <w:rsid w:val="007C4E56"/>
    <w:rsid w:val="007C4EA6"/>
    <w:rsid w:val="007C523C"/>
    <w:rsid w:val="007C54FC"/>
    <w:rsid w:val="007C55CC"/>
    <w:rsid w:val="007C599A"/>
    <w:rsid w:val="007C59F9"/>
    <w:rsid w:val="007C5A4E"/>
    <w:rsid w:val="007C5D3D"/>
    <w:rsid w:val="007C5E93"/>
    <w:rsid w:val="007C600C"/>
    <w:rsid w:val="007C61C4"/>
    <w:rsid w:val="007C6E00"/>
    <w:rsid w:val="007C6E76"/>
    <w:rsid w:val="007C7082"/>
    <w:rsid w:val="007C72A8"/>
    <w:rsid w:val="007C78EB"/>
    <w:rsid w:val="007D0DA9"/>
    <w:rsid w:val="007D13AF"/>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709"/>
    <w:rsid w:val="007D7E70"/>
    <w:rsid w:val="007E10B6"/>
    <w:rsid w:val="007E1193"/>
    <w:rsid w:val="007E11A5"/>
    <w:rsid w:val="007E1275"/>
    <w:rsid w:val="007E1823"/>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22"/>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BB9"/>
    <w:rsid w:val="00802C8D"/>
    <w:rsid w:val="00802FDB"/>
    <w:rsid w:val="00803609"/>
    <w:rsid w:val="00803BB2"/>
    <w:rsid w:val="00804B52"/>
    <w:rsid w:val="00804FE7"/>
    <w:rsid w:val="0080506F"/>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5A5"/>
    <w:rsid w:val="00810CDB"/>
    <w:rsid w:val="00810FF7"/>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373"/>
    <w:rsid w:val="00824580"/>
    <w:rsid w:val="0082472F"/>
    <w:rsid w:val="00824D2A"/>
    <w:rsid w:val="00824E5E"/>
    <w:rsid w:val="00824E9D"/>
    <w:rsid w:val="00825820"/>
    <w:rsid w:val="00825960"/>
    <w:rsid w:val="0082688A"/>
    <w:rsid w:val="00826D57"/>
    <w:rsid w:val="008272EC"/>
    <w:rsid w:val="008279D7"/>
    <w:rsid w:val="00827B7C"/>
    <w:rsid w:val="00827E77"/>
    <w:rsid w:val="00827F68"/>
    <w:rsid w:val="008302A1"/>
    <w:rsid w:val="0083059D"/>
    <w:rsid w:val="00830633"/>
    <w:rsid w:val="0083089C"/>
    <w:rsid w:val="008308B9"/>
    <w:rsid w:val="00830A8C"/>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35B3"/>
    <w:rsid w:val="00833C81"/>
    <w:rsid w:val="0083418A"/>
    <w:rsid w:val="00834639"/>
    <w:rsid w:val="0083492C"/>
    <w:rsid w:val="008349C1"/>
    <w:rsid w:val="0083531F"/>
    <w:rsid w:val="008354CB"/>
    <w:rsid w:val="00835AF3"/>
    <w:rsid w:val="00835DE7"/>
    <w:rsid w:val="00835E0F"/>
    <w:rsid w:val="00835FD5"/>
    <w:rsid w:val="00836640"/>
    <w:rsid w:val="008366EC"/>
    <w:rsid w:val="00836834"/>
    <w:rsid w:val="00836C03"/>
    <w:rsid w:val="00837A52"/>
    <w:rsid w:val="00837AA5"/>
    <w:rsid w:val="0084009E"/>
    <w:rsid w:val="00840664"/>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A3E"/>
    <w:rsid w:val="00843EF9"/>
    <w:rsid w:val="00843F2E"/>
    <w:rsid w:val="00844161"/>
    <w:rsid w:val="00844BA0"/>
    <w:rsid w:val="00844F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504"/>
    <w:rsid w:val="0085775F"/>
    <w:rsid w:val="0085787C"/>
    <w:rsid w:val="00857AA3"/>
    <w:rsid w:val="00857D43"/>
    <w:rsid w:val="00857F29"/>
    <w:rsid w:val="00860A63"/>
    <w:rsid w:val="00861728"/>
    <w:rsid w:val="00861B13"/>
    <w:rsid w:val="00861DD3"/>
    <w:rsid w:val="00861EC9"/>
    <w:rsid w:val="00862384"/>
    <w:rsid w:val="00863021"/>
    <w:rsid w:val="0086321E"/>
    <w:rsid w:val="008632C0"/>
    <w:rsid w:val="008634D7"/>
    <w:rsid w:val="00863672"/>
    <w:rsid w:val="00863D4D"/>
    <w:rsid w:val="00863D9C"/>
    <w:rsid w:val="00864195"/>
    <w:rsid w:val="00864237"/>
    <w:rsid w:val="00864DCE"/>
    <w:rsid w:val="00865A8B"/>
    <w:rsid w:val="00865EFC"/>
    <w:rsid w:val="00866242"/>
    <w:rsid w:val="008663BA"/>
    <w:rsid w:val="00866BED"/>
    <w:rsid w:val="00866D91"/>
    <w:rsid w:val="00867160"/>
    <w:rsid w:val="00867503"/>
    <w:rsid w:val="00867570"/>
    <w:rsid w:val="0086772C"/>
    <w:rsid w:val="00870E48"/>
    <w:rsid w:val="00870EAF"/>
    <w:rsid w:val="00870F4B"/>
    <w:rsid w:val="0087117A"/>
    <w:rsid w:val="00871CE9"/>
    <w:rsid w:val="008720F2"/>
    <w:rsid w:val="008721CA"/>
    <w:rsid w:val="00872615"/>
    <w:rsid w:val="00872964"/>
    <w:rsid w:val="00872994"/>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6E36"/>
    <w:rsid w:val="008772BE"/>
    <w:rsid w:val="008772FF"/>
    <w:rsid w:val="00877518"/>
    <w:rsid w:val="00877BB3"/>
    <w:rsid w:val="00877C68"/>
    <w:rsid w:val="00877C73"/>
    <w:rsid w:val="00880925"/>
    <w:rsid w:val="00880D92"/>
    <w:rsid w:val="00880F6C"/>
    <w:rsid w:val="00881166"/>
    <w:rsid w:val="00881AFE"/>
    <w:rsid w:val="00881C7B"/>
    <w:rsid w:val="00881D0A"/>
    <w:rsid w:val="0088216E"/>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93A"/>
    <w:rsid w:val="00885B8D"/>
    <w:rsid w:val="00885C1D"/>
    <w:rsid w:val="00885CB4"/>
    <w:rsid w:val="00885F90"/>
    <w:rsid w:val="008863FC"/>
    <w:rsid w:val="00886758"/>
    <w:rsid w:val="00887156"/>
    <w:rsid w:val="0088723B"/>
    <w:rsid w:val="0088766C"/>
    <w:rsid w:val="00890197"/>
    <w:rsid w:val="008903B4"/>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624D"/>
    <w:rsid w:val="008968D7"/>
    <w:rsid w:val="00896DB2"/>
    <w:rsid w:val="00896EB8"/>
    <w:rsid w:val="00897081"/>
    <w:rsid w:val="00897800"/>
    <w:rsid w:val="00897A69"/>
    <w:rsid w:val="00897F83"/>
    <w:rsid w:val="008A06B8"/>
    <w:rsid w:val="008A0747"/>
    <w:rsid w:val="008A0E21"/>
    <w:rsid w:val="008A19FC"/>
    <w:rsid w:val="008A1EB8"/>
    <w:rsid w:val="008A2168"/>
    <w:rsid w:val="008A2610"/>
    <w:rsid w:val="008A2701"/>
    <w:rsid w:val="008A330B"/>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2A0"/>
    <w:rsid w:val="008B13DF"/>
    <w:rsid w:val="008B16DA"/>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9B2"/>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51"/>
    <w:rsid w:val="008C669C"/>
    <w:rsid w:val="008C6E86"/>
    <w:rsid w:val="008C7629"/>
    <w:rsid w:val="008C7CA2"/>
    <w:rsid w:val="008C7E65"/>
    <w:rsid w:val="008C7F01"/>
    <w:rsid w:val="008D0301"/>
    <w:rsid w:val="008D05D9"/>
    <w:rsid w:val="008D063F"/>
    <w:rsid w:val="008D0985"/>
    <w:rsid w:val="008D0DFF"/>
    <w:rsid w:val="008D0EB4"/>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10C"/>
    <w:rsid w:val="008E0482"/>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0B0"/>
    <w:rsid w:val="008E54C2"/>
    <w:rsid w:val="008E65C8"/>
    <w:rsid w:val="008E666A"/>
    <w:rsid w:val="008E6D8D"/>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4EC"/>
    <w:rsid w:val="008F2D00"/>
    <w:rsid w:val="008F2D80"/>
    <w:rsid w:val="008F2E34"/>
    <w:rsid w:val="008F2E41"/>
    <w:rsid w:val="008F30A5"/>
    <w:rsid w:val="008F33AA"/>
    <w:rsid w:val="008F38FD"/>
    <w:rsid w:val="008F3CCD"/>
    <w:rsid w:val="008F41CC"/>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95E"/>
    <w:rsid w:val="00904A11"/>
    <w:rsid w:val="00904B6B"/>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495"/>
    <w:rsid w:val="00923911"/>
    <w:rsid w:val="00923B7C"/>
    <w:rsid w:val="00923C16"/>
    <w:rsid w:val="00923FE2"/>
    <w:rsid w:val="0092405A"/>
    <w:rsid w:val="009240A3"/>
    <w:rsid w:val="00924655"/>
    <w:rsid w:val="009253A8"/>
    <w:rsid w:val="00925726"/>
    <w:rsid w:val="00925944"/>
    <w:rsid w:val="009263A9"/>
    <w:rsid w:val="0092684C"/>
    <w:rsid w:val="00926D82"/>
    <w:rsid w:val="00926E14"/>
    <w:rsid w:val="00926EC6"/>
    <w:rsid w:val="009274B8"/>
    <w:rsid w:val="0093022F"/>
    <w:rsid w:val="0093046B"/>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911"/>
    <w:rsid w:val="00944F4E"/>
    <w:rsid w:val="0094506E"/>
    <w:rsid w:val="009451EC"/>
    <w:rsid w:val="0094522B"/>
    <w:rsid w:val="00945EBE"/>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903"/>
    <w:rsid w:val="00954B23"/>
    <w:rsid w:val="00954C11"/>
    <w:rsid w:val="00954F65"/>
    <w:rsid w:val="00955AAB"/>
    <w:rsid w:val="009561A9"/>
    <w:rsid w:val="0095630B"/>
    <w:rsid w:val="009563C4"/>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102"/>
    <w:rsid w:val="00970564"/>
    <w:rsid w:val="00970BDC"/>
    <w:rsid w:val="00970C55"/>
    <w:rsid w:val="00970CE1"/>
    <w:rsid w:val="00971090"/>
    <w:rsid w:val="0097139E"/>
    <w:rsid w:val="00971843"/>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70C"/>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8AA"/>
    <w:rsid w:val="009969CA"/>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2E91"/>
    <w:rsid w:val="009A316B"/>
    <w:rsid w:val="009A3970"/>
    <w:rsid w:val="009A3C45"/>
    <w:rsid w:val="009A41BB"/>
    <w:rsid w:val="009A4651"/>
    <w:rsid w:val="009A49A2"/>
    <w:rsid w:val="009A4D02"/>
    <w:rsid w:val="009A4EF8"/>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62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D6D"/>
    <w:rsid w:val="009C0ED1"/>
    <w:rsid w:val="009C0F3A"/>
    <w:rsid w:val="009C15EB"/>
    <w:rsid w:val="009C1E2B"/>
    <w:rsid w:val="009C22CD"/>
    <w:rsid w:val="009C258B"/>
    <w:rsid w:val="009C28E8"/>
    <w:rsid w:val="009C2D31"/>
    <w:rsid w:val="009C2D78"/>
    <w:rsid w:val="009C361A"/>
    <w:rsid w:val="009C37D0"/>
    <w:rsid w:val="009C3935"/>
    <w:rsid w:val="009C3E6B"/>
    <w:rsid w:val="009C46D2"/>
    <w:rsid w:val="009C4716"/>
    <w:rsid w:val="009C4CEE"/>
    <w:rsid w:val="009C4F21"/>
    <w:rsid w:val="009C55F2"/>
    <w:rsid w:val="009C5C71"/>
    <w:rsid w:val="009C5DCE"/>
    <w:rsid w:val="009C67FD"/>
    <w:rsid w:val="009C6834"/>
    <w:rsid w:val="009C6DFC"/>
    <w:rsid w:val="009C6EB7"/>
    <w:rsid w:val="009C70E2"/>
    <w:rsid w:val="009C75C0"/>
    <w:rsid w:val="009C760D"/>
    <w:rsid w:val="009C769F"/>
    <w:rsid w:val="009C796E"/>
    <w:rsid w:val="009C7BAE"/>
    <w:rsid w:val="009C7F0F"/>
    <w:rsid w:val="009C7F67"/>
    <w:rsid w:val="009C7F7C"/>
    <w:rsid w:val="009D013B"/>
    <w:rsid w:val="009D05A5"/>
    <w:rsid w:val="009D068F"/>
    <w:rsid w:val="009D09E5"/>
    <w:rsid w:val="009D0C06"/>
    <w:rsid w:val="009D0CEA"/>
    <w:rsid w:val="009D1332"/>
    <w:rsid w:val="009D1367"/>
    <w:rsid w:val="009D1412"/>
    <w:rsid w:val="009D1D6A"/>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17D"/>
    <w:rsid w:val="009D433D"/>
    <w:rsid w:val="009D45E4"/>
    <w:rsid w:val="009D4C2C"/>
    <w:rsid w:val="009D4D1A"/>
    <w:rsid w:val="009D4E19"/>
    <w:rsid w:val="009D5011"/>
    <w:rsid w:val="009D518E"/>
    <w:rsid w:val="009D51C1"/>
    <w:rsid w:val="009D53AC"/>
    <w:rsid w:val="009D5745"/>
    <w:rsid w:val="009D5DA2"/>
    <w:rsid w:val="009D5F5C"/>
    <w:rsid w:val="009D6903"/>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66C"/>
    <w:rsid w:val="009F5E15"/>
    <w:rsid w:val="009F603A"/>
    <w:rsid w:val="009F6649"/>
    <w:rsid w:val="009F6DD3"/>
    <w:rsid w:val="009F7014"/>
    <w:rsid w:val="009F7216"/>
    <w:rsid w:val="009F7497"/>
    <w:rsid w:val="009F7687"/>
    <w:rsid w:val="00A00386"/>
    <w:rsid w:val="00A00652"/>
    <w:rsid w:val="00A008CE"/>
    <w:rsid w:val="00A00DD6"/>
    <w:rsid w:val="00A00E73"/>
    <w:rsid w:val="00A00EC3"/>
    <w:rsid w:val="00A00ED0"/>
    <w:rsid w:val="00A01008"/>
    <w:rsid w:val="00A0124B"/>
    <w:rsid w:val="00A017BC"/>
    <w:rsid w:val="00A01FA7"/>
    <w:rsid w:val="00A020D5"/>
    <w:rsid w:val="00A027AF"/>
    <w:rsid w:val="00A02815"/>
    <w:rsid w:val="00A02CC8"/>
    <w:rsid w:val="00A0338E"/>
    <w:rsid w:val="00A033AD"/>
    <w:rsid w:val="00A0365B"/>
    <w:rsid w:val="00A0369F"/>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D2D"/>
    <w:rsid w:val="00A07F3B"/>
    <w:rsid w:val="00A1038F"/>
    <w:rsid w:val="00A10771"/>
    <w:rsid w:val="00A10D63"/>
    <w:rsid w:val="00A113E0"/>
    <w:rsid w:val="00A11FC5"/>
    <w:rsid w:val="00A12365"/>
    <w:rsid w:val="00A127FB"/>
    <w:rsid w:val="00A1303B"/>
    <w:rsid w:val="00A13257"/>
    <w:rsid w:val="00A13382"/>
    <w:rsid w:val="00A13408"/>
    <w:rsid w:val="00A1383D"/>
    <w:rsid w:val="00A13AA8"/>
    <w:rsid w:val="00A13AF7"/>
    <w:rsid w:val="00A13D4D"/>
    <w:rsid w:val="00A13DB4"/>
    <w:rsid w:val="00A14118"/>
    <w:rsid w:val="00A14751"/>
    <w:rsid w:val="00A14A36"/>
    <w:rsid w:val="00A14E3E"/>
    <w:rsid w:val="00A1515B"/>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40C"/>
    <w:rsid w:val="00A235BD"/>
    <w:rsid w:val="00A23D27"/>
    <w:rsid w:val="00A23D86"/>
    <w:rsid w:val="00A23EB5"/>
    <w:rsid w:val="00A24673"/>
    <w:rsid w:val="00A246EB"/>
    <w:rsid w:val="00A24918"/>
    <w:rsid w:val="00A2497E"/>
    <w:rsid w:val="00A24A88"/>
    <w:rsid w:val="00A25194"/>
    <w:rsid w:val="00A25CB6"/>
    <w:rsid w:val="00A25CD8"/>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8C5"/>
    <w:rsid w:val="00A43DD0"/>
    <w:rsid w:val="00A44978"/>
    <w:rsid w:val="00A44A0D"/>
    <w:rsid w:val="00A44F91"/>
    <w:rsid w:val="00A45234"/>
    <w:rsid w:val="00A4549F"/>
    <w:rsid w:val="00A45827"/>
    <w:rsid w:val="00A46001"/>
    <w:rsid w:val="00A46503"/>
    <w:rsid w:val="00A4665E"/>
    <w:rsid w:val="00A46FAA"/>
    <w:rsid w:val="00A473BA"/>
    <w:rsid w:val="00A4745D"/>
    <w:rsid w:val="00A50333"/>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3F5A"/>
    <w:rsid w:val="00A542C8"/>
    <w:rsid w:val="00A54576"/>
    <w:rsid w:val="00A5554F"/>
    <w:rsid w:val="00A55C0E"/>
    <w:rsid w:val="00A55CB5"/>
    <w:rsid w:val="00A55E46"/>
    <w:rsid w:val="00A55E59"/>
    <w:rsid w:val="00A55E60"/>
    <w:rsid w:val="00A55E9E"/>
    <w:rsid w:val="00A5606A"/>
    <w:rsid w:val="00A56A0E"/>
    <w:rsid w:val="00A56DCF"/>
    <w:rsid w:val="00A579F6"/>
    <w:rsid w:val="00A57ABA"/>
    <w:rsid w:val="00A57B57"/>
    <w:rsid w:val="00A57C83"/>
    <w:rsid w:val="00A57D58"/>
    <w:rsid w:val="00A602D9"/>
    <w:rsid w:val="00A60442"/>
    <w:rsid w:val="00A60511"/>
    <w:rsid w:val="00A605DA"/>
    <w:rsid w:val="00A60724"/>
    <w:rsid w:val="00A60A69"/>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C33"/>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8FE"/>
    <w:rsid w:val="00A84F18"/>
    <w:rsid w:val="00A8583F"/>
    <w:rsid w:val="00A86144"/>
    <w:rsid w:val="00A86770"/>
    <w:rsid w:val="00A8696F"/>
    <w:rsid w:val="00A86D06"/>
    <w:rsid w:val="00A8711A"/>
    <w:rsid w:val="00A8769B"/>
    <w:rsid w:val="00A878CF"/>
    <w:rsid w:val="00A87954"/>
    <w:rsid w:val="00A900C1"/>
    <w:rsid w:val="00A903C8"/>
    <w:rsid w:val="00A90737"/>
    <w:rsid w:val="00A90E61"/>
    <w:rsid w:val="00A91634"/>
    <w:rsid w:val="00A91C25"/>
    <w:rsid w:val="00A91D58"/>
    <w:rsid w:val="00A924E5"/>
    <w:rsid w:val="00A924E8"/>
    <w:rsid w:val="00A934EF"/>
    <w:rsid w:val="00A93903"/>
    <w:rsid w:val="00A939C4"/>
    <w:rsid w:val="00A93B18"/>
    <w:rsid w:val="00A93EAF"/>
    <w:rsid w:val="00A94611"/>
    <w:rsid w:val="00A94D48"/>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33"/>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0FA6"/>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4BB"/>
    <w:rsid w:val="00AB6943"/>
    <w:rsid w:val="00AB6DFE"/>
    <w:rsid w:val="00AB7883"/>
    <w:rsid w:val="00AC00BF"/>
    <w:rsid w:val="00AC059E"/>
    <w:rsid w:val="00AC0C89"/>
    <w:rsid w:val="00AC1167"/>
    <w:rsid w:val="00AC1807"/>
    <w:rsid w:val="00AC1937"/>
    <w:rsid w:val="00AC1D9E"/>
    <w:rsid w:val="00AC23E4"/>
    <w:rsid w:val="00AC243C"/>
    <w:rsid w:val="00AC244F"/>
    <w:rsid w:val="00AC25CD"/>
    <w:rsid w:val="00AC2C0C"/>
    <w:rsid w:val="00AC2CA4"/>
    <w:rsid w:val="00AC3B34"/>
    <w:rsid w:val="00AC4463"/>
    <w:rsid w:val="00AC47EB"/>
    <w:rsid w:val="00AC4FD8"/>
    <w:rsid w:val="00AC540F"/>
    <w:rsid w:val="00AC5532"/>
    <w:rsid w:val="00AC58B4"/>
    <w:rsid w:val="00AC5906"/>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22"/>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0C"/>
    <w:rsid w:val="00AE2AED"/>
    <w:rsid w:val="00AE2DBB"/>
    <w:rsid w:val="00AE2F16"/>
    <w:rsid w:val="00AE2F27"/>
    <w:rsid w:val="00AE31D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6B2"/>
    <w:rsid w:val="00AF2874"/>
    <w:rsid w:val="00AF2A89"/>
    <w:rsid w:val="00AF2D3F"/>
    <w:rsid w:val="00AF37CB"/>
    <w:rsid w:val="00AF38AB"/>
    <w:rsid w:val="00AF3988"/>
    <w:rsid w:val="00AF4655"/>
    <w:rsid w:val="00AF4983"/>
    <w:rsid w:val="00AF4EB8"/>
    <w:rsid w:val="00AF54E8"/>
    <w:rsid w:val="00AF56DB"/>
    <w:rsid w:val="00AF5718"/>
    <w:rsid w:val="00AF595A"/>
    <w:rsid w:val="00AF5B8D"/>
    <w:rsid w:val="00AF5D37"/>
    <w:rsid w:val="00AF6217"/>
    <w:rsid w:val="00AF644B"/>
    <w:rsid w:val="00AF66EB"/>
    <w:rsid w:val="00AF674C"/>
    <w:rsid w:val="00AF6B61"/>
    <w:rsid w:val="00AF6C35"/>
    <w:rsid w:val="00AF6CB1"/>
    <w:rsid w:val="00AF7349"/>
    <w:rsid w:val="00AF7369"/>
    <w:rsid w:val="00AF7A7E"/>
    <w:rsid w:val="00B00E88"/>
    <w:rsid w:val="00B01117"/>
    <w:rsid w:val="00B0132A"/>
    <w:rsid w:val="00B0168B"/>
    <w:rsid w:val="00B01816"/>
    <w:rsid w:val="00B01C49"/>
    <w:rsid w:val="00B01F88"/>
    <w:rsid w:val="00B023A0"/>
    <w:rsid w:val="00B024F4"/>
    <w:rsid w:val="00B02572"/>
    <w:rsid w:val="00B02E4D"/>
    <w:rsid w:val="00B03160"/>
    <w:rsid w:val="00B03170"/>
    <w:rsid w:val="00B035C5"/>
    <w:rsid w:val="00B03D31"/>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ABB"/>
    <w:rsid w:val="00B07D3B"/>
    <w:rsid w:val="00B07F1A"/>
    <w:rsid w:val="00B10062"/>
    <w:rsid w:val="00B1023F"/>
    <w:rsid w:val="00B10832"/>
    <w:rsid w:val="00B10AFF"/>
    <w:rsid w:val="00B10C09"/>
    <w:rsid w:val="00B113F0"/>
    <w:rsid w:val="00B115E2"/>
    <w:rsid w:val="00B12109"/>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3F0D"/>
    <w:rsid w:val="00B244BF"/>
    <w:rsid w:val="00B24817"/>
    <w:rsid w:val="00B24840"/>
    <w:rsid w:val="00B2595B"/>
    <w:rsid w:val="00B259CC"/>
    <w:rsid w:val="00B25B31"/>
    <w:rsid w:val="00B25CA1"/>
    <w:rsid w:val="00B25D53"/>
    <w:rsid w:val="00B25F49"/>
    <w:rsid w:val="00B261E3"/>
    <w:rsid w:val="00B26725"/>
    <w:rsid w:val="00B2683D"/>
    <w:rsid w:val="00B268BD"/>
    <w:rsid w:val="00B26F5B"/>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AAE"/>
    <w:rsid w:val="00B35B97"/>
    <w:rsid w:val="00B35BE7"/>
    <w:rsid w:val="00B35C4C"/>
    <w:rsid w:val="00B360DF"/>
    <w:rsid w:val="00B36125"/>
    <w:rsid w:val="00B3660C"/>
    <w:rsid w:val="00B36AB7"/>
    <w:rsid w:val="00B36EF4"/>
    <w:rsid w:val="00B37AE1"/>
    <w:rsid w:val="00B37E7C"/>
    <w:rsid w:val="00B409AF"/>
    <w:rsid w:val="00B40A11"/>
    <w:rsid w:val="00B413BD"/>
    <w:rsid w:val="00B41D61"/>
    <w:rsid w:val="00B432A5"/>
    <w:rsid w:val="00B43829"/>
    <w:rsid w:val="00B43D9B"/>
    <w:rsid w:val="00B44B04"/>
    <w:rsid w:val="00B44B1D"/>
    <w:rsid w:val="00B44F57"/>
    <w:rsid w:val="00B45543"/>
    <w:rsid w:val="00B4575D"/>
    <w:rsid w:val="00B46047"/>
    <w:rsid w:val="00B4669F"/>
    <w:rsid w:val="00B46F81"/>
    <w:rsid w:val="00B46FD8"/>
    <w:rsid w:val="00B47307"/>
    <w:rsid w:val="00B4741F"/>
    <w:rsid w:val="00B47A0E"/>
    <w:rsid w:val="00B503C1"/>
    <w:rsid w:val="00B50940"/>
    <w:rsid w:val="00B509FF"/>
    <w:rsid w:val="00B5109B"/>
    <w:rsid w:val="00B51679"/>
    <w:rsid w:val="00B5194E"/>
    <w:rsid w:val="00B5205F"/>
    <w:rsid w:val="00B5226E"/>
    <w:rsid w:val="00B522E5"/>
    <w:rsid w:val="00B52F24"/>
    <w:rsid w:val="00B52F64"/>
    <w:rsid w:val="00B53267"/>
    <w:rsid w:val="00B53BCD"/>
    <w:rsid w:val="00B53DBF"/>
    <w:rsid w:val="00B54315"/>
    <w:rsid w:val="00B5471A"/>
    <w:rsid w:val="00B547C3"/>
    <w:rsid w:val="00B54954"/>
    <w:rsid w:val="00B555E9"/>
    <w:rsid w:val="00B55CE7"/>
    <w:rsid w:val="00B56138"/>
    <w:rsid w:val="00B5781E"/>
    <w:rsid w:val="00B57C8E"/>
    <w:rsid w:val="00B6022D"/>
    <w:rsid w:val="00B60331"/>
    <w:rsid w:val="00B60C16"/>
    <w:rsid w:val="00B61C7E"/>
    <w:rsid w:val="00B61E2E"/>
    <w:rsid w:val="00B61F6F"/>
    <w:rsid w:val="00B620B3"/>
    <w:rsid w:val="00B6247B"/>
    <w:rsid w:val="00B628EE"/>
    <w:rsid w:val="00B62ECE"/>
    <w:rsid w:val="00B63293"/>
    <w:rsid w:val="00B63934"/>
    <w:rsid w:val="00B63C91"/>
    <w:rsid w:val="00B63CCF"/>
    <w:rsid w:val="00B63EE7"/>
    <w:rsid w:val="00B6436C"/>
    <w:rsid w:val="00B64F9D"/>
    <w:rsid w:val="00B650E0"/>
    <w:rsid w:val="00B65590"/>
    <w:rsid w:val="00B6564D"/>
    <w:rsid w:val="00B65738"/>
    <w:rsid w:val="00B65AC5"/>
    <w:rsid w:val="00B65BD4"/>
    <w:rsid w:val="00B65CEB"/>
    <w:rsid w:val="00B66188"/>
    <w:rsid w:val="00B66E6D"/>
    <w:rsid w:val="00B66EC0"/>
    <w:rsid w:val="00B6722D"/>
    <w:rsid w:val="00B6741C"/>
    <w:rsid w:val="00B6755D"/>
    <w:rsid w:val="00B6763A"/>
    <w:rsid w:val="00B702EA"/>
    <w:rsid w:val="00B70BDF"/>
    <w:rsid w:val="00B70EAA"/>
    <w:rsid w:val="00B71ADE"/>
    <w:rsid w:val="00B72030"/>
    <w:rsid w:val="00B72124"/>
    <w:rsid w:val="00B72140"/>
    <w:rsid w:val="00B726AC"/>
    <w:rsid w:val="00B728DF"/>
    <w:rsid w:val="00B73272"/>
    <w:rsid w:val="00B738CF"/>
    <w:rsid w:val="00B73C18"/>
    <w:rsid w:val="00B73E6D"/>
    <w:rsid w:val="00B740C5"/>
    <w:rsid w:val="00B7441F"/>
    <w:rsid w:val="00B745E0"/>
    <w:rsid w:val="00B745E7"/>
    <w:rsid w:val="00B750F9"/>
    <w:rsid w:val="00B755FD"/>
    <w:rsid w:val="00B75654"/>
    <w:rsid w:val="00B757FD"/>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3FA0"/>
    <w:rsid w:val="00B843CE"/>
    <w:rsid w:val="00B84406"/>
    <w:rsid w:val="00B84464"/>
    <w:rsid w:val="00B8458F"/>
    <w:rsid w:val="00B8490A"/>
    <w:rsid w:val="00B84956"/>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1F09"/>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88E"/>
    <w:rsid w:val="00B97B6E"/>
    <w:rsid w:val="00B97C12"/>
    <w:rsid w:val="00B97DB5"/>
    <w:rsid w:val="00BA0149"/>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434"/>
    <w:rsid w:val="00BC2785"/>
    <w:rsid w:val="00BC2D20"/>
    <w:rsid w:val="00BC2E2D"/>
    <w:rsid w:val="00BC3200"/>
    <w:rsid w:val="00BC38CC"/>
    <w:rsid w:val="00BC39DE"/>
    <w:rsid w:val="00BC3A3F"/>
    <w:rsid w:val="00BC3BE4"/>
    <w:rsid w:val="00BC4194"/>
    <w:rsid w:val="00BC4326"/>
    <w:rsid w:val="00BC4EA8"/>
    <w:rsid w:val="00BC4F08"/>
    <w:rsid w:val="00BC56BA"/>
    <w:rsid w:val="00BC572E"/>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477"/>
    <w:rsid w:val="00BE3708"/>
    <w:rsid w:val="00BE38EB"/>
    <w:rsid w:val="00BE3CD8"/>
    <w:rsid w:val="00BE3E92"/>
    <w:rsid w:val="00BE3F08"/>
    <w:rsid w:val="00BE41F9"/>
    <w:rsid w:val="00BE4B1B"/>
    <w:rsid w:val="00BE4DB0"/>
    <w:rsid w:val="00BE5205"/>
    <w:rsid w:val="00BE544A"/>
    <w:rsid w:val="00BE55E2"/>
    <w:rsid w:val="00BE57D4"/>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89"/>
    <w:rsid w:val="00BF40A8"/>
    <w:rsid w:val="00BF4730"/>
    <w:rsid w:val="00BF49E1"/>
    <w:rsid w:val="00BF5058"/>
    <w:rsid w:val="00BF5376"/>
    <w:rsid w:val="00BF53EF"/>
    <w:rsid w:val="00BF5485"/>
    <w:rsid w:val="00BF59ED"/>
    <w:rsid w:val="00BF5B41"/>
    <w:rsid w:val="00BF61EF"/>
    <w:rsid w:val="00BF63F8"/>
    <w:rsid w:val="00BF6413"/>
    <w:rsid w:val="00BF69EA"/>
    <w:rsid w:val="00BF6D33"/>
    <w:rsid w:val="00BF7833"/>
    <w:rsid w:val="00BF7A71"/>
    <w:rsid w:val="00C00F79"/>
    <w:rsid w:val="00C01B14"/>
    <w:rsid w:val="00C01B6C"/>
    <w:rsid w:val="00C021AE"/>
    <w:rsid w:val="00C02203"/>
    <w:rsid w:val="00C02651"/>
    <w:rsid w:val="00C02CBB"/>
    <w:rsid w:val="00C02CD7"/>
    <w:rsid w:val="00C02E72"/>
    <w:rsid w:val="00C03176"/>
    <w:rsid w:val="00C0356D"/>
    <w:rsid w:val="00C036B6"/>
    <w:rsid w:val="00C045BD"/>
    <w:rsid w:val="00C04709"/>
    <w:rsid w:val="00C04A67"/>
    <w:rsid w:val="00C04A88"/>
    <w:rsid w:val="00C04DAC"/>
    <w:rsid w:val="00C04EC9"/>
    <w:rsid w:val="00C0511F"/>
    <w:rsid w:val="00C0591A"/>
    <w:rsid w:val="00C05DBF"/>
    <w:rsid w:val="00C06514"/>
    <w:rsid w:val="00C069B8"/>
    <w:rsid w:val="00C06D75"/>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48E"/>
    <w:rsid w:val="00C15D84"/>
    <w:rsid w:val="00C16C2E"/>
    <w:rsid w:val="00C16ED2"/>
    <w:rsid w:val="00C17004"/>
    <w:rsid w:val="00C175A7"/>
    <w:rsid w:val="00C175EC"/>
    <w:rsid w:val="00C178EC"/>
    <w:rsid w:val="00C17C0E"/>
    <w:rsid w:val="00C205E5"/>
    <w:rsid w:val="00C20746"/>
    <w:rsid w:val="00C2085C"/>
    <w:rsid w:val="00C20D53"/>
    <w:rsid w:val="00C21180"/>
    <w:rsid w:val="00C212FF"/>
    <w:rsid w:val="00C213D3"/>
    <w:rsid w:val="00C21813"/>
    <w:rsid w:val="00C2185A"/>
    <w:rsid w:val="00C21A1F"/>
    <w:rsid w:val="00C21BAF"/>
    <w:rsid w:val="00C21C3A"/>
    <w:rsid w:val="00C221C5"/>
    <w:rsid w:val="00C226F3"/>
    <w:rsid w:val="00C22763"/>
    <w:rsid w:val="00C22A55"/>
    <w:rsid w:val="00C22BAE"/>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95D"/>
    <w:rsid w:val="00C27CCD"/>
    <w:rsid w:val="00C27D5D"/>
    <w:rsid w:val="00C27DD1"/>
    <w:rsid w:val="00C27F21"/>
    <w:rsid w:val="00C30499"/>
    <w:rsid w:val="00C30878"/>
    <w:rsid w:val="00C31031"/>
    <w:rsid w:val="00C3136B"/>
    <w:rsid w:val="00C316CA"/>
    <w:rsid w:val="00C31D51"/>
    <w:rsid w:val="00C32192"/>
    <w:rsid w:val="00C3226D"/>
    <w:rsid w:val="00C322C4"/>
    <w:rsid w:val="00C32323"/>
    <w:rsid w:val="00C32B9B"/>
    <w:rsid w:val="00C32E35"/>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528"/>
    <w:rsid w:val="00C456D4"/>
    <w:rsid w:val="00C45891"/>
    <w:rsid w:val="00C458D0"/>
    <w:rsid w:val="00C45A5D"/>
    <w:rsid w:val="00C45E58"/>
    <w:rsid w:val="00C46B4E"/>
    <w:rsid w:val="00C46FA6"/>
    <w:rsid w:val="00C4707E"/>
    <w:rsid w:val="00C47419"/>
    <w:rsid w:val="00C476E8"/>
    <w:rsid w:val="00C47A93"/>
    <w:rsid w:val="00C47DAA"/>
    <w:rsid w:val="00C500F1"/>
    <w:rsid w:val="00C50917"/>
    <w:rsid w:val="00C50A08"/>
    <w:rsid w:val="00C50D18"/>
    <w:rsid w:val="00C5131D"/>
    <w:rsid w:val="00C517EC"/>
    <w:rsid w:val="00C51949"/>
    <w:rsid w:val="00C51D34"/>
    <w:rsid w:val="00C51D53"/>
    <w:rsid w:val="00C52110"/>
    <w:rsid w:val="00C523DC"/>
    <w:rsid w:val="00C524A8"/>
    <w:rsid w:val="00C52887"/>
    <w:rsid w:val="00C52ABA"/>
    <w:rsid w:val="00C52CCA"/>
    <w:rsid w:val="00C53F79"/>
    <w:rsid w:val="00C540E0"/>
    <w:rsid w:val="00C541D2"/>
    <w:rsid w:val="00C542DD"/>
    <w:rsid w:val="00C545CB"/>
    <w:rsid w:val="00C546CB"/>
    <w:rsid w:val="00C5497A"/>
    <w:rsid w:val="00C54E07"/>
    <w:rsid w:val="00C55E50"/>
    <w:rsid w:val="00C56370"/>
    <w:rsid w:val="00C56E18"/>
    <w:rsid w:val="00C57176"/>
    <w:rsid w:val="00C571F6"/>
    <w:rsid w:val="00C5720B"/>
    <w:rsid w:val="00C574E4"/>
    <w:rsid w:val="00C5751B"/>
    <w:rsid w:val="00C57BE7"/>
    <w:rsid w:val="00C60DE1"/>
    <w:rsid w:val="00C6124F"/>
    <w:rsid w:val="00C615C8"/>
    <w:rsid w:val="00C61740"/>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C5F"/>
    <w:rsid w:val="00C71DE7"/>
    <w:rsid w:val="00C71F6E"/>
    <w:rsid w:val="00C71FC5"/>
    <w:rsid w:val="00C72133"/>
    <w:rsid w:val="00C721B0"/>
    <w:rsid w:val="00C72577"/>
    <w:rsid w:val="00C72637"/>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C32"/>
    <w:rsid w:val="00C81037"/>
    <w:rsid w:val="00C81393"/>
    <w:rsid w:val="00C8139E"/>
    <w:rsid w:val="00C8153A"/>
    <w:rsid w:val="00C81AC9"/>
    <w:rsid w:val="00C820AA"/>
    <w:rsid w:val="00C8232A"/>
    <w:rsid w:val="00C82D0D"/>
    <w:rsid w:val="00C82E07"/>
    <w:rsid w:val="00C8315A"/>
    <w:rsid w:val="00C83216"/>
    <w:rsid w:val="00C83527"/>
    <w:rsid w:val="00C83C21"/>
    <w:rsid w:val="00C83D2F"/>
    <w:rsid w:val="00C84110"/>
    <w:rsid w:val="00C843D8"/>
    <w:rsid w:val="00C84E92"/>
    <w:rsid w:val="00C8507B"/>
    <w:rsid w:val="00C850D4"/>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DC8"/>
    <w:rsid w:val="00C94E77"/>
    <w:rsid w:val="00C95722"/>
    <w:rsid w:val="00C95B50"/>
    <w:rsid w:val="00C96481"/>
    <w:rsid w:val="00C96806"/>
    <w:rsid w:val="00C97032"/>
    <w:rsid w:val="00CA082F"/>
    <w:rsid w:val="00CA09C2"/>
    <w:rsid w:val="00CA0AB3"/>
    <w:rsid w:val="00CA181E"/>
    <w:rsid w:val="00CA215A"/>
    <w:rsid w:val="00CA2893"/>
    <w:rsid w:val="00CA29D5"/>
    <w:rsid w:val="00CA3369"/>
    <w:rsid w:val="00CA3556"/>
    <w:rsid w:val="00CA3F59"/>
    <w:rsid w:val="00CA406D"/>
    <w:rsid w:val="00CA412E"/>
    <w:rsid w:val="00CA4E0C"/>
    <w:rsid w:val="00CA5004"/>
    <w:rsid w:val="00CA505E"/>
    <w:rsid w:val="00CA519A"/>
    <w:rsid w:val="00CA5289"/>
    <w:rsid w:val="00CA52B7"/>
    <w:rsid w:val="00CA5709"/>
    <w:rsid w:val="00CA6966"/>
    <w:rsid w:val="00CA6A03"/>
    <w:rsid w:val="00CA6A11"/>
    <w:rsid w:val="00CA6E50"/>
    <w:rsid w:val="00CA7707"/>
    <w:rsid w:val="00CA7AC9"/>
    <w:rsid w:val="00CA7DB9"/>
    <w:rsid w:val="00CB02D1"/>
    <w:rsid w:val="00CB056F"/>
    <w:rsid w:val="00CB0D96"/>
    <w:rsid w:val="00CB0F18"/>
    <w:rsid w:val="00CB1732"/>
    <w:rsid w:val="00CB1952"/>
    <w:rsid w:val="00CB1ABD"/>
    <w:rsid w:val="00CB1E0D"/>
    <w:rsid w:val="00CB1E40"/>
    <w:rsid w:val="00CB2118"/>
    <w:rsid w:val="00CB213F"/>
    <w:rsid w:val="00CB2910"/>
    <w:rsid w:val="00CB2AC8"/>
    <w:rsid w:val="00CB2AF5"/>
    <w:rsid w:val="00CB2D59"/>
    <w:rsid w:val="00CB31FF"/>
    <w:rsid w:val="00CB32F7"/>
    <w:rsid w:val="00CB3579"/>
    <w:rsid w:val="00CB44D3"/>
    <w:rsid w:val="00CB45D2"/>
    <w:rsid w:val="00CB46F4"/>
    <w:rsid w:val="00CB4BD0"/>
    <w:rsid w:val="00CB4F5D"/>
    <w:rsid w:val="00CB4FEF"/>
    <w:rsid w:val="00CB5253"/>
    <w:rsid w:val="00CB6A42"/>
    <w:rsid w:val="00CB6D97"/>
    <w:rsid w:val="00CB74E3"/>
    <w:rsid w:val="00CB74F2"/>
    <w:rsid w:val="00CB7D19"/>
    <w:rsid w:val="00CC002F"/>
    <w:rsid w:val="00CC026C"/>
    <w:rsid w:val="00CC02E0"/>
    <w:rsid w:val="00CC08F5"/>
    <w:rsid w:val="00CC0991"/>
    <w:rsid w:val="00CC0C47"/>
    <w:rsid w:val="00CC1167"/>
    <w:rsid w:val="00CC117D"/>
    <w:rsid w:val="00CC1A94"/>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5F4B"/>
    <w:rsid w:val="00CC6037"/>
    <w:rsid w:val="00CC63D5"/>
    <w:rsid w:val="00CC691E"/>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9B8"/>
    <w:rsid w:val="00CE092B"/>
    <w:rsid w:val="00CE0B88"/>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6B14"/>
    <w:rsid w:val="00CE7440"/>
    <w:rsid w:val="00CE7474"/>
    <w:rsid w:val="00CE7554"/>
    <w:rsid w:val="00CE76F4"/>
    <w:rsid w:val="00CE77B0"/>
    <w:rsid w:val="00CE79F2"/>
    <w:rsid w:val="00CE7D4C"/>
    <w:rsid w:val="00CF0054"/>
    <w:rsid w:val="00CF010A"/>
    <w:rsid w:val="00CF0263"/>
    <w:rsid w:val="00CF02BE"/>
    <w:rsid w:val="00CF0381"/>
    <w:rsid w:val="00CF0433"/>
    <w:rsid w:val="00CF054D"/>
    <w:rsid w:val="00CF0D80"/>
    <w:rsid w:val="00CF14E4"/>
    <w:rsid w:val="00CF16AB"/>
    <w:rsid w:val="00CF18B0"/>
    <w:rsid w:val="00CF1E37"/>
    <w:rsid w:val="00CF1EA4"/>
    <w:rsid w:val="00CF1EBB"/>
    <w:rsid w:val="00CF2845"/>
    <w:rsid w:val="00CF285C"/>
    <w:rsid w:val="00CF285D"/>
    <w:rsid w:val="00CF293F"/>
    <w:rsid w:val="00CF29CB"/>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0E5"/>
    <w:rsid w:val="00D073B6"/>
    <w:rsid w:val="00D073FC"/>
    <w:rsid w:val="00D0765D"/>
    <w:rsid w:val="00D07827"/>
    <w:rsid w:val="00D07FB0"/>
    <w:rsid w:val="00D100AB"/>
    <w:rsid w:val="00D10B67"/>
    <w:rsid w:val="00D10E94"/>
    <w:rsid w:val="00D1153D"/>
    <w:rsid w:val="00D11583"/>
    <w:rsid w:val="00D115AC"/>
    <w:rsid w:val="00D11B97"/>
    <w:rsid w:val="00D11BFE"/>
    <w:rsid w:val="00D12373"/>
    <w:rsid w:val="00D124F4"/>
    <w:rsid w:val="00D1270F"/>
    <w:rsid w:val="00D12D39"/>
    <w:rsid w:val="00D12F86"/>
    <w:rsid w:val="00D132B1"/>
    <w:rsid w:val="00D1350C"/>
    <w:rsid w:val="00D13DF9"/>
    <w:rsid w:val="00D13E07"/>
    <w:rsid w:val="00D13FC2"/>
    <w:rsid w:val="00D146BB"/>
    <w:rsid w:val="00D14749"/>
    <w:rsid w:val="00D148A1"/>
    <w:rsid w:val="00D1499B"/>
    <w:rsid w:val="00D14C4B"/>
    <w:rsid w:val="00D14CE9"/>
    <w:rsid w:val="00D14D64"/>
    <w:rsid w:val="00D15C91"/>
    <w:rsid w:val="00D15F44"/>
    <w:rsid w:val="00D15F88"/>
    <w:rsid w:val="00D16526"/>
    <w:rsid w:val="00D165ED"/>
    <w:rsid w:val="00D16D8E"/>
    <w:rsid w:val="00D16E4A"/>
    <w:rsid w:val="00D172A9"/>
    <w:rsid w:val="00D1790F"/>
    <w:rsid w:val="00D17CAE"/>
    <w:rsid w:val="00D200D5"/>
    <w:rsid w:val="00D205FA"/>
    <w:rsid w:val="00D20AC1"/>
    <w:rsid w:val="00D2112D"/>
    <w:rsid w:val="00D21232"/>
    <w:rsid w:val="00D213CD"/>
    <w:rsid w:val="00D215AC"/>
    <w:rsid w:val="00D21C98"/>
    <w:rsid w:val="00D21CA2"/>
    <w:rsid w:val="00D21D17"/>
    <w:rsid w:val="00D21E5D"/>
    <w:rsid w:val="00D22400"/>
    <w:rsid w:val="00D22CAC"/>
    <w:rsid w:val="00D22E7A"/>
    <w:rsid w:val="00D23811"/>
    <w:rsid w:val="00D238A8"/>
    <w:rsid w:val="00D248F7"/>
    <w:rsid w:val="00D252E9"/>
    <w:rsid w:val="00D2558D"/>
    <w:rsid w:val="00D25A46"/>
    <w:rsid w:val="00D26312"/>
    <w:rsid w:val="00D26419"/>
    <w:rsid w:val="00D26485"/>
    <w:rsid w:val="00D26894"/>
    <w:rsid w:val="00D268F8"/>
    <w:rsid w:val="00D26950"/>
    <w:rsid w:val="00D26971"/>
    <w:rsid w:val="00D270F4"/>
    <w:rsid w:val="00D273DE"/>
    <w:rsid w:val="00D274B0"/>
    <w:rsid w:val="00D2761C"/>
    <w:rsid w:val="00D2775C"/>
    <w:rsid w:val="00D277F2"/>
    <w:rsid w:val="00D27821"/>
    <w:rsid w:val="00D27932"/>
    <w:rsid w:val="00D27BAB"/>
    <w:rsid w:val="00D27D31"/>
    <w:rsid w:val="00D30A46"/>
    <w:rsid w:val="00D31226"/>
    <w:rsid w:val="00D31FEA"/>
    <w:rsid w:val="00D3229A"/>
    <w:rsid w:val="00D3265C"/>
    <w:rsid w:val="00D32CF4"/>
    <w:rsid w:val="00D32F25"/>
    <w:rsid w:val="00D33802"/>
    <w:rsid w:val="00D33988"/>
    <w:rsid w:val="00D33AE8"/>
    <w:rsid w:val="00D342C8"/>
    <w:rsid w:val="00D34313"/>
    <w:rsid w:val="00D34995"/>
    <w:rsid w:val="00D349A3"/>
    <w:rsid w:val="00D34B7F"/>
    <w:rsid w:val="00D35BAA"/>
    <w:rsid w:val="00D36127"/>
    <w:rsid w:val="00D36249"/>
    <w:rsid w:val="00D36656"/>
    <w:rsid w:val="00D367AB"/>
    <w:rsid w:val="00D36CEB"/>
    <w:rsid w:val="00D37310"/>
    <w:rsid w:val="00D37EA5"/>
    <w:rsid w:val="00D400A9"/>
    <w:rsid w:val="00D4071F"/>
    <w:rsid w:val="00D4094B"/>
    <w:rsid w:val="00D40A49"/>
    <w:rsid w:val="00D40C2B"/>
    <w:rsid w:val="00D40F61"/>
    <w:rsid w:val="00D41912"/>
    <w:rsid w:val="00D41D0C"/>
    <w:rsid w:val="00D42322"/>
    <w:rsid w:val="00D4284C"/>
    <w:rsid w:val="00D428E2"/>
    <w:rsid w:val="00D42BFA"/>
    <w:rsid w:val="00D42D39"/>
    <w:rsid w:val="00D42D6C"/>
    <w:rsid w:val="00D42ECB"/>
    <w:rsid w:val="00D43670"/>
    <w:rsid w:val="00D43A9E"/>
    <w:rsid w:val="00D44292"/>
    <w:rsid w:val="00D44587"/>
    <w:rsid w:val="00D452C5"/>
    <w:rsid w:val="00D453E9"/>
    <w:rsid w:val="00D46135"/>
    <w:rsid w:val="00D46202"/>
    <w:rsid w:val="00D462BD"/>
    <w:rsid w:val="00D462CC"/>
    <w:rsid w:val="00D4632E"/>
    <w:rsid w:val="00D465F3"/>
    <w:rsid w:val="00D46734"/>
    <w:rsid w:val="00D46DB7"/>
    <w:rsid w:val="00D46FEA"/>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8AA"/>
    <w:rsid w:val="00D55A3D"/>
    <w:rsid w:val="00D55AD6"/>
    <w:rsid w:val="00D5648A"/>
    <w:rsid w:val="00D564CA"/>
    <w:rsid w:val="00D56625"/>
    <w:rsid w:val="00D5689B"/>
    <w:rsid w:val="00D56B30"/>
    <w:rsid w:val="00D56F21"/>
    <w:rsid w:val="00D5744B"/>
    <w:rsid w:val="00D57CAD"/>
    <w:rsid w:val="00D60342"/>
    <w:rsid w:val="00D603DC"/>
    <w:rsid w:val="00D60E23"/>
    <w:rsid w:val="00D60F5E"/>
    <w:rsid w:val="00D61F35"/>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39B"/>
    <w:rsid w:val="00D664A4"/>
    <w:rsid w:val="00D66558"/>
    <w:rsid w:val="00D6664A"/>
    <w:rsid w:val="00D6666E"/>
    <w:rsid w:val="00D66D54"/>
    <w:rsid w:val="00D66EDA"/>
    <w:rsid w:val="00D67426"/>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62A8"/>
    <w:rsid w:val="00D77839"/>
    <w:rsid w:val="00D77AD7"/>
    <w:rsid w:val="00D77C97"/>
    <w:rsid w:val="00D809A8"/>
    <w:rsid w:val="00D80E7F"/>
    <w:rsid w:val="00D80E9D"/>
    <w:rsid w:val="00D81310"/>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3F0F"/>
    <w:rsid w:val="00D9422C"/>
    <w:rsid w:val="00D9497B"/>
    <w:rsid w:val="00D94B7F"/>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963"/>
    <w:rsid w:val="00DA5D3D"/>
    <w:rsid w:val="00DA643C"/>
    <w:rsid w:val="00DA779D"/>
    <w:rsid w:val="00DA77C4"/>
    <w:rsid w:val="00DB046A"/>
    <w:rsid w:val="00DB08CF"/>
    <w:rsid w:val="00DB126A"/>
    <w:rsid w:val="00DB1D51"/>
    <w:rsid w:val="00DB20F7"/>
    <w:rsid w:val="00DB2462"/>
    <w:rsid w:val="00DB2855"/>
    <w:rsid w:val="00DB313B"/>
    <w:rsid w:val="00DB3172"/>
    <w:rsid w:val="00DB334F"/>
    <w:rsid w:val="00DB34F4"/>
    <w:rsid w:val="00DB37F7"/>
    <w:rsid w:val="00DB38D8"/>
    <w:rsid w:val="00DB3907"/>
    <w:rsid w:val="00DB3AB4"/>
    <w:rsid w:val="00DB3C88"/>
    <w:rsid w:val="00DB4398"/>
    <w:rsid w:val="00DB50B1"/>
    <w:rsid w:val="00DB57AD"/>
    <w:rsid w:val="00DB592C"/>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4B"/>
    <w:rsid w:val="00DD48D9"/>
    <w:rsid w:val="00DD49E4"/>
    <w:rsid w:val="00DD4A0C"/>
    <w:rsid w:val="00DD4B30"/>
    <w:rsid w:val="00DD51E8"/>
    <w:rsid w:val="00DD5894"/>
    <w:rsid w:val="00DD69EF"/>
    <w:rsid w:val="00DD6EBD"/>
    <w:rsid w:val="00DD7299"/>
    <w:rsid w:val="00DD779D"/>
    <w:rsid w:val="00DD7858"/>
    <w:rsid w:val="00DD79ED"/>
    <w:rsid w:val="00DD7F58"/>
    <w:rsid w:val="00DD7F5C"/>
    <w:rsid w:val="00DE0438"/>
    <w:rsid w:val="00DE064C"/>
    <w:rsid w:val="00DE06AD"/>
    <w:rsid w:val="00DE078C"/>
    <w:rsid w:val="00DE0857"/>
    <w:rsid w:val="00DE13D5"/>
    <w:rsid w:val="00DE1A44"/>
    <w:rsid w:val="00DE1AED"/>
    <w:rsid w:val="00DE25C9"/>
    <w:rsid w:val="00DE2A5B"/>
    <w:rsid w:val="00DE2AE4"/>
    <w:rsid w:val="00DE2B97"/>
    <w:rsid w:val="00DE2E0C"/>
    <w:rsid w:val="00DE3AF1"/>
    <w:rsid w:val="00DE4C86"/>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5CE"/>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1F0D"/>
    <w:rsid w:val="00DF201C"/>
    <w:rsid w:val="00DF23CA"/>
    <w:rsid w:val="00DF255E"/>
    <w:rsid w:val="00DF265B"/>
    <w:rsid w:val="00DF2ECA"/>
    <w:rsid w:val="00DF361F"/>
    <w:rsid w:val="00DF4C20"/>
    <w:rsid w:val="00DF4C7C"/>
    <w:rsid w:val="00DF51C0"/>
    <w:rsid w:val="00DF53E9"/>
    <w:rsid w:val="00DF54A5"/>
    <w:rsid w:val="00DF5633"/>
    <w:rsid w:val="00DF586A"/>
    <w:rsid w:val="00DF6058"/>
    <w:rsid w:val="00DF60BC"/>
    <w:rsid w:val="00DF60C1"/>
    <w:rsid w:val="00DF6787"/>
    <w:rsid w:val="00DF690A"/>
    <w:rsid w:val="00DF6A7F"/>
    <w:rsid w:val="00DF6F8C"/>
    <w:rsid w:val="00DF7330"/>
    <w:rsid w:val="00DF799A"/>
    <w:rsid w:val="00DF79C3"/>
    <w:rsid w:val="00DF7C4C"/>
    <w:rsid w:val="00DF7D93"/>
    <w:rsid w:val="00DF7EB3"/>
    <w:rsid w:val="00E00BE1"/>
    <w:rsid w:val="00E01B92"/>
    <w:rsid w:val="00E01D73"/>
    <w:rsid w:val="00E01F24"/>
    <w:rsid w:val="00E02049"/>
    <w:rsid w:val="00E02087"/>
    <w:rsid w:val="00E02637"/>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664"/>
    <w:rsid w:val="00E05728"/>
    <w:rsid w:val="00E0573F"/>
    <w:rsid w:val="00E05893"/>
    <w:rsid w:val="00E05B09"/>
    <w:rsid w:val="00E05F25"/>
    <w:rsid w:val="00E068F1"/>
    <w:rsid w:val="00E0695F"/>
    <w:rsid w:val="00E06A3D"/>
    <w:rsid w:val="00E070DE"/>
    <w:rsid w:val="00E07598"/>
    <w:rsid w:val="00E075F2"/>
    <w:rsid w:val="00E07B77"/>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029"/>
    <w:rsid w:val="00E145FE"/>
    <w:rsid w:val="00E14ACF"/>
    <w:rsid w:val="00E1538E"/>
    <w:rsid w:val="00E1543D"/>
    <w:rsid w:val="00E15E63"/>
    <w:rsid w:val="00E15FA5"/>
    <w:rsid w:val="00E161A3"/>
    <w:rsid w:val="00E1689F"/>
    <w:rsid w:val="00E168B1"/>
    <w:rsid w:val="00E16CAC"/>
    <w:rsid w:val="00E16CC7"/>
    <w:rsid w:val="00E1714C"/>
    <w:rsid w:val="00E17789"/>
    <w:rsid w:val="00E17C36"/>
    <w:rsid w:val="00E17D20"/>
    <w:rsid w:val="00E17F40"/>
    <w:rsid w:val="00E20032"/>
    <w:rsid w:val="00E2017B"/>
    <w:rsid w:val="00E205C6"/>
    <w:rsid w:val="00E209C5"/>
    <w:rsid w:val="00E2122D"/>
    <w:rsid w:val="00E213FC"/>
    <w:rsid w:val="00E22479"/>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5AAD"/>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3D3"/>
    <w:rsid w:val="00E408DB"/>
    <w:rsid w:val="00E40900"/>
    <w:rsid w:val="00E411E2"/>
    <w:rsid w:val="00E412E7"/>
    <w:rsid w:val="00E413B2"/>
    <w:rsid w:val="00E41A6F"/>
    <w:rsid w:val="00E41D3B"/>
    <w:rsid w:val="00E423DD"/>
    <w:rsid w:val="00E4353C"/>
    <w:rsid w:val="00E4357B"/>
    <w:rsid w:val="00E435E3"/>
    <w:rsid w:val="00E43707"/>
    <w:rsid w:val="00E43B28"/>
    <w:rsid w:val="00E43B47"/>
    <w:rsid w:val="00E43D02"/>
    <w:rsid w:val="00E4401D"/>
    <w:rsid w:val="00E44342"/>
    <w:rsid w:val="00E4441F"/>
    <w:rsid w:val="00E44438"/>
    <w:rsid w:val="00E44713"/>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400"/>
    <w:rsid w:val="00E517C8"/>
    <w:rsid w:val="00E51ADE"/>
    <w:rsid w:val="00E526B7"/>
    <w:rsid w:val="00E52700"/>
    <w:rsid w:val="00E52812"/>
    <w:rsid w:val="00E52ADA"/>
    <w:rsid w:val="00E52B9A"/>
    <w:rsid w:val="00E52C8B"/>
    <w:rsid w:val="00E53AD0"/>
    <w:rsid w:val="00E53C5E"/>
    <w:rsid w:val="00E53C93"/>
    <w:rsid w:val="00E5436C"/>
    <w:rsid w:val="00E5448C"/>
    <w:rsid w:val="00E545B7"/>
    <w:rsid w:val="00E5470D"/>
    <w:rsid w:val="00E54D84"/>
    <w:rsid w:val="00E55033"/>
    <w:rsid w:val="00E55073"/>
    <w:rsid w:val="00E55D0B"/>
    <w:rsid w:val="00E564FD"/>
    <w:rsid w:val="00E56D0A"/>
    <w:rsid w:val="00E57073"/>
    <w:rsid w:val="00E571D6"/>
    <w:rsid w:val="00E57235"/>
    <w:rsid w:val="00E57238"/>
    <w:rsid w:val="00E57575"/>
    <w:rsid w:val="00E57945"/>
    <w:rsid w:val="00E57ADD"/>
    <w:rsid w:val="00E57E72"/>
    <w:rsid w:val="00E602B8"/>
    <w:rsid w:val="00E60952"/>
    <w:rsid w:val="00E60C7E"/>
    <w:rsid w:val="00E61188"/>
    <w:rsid w:val="00E611CA"/>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6F08"/>
    <w:rsid w:val="00E7705A"/>
    <w:rsid w:val="00E77D4F"/>
    <w:rsid w:val="00E77E8F"/>
    <w:rsid w:val="00E77F42"/>
    <w:rsid w:val="00E80152"/>
    <w:rsid w:val="00E8023E"/>
    <w:rsid w:val="00E80295"/>
    <w:rsid w:val="00E803A7"/>
    <w:rsid w:val="00E804BF"/>
    <w:rsid w:val="00E80752"/>
    <w:rsid w:val="00E808D4"/>
    <w:rsid w:val="00E80B8A"/>
    <w:rsid w:val="00E80CE5"/>
    <w:rsid w:val="00E812B8"/>
    <w:rsid w:val="00E81602"/>
    <w:rsid w:val="00E8199E"/>
    <w:rsid w:val="00E819BA"/>
    <w:rsid w:val="00E81CCA"/>
    <w:rsid w:val="00E82948"/>
    <w:rsid w:val="00E82A29"/>
    <w:rsid w:val="00E83311"/>
    <w:rsid w:val="00E83361"/>
    <w:rsid w:val="00E8344A"/>
    <w:rsid w:val="00E83905"/>
    <w:rsid w:val="00E83C5F"/>
    <w:rsid w:val="00E83D9F"/>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071"/>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D1D"/>
    <w:rsid w:val="00E96E7D"/>
    <w:rsid w:val="00E97451"/>
    <w:rsid w:val="00E974EB"/>
    <w:rsid w:val="00E9766A"/>
    <w:rsid w:val="00E978BC"/>
    <w:rsid w:val="00E9795E"/>
    <w:rsid w:val="00EA0306"/>
    <w:rsid w:val="00EA06F1"/>
    <w:rsid w:val="00EA0ABF"/>
    <w:rsid w:val="00EA133A"/>
    <w:rsid w:val="00EA1781"/>
    <w:rsid w:val="00EA1929"/>
    <w:rsid w:val="00EA1CA5"/>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295"/>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B57"/>
    <w:rsid w:val="00EA6E0C"/>
    <w:rsid w:val="00EA715F"/>
    <w:rsid w:val="00EA733C"/>
    <w:rsid w:val="00EA769D"/>
    <w:rsid w:val="00EA7A21"/>
    <w:rsid w:val="00EA7BE3"/>
    <w:rsid w:val="00EB0532"/>
    <w:rsid w:val="00EB073A"/>
    <w:rsid w:val="00EB0849"/>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B7A74"/>
    <w:rsid w:val="00EC0058"/>
    <w:rsid w:val="00EC02AE"/>
    <w:rsid w:val="00EC032F"/>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2DA1"/>
    <w:rsid w:val="00ED30DA"/>
    <w:rsid w:val="00ED33CC"/>
    <w:rsid w:val="00ED3446"/>
    <w:rsid w:val="00ED351E"/>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6BB"/>
    <w:rsid w:val="00EE075A"/>
    <w:rsid w:val="00EE076E"/>
    <w:rsid w:val="00EE07FF"/>
    <w:rsid w:val="00EE0950"/>
    <w:rsid w:val="00EE0B21"/>
    <w:rsid w:val="00EE13A3"/>
    <w:rsid w:val="00EE1502"/>
    <w:rsid w:val="00EE1B73"/>
    <w:rsid w:val="00EE230A"/>
    <w:rsid w:val="00EE2478"/>
    <w:rsid w:val="00EE249C"/>
    <w:rsid w:val="00EE2E39"/>
    <w:rsid w:val="00EE2F4F"/>
    <w:rsid w:val="00EE2F74"/>
    <w:rsid w:val="00EE336E"/>
    <w:rsid w:val="00EE389E"/>
    <w:rsid w:val="00EE38E7"/>
    <w:rsid w:val="00EE3DA3"/>
    <w:rsid w:val="00EE3E5C"/>
    <w:rsid w:val="00EE4010"/>
    <w:rsid w:val="00EE4210"/>
    <w:rsid w:val="00EE48CE"/>
    <w:rsid w:val="00EE4BC1"/>
    <w:rsid w:val="00EE5452"/>
    <w:rsid w:val="00EE5EAF"/>
    <w:rsid w:val="00EE60F4"/>
    <w:rsid w:val="00EE639C"/>
    <w:rsid w:val="00EE676F"/>
    <w:rsid w:val="00EE6981"/>
    <w:rsid w:val="00EE6BB0"/>
    <w:rsid w:val="00EE7A2E"/>
    <w:rsid w:val="00EE7E3C"/>
    <w:rsid w:val="00EF00D2"/>
    <w:rsid w:val="00EF0CF1"/>
    <w:rsid w:val="00EF155D"/>
    <w:rsid w:val="00EF1684"/>
    <w:rsid w:val="00EF1D9C"/>
    <w:rsid w:val="00EF261A"/>
    <w:rsid w:val="00EF2E5C"/>
    <w:rsid w:val="00EF2F61"/>
    <w:rsid w:val="00EF33ED"/>
    <w:rsid w:val="00EF366C"/>
    <w:rsid w:val="00EF3E34"/>
    <w:rsid w:val="00EF40A5"/>
    <w:rsid w:val="00EF43D0"/>
    <w:rsid w:val="00EF4798"/>
    <w:rsid w:val="00EF47D6"/>
    <w:rsid w:val="00EF5243"/>
    <w:rsid w:val="00EF5F75"/>
    <w:rsid w:val="00EF61F8"/>
    <w:rsid w:val="00EF638A"/>
    <w:rsid w:val="00EF6714"/>
    <w:rsid w:val="00EF673B"/>
    <w:rsid w:val="00EF69DD"/>
    <w:rsid w:val="00EF6B9A"/>
    <w:rsid w:val="00EF7275"/>
    <w:rsid w:val="00EF738A"/>
    <w:rsid w:val="00EF74F9"/>
    <w:rsid w:val="00EF7C60"/>
    <w:rsid w:val="00EF7C88"/>
    <w:rsid w:val="00EF7F57"/>
    <w:rsid w:val="00F002E7"/>
    <w:rsid w:val="00F0037C"/>
    <w:rsid w:val="00F00AED"/>
    <w:rsid w:val="00F00C24"/>
    <w:rsid w:val="00F00C6A"/>
    <w:rsid w:val="00F00CB7"/>
    <w:rsid w:val="00F00F1C"/>
    <w:rsid w:val="00F00F67"/>
    <w:rsid w:val="00F013A1"/>
    <w:rsid w:val="00F01AFB"/>
    <w:rsid w:val="00F01F7B"/>
    <w:rsid w:val="00F023E8"/>
    <w:rsid w:val="00F023F9"/>
    <w:rsid w:val="00F02502"/>
    <w:rsid w:val="00F02647"/>
    <w:rsid w:val="00F02EB8"/>
    <w:rsid w:val="00F03822"/>
    <w:rsid w:val="00F03B3A"/>
    <w:rsid w:val="00F03D2F"/>
    <w:rsid w:val="00F03E56"/>
    <w:rsid w:val="00F044B5"/>
    <w:rsid w:val="00F045E2"/>
    <w:rsid w:val="00F04676"/>
    <w:rsid w:val="00F04846"/>
    <w:rsid w:val="00F04A8E"/>
    <w:rsid w:val="00F04D2A"/>
    <w:rsid w:val="00F05285"/>
    <w:rsid w:val="00F0573E"/>
    <w:rsid w:val="00F0574F"/>
    <w:rsid w:val="00F059F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68E"/>
    <w:rsid w:val="00F1471D"/>
    <w:rsid w:val="00F1477B"/>
    <w:rsid w:val="00F14CD9"/>
    <w:rsid w:val="00F1506C"/>
    <w:rsid w:val="00F150E0"/>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C78"/>
    <w:rsid w:val="00F22DE2"/>
    <w:rsid w:val="00F23224"/>
    <w:rsid w:val="00F2337F"/>
    <w:rsid w:val="00F23424"/>
    <w:rsid w:val="00F23A3A"/>
    <w:rsid w:val="00F23F7C"/>
    <w:rsid w:val="00F2405F"/>
    <w:rsid w:val="00F247E6"/>
    <w:rsid w:val="00F249BF"/>
    <w:rsid w:val="00F24C83"/>
    <w:rsid w:val="00F25505"/>
    <w:rsid w:val="00F25AB4"/>
    <w:rsid w:val="00F25D7C"/>
    <w:rsid w:val="00F25E63"/>
    <w:rsid w:val="00F265D0"/>
    <w:rsid w:val="00F267C8"/>
    <w:rsid w:val="00F26C8B"/>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7C"/>
    <w:rsid w:val="00F32C8F"/>
    <w:rsid w:val="00F33497"/>
    <w:rsid w:val="00F334DC"/>
    <w:rsid w:val="00F338C5"/>
    <w:rsid w:val="00F3391E"/>
    <w:rsid w:val="00F33F69"/>
    <w:rsid w:val="00F341F8"/>
    <w:rsid w:val="00F34451"/>
    <w:rsid w:val="00F34581"/>
    <w:rsid w:val="00F345D2"/>
    <w:rsid w:val="00F349CB"/>
    <w:rsid w:val="00F34A38"/>
    <w:rsid w:val="00F350B1"/>
    <w:rsid w:val="00F35372"/>
    <w:rsid w:val="00F354C9"/>
    <w:rsid w:val="00F35682"/>
    <w:rsid w:val="00F3571D"/>
    <w:rsid w:val="00F3615F"/>
    <w:rsid w:val="00F36574"/>
    <w:rsid w:val="00F368B6"/>
    <w:rsid w:val="00F36A11"/>
    <w:rsid w:val="00F36C90"/>
    <w:rsid w:val="00F36D83"/>
    <w:rsid w:val="00F36F83"/>
    <w:rsid w:val="00F3756B"/>
    <w:rsid w:val="00F375CD"/>
    <w:rsid w:val="00F375E7"/>
    <w:rsid w:val="00F37A2C"/>
    <w:rsid w:val="00F37C50"/>
    <w:rsid w:val="00F4013A"/>
    <w:rsid w:val="00F401A9"/>
    <w:rsid w:val="00F40694"/>
    <w:rsid w:val="00F408AF"/>
    <w:rsid w:val="00F40B6D"/>
    <w:rsid w:val="00F41053"/>
    <w:rsid w:val="00F424AF"/>
    <w:rsid w:val="00F4288E"/>
    <w:rsid w:val="00F42939"/>
    <w:rsid w:val="00F42969"/>
    <w:rsid w:val="00F42AB6"/>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6D68"/>
    <w:rsid w:val="00F5735B"/>
    <w:rsid w:val="00F574CA"/>
    <w:rsid w:val="00F577C7"/>
    <w:rsid w:val="00F57822"/>
    <w:rsid w:val="00F57BCE"/>
    <w:rsid w:val="00F60331"/>
    <w:rsid w:val="00F609D9"/>
    <w:rsid w:val="00F60A3E"/>
    <w:rsid w:val="00F60A94"/>
    <w:rsid w:val="00F60B0C"/>
    <w:rsid w:val="00F60DD6"/>
    <w:rsid w:val="00F6167A"/>
    <w:rsid w:val="00F61733"/>
    <w:rsid w:val="00F61C11"/>
    <w:rsid w:val="00F61DBA"/>
    <w:rsid w:val="00F6225F"/>
    <w:rsid w:val="00F622F3"/>
    <w:rsid w:val="00F6274A"/>
    <w:rsid w:val="00F62B53"/>
    <w:rsid w:val="00F62CBF"/>
    <w:rsid w:val="00F641B0"/>
    <w:rsid w:val="00F645DF"/>
    <w:rsid w:val="00F65094"/>
    <w:rsid w:val="00F65345"/>
    <w:rsid w:val="00F653B0"/>
    <w:rsid w:val="00F6570A"/>
    <w:rsid w:val="00F6588C"/>
    <w:rsid w:val="00F65E8D"/>
    <w:rsid w:val="00F66073"/>
    <w:rsid w:val="00F6607A"/>
    <w:rsid w:val="00F66144"/>
    <w:rsid w:val="00F66838"/>
    <w:rsid w:val="00F66854"/>
    <w:rsid w:val="00F670D6"/>
    <w:rsid w:val="00F671F0"/>
    <w:rsid w:val="00F6734B"/>
    <w:rsid w:val="00F67827"/>
    <w:rsid w:val="00F67842"/>
    <w:rsid w:val="00F67B4B"/>
    <w:rsid w:val="00F67EFE"/>
    <w:rsid w:val="00F67F1F"/>
    <w:rsid w:val="00F7012E"/>
    <w:rsid w:val="00F70168"/>
    <w:rsid w:val="00F70244"/>
    <w:rsid w:val="00F70400"/>
    <w:rsid w:val="00F70AFA"/>
    <w:rsid w:val="00F70D7E"/>
    <w:rsid w:val="00F70E46"/>
    <w:rsid w:val="00F711A2"/>
    <w:rsid w:val="00F7132F"/>
    <w:rsid w:val="00F71886"/>
    <w:rsid w:val="00F71F36"/>
    <w:rsid w:val="00F7347D"/>
    <w:rsid w:val="00F734A5"/>
    <w:rsid w:val="00F73785"/>
    <w:rsid w:val="00F7384C"/>
    <w:rsid w:val="00F73915"/>
    <w:rsid w:val="00F739C8"/>
    <w:rsid w:val="00F73D77"/>
    <w:rsid w:val="00F73E24"/>
    <w:rsid w:val="00F74253"/>
    <w:rsid w:val="00F74537"/>
    <w:rsid w:val="00F74642"/>
    <w:rsid w:val="00F74EAB"/>
    <w:rsid w:val="00F758F8"/>
    <w:rsid w:val="00F7598B"/>
    <w:rsid w:val="00F75A6B"/>
    <w:rsid w:val="00F75AC7"/>
    <w:rsid w:val="00F75DFC"/>
    <w:rsid w:val="00F75FF6"/>
    <w:rsid w:val="00F7631F"/>
    <w:rsid w:val="00F76803"/>
    <w:rsid w:val="00F76807"/>
    <w:rsid w:val="00F7689F"/>
    <w:rsid w:val="00F76AE5"/>
    <w:rsid w:val="00F77167"/>
    <w:rsid w:val="00F77318"/>
    <w:rsid w:val="00F802EE"/>
    <w:rsid w:val="00F80674"/>
    <w:rsid w:val="00F80B92"/>
    <w:rsid w:val="00F80C5D"/>
    <w:rsid w:val="00F8123E"/>
    <w:rsid w:val="00F8194B"/>
    <w:rsid w:val="00F81C92"/>
    <w:rsid w:val="00F81E7C"/>
    <w:rsid w:val="00F823BD"/>
    <w:rsid w:val="00F826CA"/>
    <w:rsid w:val="00F832C2"/>
    <w:rsid w:val="00F8374B"/>
    <w:rsid w:val="00F83921"/>
    <w:rsid w:val="00F83966"/>
    <w:rsid w:val="00F8396F"/>
    <w:rsid w:val="00F83A30"/>
    <w:rsid w:val="00F83DDB"/>
    <w:rsid w:val="00F83FC3"/>
    <w:rsid w:val="00F84499"/>
    <w:rsid w:val="00F845FF"/>
    <w:rsid w:val="00F84965"/>
    <w:rsid w:val="00F84F22"/>
    <w:rsid w:val="00F85223"/>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309E"/>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663"/>
    <w:rsid w:val="00FA07B0"/>
    <w:rsid w:val="00FA0AAE"/>
    <w:rsid w:val="00FA0B3D"/>
    <w:rsid w:val="00FA10CA"/>
    <w:rsid w:val="00FA11DC"/>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0A5"/>
    <w:rsid w:val="00FB4845"/>
    <w:rsid w:val="00FB4C76"/>
    <w:rsid w:val="00FB6560"/>
    <w:rsid w:val="00FB678B"/>
    <w:rsid w:val="00FB6CE4"/>
    <w:rsid w:val="00FB75B5"/>
    <w:rsid w:val="00FB7830"/>
    <w:rsid w:val="00FB7C6C"/>
    <w:rsid w:val="00FB7D5D"/>
    <w:rsid w:val="00FB7DF7"/>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680"/>
    <w:rsid w:val="00FC3A5E"/>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822"/>
    <w:rsid w:val="00FD1E3D"/>
    <w:rsid w:val="00FD1F75"/>
    <w:rsid w:val="00FD33DB"/>
    <w:rsid w:val="00FD3B2C"/>
    <w:rsid w:val="00FD46F5"/>
    <w:rsid w:val="00FD4868"/>
    <w:rsid w:val="00FD4A2D"/>
    <w:rsid w:val="00FD4C96"/>
    <w:rsid w:val="00FD5200"/>
    <w:rsid w:val="00FD52B3"/>
    <w:rsid w:val="00FD5312"/>
    <w:rsid w:val="00FD5486"/>
    <w:rsid w:val="00FD549B"/>
    <w:rsid w:val="00FD57AF"/>
    <w:rsid w:val="00FD5C90"/>
    <w:rsid w:val="00FD5CC0"/>
    <w:rsid w:val="00FD6525"/>
    <w:rsid w:val="00FD699B"/>
    <w:rsid w:val="00FD6AD9"/>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706"/>
    <w:rsid w:val="00FE2C72"/>
    <w:rsid w:val="00FE2DB8"/>
    <w:rsid w:val="00FE2E74"/>
    <w:rsid w:val="00FE2E7B"/>
    <w:rsid w:val="00FE2FB8"/>
    <w:rsid w:val="00FE3086"/>
    <w:rsid w:val="00FE3168"/>
    <w:rsid w:val="00FE3499"/>
    <w:rsid w:val="00FE392D"/>
    <w:rsid w:val="00FE40E7"/>
    <w:rsid w:val="00FE434B"/>
    <w:rsid w:val="00FE4453"/>
    <w:rsid w:val="00FE451F"/>
    <w:rsid w:val="00FE45BF"/>
    <w:rsid w:val="00FE4C55"/>
    <w:rsid w:val="00FE4E88"/>
    <w:rsid w:val="00FE510C"/>
    <w:rsid w:val="00FE56A9"/>
    <w:rsid w:val="00FE5D31"/>
    <w:rsid w:val="00FE69C5"/>
    <w:rsid w:val="00FE6CA1"/>
    <w:rsid w:val="00FE7328"/>
    <w:rsid w:val="00FE79E2"/>
    <w:rsid w:val="00FE7DD1"/>
    <w:rsid w:val="00FF0DAF"/>
    <w:rsid w:val="00FF0DE5"/>
    <w:rsid w:val="00FF198E"/>
    <w:rsid w:val="00FF1DD2"/>
    <w:rsid w:val="00FF1E3F"/>
    <w:rsid w:val="00FF2145"/>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customStyle="1" w:styleId="Hyperlink0">
    <w:name w:val="Hyperlink.0"/>
    <w:basedOn w:val="a0"/>
    <w:rsid w:val="000D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3893FDFB-8A58-4EBD-8ED9-8E33AD24F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17</TotalTime>
  <Pages>5</Pages>
  <Words>2610</Words>
  <Characters>14880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6</cp:revision>
  <cp:lastPrinted>2017-09-11T16:45:00Z</cp:lastPrinted>
  <dcterms:created xsi:type="dcterms:W3CDTF">2026-01-29T09:06:00Z</dcterms:created>
  <dcterms:modified xsi:type="dcterms:W3CDTF">2026-01-30T10:43:00Z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