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7D349F64" w:rsidR="001E41F3" w:rsidRDefault="00032647">
      <w:pPr>
        <w:pStyle w:val="CRCoverPage"/>
        <w:tabs>
          <w:tab w:val="right" w:pos="9639"/>
        </w:tabs>
        <w:spacing w:after="0"/>
        <w:rPr>
          <w:b/>
          <w:i/>
          <w:noProof/>
          <w:sz w:val="28"/>
          <w:lang w:eastAsia="zh-CN"/>
        </w:rPr>
      </w:pPr>
      <w:r>
        <w:rPr>
          <w:b/>
          <w:noProof/>
          <w:sz w:val="24"/>
        </w:rPr>
        <w:t>3GPP TSG-RAN WG3 Meeting #1</w:t>
      </w:r>
      <w:r w:rsidR="00B12C96">
        <w:rPr>
          <w:b/>
          <w:noProof/>
          <w:sz w:val="24"/>
        </w:rPr>
        <w:t>3</w:t>
      </w:r>
      <w:r w:rsidR="00775FE4">
        <w:rPr>
          <w:rFonts w:hint="eastAsia"/>
          <w:b/>
          <w:noProof/>
          <w:sz w:val="24"/>
          <w:lang w:eastAsia="zh-CN"/>
        </w:rPr>
        <w:t>1</w:t>
      </w:r>
      <w:r w:rsidR="001E41F3">
        <w:rPr>
          <w:b/>
          <w:i/>
          <w:noProof/>
          <w:sz w:val="28"/>
        </w:rPr>
        <w:tab/>
      </w:r>
      <w:r w:rsidR="00331B9C" w:rsidRPr="00331B9C">
        <w:rPr>
          <w:b/>
          <w:i/>
          <w:noProof/>
          <w:sz w:val="28"/>
        </w:rPr>
        <w:t>R3-26</w:t>
      </w:r>
      <w:r w:rsidR="00AE14EF">
        <w:rPr>
          <w:rFonts w:hint="eastAsia"/>
          <w:b/>
          <w:i/>
          <w:noProof/>
          <w:sz w:val="28"/>
          <w:lang w:eastAsia="zh-CN"/>
        </w:rPr>
        <w:t>xxxx</w:t>
      </w:r>
    </w:p>
    <w:p w14:paraId="7CB45193" w14:textId="2FA92B88" w:rsidR="001E41F3" w:rsidRDefault="00775FE4" w:rsidP="005E2C44">
      <w:pPr>
        <w:pStyle w:val="CRCoverPage"/>
        <w:outlineLvl w:val="0"/>
        <w:rPr>
          <w:b/>
          <w:noProof/>
          <w:sz w:val="24"/>
        </w:rPr>
      </w:pPr>
      <w:r w:rsidRPr="00775FE4">
        <w:rPr>
          <w:b/>
          <w:noProof/>
          <w:sz w:val="24"/>
          <w:lang w:eastAsia="zh-CN"/>
        </w:rPr>
        <w:t xml:space="preserve">Goteborg, Sweden, </w:t>
      </w:r>
      <w:r w:rsidR="00B12C96" w:rsidRPr="00B12C96">
        <w:rPr>
          <w:b/>
          <w:noProof/>
          <w:sz w:val="24"/>
          <w:lang w:eastAsia="zh-CN"/>
        </w:rPr>
        <w:t xml:space="preserve"> </w:t>
      </w:r>
      <w:r w:rsidRPr="00775FE4">
        <w:rPr>
          <w:b/>
          <w:noProof/>
          <w:sz w:val="24"/>
          <w:lang w:eastAsia="zh-CN"/>
        </w:rPr>
        <w:t>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69BCD7" w:rsidR="001E41F3" w:rsidRPr="00410371" w:rsidRDefault="00032647" w:rsidP="000B1DCE">
            <w:pPr>
              <w:pStyle w:val="CRCoverPage"/>
              <w:spacing w:after="0"/>
              <w:jc w:val="right"/>
              <w:rPr>
                <w:b/>
                <w:noProof/>
                <w:sz w:val="28"/>
                <w:lang w:eastAsia="zh-CN"/>
              </w:rPr>
            </w:pPr>
            <w:r>
              <w:rPr>
                <w:b/>
                <w:noProof/>
                <w:sz w:val="28"/>
              </w:rPr>
              <w:t>3</w:t>
            </w:r>
            <w:r w:rsidR="000B1DCE">
              <w:rPr>
                <w:rFonts w:hint="eastAsia"/>
                <w:b/>
                <w:noProof/>
                <w:sz w:val="28"/>
                <w:lang w:eastAsia="zh-CN"/>
              </w:rPr>
              <w:t>7.340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36FC9" w:rsidR="001E41F3" w:rsidRPr="00410371" w:rsidRDefault="001E41F3" w:rsidP="00545EA3">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E390A4" w:rsidR="001E41F3" w:rsidRPr="00410371" w:rsidRDefault="00606295"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437712" w:rsidR="001E41F3" w:rsidRPr="00410371" w:rsidRDefault="00032647" w:rsidP="009374F4">
            <w:pPr>
              <w:pStyle w:val="CRCoverPage"/>
              <w:spacing w:after="0"/>
              <w:jc w:val="center"/>
              <w:rPr>
                <w:noProof/>
                <w:sz w:val="28"/>
              </w:rPr>
            </w:pPr>
            <w:r>
              <w:rPr>
                <w:b/>
                <w:noProof/>
                <w:sz w:val="32"/>
              </w:rPr>
              <w:t>1</w:t>
            </w:r>
            <w:r w:rsidR="009374F4">
              <w:rPr>
                <w:rFonts w:hint="eastAsia"/>
                <w:b/>
                <w:noProof/>
                <w:sz w:val="32"/>
                <w:lang w:eastAsia="zh-CN"/>
              </w:rPr>
              <w:t>9.1</w:t>
            </w:r>
            <w:r w:rsidR="00AC2A1A">
              <w:rPr>
                <w:rFonts w:hint="eastAsia"/>
                <w:b/>
                <w:noProof/>
                <w:sz w:val="32"/>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4A9A7C" w:rsidR="00F25D98" w:rsidRDefault="0003264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6E4235" w:rsidR="001E41F3" w:rsidRDefault="00EA70A0" w:rsidP="000F1538">
            <w:pPr>
              <w:pStyle w:val="CRCoverPage"/>
              <w:spacing w:after="0"/>
              <w:ind w:left="100"/>
              <w:rPr>
                <w:noProof/>
                <w:lang w:eastAsia="zh-CN"/>
              </w:rPr>
            </w:pPr>
            <w:r w:rsidRPr="00EA70A0">
              <w:rPr>
                <w:noProof/>
                <w:lang w:eastAsia="zh-CN"/>
              </w:rPr>
              <w:t xml:space="preserve">Clarification on </w:t>
            </w:r>
            <w:r w:rsidR="00822076">
              <w:rPr>
                <w:rFonts w:hint="eastAsia"/>
                <w:noProof/>
                <w:lang w:eastAsia="zh-CN"/>
              </w:rPr>
              <w:t>a</w:t>
            </w:r>
            <w:r w:rsidRPr="00EA70A0">
              <w:rPr>
                <w:noProof/>
                <w:lang w:eastAsia="zh-CN"/>
              </w:rPr>
              <w:t>mbiguity of SN Addition Request for</w:t>
            </w:r>
            <w:del w:id="1" w:author="CATT" w:date="2026-02-12T01:14:00Z">
              <w:r w:rsidRPr="00EA70A0" w:rsidDel="000F1538">
                <w:rPr>
                  <w:noProof/>
                  <w:lang w:eastAsia="zh-CN"/>
                </w:rPr>
                <w:delText xml:space="preserve"> CHO </w:delText>
              </w:r>
              <w:r w:rsidDel="000F1538">
                <w:rPr>
                  <w:rFonts w:hint="eastAsia"/>
                  <w:noProof/>
                  <w:lang w:eastAsia="zh-CN"/>
                </w:rPr>
                <w:delText>and</w:delText>
              </w:r>
            </w:del>
            <w:r>
              <w:rPr>
                <w:rFonts w:hint="eastAsia"/>
                <w:noProof/>
                <w:lang w:eastAsia="zh-CN"/>
              </w:rPr>
              <w:t xml:space="preserve"> </w:t>
            </w:r>
            <w:r w:rsidRPr="00EA70A0">
              <w:rPr>
                <w:noProof/>
                <w:lang w:eastAsia="zh-CN"/>
              </w:rPr>
              <w:t>Inter-CU LTM</w:t>
            </w:r>
            <w:r w:rsidR="009B7580">
              <w:rPr>
                <w:rFonts w:hint="eastAsia"/>
                <w:noProof/>
                <w:lang w:eastAsia="zh-CN"/>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B8C7A9" w:rsidR="001E41F3" w:rsidRDefault="00C43ED6">
            <w:pPr>
              <w:pStyle w:val="CRCoverPage"/>
              <w:spacing w:after="0"/>
              <w:ind w:left="100"/>
              <w:rPr>
                <w:noProof/>
                <w:lang w:eastAsia="zh-CN"/>
              </w:rPr>
            </w:pPr>
            <w:r>
              <w:rPr>
                <w:rFonts w:hint="eastAsia"/>
                <w:noProof/>
                <w:lang w:eastAsia="zh-CN"/>
              </w:rPr>
              <w:t>CATT,</w:t>
            </w:r>
            <w:r w:rsidR="00F96FC1">
              <w:rPr>
                <w:rFonts w:hint="eastAsia"/>
                <w:noProof/>
                <w:lang w:eastAsia="zh-CN"/>
              </w:rPr>
              <w:t xml:space="preserve"> Huawei, </w:t>
            </w:r>
            <w:r w:rsidR="00F96FC1" w:rsidRPr="00F96FC1">
              <w:rPr>
                <w:noProof/>
                <w:lang w:eastAsia="zh-CN"/>
              </w:rPr>
              <w:t>China Telecom</w:t>
            </w:r>
            <w:r w:rsidR="00F96FC1">
              <w:rPr>
                <w:rFonts w:hint="eastAsia"/>
                <w:noProof/>
                <w:lang w:eastAsia="zh-CN"/>
              </w:rPr>
              <w:t xml:space="preserve">, </w:t>
            </w:r>
            <w:r w:rsidR="00060370" w:rsidRPr="00060370">
              <w:rPr>
                <w:noProof/>
                <w:lang w:eastAsia="zh-CN"/>
              </w:rPr>
              <w:t>ZTE Corporation,CMCC</w:t>
            </w:r>
            <w:ins w:id="2" w:author="CATT" w:date="2026-02-12T20:16:00Z">
              <w:r w:rsidR="00AF06ED">
                <w:rPr>
                  <w:rFonts w:hint="eastAsia"/>
                  <w:noProof/>
                  <w:lang w:eastAsia="zh-CN"/>
                </w:rPr>
                <w:t xml:space="preserve">, Nokia, </w:t>
              </w:r>
              <w:r w:rsidR="00AF06ED" w:rsidRPr="00AF06ED">
                <w:rPr>
                  <w:noProof/>
                  <w:lang w:eastAsia="zh-CN"/>
                </w:rPr>
                <w:t>LG Electronics</w:t>
              </w:r>
              <w:r w:rsidR="00AF06ED">
                <w:rPr>
                  <w:rFonts w:hint="eastAsia"/>
                  <w:noProof/>
                  <w:lang w:eastAsia="zh-CN"/>
                </w:rPr>
                <w:t xml:space="preserve"> </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30F0A5" w:rsidR="001E41F3" w:rsidRDefault="00032647" w:rsidP="00547111">
            <w:pPr>
              <w:pStyle w:val="CRCoverPage"/>
              <w:spacing w:after="0"/>
              <w:ind w:left="100"/>
              <w:rPr>
                <w:noProof/>
              </w:rPr>
            </w:pPr>
            <w:r>
              <w:rPr>
                <w:noProof/>
              </w:rP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032647" w14:paraId="50563E52" w14:textId="77777777" w:rsidTr="00547111">
        <w:tc>
          <w:tcPr>
            <w:tcW w:w="1843" w:type="dxa"/>
            <w:tcBorders>
              <w:left w:val="single" w:sz="4" w:space="0" w:color="auto"/>
            </w:tcBorders>
          </w:tcPr>
          <w:p w14:paraId="32C381B7" w14:textId="77777777" w:rsidR="00032647" w:rsidRDefault="00032647" w:rsidP="00032647">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8566386" w:rsidR="00032647" w:rsidRDefault="00530847" w:rsidP="00032647">
            <w:pPr>
              <w:pStyle w:val="CRCoverPage"/>
              <w:spacing w:after="0"/>
              <w:ind w:left="100"/>
              <w:rPr>
                <w:noProof/>
                <w:lang w:eastAsia="zh-CN"/>
              </w:rPr>
            </w:pPr>
            <w:fldSimple w:instr=" DOCPROPERTY  RelatedWis  \* MERGEFORMAT ">
              <w:r w:rsidR="00F96FC1">
                <w:rPr>
                  <w:noProof/>
                </w:rPr>
                <w:t>NR</w:t>
              </w:r>
              <w:r w:rsidR="00F96FC1">
                <w:t>_Mob_Ph4-Core</w:t>
              </w:r>
            </w:fldSimple>
          </w:p>
        </w:tc>
        <w:tc>
          <w:tcPr>
            <w:tcW w:w="567" w:type="dxa"/>
            <w:tcBorders>
              <w:left w:val="nil"/>
            </w:tcBorders>
          </w:tcPr>
          <w:p w14:paraId="61A86BCF" w14:textId="77777777" w:rsidR="00032647" w:rsidRDefault="00032647" w:rsidP="00032647">
            <w:pPr>
              <w:pStyle w:val="CRCoverPage"/>
              <w:spacing w:after="0"/>
              <w:ind w:right="100"/>
              <w:rPr>
                <w:noProof/>
              </w:rPr>
            </w:pPr>
          </w:p>
        </w:tc>
        <w:tc>
          <w:tcPr>
            <w:tcW w:w="1417" w:type="dxa"/>
            <w:gridSpan w:val="3"/>
            <w:tcBorders>
              <w:left w:val="nil"/>
            </w:tcBorders>
          </w:tcPr>
          <w:p w14:paraId="153CBFB1" w14:textId="77777777" w:rsidR="00032647" w:rsidRDefault="00032647" w:rsidP="0003264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648E87" w:rsidR="00032647" w:rsidRDefault="00032647" w:rsidP="00545EA3">
            <w:pPr>
              <w:pStyle w:val="CRCoverPage"/>
              <w:spacing w:after="0"/>
              <w:ind w:left="100"/>
              <w:rPr>
                <w:noProof/>
                <w:lang w:eastAsia="zh-CN"/>
              </w:rPr>
            </w:pPr>
            <w:r>
              <w:rPr>
                <w:noProof/>
              </w:rPr>
              <w:t>202</w:t>
            </w:r>
            <w:r w:rsidR="00EC7E34">
              <w:rPr>
                <w:rFonts w:hint="eastAsia"/>
                <w:noProof/>
                <w:lang w:eastAsia="zh-CN"/>
              </w:rPr>
              <w:t>6</w:t>
            </w:r>
            <w:r>
              <w:rPr>
                <w:noProof/>
              </w:rPr>
              <w:t>-</w:t>
            </w:r>
            <w:r w:rsidR="008D4BCB">
              <w:rPr>
                <w:rFonts w:hint="eastAsia"/>
                <w:noProof/>
                <w:lang w:eastAsia="zh-CN"/>
              </w:rPr>
              <w:t>0</w:t>
            </w:r>
            <w:r w:rsidR="00B12C96">
              <w:rPr>
                <w:noProof/>
              </w:rPr>
              <w:t>1</w:t>
            </w:r>
            <w:r>
              <w:rPr>
                <w:noProof/>
              </w:rPr>
              <w:t>-</w:t>
            </w:r>
            <w:r w:rsidR="00545EA3">
              <w:rPr>
                <w:rFonts w:hint="eastAsia"/>
                <w:noProof/>
                <w:lang w:eastAsia="zh-CN"/>
              </w:rPr>
              <w:t>30</w:t>
            </w:r>
          </w:p>
        </w:tc>
      </w:tr>
      <w:tr w:rsidR="00032647" w14:paraId="690C7843" w14:textId="77777777" w:rsidTr="00547111">
        <w:tc>
          <w:tcPr>
            <w:tcW w:w="1843" w:type="dxa"/>
            <w:tcBorders>
              <w:left w:val="single" w:sz="4" w:space="0" w:color="auto"/>
            </w:tcBorders>
          </w:tcPr>
          <w:p w14:paraId="17A1A642" w14:textId="77777777" w:rsidR="00032647" w:rsidRDefault="00032647" w:rsidP="00032647">
            <w:pPr>
              <w:pStyle w:val="CRCoverPage"/>
              <w:spacing w:after="0"/>
              <w:rPr>
                <w:b/>
                <w:i/>
                <w:noProof/>
                <w:sz w:val="8"/>
                <w:szCs w:val="8"/>
              </w:rPr>
            </w:pPr>
          </w:p>
        </w:tc>
        <w:tc>
          <w:tcPr>
            <w:tcW w:w="1986" w:type="dxa"/>
            <w:gridSpan w:val="4"/>
          </w:tcPr>
          <w:p w14:paraId="2F73FCFB" w14:textId="77777777" w:rsidR="00032647" w:rsidRDefault="00032647" w:rsidP="00032647">
            <w:pPr>
              <w:pStyle w:val="CRCoverPage"/>
              <w:spacing w:after="0"/>
              <w:rPr>
                <w:noProof/>
                <w:sz w:val="8"/>
                <w:szCs w:val="8"/>
              </w:rPr>
            </w:pPr>
          </w:p>
        </w:tc>
        <w:tc>
          <w:tcPr>
            <w:tcW w:w="2267" w:type="dxa"/>
            <w:gridSpan w:val="2"/>
          </w:tcPr>
          <w:p w14:paraId="0FBCFC35" w14:textId="77777777" w:rsidR="00032647" w:rsidRDefault="00032647" w:rsidP="00032647">
            <w:pPr>
              <w:pStyle w:val="CRCoverPage"/>
              <w:spacing w:after="0"/>
              <w:rPr>
                <w:noProof/>
                <w:sz w:val="8"/>
                <w:szCs w:val="8"/>
              </w:rPr>
            </w:pPr>
          </w:p>
        </w:tc>
        <w:tc>
          <w:tcPr>
            <w:tcW w:w="1417" w:type="dxa"/>
            <w:gridSpan w:val="3"/>
          </w:tcPr>
          <w:p w14:paraId="60243A9E" w14:textId="77777777" w:rsidR="00032647" w:rsidRDefault="00032647" w:rsidP="00032647">
            <w:pPr>
              <w:pStyle w:val="CRCoverPage"/>
              <w:spacing w:after="0"/>
              <w:rPr>
                <w:noProof/>
                <w:sz w:val="8"/>
                <w:szCs w:val="8"/>
              </w:rPr>
            </w:pPr>
          </w:p>
        </w:tc>
        <w:tc>
          <w:tcPr>
            <w:tcW w:w="2127" w:type="dxa"/>
            <w:tcBorders>
              <w:right w:val="single" w:sz="4" w:space="0" w:color="auto"/>
            </w:tcBorders>
          </w:tcPr>
          <w:p w14:paraId="68E9B688" w14:textId="77777777" w:rsidR="00032647" w:rsidRDefault="00032647" w:rsidP="00032647">
            <w:pPr>
              <w:pStyle w:val="CRCoverPage"/>
              <w:spacing w:after="0"/>
              <w:rPr>
                <w:noProof/>
                <w:sz w:val="8"/>
                <w:szCs w:val="8"/>
              </w:rPr>
            </w:pPr>
          </w:p>
        </w:tc>
      </w:tr>
      <w:tr w:rsidR="00032647" w14:paraId="13D4AF59" w14:textId="77777777" w:rsidTr="00547111">
        <w:trPr>
          <w:cantSplit/>
        </w:trPr>
        <w:tc>
          <w:tcPr>
            <w:tcW w:w="1843" w:type="dxa"/>
            <w:tcBorders>
              <w:left w:val="single" w:sz="4" w:space="0" w:color="auto"/>
            </w:tcBorders>
          </w:tcPr>
          <w:p w14:paraId="1E6EA205" w14:textId="77777777" w:rsidR="00032647" w:rsidRDefault="00032647" w:rsidP="00032647">
            <w:pPr>
              <w:pStyle w:val="CRCoverPage"/>
              <w:tabs>
                <w:tab w:val="right" w:pos="1759"/>
              </w:tabs>
              <w:spacing w:after="0"/>
              <w:rPr>
                <w:b/>
                <w:i/>
                <w:noProof/>
              </w:rPr>
            </w:pPr>
            <w:r>
              <w:rPr>
                <w:b/>
                <w:i/>
                <w:noProof/>
              </w:rPr>
              <w:t>Category:</w:t>
            </w:r>
          </w:p>
        </w:tc>
        <w:tc>
          <w:tcPr>
            <w:tcW w:w="851" w:type="dxa"/>
            <w:shd w:val="pct30" w:color="FFFF00" w:fill="auto"/>
          </w:tcPr>
          <w:p w14:paraId="154A6113" w14:textId="4126F628" w:rsidR="00032647" w:rsidRDefault="00032647" w:rsidP="00032647">
            <w:pPr>
              <w:pStyle w:val="CRCoverPage"/>
              <w:spacing w:after="0"/>
              <w:ind w:left="100" w:right="-609"/>
              <w:rPr>
                <w:b/>
                <w:noProof/>
              </w:rPr>
            </w:pPr>
            <w:r w:rsidRPr="0005306B">
              <w:rPr>
                <w:b/>
                <w:bCs/>
              </w:rPr>
              <w:t>F</w:t>
            </w:r>
          </w:p>
        </w:tc>
        <w:tc>
          <w:tcPr>
            <w:tcW w:w="3402" w:type="dxa"/>
            <w:gridSpan w:val="5"/>
            <w:tcBorders>
              <w:left w:val="nil"/>
            </w:tcBorders>
          </w:tcPr>
          <w:p w14:paraId="617AE5C6" w14:textId="77777777" w:rsidR="00032647" w:rsidRDefault="00032647" w:rsidP="00032647">
            <w:pPr>
              <w:pStyle w:val="CRCoverPage"/>
              <w:spacing w:after="0"/>
              <w:rPr>
                <w:noProof/>
              </w:rPr>
            </w:pPr>
          </w:p>
        </w:tc>
        <w:tc>
          <w:tcPr>
            <w:tcW w:w="1417" w:type="dxa"/>
            <w:gridSpan w:val="3"/>
            <w:tcBorders>
              <w:left w:val="nil"/>
            </w:tcBorders>
          </w:tcPr>
          <w:p w14:paraId="42CDCEE5" w14:textId="77777777" w:rsidR="00032647" w:rsidRDefault="00032647" w:rsidP="0003264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FFED1F" w:rsidR="00032647" w:rsidRDefault="00032647" w:rsidP="006763E2">
            <w:pPr>
              <w:pStyle w:val="CRCoverPage"/>
              <w:spacing w:after="0"/>
              <w:ind w:left="100"/>
              <w:rPr>
                <w:noProof/>
                <w:lang w:eastAsia="zh-CN"/>
              </w:rPr>
            </w:pPr>
            <w:r>
              <w:rPr>
                <w:noProof/>
              </w:rPr>
              <w:t>Rel-1</w:t>
            </w:r>
            <w:r w:rsidR="006763E2">
              <w:rPr>
                <w:rFonts w:hint="eastAsia"/>
                <w:noProof/>
                <w:lang w:eastAsia="zh-CN"/>
              </w:rPr>
              <w:t>9</w:t>
            </w:r>
          </w:p>
        </w:tc>
      </w:tr>
      <w:tr w:rsidR="00032647" w14:paraId="30122F0C" w14:textId="77777777" w:rsidTr="00547111">
        <w:tc>
          <w:tcPr>
            <w:tcW w:w="1843" w:type="dxa"/>
            <w:tcBorders>
              <w:left w:val="single" w:sz="4" w:space="0" w:color="auto"/>
              <w:bottom w:val="single" w:sz="4" w:space="0" w:color="auto"/>
            </w:tcBorders>
          </w:tcPr>
          <w:p w14:paraId="615796D0" w14:textId="77777777" w:rsidR="00032647" w:rsidRDefault="00032647" w:rsidP="00032647">
            <w:pPr>
              <w:pStyle w:val="CRCoverPage"/>
              <w:spacing w:after="0"/>
              <w:rPr>
                <w:b/>
                <w:i/>
                <w:noProof/>
              </w:rPr>
            </w:pPr>
          </w:p>
        </w:tc>
        <w:tc>
          <w:tcPr>
            <w:tcW w:w="4677" w:type="dxa"/>
            <w:gridSpan w:val="8"/>
            <w:tcBorders>
              <w:bottom w:val="single" w:sz="4" w:space="0" w:color="auto"/>
            </w:tcBorders>
          </w:tcPr>
          <w:p w14:paraId="78418D37" w14:textId="77777777" w:rsidR="00032647" w:rsidRDefault="00032647" w:rsidP="0003264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bookmarkStart w:id="3" w:name="_GoBack"/>
            <w:bookmarkEnd w:id="3"/>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032647" w:rsidRDefault="00032647" w:rsidP="00032647">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032647" w:rsidRPr="007C2097" w:rsidRDefault="00032647" w:rsidP="0003264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32647" w14:paraId="7FBEB8E7" w14:textId="77777777" w:rsidTr="00547111">
        <w:tc>
          <w:tcPr>
            <w:tcW w:w="1843" w:type="dxa"/>
          </w:tcPr>
          <w:p w14:paraId="44A3A604" w14:textId="77777777" w:rsidR="00032647" w:rsidRDefault="00032647" w:rsidP="00032647">
            <w:pPr>
              <w:pStyle w:val="CRCoverPage"/>
              <w:spacing w:after="0"/>
              <w:rPr>
                <w:b/>
                <w:i/>
                <w:noProof/>
                <w:sz w:val="8"/>
                <w:szCs w:val="8"/>
              </w:rPr>
            </w:pPr>
          </w:p>
        </w:tc>
        <w:tc>
          <w:tcPr>
            <w:tcW w:w="7797" w:type="dxa"/>
            <w:gridSpan w:val="10"/>
          </w:tcPr>
          <w:p w14:paraId="5524CC4E" w14:textId="77777777" w:rsidR="00032647" w:rsidRDefault="00032647" w:rsidP="00032647">
            <w:pPr>
              <w:pStyle w:val="CRCoverPage"/>
              <w:spacing w:after="0"/>
              <w:rPr>
                <w:noProof/>
                <w:sz w:val="8"/>
                <w:szCs w:val="8"/>
              </w:rPr>
            </w:pPr>
          </w:p>
        </w:tc>
      </w:tr>
      <w:tr w:rsidR="00032647" w:rsidRPr="008D4BCB" w14:paraId="1256F52C" w14:textId="77777777" w:rsidTr="00547111">
        <w:tc>
          <w:tcPr>
            <w:tcW w:w="2694" w:type="dxa"/>
            <w:gridSpan w:val="2"/>
            <w:tcBorders>
              <w:top w:val="single" w:sz="4" w:space="0" w:color="auto"/>
              <w:left w:val="single" w:sz="4" w:space="0" w:color="auto"/>
            </w:tcBorders>
          </w:tcPr>
          <w:p w14:paraId="52C87DB0" w14:textId="77777777" w:rsidR="00032647" w:rsidRDefault="00032647" w:rsidP="000326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8DE1D7" w14:textId="7DA8A975" w:rsidR="00F96FC1" w:rsidDel="000F1538" w:rsidRDefault="00AC2A1A" w:rsidP="009E5B95">
            <w:pPr>
              <w:pStyle w:val="CRCoverPage"/>
              <w:spacing w:after="0"/>
              <w:rPr>
                <w:del w:id="4" w:author="CATT" w:date="2026-02-12T01:14:00Z"/>
                <w:lang w:eastAsia="zh-CN"/>
              </w:rPr>
            </w:pPr>
            <w:del w:id="5" w:author="CATT" w:date="2026-02-12T01:14:00Z">
              <w:r w:rsidDel="000F1538">
                <w:rPr>
                  <w:lang w:eastAsia="zh-CN"/>
                </w:rPr>
                <w:delText>F</w:delText>
              </w:r>
              <w:r w:rsidDel="000F1538">
                <w:rPr>
                  <w:rFonts w:hint="eastAsia"/>
                  <w:lang w:eastAsia="zh-CN"/>
                </w:rPr>
                <w:delText>or CHO with candidate SCG</w:delText>
              </w:r>
              <w:r w:rsidR="009374F4" w:rsidDel="000F1538">
                <w:rPr>
                  <w:rFonts w:hint="eastAsia"/>
                  <w:lang w:eastAsia="zh-CN"/>
                </w:rPr>
                <w:delText xml:space="preserve">, </w:delText>
              </w:r>
              <w:r w:rsidR="0083567A" w:rsidRPr="0083567A" w:rsidDel="000F1538">
                <w:rPr>
                  <w:lang w:eastAsia="zh-CN"/>
                </w:rPr>
                <w:delText>the</w:delText>
              </w:r>
              <w:r w:rsidR="0083567A" w:rsidRPr="0083567A" w:rsidDel="000F1538">
                <w:rPr>
                  <w:rFonts w:hint="eastAsia"/>
                  <w:i/>
                  <w:lang w:eastAsia="zh-CN"/>
                </w:rPr>
                <w:delText xml:space="preserve"> </w:delText>
              </w:r>
              <w:r w:rsidR="0083567A" w:rsidRPr="0083567A" w:rsidDel="000F1538">
                <w:rPr>
                  <w:i/>
                  <w:lang w:eastAsia="zh-CN"/>
                </w:rPr>
                <w:delText>source MN ID</w:delText>
              </w:r>
              <w:r w:rsidR="0083567A" w:rsidRPr="0083567A" w:rsidDel="000F1538">
                <w:rPr>
                  <w:rFonts w:hint="eastAsia"/>
                  <w:i/>
                  <w:lang w:eastAsia="zh-CN"/>
                </w:rPr>
                <w:delText xml:space="preserve"> </w:delText>
              </w:r>
              <w:r w:rsidR="0083567A" w:rsidDel="000F1538">
                <w:rPr>
                  <w:rFonts w:hint="eastAsia"/>
                  <w:lang w:eastAsia="zh-CN"/>
                </w:rPr>
                <w:delText xml:space="preserve">IE </w:delText>
              </w:r>
              <w:r w:rsidR="0083567A" w:rsidRPr="0083567A" w:rsidDel="000F1538">
                <w:rPr>
                  <w:lang w:eastAsia="zh-CN"/>
                </w:rPr>
                <w:delText xml:space="preserve">and the </w:delText>
              </w:r>
              <w:r w:rsidR="0083567A" w:rsidRPr="0083567A" w:rsidDel="000F1538">
                <w:rPr>
                  <w:i/>
                  <w:lang w:eastAsia="zh-CN"/>
                </w:rPr>
                <w:delText>MN UE XnAP ID</w:delText>
              </w:r>
              <w:r w:rsidR="0083567A" w:rsidDel="000F1538">
                <w:rPr>
                  <w:rFonts w:hint="eastAsia"/>
                  <w:lang w:eastAsia="zh-CN"/>
                </w:rPr>
                <w:delText xml:space="preserve"> IE</w:delText>
              </w:r>
              <w:r w:rsidR="0083567A" w:rsidRPr="0083567A" w:rsidDel="000F1538">
                <w:rPr>
                  <w:lang w:eastAsia="zh-CN"/>
                </w:rPr>
                <w:delText xml:space="preserve"> is used to enable the </w:delText>
              </w:r>
              <w:r w:rsidR="00822076" w:rsidDel="000F1538">
                <w:rPr>
                  <w:rFonts w:hint="eastAsia"/>
                  <w:lang w:eastAsia="zh-CN"/>
                </w:rPr>
                <w:delText>SN</w:delText>
              </w:r>
              <w:r w:rsidR="0083567A" w:rsidRPr="0083567A" w:rsidDel="000F1538">
                <w:rPr>
                  <w:lang w:eastAsia="zh-CN"/>
                </w:rPr>
                <w:delText xml:space="preserve"> to identify the purpose of </w:delText>
              </w:r>
              <w:r w:rsidR="008E56A9" w:rsidDel="000F1538">
                <w:rPr>
                  <w:rFonts w:hint="eastAsia"/>
                  <w:lang w:eastAsia="zh-CN"/>
                </w:rPr>
                <w:delText xml:space="preserve">the </w:delText>
              </w:r>
              <w:r w:rsidR="008E56A9" w:rsidRPr="008E56A9" w:rsidDel="000F1538">
                <w:rPr>
                  <w:lang w:eastAsia="zh-CN"/>
                </w:rPr>
                <w:delText>SN Addition Request message</w:delText>
              </w:r>
              <w:r w:rsidR="0083567A" w:rsidRPr="0083567A" w:rsidDel="000F1538">
                <w:rPr>
                  <w:lang w:eastAsia="zh-CN"/>
                </w:rPr>
                <w:delText>:</w:delText>
              </w:r>
              <w:r w:rsidR="00F96FC1" w:rsidDel="000F1538">
                <w:rPr>
                  <w:rFonts w:hint="eastAsia"/>
                  <w:lang w:eastAsia="zh-CN"/>
                </w:rPr>
                <w:delText xml:space="preserve"> </w:delText>
              </w:r>
            </w:del>
          </w:p>
          <w:p w14:paraId="1EA2795B" w14:textId="4CC945EB" w:rsidR="00F96FC1" w:rsidDel="000F1538" w:rsidRDefault="00F96FC1" w:rsidP="00F96FC1">
            <w:pPr>
              <w:pStyle w:val="CRCoverPage"/>
              <w:spacing w:after="0"/>
              <w:rPr>
                <w:del w:id="6" w:author="CATT" w:date="2026-02-12T01:14:00Z"/>
                <w:rFonts w:ascii="Times New Roman" w:hAnsi="Times New Roman"/>
                <w:lang w:eastAsia="zh-CN"/>
              </w:rPr>
            </w:pPr>
            <w:del w:id="7" w:author="CATT" w:date="2026-02-12T01:14:00Z">
              <w:r w:rsidRPr="009374F4" w:rsidDel="000F1538">
                <w:rPr>
                  <w:rFonts w:ascii="Times New Roman" w:hAnsi="Times New Roman"/>
                </w:rPr>
                <w:delText xml:space="preserve">Within the </w:delText>
              </w:r>
              <w:r w:rsidRPr="009374F4" w:rsidDel="000F1538">
                <w:rPr>
                  <w:rFonts w:ascii="Times New Roman" w:hAnsi="Times New Roman"/>
                  <w:i/>
                </w:rPr>
                <w:delText>SN Addition Request</w:delText>
              </w:r>
              <w:r w:rsidRPr="009374F4" w:rsidDel="000F1538">
                <w:rPr>
                  <w:rFonts w:ascii="Times New Roman" w:hAnsi="Times New Roman"/>
                </w:rPr>
                <w:delText xml:space="preserve"> message, the candidate MN also includes the CHO related information, i.e., the source MN ID and the MN UE XnAP ID in the source MN, in order to indicate that the SN Addition Preparation procedure is triggered in relation to a CHO and to enable the SN to identify requests related to the same UE.</w:delText>
              </w:r>
            </w:del>
          </w:p>
          <w:p w14:paraId="10C63F91" w14:textId="608C2F3F" w:rsidR="00F96FC1" w:rsidRPr="00F96FC1" w:rsidDel="000F1538" w:rsidRDefault="00F96FC1" w:rsidP="009E5B95">
            <w:pPr>
              <w:pStyle w:val="CRCoverPage"/>
              <w:spacing w:after="0"/>
              <w:rPr>
                <w:del w:id="8" w:author="CATT" w:date="2026-02-12T01:15:00Z"/>
                <w:lang w:eastAsia="zh-CN"/>
              </w:rPr>
            </w:pPr>
          </w:p>
          <w:p w14:paraId="5FE9BF81" w14:textId="717F2827" w:rsidR="00175EC1" w:rsidRDefault="00175EC1" w:rsidP="00175EC1">
            <w:pPr>
              <w:pStyle w:val="CRCoverPage"/>
              <w:spacing w:after="0"/>
              <w:rPr>
                <w:ins w:id="9" w:author="CATT" w:date="2026-02-12T20:14:00Z"/>
                <w:lang w:eastAsia="zh-CN"/>
              </w:rPr>
            </w:pPr>
            <w:ins w:id="10" w:author="CATT" w:date="2026-02-12T20:14:00Z">
              <w:r>
                <w:rPr>
                  <w:lang w:eastAsia="zh-CN"/>
                </w:rPr>
                <w:t>F</w:t>
              </w:r>
              <w:r>
                <w:rPr>
                  <w:rFonts w:hint="eastAsia"/>
                  <w:lang w:eastAsia="zh-CN"/>
                </w:rPr>
                <w:t xml:space="preserve">or </w:t>
              </w:r>
            </w:ins>
            <w:ins w:id="11" w:author="CATT" w:date="2026-02-12T20:16:00Z">
              <w:r w:rsidR="006653AC">
                <w:rPr>
                  <w:rFonts w:hint="eastAsia"/>
                  <w:lang w:eastAsia="zh-CN"/>
                </w:rPr>
                <w:t>inter CU MCG LTM</w:t>
              </w:r>
            </w:ins>
            <w:ins w:id="12" w:author="CATT" w:date="2026-02-12T20:14:00Z">
              <w:r>
                <w:rPr>
                  <w:rFonts w:hint="eastAsia"/>
                  <w:lang w:eastAsia="zh-CN"/>
                </w:rPr>
                <w:t xml:space="preserve">, </w:t>
              </w:r>
              <w:r w:rsidRPr="0083567A">
                <w:rPr>
                  <w:lang w:eastAsia="zh-CN"/>
                </w:rPr>
                <w:t>the</w:t>
              </w:r>
              <w:r w:rsidRPr="0083567A">
                <w:rPr>
                  <w:rFonts w:hint="eastAsia"/>
                  <w:i/>
                  <w:lang w:eastAsia="zh-CN"/>
                </w:rPr>
                <w:t xml:space="preserve"> </w:t>
              </w:r>
              <w:r w:rsidRPr="0083567A">
                <w:rPr>
                  <w:i/>
                  <w:lang w:eastAsia="zh-CN"/>
                </w:rPr>
                <w:t>source MN ID</w:t>
              </w:r>
              <w:r w:rsidRPr="0083567A">
                <w:rPr>
                  <w:rFonts w:hint="eastAsia"/>
                  <w:i/>
                  <w:lang w:eastAsia="zh-CN"/>
                </w:rPr>
                <w:t xml:space="preserve"> </w:t>
              </w:r>
              <w:r>
                <w:rPr>
                  <w:rFonts w:hint="eastAsia"/>
                  <w:lang w:eastAsia="zh-CN"/>
                </w:rPr>
                <w:t xml:space="preserve">IE </w:t>
              </w:r>
              <w:r w:rsidRPr="0083567A">
                <w:rPr>
                  <w:lang w:eastAsia="zh-CN"/>
                </w:rPr>
                <w:t xml:space="preserve">and the </w:t>
              </w:r>
              <w:r w:rsidRPr="0083567A">
                <w:rPr>
                  <w:i/>
                  <w:lang w:eastAsia="zh-CN"/>
                </w:rPr>
                <w:t xml:space="preserve">MN UE </w:t>
              </w:r>
              <w:proofErr w:type="spellStart"/>
              <w:r w:rsidRPr="0083567A">
                <w:rPr>
                  <w:i/>
                  <w:lang w:eastAsia="zh-CN"/>
                </w:rPr>
                <w:t>XnAP</w:t>
              </w:r>
              <w:proofErr w:type="spellEnd"/>
              <w:r w:rsidRPr="0083567A">
                <w:rPr>
                  <w:i/>
                  <w:lang w:eastAsia="zh-CN"/>
                </w:rPr>
                <w:t xml:space="preserve"> ID</w:t>
              </w:r>
              <w:r>
                <w:rPr>
                  <w:rFonts w:hint="eastAsia"/>
                  <w:lang w:eastAsia="zh-CN"/>
                </w:rPr>
                <w:t xml:space="preserve"> IE</w:t>
              </w:r>
              <w:r w:rsidRPr="0083567A">
                <w:rPr>
                  <w:lang w:eastAsia="zh-CN"/>
                </w:rPr>
                <w:t xml:space="preserve"> is used to enable the </w:t>
              </w:r>
              <w:r>
                <w:rPr>
                  <w:rFonts w:hint="eastAsia"/>
                  <w:lang w:eastAsia="zh-CN"/>
                </w:rPr>
                <w:t>SN</w:t>
              </w:r>
              <w:r w:rsidRPr="0083567A">
                <w:rPr>
                  <w:lang w:eastAsia="zh-CN"/>
                </w:rPr>
                <w:t xml:space="preserve"> to identify the purpose of </w:t>
              </w:r>
              <w:r>
                <w:rPr>
                  <w:rFonts w:hint="eastAsia"/>
                  <w:lang w:eastAsia="zh-CN"/>
                </w:rPr>
                <w:t xml:space="preserve">the </w:t>
              </w:r>
              <w:r w:rsidRPr="008E56A9">
                <w:rPr>
                  <w:lang w:eastAsia="zh-CN"/>
                </w:rPr>
                <w:t>SN Addition Request message</w:t>
              </w:r>
              <w:r w:rsidRPr="0083567A">
                <w:rPr>
                  <w:lang w:eastAsia="zh-CN"/>
                </w:rPr>
                <w:t>:</w:t>
              </w:r>
              <w:r>
                <w:rPr>
                  <w:rFonts w:hint="eastAsia"/>
                  <w:lang w:eastAsia="zh-CN"/>
                </w:rPr>
                <w:t xml:space="preserve"> </w:t>
              </w:r>
            </w:ins>
          </w:p>
          <w:p w14:paraId="551DE7F8" w14:textId="5B1F6EC7" w:rsidR="00F96FC1" w:rsidDel="00175EC1" w:rsidRDefault="0083567A" w:rsidP="009E5B95">
            <w:pPr>
              <w:pStyle w:val="CRCoverPage"/>
              <w:spacing w:after="0"/>
              <w:rPr>
                <w:del w:id="13" w:author="CATT" w:date="2026-02-12T20:14:00Z"/>
                <w:lang w:eastAsia="zh-CN"/>
              </w:rPr>
            </w:pPr>
            <w:del w:id="14" w:author="CATT" w:date="2026-02-12T20:14:00Z">
              <w:r w:rsidDel="00175EC1">
                <w:rPr>
                  <w:rFonts w:hint="eastAsia"/>
                  <w:lang w:eastAsia="zh-CN"/>
                </w:rPr>
                <w:delText>In Rel-19, we introduced the Inter CU MCG LTM</w:delText>
              </w:r>
            </w:del>
            <w:del w:id="15" w:author="CATT" w:date="2026-02-12T01:15:00Z">
              <w:r w:rsidDel="000F1538">
                <w:rPr>
                  <w:rFonts w:hint="eastAsia"/>
                  <w:lang w:eastAsia="zh-CN"/>
                </w:rPr>
                <w:delText xml:space="preserve">, and also use the same </w:delText>
              </w:r>
              <w:r w:rsidR="00E444AC" w:rsidDel="000F1538">
                <w:rPr>
                  <w:rFonts w:hint="eastAsia"/>
                  <w:lang w:eastAsia="zh-CN"/>
                </w:rPr>
                <w:delText>IEs</w:delText>
              </w:r>
            </w:del>
            <w:del w:id="16" w:author="CATT" w:date="2026-02-12T20:14:00Z">
              <w:r w:rsidDel="00175EC1">
                <w:rPr>
                  <w:rFonts w:hint="eastAsia"/>
                  <w:lang w:eastAsia="zh-CN"/>
                </w:rPr>
                <w:delText>.</w:delText>
              </w:r>
            </w:del>
          </w:p>
          <w:p w14:paraId="5A2E0B3C" w14:textId="77777777" w:rsidR="00C44518" w:rsidRDefault="009374F4" w:rsidP="0083567A">
            <w:pPr>
              <w:pStyle w:val="CRCoverPage"/>
              <w:spacing w:after="0"/>
              <w:rPr>
                <w:rFonts w:ascii="Times New Roman" w:hAnsi="Times New Roman"/>
                <w:color w:val="000000" w:themeColor="text1"/>
                <w:lang w:eastAsia="zh-CN"/>
              </w:rPr>
            </w:pPr>
            <w:r w:rsidRPr="009374F4">
              <w:rPr>
                <w:rFonts w:ascii="Times New Roman" w:hAnsi="Times New Roman"/>
              </w:rPr>
              <w:t xml:space="preserve">Within the </w:t>
            </w:r>
            <w:r w:rsidRPr="009374F4">
              <w:rPr>
                <w:rFonts w:ascii="Times New Roman" w:hAnsi="Times New Roman"/>
                <w:i/>
              </w:rPr>
              <w:t>SN Addition Request</w:t>
            </w:r>
            <w:r w:rsidRPr="009374F4">
              <w:rPr>
                <w:rFonts w:ascii="Times New Roman" w:hAnsi="Times New Roman"/>
              </w:rPr>
              <w:t xml:space="preserve"> message, the candidate MN also includes </w:t>
            </w:r>
            <w:r w:rsidRPr="009374F4">
              <w:rPr>
                <w:rFonts w:ascii="Times New Roman" w:hAnsi="Times New Roman"/>
                <w:color w:val="000000" w:themeColor="text1"/>
              </w:rPr>
              <w:t xml:space="preserve">the LTM related information, i.e., the source MN ID and the MN UE </w:t>
            </w:r>
            <w:proofErr w:type="spellStart"/>
            <w:r w:rsidRPr="009374F4">
              <w:rPr>
                <w:rFonts w:ascii="Times New Roman" w:hAnsi="Times New Roman"/>
                <w:color w:val="000000" w:themeColor="text1"/>
              </w:rPr>
              <w:t>XnAP</w:t>
            </w:r>
            <w:proofErr w:type="spellEnd"/>
            <w:r w:rsidRPr="009374F4">
              <w:rPr>
                <w:rFonts w:ascii="Times New Roman" w:hAnsi="Times New Roman"/>
                <w:color w:val="000000" w:themeColor="text1"/>
              </w:rPr>
              <w:t xml:space="preserve"> ID in the source MN, in order to indicate that the SN Addition Preparation procedure is triggered in relation to an LTM and to enable the SN to identify requests related to the same UE.</w:t>
            </w:r>
          </w:p>
          <w:p w14:paraId="3371F462" w14:textId="77777777" w:rsidR="0083567A" w:rsidRDefault="0083567A" w:rsidP="0083567A">
            <w:pPr>
              <w:pStyle w:val="CRCoverPage"/>
              <w:spacing w:after="0"/>
              <w:rPr>
                <w:rFonts w:ascii="Times New Roman" w:hAnsi="Times New Roman"/>
                <w:color w:val="000000" w:themeColor="text1"/>
                <w:lang w:eastAsia="zh-CN"/>
              </w:rPr>
            </w:pPr>
          </w:p>
          <w:p w14:paraId="5BEE990C" w14:textId="77777777" w:rsidR="00175EC1" w:rsidRDefault="00951849" w:rsidP="00AE14EF">
            <w:pPr>
              <w:pStyle w:val="CRCoverPage"/>
              <w:spacing w:after="0"/>
              <w:rPr>
                <w:ins w:id="17" w:author="CATT" w:date="2026-02-12T20:13:00Z"/>
                <w:rFonts w:hint="eastAsia"/>
                <w:lang w:eastAsia="zh-CN"/>
              </w:rPr>
            </w:pPr>
            <w:del w:id="18" w:author="CATT" w:date="2026-02-12T01:15:00Z">
              <w:r w:rsidRPr="00951849" w:rsidDel="000F1538">
                <w:rPr>
                  <w:lang w:eastAsia="zh-CN"/>
                </w:rPr>
                <w:delText xml:space="preserve">However, in Rel-19, </w:delText>
              </w:r>
            </w:del>
            <w:del w:id="19" w:author="CATT" w:date="2026-02-12T01:20:00Z">
              <w:r w:rsidRPr="00951849" w:rsidDel="000F1538">
                <w:rPr>
                  <w:lang w:eastAsia="zh-CN"/>
                </w:rPr>
                <w:delText xml:space="preserve">when </w:delText>
              </w:r>
            </w:del>
            <w:del w:id="20" w:author="CATT" w:date="2026-02-12T20:13:00Z">
              <w:r w:rsidRPr="00951849" w:rsidDel="00175EC1">
                <w:rPr>
                  <w:lang w:eastAsia="zh-CN"/>
                </w:rPr>
                <w:delText xml:space="preserve">an SN receives </w:delText>
              </w:r>
            </w:del>
            <w:del w:id="21" w:author="CATT" w:date="2026-02-12T01:23:00Z">
              <w:r w:rsidRPr="00951849" w:rsidDel="000F1538">
                <w:rPr>
                  <w:lang w:eastAsia="zh-CN"/>
                </w:rPr>
                <w:delText>the two IEs</w:delText>
              </w:r>
            </w:del>
            <w:del w:id="22" w:author="CATT" w:date="2026-02-12T20:13:00Z">
              <w:r w:rsidRPr="00951849" w:rsidDel="00175EC1">
                <w:rPr>
                  <w:lang w:eastAsia="zh-CN"/>
                </w:rPr>
                <w:delText xml:space="preserve"> in an SN Addition Request message, </w:delText>
              </w:r>
            </w:del>
            <w:del w:id="23" w:author="CATT" w:date="2026-02-12T01:24:00Z">
              <w:r w:rsidRPr="00951849" w:rsidDel="000F1538">
                <w:rPr>
                  <w:lang w:eastAsia="zh-CN"/>
                </w:rPr>
                <w:delText xml:space="preserve">it </w:delText>
              </w:r>
            </w:del>
            <w:del w:id="24" w:author="CATT" w:date="2026-02-12T20:13:00Z">
              <w:r w:rsidRPr="00951849" w:rsidDel="00175EC1">
                <w:rPr>
                  <w:lang w:eastAsia="zh-CN"/>
                </w:rPr>
                <w:delText xml:space="preserve">cannot </w:delText>
              </w:r>
            </w:del>
            <w:del w:id="25" w:author="CATT" w:date="2026-02-12T01:19:00Z">
              <w:r w:rsidRPr="00951849" w:rsidDel="000F1538">
                <w:rPr>
                  <w:lang w:eastAsia="zh-CN"/>
                </w:rPr>
                <w:delText>determine</w:delText>
              </w:r>
            </w:del>
            <w:del w:id="26" w:author="CATT" w:date="2026-02-12T01:16:00Z">
              <w:r w:rsidRPr="00951849" w:rsidDel="000F1538">
                <w:rPr>
                  <w:lang w:eastAsia="zh-CN"/>
                </w:rPr>
                <w:delText xml:space="preserve"> whether</w:delText>
              </w:r>
            </w:del>
            <w:del w:id="27" w:author="CATT" w:date="2026-02-12T01:24:00Z">
              <w:r w:rsidRPr="00951849" w:rsidDel="000F1538">
                <w:rPr>
                  <w:lang w:eastAsia="zh-CN"/>
                </w:rPr>
                <w:delText xml:space="preserve"> </w:delText>
              </w:r>
            </w:del>
            <w:del w:id="28" w:author="CATT" w:date="2026-02-12T20:13:00Z">
              <w:r w:rsidRPr="00951849" w:rsidDel="00175EC1">
                <w:rPr>
                  <w:lang w:eastAsia="zh-CN"/>
                </w:rPr>
                <w:delText>th</w:delText>
              </w:r>
            </w:del>
            <w:del w:id="29" w:author="CATT" w:date="2026-02-12T01:23:00Z">
              <w:r w:rsidRPr="00951849" w:rsidDel="000F1538">
                <w:rPr>
                  <w:lang w:eastAsia="zh-CN"/>
                </w:rPr>
                <w:delText>e</w:delText>
              </w:r>
            </w:del>
            <w:del w:id="30" w:author="CATT" w:date="2026-02-12T20:13:00Z">
              <w:r w:rsidRPr="00951849" w:rsidDel="00175EC1">
                <w:rPr>
                  <w:lang w:eastAsia="zh-CN"/>
                </w:rPr>
                <w:delText xml:space="preserve"> request is for </w:delText>
              </w:r>
            </w:del>
            <w:del w:id="31" w:author="CATT" w:date="2026-02-12T01:24:00Z">
              <w:r w:rsidRPr="00951849" w:rsidDel="000F1538">
                <w:rPr>
                  <w:lang w:eastAsia="zh-CN"/>
                </w:rPr>
                <w:delText xml:space="preserve">a </w:delText>
              </w:r>
            </w:del>
            <w:del w:id="32" w:author="CATT" w:date="2026-02-12T01:16:00Z">
              <w:r w:rsidRPr="00951849" w:rsidDel="000F1538">
                <w:rPr>
                  <w:lang w:eastAsia="zh-CN"/>
                </w:rPr>
                <w:delText xml:space="preserve">CHO with a candidate SCG or </w:delText>
              </w:r>
            </w:del>
            <w:del w:id="33" w:author="CATT" w:date="2026-02-12T01:24:00Z">
              <w:r w:rsidRPr="00951849" w:rsidDel="000F1538">
                <w:rPr>
                  <w:lang w:eastAsia="zh-CN"/>
                </w:rPr>
                <w:delText xml:space="preserve">for </w:delText>
              </w:r>
            </w:del>
            <w:del w:id="34" w:author="CATT" w:date="2026-02-12T20:13:00Z">
              <w:r w:rsidRPr="00951849" w:rsidDel="00175EC1">
                <w:rPr>
                  <w:lang w:eastAsia="zh-CN"/>
                </w:rPr>
                <w:delText xml:space="preserve">an </w:delText>
              </w:r>
              <w:r w:rsidR="00822076" w:rsidDel="00175EC1">
                <w:rPr>
                  <w:rFonts w:hint="eastAsia"/>
                  <w:lang w:eastAsia="zh-CN"/>
                </w:rPr>
                <w:delText>i</w:delText>
              </w:r>
              <w:r w:rsidRPr="00951849" w:rsidDel="00175EC1">
                <w:rPr>
                  <w:lang w:eastAsia="zh-CN"/>
                </w:rPr>
                <w:delText>nter-CU MCG LTM.</w:delText>
              </w:r>
            </w:del>
            <w:ins w:id="35" w:author="CATT" w:date="2026-02-12T01:18:00Z">
              <w:r w:rsidR="000F1538" w:rsidRPr="000F1538">
                <w:rPr>
                  <w:rFonts w:hint="eastAsia"/>
                  <w:lang w:eastAsia="zh-CN"/>
                </w:rPr>
                <w:t xml:space="preserve"> </w:t>
              </w:r>
            </w:ins>
          </w:p>
          <w:p w14:paraId="17BD8C0E" w14:textId="77777777" w:rsidR="00175EC1" w:rsidRDefault="00175EC1" w:rsidP="00175EC1">
            <w:pPr>
              <w:pStyle w:val="CRCoverPage"/>
              <w:spacing w:after="0"/>
              <w:rPr>
                <w:ins w:id="36" w:author="CATT" w:date="2026-02-12T20:13:00Z"/>
                <w:rFonts w:hint="eastAsia"/>
                <w:lang w:eastAsia="zh-CN"/>
              </w:rPr>
            </w:pPr>
            <w:ins w:id="37" w:author="CATT" w:date="2026-02-12T20:13:00Z">
              <w:r>
                <w:rPr>
                  <w:rFonts w:hint="eastAsia"/>
                  <w:lang w:eastAsia="zh-CN"/>
                </w:rPr>
                <w:t xml:space="preserve">However, </w:t>
              </w:r>
              <w:r w:rsidRPr="000F1538">
                <w:rPr>
                  <w:lang w:eastAsia="zh-CN"/>
                </w:rPr>
                <w:t xml:space="preserve">the </w:t>
              </w:r>
              <w:r w:rsidRPr="001C43AC">
                <w:rPr>
                  <w:i/>
                  <w:lang w:eastAsia="zh-CN"/>
                </w:rPr>
                <w:t>source MN ID</w:t>
              </w:r>
              <w:r w:rsidRPr="000F1538">
                <w:rPr>
                  <w:lang w:eastAsia="zh-CN"/>
                </w:rPr>
                <w:t xml:space="preserve"> </w:t>
              </w:r>
              <w:r>
                <w:rPr>
                  <w:rFonts w:hint="eastAsia"/>
                  <w:lang w:eastAsia="zh-CN"/>
                </w:rPr>
                <w:t xml:space="preserve">IE </w:t>
              </w:r>
              <w:r w:rsidRPr="000F1538">
                <w:rPr>
                  <w:lang w:eastAsia="zh-CN"/>
                </w:rPr>
                <w:t>and the</w:t>
              </w:r>
              <w:r w:rsidRPr="001C43AC">
                <w:rPr>
                  <w:i/>
                  <w:lang w:eastAsia="zh-CN"/>
                </w:rPr>
                <w:t xml:space="preserve"> MN UE </w:t>
              </w:r>
              <w:proofErr w:type="spellStart"/>
              <w:r w:rsidRPr="001C43AC">
                <w:rPr>
                  <w:i/>
                  <w:lang w:eastAsia="zh-CN"/>
                </w:rPr>
                <w:t>XnAP</w:t>
              </w:r>
              <w:proofErr w:type="spellEnd"/>
              <w:r w:rsidRPr="001C43AC">
                <w:rPr>
                  <w:i/>
                  <w:lang w:eastAsia="zh-CN"/>
                </w:rPr>
                <w:t xml:space="preserve"> ID</w:t>
              </w:r>
              <w:r w:rsidRPr="001C43AC">
                <w:rPr>
                  <w:rFonts w:hint="eastAsia"/>
                  <w:i/>
                  <w:lang w:eastAsia="zh-CN"/>
                </w:rPr>
                <w:t xml:space="preserve"> </w:t>
              </w:r>
              <w:r>
                <w:rPr>
                  <w:rFonts w:hint="eastAsia"/>
                  <w:lang w:eastAsia="zh-CN"/>
                </w:rPr>
                <w:t xml:space="preserve">IE are used for SN to identify </w:t>
              </w:r>
              <w:r w:rsidRPr="00CF5AB6">
                <w:rPr>
                  <w:lang w:eastAsia="zh-CN"/>
                </w:rPr>
                <w:t>other active S-NG-RAN node Addition Preparations related to this UE</w:t>
              </w:r>
              <w:r>
                <w:rPr>
                  <w:rFonts w:hint="eastAsia"/>
                  <w:lang w:eastAsia="zh-CN"/>
                </w:rPr>
                <w:t xml:space="preserve">. </w:t>
              </w:r>
            </w:ins>
          </w:p>
          <w:p w14:paraId="5DB2C2C9" w14:textId="77777777" w:rsidR="00175EC1" w:rsidRPr="00CF5AB6" w:rsidRDefault="00175EC1" w:rsidP="00175EC1">
            <w:pPr>
              <w:pStyle w:val="CRCoverPage"/>
              <w:spacing w:after="0"/>
              <w:rPr>
                <w:ins w:id="38" w:author="CATT" w:date="2026-02-12T20:13:00Z"/>
                <w:rFonts w:ascii="Times New Roman" w:hAnsi="Times New Roman"/>
                <w:lang w:eastAsia="zh-CN"/>
              </w:rPr>
            </w:pPr>
            <w:ins w:id="39" w:author="CATT" w:date="2026-02-12T20:13:00Z">
              <w:r w:rsidRPr="00CF5AB6">
                <w:rPr>
                  <w:rFonts w:ascii="Times New Roman" w:hAnsi="Times New Roman"/>
                  <w:lang w:eastAsia="ja-JP"/>
                </w:rPr>
                <w:t xml:space="preserve">If the </w:t>
              </w:r>
              <w:r w:rsidRPr="00CF5AB6">
                <w:rPr>
                  <w:rFonts w:ascii="Times New Roman" w:hAnsi="Times New Roman"/>
                  <w:i/>
                  <w:lang w:eastAsia="ja-JP"/>
                </w:rPr>
                <w:t xml:space="preserve">CHO Information SN Addition </w:t>
              </w:r>
              <w:r w:rsidRPr="00CF5AB6">
                <w:rPr>
                  <w:rFonts w:ascii="Times New Roman" w:hAnsi="Times New Roman"/>
                  <w:lang w:eastAsia="ja-JP"/>
                </w:rPr>
                <w:t xml:space="preserve">IE is included in the S-NODE ADDITION REQUEST message, the S-NG-RAN node shall consider that the S-NG-RAN node Addition Preparation procedure has been triggered as part of a conditional handover. It may use the </w:t>
              </w:r>
              <w:r w:rsidRPr="00CF5AB6">
                <w:rPr>
                  <w:rFonts w:ascii="Times New Roman" w:hAnsi="Times New Roman"/>
                  <w:i/>
                  <w:iCs/>
                  <w:lang w:eastAsia="ja-JP"/>
                </w:rPr>
                <w:t>Source M-NG-RAN node ID</w:t>
              </w:r>
              <w:r w:rsidRPr="00CF5AB6">
                <w:rPr>
                  <w:rFonts w:ascii="Times New Roman" w:hAnsi="Times New Roman"/>
                  <w:lang w:eastAsia="ja-JP"/>
                </w:rPr>
                <w:t xml:space="preserve"> IE and the </w:t>
              </w:r>
              <w:r w:rsidRPr="00CF5AB6">
                <w:rPr>
                  <w:rFonts w:ascii="Times New Roman" w:hAnsi="Times New Roman"/>
                  <w:i/>
                  <w:iCs/>
                  <w:lang w:eastAsia="ja-JP"/>
                </w:rPr>
                <w:t xml:space="preserve">Source M-NG-RAN node UE </w:t>
              </w:r>
              <w:proofErr w:type="spellStart"/>
              <w:r w:rsidRPr="00CF5AB6">
                <w:rPr>
                  <w:rFonts w:ascii="Times New Roman" w:hAnsi="Times New Roman"/>
                  <w:i/>
                  <w:iCs/>
                  <w:lang w:eastAsia="ja-JP"/>
                </w:rPr>
                <w:t>XnAP</w:t>
              </w:r>
              <w:proofErr w:type="spellEnd"/>
              <w:r w:rsidRPr="00CF5AB6">
                <w:rPr>
                  <w:rFonts w:ascii="Times New Roman" w:hAnsi="Times New Roman"/>
                  <w:i/>
                  <w:iCs/>
                  <w:lang w:eastAsia="ja-JP"/>
                </w:rPr>
                <w:t xml:space="preserve"> ID</w:t>
              </w:r>
              <w:r w:rsidRPr="00CF5AB6">
                <w:rPr>
                  <w:rFonts w:ascii="Times New Roman" w:hAnsi="Times New Roman"/>
                  <w:lang w:eastAsia="ja-JP"/>
                </w:rPr>
                <w:t xml:space="preserve"> IE to identify other active S-NG-RAN node Addition Preparations related to this UE.</w:t>
              </w:r>
            </w:ins>
          </w:p>
          <w:p w14:paraId="708AA7DE" w14:textId="6B72373A" w:rsidR="0083567A" w:rsidRPr="0083567A" w:rsidRDefault="00951849" w:rsidP="00AE14EF">
            <w:pPr>
              <w:pStyle w:val="CRCoverPage"/>
              <w:spacing w:after="0"/>
              <w:rPr>
                <w:lang w:eastAsia="zh-CN"/>
              </w:rPr>
            </w:pPr>
            <w:del w:id="40" w:author="CATT" w:date="2026-02-12T01:17:00Z">
              <w:r w:rsidDel="000F1538">
                <w:rPr>
                  <w:rFonts w:hint="eastAsia"/>
                  <w:lang w:eastAsia="zh-CN"/>
                </w:rPr>
                <w:delText xml:space="preserve">  </w:delText>
              </w:r>
            </w:del>
          </w:p>
        </w:tc>
      </w:tr>
      <w:tr w:rsidR="00032647" w14:paraId="4CA74D09" w14:textId="77777777" w:rsidTr="00547111">
        <w:tc>
          <w:tcPr>
            <w:tcW w:w="2694" w:type="dxa"/>
            <w:gridSpan w:val="2"/>
            <w:tcBorders>
              <w:left w:val="single" w:sz="4" w:space="0" w:color="auto"/>
            </w:tcBorders>
          </w:tcPr>
          <w:p w14:paraId="2D0866D6" w14:textId="77777777" w:rsidR="00032647" w:rsidRDefault="00032647" w:rsidP="00032647">
            <w:pPr>
              <w:pStyle w:val="CRCoverPage"/>
              <w:spacing w:after="0"/>
              <w:rPr>
                <w:b/>
                <w:i/>
                <w:noProof/>
                <w:sz w:val="8"/>
                <w:szCs w:val="8"/>
              </w:rPr>
            </w:pPr>
          </w:p>
        </w:tc>
        <w:tc>
          <w:tcPr>
            <w:tcW w:w="6946" w:type="dxa"/>
            <w:gridSpan w:val="9"/>
            <w:tcBorders>
              <w:right w:val="single" w:sz="4" w:space="0" w:color="auto"/>
            </w:tcBorders>
          </w:tcPr>
          <w:p w14:paraId="365DEF04" w14:textId="77777777" w:rsidR="00032647" w:rsidRPr="00A346B8" w:rsidRDefault="00032647" w:rsidP="00032647">
            <w:pPr>
              <w:pStyle w:val="CRCoverPage"/>
              <w:spacing w:after="0"/>
              <w:rPr>
                <w:noProof/>
                <w:sz w:val="8"/>
                <w:szCs w:val="8"/>
              </w:rPr>
            </w:pPr>
          </w:p>
        </w:tc>
      </w:tr>
      <w:tr w:rsidR="00032647" w14:paraId="21016551" w14:textId="77777777" w:rsidTr="00547111">
        <w:tc>
          <w:tcPr>
            <w:tcW w:w="2694" w:type="dxa"/>
            <w:gridSpan w:val="2"/>
            <w:tcBorders>
              <w:left w:val="single" w:sz="4" w:space="0" w:color="auto"/>
            </w:tcBorders>
          </w:tcPr>
          <w:p w14:paraId="49433147" w14:textId="77777777" w:rsidR="00032647" w:rsidRDefault="00032647" w:rsidP="000326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3933933" w14:textId="64480E30" w:rsidR="004065C3" w:rsidRDefault="004065C3" w:rsidP="003D6329">
            <w:pPr>
              <w:pStyle w:val="CRCoverPage"/>
              <w:spacing w:after="0"/>
              <w:rPr>
                <w:lang w:eastAsia="zh-CN"/>
              </w:rPr>
            </w:pPr>
            <w:r>
              <w:rPr>
                <w:lang w:eastAsia="zh-CN"/>
              </w:rPr>
              <w:t>R</w:t>
            </w:r>
            <w:r>
              <w:rPr>
                <w:rFonts w:hint="eastAsia"/>
                <w:lang w:eastAsia="zh-CN"/>
              </w:rPr>
              <w:t xml:space="preserve">emove the </w:t>
            </w:r>
            <w:r w:rsidR="00951849">
              <w:rPr>
                <w:lang w:eastAsia="zh-CN"/>
              </w:rPr>
              <w:t>“</w:t>
            </w:r>
            <w:r w:rsidRPr="00951849">
              <w:rPr>
                <w:lang w:eastAsia="zh-CN"/>
              </w:rPr>
              <w:t>i.e., the source MN ID and the</w:t>
            </w:r>
            <w:r w:rsidR="00951849">
              <w:rPr>
                <w:lang w:eastAsia="zh-CN"/>
              </w:rPr>
              <w:t xml:space="preserve"> MN UE </w:t>
            </w:r>
            <w:proofErr w:type="spellStart"/>
            <w:r w:rsidR="00951849">
              <w:rPr>
                <w:lang w:eastAsia="zh-CN"/>
              </w:rPr>
              <w:t>XnAP</w:t>
            </w:r>
            <w:proofErr w:type="spellEnd"/>
            <w:r w:rsidR="00951849">
              <w:rPr>
                <w:lang w:eastAsia="zh-CN"/>
              </w:rPr>
              <w:t xml:space="preserve"> ID in the source </w:t>
            </w:r>
            <w:r w:rsidR="00951849">
              <w:rPr>
                <w:lang w:eastAsia="zh-CN"/>
              </w:rPr>
              <w:lastRenderedPageBreak/>
              <w:t>MN”</w:t>
            </w:r>
            <w:r w:rsidR="00951849">
              <w:rPr>
                <w:rFonts w:hint="eastAsia"/>
                <w:lang w:eastAsia="zh-CN"/>
              </w:rPr>
              <w:t xml:space="preserve"> for </w:t>
            </w:r>
            <w:del w:id="41" w:author="CATT" w:date="2026-02-12T01:29:00Z">
              <w:r w:rsidR="00951849" w:rsidDel="0073439E">
                <w:rPr>
                  <w:rFonts w:hint="eastAsia"/>
                  <w:lang w:eastAsia="zh-CN"/>
                </w:rPr>
                <w:delText>both CHO with candidate SCG</w:delText>
              </w:r>
              <w:r w:rsidR="00822076" w:rsidDel="0073439E">
                <w:rPr>
                  <w:rFonts w:hint="eastAsia"/>
                  <w:lang w:eastAsia="zh-CN"/>
                </w:rPr>
                <w:delText xml:space="preserve"> (step2 in section 10.19.2) and</w:delText>
              </w:r>
            </w:del>
            <w:r w:rsidR="00822076">
              <w:rPr>
                <w:rFonts w:hint="eastAsia"/>
                <w:lang w:eastAsia="zh-CN"/>
              </w:rPr>
              <w:t xml:space="preserve"> i</w:t>
            </w:r>
            <w:r w:rsidR="00951849">
              <w:rPr>
                <w:rFonts w:hint="eastAsia"/>
                <w:lang w:eastAsia="zh-CN"/>
              </w:rPr>
              <w:t>nter CU MCG LTM</w:t>
            </w:r>
            <w:ins w:id="42" w:author="CATT" w:date="2026-02-12T01:30:00Z">
              <w:r w:rsidR="0073439E">
                <w:rPr>
                  <w:rFonts w:hint="eastAsia"/>
                  <w:lang w:eastAsia="zh-CN"/>
                </w:rPr>
                <w:t xml:space="preserve"> </w:t>
              </w:r>
            </w:ins>
            <w:r w:rsidR="00822076">
              <w:rPr>
                <w:rFonts w:hint="eastAsia"/>
                <w:lang w:eastAsia="zh-CN"/>
              </w:rPr>
              <w:t>(step2 in section 10.7.2)</w:t>
            </w:r>
            <w:r w:rsidR="00951849">
              <w:rPr>
                <w:rFonts w:hint="eastAsia"/>
                <w:lang w:eastAsia="zh-CN"/>
              </w:rPr>
              <w:t>.</w:t>
            </w:r>
            <w:del w:id="43" w:author="CATT" w:date="2026-02-12T20:13:00Z">
              <w:r w:rsidR="00951849" w:rsidDel="00175EC1">
                <w:rPr>
                  <w:rFonts w:hint="eastAsia"/>
                  <w:lang w:eastAsia="zh-CN"/>
                </w:rPr>
                <w:delText xml:space="preserve"> The SN</w:delText>
              </w:r>
              <w:r w:rsidR="00822076" w:rsidDel="00175EC1">
                <w:rPr>
                  <w:rFonts w:hint="eastAsia"/>
                  <w:lang w:eastAsia="zh-CN"/>
                </w:rPr>
                <w:delText xml:space="preserve"> can</w:delText>
              </w:r>
              <w:r w:rsidR="00951849" w:rsidDel="00175EC1">
                <w:rPr>
                  <w:rFonts w:hint="eastAsia"/>
                  <w:lang w:eastAsia="zh-CN"/>
                </w:rPr>
                <w:delText xml:space="preserve"> </w:delText>
              </w:r>
              <w:r w:rsidR="00822076" w:rsidDel="00175EC1">
                <w:rPr>
                  <w:lang w:eastAsia="zh-CN"/>
                </w:rPr>
                <w:delText>identifie</w:delText>
              </w:r>
              <w:r w:rsidR="00951849" w:rsidDel="00175EC1">
                <w:rPr>
                  <w:rFonts w:hint="eastAsia"/>
                  <w:lang w:eastAsia="zh-CN"/>
                </w:rPr>
                <w:delText xml:space="preserve"> the purpose via the</w:delText>
              </w:r>
            </w:del>
            <w:del w:id="44" w:author="CATT" w:date="2026-02-12T01:30:00Z">
              <w:r w:rsidR="00951849" w:rsidDel="0073439E">
                <w:rPr>
                  <w:rFonts w:hint="eastAsia"/>
                  <w:lang w:eastAsia="zh-CN"/>
                </w:rPr>
                <w:delText xml:space="preserve"> CHO related information (</w:delText>
              </w:r>
              <w:r w:rsidR="00E444AC" w:rsidRPr="00E444AC" w:rsidDel="0073439E">
                <w:rPr>
                  <w:lang w:eastAsia="zh-CN"/>
                </w:rPr>
                <w:delText>CHO Information SN Addition</w:delText>
              </w:r>
              <w:r w:rsidR="00951849" w:rsidDel="0073439E">
                <w:rPr>
                  <w:rFonts w:hint="eastAsia"/>
                  <w:lang w:eastAsia="zh-CN"/>
                </w:rPr>
                <w:delText>) or</w:delText>
              </w:r>
            </w:del>
            <w:del w:id="45" w:author="CATT" w:date="2026-02-12T20:13:00Z">
              <w:r w:rsidR="00951849" w:rsidDel="00175EC1">
                <w:rPr>
                  <w:rFonts w:hint="eastAsia"/>
                  <w:lang w:eastAsia="zh-CN"/>
                </w:rPr>
                <w:delText xml:space="preserve"> LTM related information (</w:delText>
              </w:r>
              <w:r w:rsidR="00E444AC" w:rsidRPr="00E444AC" w:rsidDel="00175EC1">
                <w:rPr>
                  <w:lang w:eastAsia="zh-CN"/>
                </w:rPr>
                <w:delText>LTM Information SN Addition</w:delText>
              </w:r>
              <w:r w:rsidR="00951849" w:rsidDel="00175EC1">
                <w:rPr>
                  <w:rFonts w:hint="eastAsia"/>
                  <w:lang w:eastAsia="zh-CN"/>
                </w:rPr>
                <w:delText>).</w:delText>
              </w:r>
            </w:del>
          </w:p>
          <w:p w14:paraId="7862700A" w14:textId="77777777" w:rsidR="004065C3" w:rsidRDefault="004065C3" w:rsidP="003D6329">
            <w:pPr>
              <w:pStyle w:val="CRCoverPage"/>
              <w:spacing w:after="0"/>
              <w:rPr>
                <w:lang w:eastAsia="zh-CN"/>
              </w:rPr>
            </w:pPr>
          </w:p>
          <w:p w14:paraId="694A4265" w14:textId="4A8A989C" w:rsidR="003D6329" w:rsidRPr="00A346B8" w:rsidRDefault="003D6329" w:rsidP="003D6329">
            <w:pPr>
              <w:pStyle w:val="CRCoverPage"/>
              <w:spacing w:after="0"/>
              <w:rPr>
                <w:noProof/>
                <w:lang w:val="en-US"/>
              </w:rPr>
            </w:pPr>
            <w:r w:rsidRPr="00A346B8">
              <w:rPr>
                <w:noProof/>
                <w:u w:val="single"/>
                <w:lang w:val="en-US"/>
              </w:rPr>
              <w:t>Impact Analysis:</w:t>
            </w:r>
          </w:p>
          <w:p w14:paraId="60E211A7" w14:textId="77777777" w:rsidR="003D6329" w:rsidRPr="00A346B8" w:rsidRDefault="003D6329" w:rsidP="003D6329">
            <w:pPr>
              <w:pStyle w:val="CRCoverPage"/>
              <w:spacing w:after="0"/>
              <w:rPr>
                <w:noProof/>
                <w:lang w:val="en-US"/>
              </w:rPr>
            </w:pPr>
            <w:r w:rsidRPr="00A346B8">
              <w:rPr>
                <w:noProof/>
                <w:lang w:val="en-US"/>
              </w:rPr>
              <w:t>Impact assessment towards the previous version of the specification (same release):</w:t>
            </w:r>
          </w:p>
          <w:p w14:paraId="31C656EC" w14:textId="776F67A2" w:rsidR="009E4AF8" w:rsidRPr="00A346B8" w:rsidRDefault="003D6329" w:rsidP="00C710E8">
            <w:pPr>
              <w:pStyle w:val="CRCoverPage"/>
              <w:spacing w:after="0"/>
              <w:rPr>
                <w:noProof/>
              </w:rPr>
            </w:pPr>
            <w:del w:id="46" w:author="CATT" w:date="2026-02-12T20:13:00Z">
              <w:r w:rsidRPr="00A346B8" w:rsidDel="00175EC1">
                <w:rPr>
                  <w:noProof/>
                  <w:lang w:val="en-US"/>
                </w:rPr>
                <w:delText xml:space="preserve">The CR is </w:delText>
              </w:r>
              <w:r w:rsidR="009374F4" w:rsidDel="00175EC1">
                <w:rPr>
                  <w:rFonts w:hint="eastAsia"/>
                  <w:noProof/>
                  <w:lang w:val="en-US" w:eastAsia="zh-CN"/>
                </w:rPr>
                <w:delText xml:space="preserve">non </w:delText>
              </w:r>
              <w:r w:rsidRPr="00A346B8" w:rsidDel="00175EC1">
                <w:rPr>
                  <w:noProof/>
                  <w:lang w:val="en-US"/>
                </w:rPr>
                <w:delText>backwards compatible.</w:delText>
              </w:r>
            </w:del>
          </w:p>
        </w:tc>
      </w:tr>
      <w:tr w:rsidR="00032647" w14:paraId="1F886379" w14:textId="77777777" w:rsidTr="00547111">
        <w:tc>
          <w:tcPr>
            <w:tcW w:w="2694" w:type="dxa"/>
            <w:gridSpan w:val="2"/>
            <w:tcBorders>
              <w:left w:val="single" w:sz="4" w:space="0" w:color="auto"/>
            </w:tcBorders>
          </w:tcPr>
          <w:p w14:paraId="4D989623" w14:textId="77777777" w:rsidR="00032647" w:rsidRDefault="00032647" w:rsidP="00032647">
            <w:pPr>
              <w:pStyle w:val="CRCoverPage"/>
              <w:spacing w:after="0"/>
              <w:rPr>
                <w:b/>
                <w:i/>
                <w:noProof/>
                <w:sz w:val="8"/>
                <w:szCs w:val="8"/>
              </w:rPr>
            </w:pPr>
          </w:p>
        </w:tc>
        <w:tc>
          <w:tcPr>
            <w:tcW w:w="6946" w:type="dxa"/>
            <w:gridSpan w:val="9"/>
            <w:tcBorders>
              <w:right w:val="single" w:sz="4" w:space="0" w:color="auto"/>
            </w:tcBorders>
          </w:tcPr>
          <w:p w14:paraId="71C4A204" w14:textId="77777777" w:rsidR="00032647" w:rsidRDefault="00032647" w:rsidP="00032647">
            <w:pPr>
              <w:pStyle w:val="CRCoverPage"/>
              <w:spacing w:after="0"/>
              <w:rPr>
                <w:noProof/>
                <w:sz w:val="8"/>
                <w:szCs w:val="8"/>
              </w:rPr>
            </w:pPr>
          </w:p>
        </w:tc>
      </w:tr>
      <w:tr w:rsidR="00032647" w14:paraId="678D7BF9" w14:textId="77777777" w:rsidTr="00547111">
        <w:tc>
          <w:tcPr>
            <w:tcW w:w="2694" w:type="dxa"/>
            <w:gridSpan w:val="2"/>
            <w:tcBorders>
              <w:left w:val="single" w:sz="4" w:space="0" w:color="auto"/>
              <w:bottom w:val="single" w:sz="4" w:space="0" w:color="auto"/>
            </w:tcBorders>
          </w:tcPr>
          <w:p w14:paraId="4E5CE1B6" w14:textId="77777777" w:rsidR="00032647" w:rsidRDefault="00032647" w:rsidP="000326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A36381" w:rsidR="00032647" w:rsidRDefault="009374F4" w:rsidP="009374F4">
            <w:pPr>
              <w:pStyle w:val="CRCoverPage"/>
              <w:spacing w:after="0"/>
              <w:rPr>
                <w:noProof/>
                <w:lang w:eastAsia="zh-CN"/>
              </w:rPr>
            </w:pPr>
            <w:r>
              <w:rPr>
                <w:noProof/>
                <w:lang w:eastAsia="zh-CN"/>
              </w:rPr>
              <w:t>U</w:t>
            </w:r>
            <w:r>
              <w:rPr>
                <w:rFonts w:hint="eastAsia"/>
                <w:noProof/>
                <w:lang w:eastAsia="zh-CN"/>
              </w:rPr>
              <w:t>nclearly</w:t>
            </w:r>
            <w:r w:rsidR="00AC2A1A">
              <w:rPr>
                <w:rFonts w:hint="eastAsia"/>
                <w:noProof/>
                <w:lang w:eastAsia="zh-CN"/>
              </w:rPr>
              <w:t xml:space="preserve"> </w:t>
            </w:r>
            <w:r w:rsidR="007D1722">
              <w:rPr>
                <w:noProof/>
              </w:rPr>
              <w:t>specification</w:t>
            </w:r>
            <w:r>
              <w:rPr>
                <w:rFonts w:hint="eastAsia"/>
                <w:noProof/>
                <w:lang w:eastAsia="zh-CN"/>
              </w:rPr>
              <w:t xml:space="preserve"> </w:t>
            </w:r>
          </w:p>
        </w:tc>
      </w:tr>
      <w:tr w:rsidR="00032647" w14:paraId="034AF533" w14:textId="77777777" w:rsidTr="00547111">
        <w:tc>
          <w:tcPr>
            <w:tcW w:w="2694" w:type="dxa"/>
            <w:gridSpan w:val="2"/>
          </w:tcPr>
          <w:p w14:paraId="39D9EB5B" w14:textId="77777777" w:rsidR="00032647" w:rsidRDefault="00032647" w:rsidP="00032647">
            <w:pPr>
              <w:pStyle w:val="CRCoverPage"/>
              <w:spacing w:after="0"/>
              <w:rPr>
                <w:b/>
                <w:i/>
                <w:noProof/>
                <w:sz w:val="8"/>
                <w:szCs w:val="8"/>
              </w:rPr>
            </w:pPr>
          </w:p>
        </w:tc>
        <w:tc>
          <w:tcPr>
            <w:tcW w:w="6946" w:type="dxa"/>
            <w:gridSpan w:val="9"/>
          </w:tcPr>
          <w:p w14:paraId="7826CB1C" w14:textId="77777777" w:rsidR="00032647" w:rsidRDefault="00032647" w:rsidP="00032647">
            <w:pPr>
              <w:pStyle w:val="CRCoverPage"/>
              <w:spacing w:after="0"/>
              <w:rPr>
                <w:noProof/>
                <w:sz w:val="8"/>
                <w:szCs w:val="8"/>
              </w:rPr>
            </w:pPr>
          </w:p>
        </w:tc>
      </w:tr>
      <w:tr w:rsidR="00032647" w14:paraId="6A17D7AC" w14:textId="77777777" w:rsidTr="00547111">
        <w:tc>
          <w:tcPr>
            <w:tcW w:w="2694" w:type="dxa"/>
            <w:gridSpan w:val="2"/>
            <w:tcBorders>
              <w:top w:val="single" w:sz="4" w:space="0" w:color="auto"/>
              <w:left w:val="single" w:sz="4" w:space="0" w:color="auto"/>
            </w:tcBorders>
          </w:tcPr>
          <w:p w14:paraId="6DAD5B19" w14:textId="77777777" w:rsidR="00032647" w:rsidRDefault="00032647" w:rsidP="000326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2C42FB" w:rsidR="00032647" w:rsidRDefault="00413120" w:rsidP="00545EA3">
            <w:pPr>
              <w:pStyle w:val="CRCoverPage"/>
              <w:spacing w:after="0"/>
              <w:ind w:left="100"/>
              <w:rPr>
                <w:noProof/>
                <w:lang w:eastAsia="zh-CN"/>
              </w:rPr>
            </w:pPr>
            <w:del w:id="47" w:author="CATT" w:date="2026-02-12T01:53:00Z">
              <w:r w:rsidDel="00AE14EF">
                <w:rPr>
                  <w:rFonts w:hint="eastAsia"/>
                  <w:noProof/>
                  <w:lang w:eastAsia="zh-CN"/>
                </w:rPr>
                <w:delText xml:space="preserve">10.19.2, </w:delText>
              </w:r>
            </w:del>
            <w:r>
              <w:rPr>
                <w:rFonts w:hint="eastAsia"/>
                <w:noProof/>
                <w:lang w:eastAsia="zh-CN"/>
              </w:rPr>
              <w:t>10.7.2</w:t>
            </w:r>
          </w:p>
        </w:tc>
      </w:tr>
      <w:tr w:rsidR="00032647" w14:paraId="56E1E6C3" w14:textId="77777777" w:rsidTr="00547111">
        <w:tc>
          <w:tcPr>
            <w:tcW w:w="2694" w:type="dxa"/>
            <w:gridSpan w:val="2"/>
            <w:tcBorders>
              <w:left w:val="single" w:sz="4" w:space="0" w:color="auto"/>
            </w:tcBorders>
          </w:tcPr>
          <w:p w14:paraId="2FB9DE77" w14:textId="77777777" w:rsidR="00032647" w:rsidRDefault="00032647" w:rsidP="00032647">
            <w:pPr>
              <w:pStyle w:val="CRCoverPage"/>
              <w:spacing w:after="0"/>
              <w:rPr>
                <w:b/>
                <w:i/>
                <w:noProof/>
                <w:sz w:val="8"/>
                <w:szCs w:val="8"/>
              </w:rPr>
            </w:pPr>
          </w:p>
        </w:tc>
        <w:tc>
          <w:tcPr>
            <w:tcW w:w="6946" w:type="dxa"/>
            <w:gridSpan w:val="9"/>
            <w:tcBorders>
              <w:right w:val="single" w:sz="4" w:space="0" w:color="auto"/>
            </w:tcBorders>
          </w:tcPr>
          <w:p w14:paraId="0898542D" w14:textId="77777777" w:rsidR="00032647" w:rsidRDefault="00032647" w:rsidP="00032647">
            <w:pPr>
              <w:pStyle w:val="CRCoverPage"/>
              <w:spacing w:after="0"/>
              <w:rPr>
                <w:noProof/>
                <w:sz w:val="8"/>
                <w:szCs w:val="8"/>
              </w:rPr>
            </w:pPr>
          </w:p>
        </w:tc>
      </w:tr>
      <w:tr w:rsidR="00032647" w14:paraId="76F95A8B" w14:textId="77777777" w:rsidTr="00547111">
        <w:tc>
          <w:tcPr>
            <w:tcW w:w="2694" w:type="dxa"/>
            <w:gridSpan w:val="2"/>
            <w:tcBorders>
              <w:left w:val="single" w:sz="4" w:space="0" w:color="auto"/>
            </w:tcBorders>
          </w:tcPr>
          <w:p w14:paraId="335EAB52" w14:textId="77777777" w:rsidR="00032647" w:rsidRDefault="00032647" w:rsidP="000326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32647" w:rsidRDefault="00032647" w:rsidP="000326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32647" w:rsidRDefault="00032647" w:rsidP="00032647">
            <w:pPr>
              <w:pStyle w:val="CRCoverPage"/>
              <w:spacing w:after="0"/>
              <w:jc w:val="center"/>
              <w:rPr>
                <w:b/>
                <w:caps/>
                <w:noProof/>
              </w:rPr>
            </w:pPr>
            <w:r>
              <w:rPr>
                <w:b/>
                <w:caps/>
                <w:noProof/>
              </w:rPr>
              <w:t>N</w:t>
            </w:r>
          </w:p>
        </w:tc>
        <w:tc>
          <w:tcPr>
            <w:tcW w:w="2977" w:type="dxa"/>
            <w:gridSpan w:val="4"/>
          </w:tcPr>
          <w:p w14:paraId="304CCBCB" w14:textId="77777777" w:rsidR="00032647" w:rsidRDefault="00032647" w:rsidP="000326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32647" w:rsidRDefault="00032647" w:rsidP="00032647">
            <w:pPr>
              <w:pStyle w:val="CRCoverPage"/>
              <w:spacing w:after="0"/>
              <w:ind w:left="99"/>
              <w:rPr>
                <w:noProof/>
              </w:rPr>
            </w:pPr>
          </w:p>
        </w:tc>
      </w:tr>
      <w:tr w:rsidR="00032647" w14:paraId="34ACE2EB" w14:textId="77777777" w:rsidTr="00547111">
        <w:tc>
          <w:tcPr>
            <w:tcW w:w="2694" w:type="dxa"/>
            <w:gridSpan w:val="2"/>
            <w:tcBorders>
              <w:left w:val="single" w:sz="4" w:space="0" w:color="auto"/>
            </w:tcBorders>
          </w:tcPr>
          <w:p w14:paraId="571382F3" w14:textId="77777777" w:rsidR="00032647" w:rsidRDefault="00032647" w:rsidP="000326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32647" w:rsidRDefault="00032647" w:rsidP="000326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661C64" w:rsidR="00032647" w:rsidRDefault="00A941E2" w:rsidP="00032647">
            <w:pPr>
              <w:pStyle w:val="CRCoverPage"/>
              <w:spacing w:after="0"/>
              <w:jc w:val="center"/>
              <w:rPr>
                <w:b/>
                <w:caps/>
                <w:noProof/>
              </w:rPr>
            </w:pPr>
            <w:r>
              <w:rPr>
                <w:b/>
                <w:caps/>
                <w:noProof/>
              </w:rPr>
              <w:t>X</w:t>
            </w:r>
          </w:p>
        </w:tc>
        <w:tc>
          <w:tcPr>
            <w:tcW w:w="2977" w:type="dxa"/>
            <w:gridSpan w:val="4"/>
          </w:tcPr>
          <w:p w14:paraId="7DB274D8" w14:textId="77777777" w:rsidR="00032647" w:rsidRDefault="00032647" w:rsidP="000326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32647" w:rsidRDefault="00032647" w:rsidP="00032647">
            <w:pPr>
              <w:pStyle w:val="CRCoverPage"/>
              <w:spacing w:after="0"/>
              <w:ind w:left="99"/>
              <w:rPr>
                <w:noProof/>
              </w:rPr>
            </w:pPr>
            <w:r>
              <w:rPr>
                <w:noProof/>
              </w:rPr>
              <w:t xml:space="preserve">TS/TR ... CR ... </w:t>
            </w:r>
          </w:p>
        </w:tc>
      </w:tr>
      <w:tr w:rsidR="00032647" w14:paraId="446DDBAC" w14:textId="77777777" w:rsidTr="00547111">
        <w:tc>
          <w:tcPr>
            <w:tcW w:w="2694" w:type="dxa"/>
            <w:gridSpan w:val="2"/>
            <w:tcBorders>
              <w:left w:val="single" w:sz="4" w:space="0" w:color="auto"/>
            </w:tcBorders>
          </w:tcPr>
          <w:p w14:paraId="678A1AA6" w14:textId="77777777" w:rsidR="00032647" w:rsidRDefault="00032647" w:rsidP="000326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32647" w:rsidRDefault="00032647" w:rsidP="000326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5BE565" w:rsidR="00032647" w:rsidRDefault="00A941E2" w:rsidP="00032647">
            <w:pPr>
              <w:pStyle w:val="CRCoverPage"/>
              <w:spacing w:after="0"/>
              <w:jc w:val="center"/>
              <w:rPr>
                <w:b/>
                <w:caps/>
                <w:noProof/>
              </w:rPr>
            </w:pPr>
            <w:r>
              <w:rPr>
                <w:b/>
                <w:caps/>
                <w:noProof/>
              </w:rPr>
              <w:t>X</w:t>
            </w:r>
          </w:p>
        </w:tc>
        <w:tc>
          <w:tcPr>
            <w:tcW w:w="2977" w:type="dxa"/>
            <w:gridSpan w:val="4"/>
          </w:tcPr>
          <w:p w14:paraId="1A4306D9" w14:textId="77777777" w:rsidR="00032647" w:rsidRDefault="00032647" w:rsidP="000326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32647" w:rsidRDefault="00032647" w:rsidP="00032647">
            <w:pPr>
              <w:pStyle w:val="CRCoverPage"/>
              <w:spacing w:after="0"/>
              <w:ind w:left="99"/>
              <w:rPr>
                <w:noProof/>
              </w:rPr>
            </w:pPr>
            <w:r>
              <w:rPr>
                <w:noProof/>
              </w:rPr>
              <w:t xml:space="preserve">TS/TR ... CR ... </w:t>
            </w:r>
          </w:p>
        </w:tc>
      </w:tr>
      <w:tr w:rsidR="00032647" w14:paraId="55C714D2" w14:textId="77777777" w:rsidTr="00547111">
        <w:tc>
          <w:tcPr>
            <w:tcW w:w="2694" w:type="dxa"/>
            <w:gridSpan w:val="2"/>
            <w:tcBorders>
              <w:left w:val="single" w:sz="4" w:space="0" w:color="auto"/>
            </w:tcBorders>
          </w:tcPr>
          <w:p w14:paraId="45913E62" w14:textId="77777777" w:rsidR="00032647" w:rsidRDefault="00032647" w:rsidP="000326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32647" w:rsidRDefault="00032647" w:rsidP="000326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C2EF4" w:rsidR="00032647" w:rsidRDefault="00A941E2" w:rsidP="00032647">
            <w:pPr>
              <w:pStyle w:val="CRCoverPage"/>
              <w:spacing w:after="0"/>
              <w:jc w:val="center"/>
              <w:rPr>
                <w:b/>
                <w:caps/>
                <w:noProof/>
              </w:rPr>
            </w:pPr>
            <w:r>
              <w:rPr>
                <w:b/>
                <w:caps/>
                <w:noProof/>
              </w:rPr>
              <w:t>X</w:t>
            </w:r>
          </w:p>
        </w:tc>
        <w:tc>
          <w:tcPr>
            <w:tcW w:w="2977" w:type="dxa"/>
            <w:gridSpan w:val="4"/>
          </w:tcPr>
          <w:p w14:paraId="1B4FF921" w14:textId="77777777" w:rsidR="00032647" w:rsidRDefault="00032647" w:rsidP="000326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32647" w:rsidRDefault="00032647" w:rsidP="00032647">
            <w:pPr>
              <w:pStyle w:val="CRCoverPage"/>
              <w:spacing w:after="0"/>
              <w:ind w:left="99"/>
              <w:rPr>
                <w:noProof/>
              </w:rPr>
            </w:pPr>
            <w:r>
              <w:rPr>
                <w:noProof/>
              </w:rPr>
              <w:t xml:space="preserve">TS/TR ... CR ... </w:t>
            </w:r>
          </w:p>
        </w:tc>
      </w:tr>
      <w:tr w:rsidR="00032647" w14:paraId="60DF82CC" w14:textId="77777777" w:rsidTr="008863B9">
        <w:tc>
          <w:tcPr>
            <w:tcW w:w="2694" w:type="dxa"/>
            <w:gridSpan w:val="2"/>
            <w:tcBorders>
              <w:left w:val="single" w:sz="4" w:space="0" w:color="auto"/>
            </w:tcBorders>
          </w:tcPr>
          <w:p w14:paraId="517696CD" w14:textId="77777777" w:rsidR="00032647" w:rsidRDefault="00032647" w:rsidP="00032647">
            <w:pPr>
              <w:pStyle w:val="CRCoverPage"/>
              <w:spacing w:after="0"/>
              <w:rPr>
                <w:b/>
                <w:i/>
                <w:noProof/>
              </w:rPr>
            </w:pPr>
          </w:p>
        </w:tc>
        <w:tc>
          <w:tcPr>
            <w:tcW w:w="6946" w:type="dxa"/>
            <w:gridSpan w:val="9"/>
            <w:tcBorders>
              <w:right w:val="single" w:sz="4" w:space="0" w:color="auto"/>
            </w:tcBorders>
          </w:tcPr>
          <w:p w14:paraId="4D84207F" w14:textId="77777777" w:rsidR="00032647" w:rsidRDefault="00032647" w:rsidP="00032647">
            <w:pPr>
              <w:pStyle w:val="CRCoverPage"/>
              <w:spacing w:after="0"/>
              <w:rPr>
                <w:noProof/>
              </w:rPr>
            </w:pPr>
          </w:p>
        </w:tc>
      </w:tr>
      <w:tr w:rsidR="00032647" w14:paraId="556B87B6" w14:textId="77777777" w:rsidTr="008863B9">
        <w:tc>
          <w:tcPr>
            <w:tcW w:w="2694" w:type="dxa"/>
            <w:gridSpan w:val="2"/>
            <w:tcBorders>
              <w:left w:val="single" w:sz="4" w:space="0" w:color="auto"/>
              <w:bottom w:val="single" w:sz="4" w:space="0" w:color="auto"/>
            </w:tcBorders>
          </w:tcPr>
          <w:p w14:paraId="79A9C411" w14:textId="77777777" w:rsidR="00032647" w:rsidRDefault="00032647" w:rsidP="000326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32647" w:rsidRDefault="00032647" w:rsidP="00032647">
            <w:pPr>
              <w:pStyle w:val="CRCoverPage"/>
              <w:spacing w:after="0"/>
              <w:ind w:left="100"/>
              <w:rPr>
                <w:noProof/>
              </w:rPr>
            </w:pPr>
          </w:p>
        </w:tc>
      </w:tr>
      <w:tr w:rsidR="00032647" w:rsidRPr="008863B9" w14:paraId="45BFE792" w14:textId="77777777" w:rsidTr="008863B9">
        <w:tc>
          <w:tcPr>
            <w:tcW w:w="2694" w:type="dxa"/>
            <w:gridSpan w:val="2"/>
            <w:tcBorders>
              <w:top w:val="single" w:sz="4" w:space="0" w:color="auto"/>
              <w:bottom w:val="single" w:sz="4" w:space="0" w:color="auto"/>
            </w:tcBorders>
          </w:tcPr>
          <w:p w14:paraId="194242DD" w14:textId="77777777" w:rsidR="00032647" w:rsidRPr="008863B9" w:rsidRDefault="00032647" w:rsidP="000326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32647" w:rsidRPr="008863B9" w:rsidRDefault="00032647" w:rsidP="00032647">
            <w:pPr>
              <w:pStyle w:val="CRCoverPage"/>
              <w:spacing w:after="0"/>
              <w:ind w:left="100"/>
              <w:rPr>
                <w:noProof/>
                <w:sz w:val="8"/>
                <w:szCs w:val="8"/>
              </w:rPr>
            </w:pPr>
          </w:p>
        </w:tc>
      </w:tr>
      <w:tr w:rsidR="000326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32647" w:rsidRDefault="00032647" w:rsidP="000326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32647" w:rsidRDefault="00032647" w:rsidP="000326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ED5BA3">
          <w:headerReference w:type="even" r:id="rId13"/>
          <w:footnotePr>
            <w:numRestart w:val="eachSect"/>
          </w:footnotePr>
          <w:pgSz w:w="11907" w:h="16840" w:code="9"/>
          <w:pgMar w:top="1418" w:right="1134" w:bottom="1134" w:left="1134" w:header="680" w:footer="567" w:gutter="0"/>
          <w:cols w:space="720"/>
        </w:sectPr>
      </w:pPr>
    </w:p>
    <w:p w14:paraId="6A634675" w14:textId="77777777" w:rsidR="00C710E8" w:rsidRDefault="00545EA3" w:rsidP="00C710E8">
      <w:pPr>
        <w:pStyle w:val="FirstChange"/>
        <w:rPr>
          <w:lang w:eastAsia="zh-CN"/>
        </w:rPr>
      </w:pPr>
      <w:bookmarkStart w:id="48" w:name="_Toc20955155"/>
      <w:bookmarkStart w:id="49" w:name="_Toc29991350"/>
      <w:bookmarkStart w:id="50" w:name="_Toc36555750"/>
      <w:bookmarkStart w:id="51" w:name="_Toc44497428"/>
      <w:bookmarkStart w:id="52" w:name="_Toc45107816"/>
      <w:bookmarkStart w:id="53" w:name="_Toc45901436"/>
      <w:bookmarkStart w:id="54" w:name="_Toc51850515"/>
      <w:bookmarkStart w:id="55" w:name="_Toc56693518"/>
      <w:bookmarkStart w:id="56" w:name="_Toc64447061"/>
      <w:bookmarkStart w:id="57" w:name="_Toc66286555"/>
      <w:bookmarkStart w:id="58" w:name="_Toc74151250"/>
      <w:bookmarkStart w:id="59" w:name="_Toc88653722"/>
      <w:bookmarkStart w:id="60" w:name="_Toc97904078"/>
      <w:bookmarkStart w:id="61" w:name="_Toc98868122"/>
      <w:bookmarkStart w:id="62" w:name="_Toc105174406"/>
      <w:bookmarkStart w:id="63" w:name="_Toc106109243"/>
      <w:bookmarkStart w:id="64" w:name="_Toc113825064"/>
      <w:bookmarkStart w:id="65" w:name="_Toc216994637"/>
      <w:bookmarkStart w:id="66" w:name="_Toc20955751"/>
      <w:bookmarkStart w:id="67" w:name="_Toc29892845"/>
      <w:bookmarkStart w:id="68" w:name="_Toc36556782"/>
      <w:bookmarkStart w:id="69" w:name="_Toc45832158"/>
      <w:bookmarkStart w:id="70" w:name="_Toc51763338"/>
      <w:bookmarkStart w:id="71" w:name="_Toc64448501"/>
      <w:bookmarkStart w:id="72" w:name="_Toc66289160"/>
      <w:bookmarkStart w:id="73" w:name="_Toc74154273"/>
      <w:bookmarkStart w:id="74" w:name="_Toc81383017"/>
      <w:bookmarkStart w:id="75" w:name="_Toc88657650"/>
      <w:bookmarkStart w:id="76" w:name="_Toc97910562"/>
      <w:bookmarkStart w:id="77" w:name="_Toc99038201"/>
      <w:bookmarkStart w:id="78" w:name="_Toc99730462"/>
      <w:bookmarkStart w:id="79" w:name="_Toc105510581"/>
      <w:bookmarkStart w:id="80" w:name="_Toc105927113"/>
      <w:bookmarkStart w:id="81" w:name="_Toc106109653"/>
      <w:bookmarkStart w:id="82" w:name="_Toc113835090"/>
      <w:bookmarkStart w:id="83" w:name="_Toc120123933"/>
      <w:bookmarkStart w:id="84" w:name="_Toc217010989"/>
      <w:bookmarkStart w:id="85" w:name="_Toc20955862"/>
      <w:bookmarkStart w:id="86" w:name="_Toc29892974"/>
      <w:bookmarkStart w:id="87" w:name="_Toc36556911"/>
      <w:bookmarkStart w:id="88" w:name="_Toc45832338"/>
      <w:bookmarkStart w:id="89" w:name="_Toc51763591"/>
      <w:bookmarkStart w:id="90" w:name="_Toc64448757"/>
      <w:bookmarkStart w:id="91" w:name="_Toc66289416"/>
      <w:bookmarkStart w:id="92" w:name="_Toc74154529"/>
      <w:bookmarkStart w:id="93" w:name="_Toc81383273"/>
      <w:bookmarkStart w:id="94" w:name="_Toc88657906"/>
      <w:bookmarkStart w:id="95" w:name="_Toc97910818"/>
      <w:bookmarkStart w:id="96" w:name="_Toc99038538"/>
      <w:bookmarkStart w:id="97" w:name="_Toc99730801"/>
      <w:bookmarkStart w:id="98" w:name="_Toc105510930"/>
      <w:bookmarkStart w:id="99" w:name="_Toc105927462"/>
      <w:bookmarkStart w:id="100" w:name="_Toc106110002"/>
      <w:bookmarkStart w:id="101" w:name="_Toc113835439"/>
      <w:bookmarkStart w:id="102" w:name="_Toc120124286"/>
      <w:bookmarkStart w:id="103" w:name="_Toc217011431"/>
      <w:bookmarkStart w:id="104" w:name="_Toc175589395"/>
      <w:bookmarkStart w:id="105" w:name="_Toc217011971"/>
      <w:bookmarkStart w:id="106" w:name="_Toc217011972"/>
      <w:r>
        <w:lastRenderedPageBreak/>
        <w:t>&lt;&lt;&lt;&lt;&lt;&lt;&lt;&lt;&lt;&lt;&lt;&lt;&lt;&lt;&lt;&lt;&lt;&lt;&lt;&lt;</w:t>
      </w:r>
      <w:r>
        <w:rPr>
          <w:rFonts w:hint="eastAsia"/>
          <w:lang w:eastAsia="zh-CN"/>
        </w:rPr>
        <w:t>Start of Change</w:t>
      </w:r>
      <w:r w:rsidRPr="00A32BC5">
        <w:t xml:space="preserve"> &gt;&gt;&gt;&gt;&gt;&gt;&gt;&gt;&gt;&gt;&gt;&gt;&gt;&gt;&gt;&gt;&gt;&gt;&gt;&gt;</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CF33DD5" w14:textId="77777777" w:rsidR="009374F4" w:rsidRPr="009374F4" w:rsidRDefault="009374F4" w:rsidP="00C710E8">
      <w:pPr>
        <w:pStyle w:val="FirstChange"/>
        <w:rPr>
          <w:lang w:eastAsia="zh-CN"/>
        </w:rPr>
      </w:pPr>
    </w:p>
    <w:p w14:paraId="6F458818" w14:textId="77777777" w:rsidR="009374F4" w:rsidRPr="00A1603B" w:rsidRDefault="009374F4" w:rsidP="009374F4">
      <w:pPr>
        <w:pStyle w:val="3"/>
      </w:pPr>
      <w:bookmarkStart w:id="107" w:name="_Toc29248372"/>
      <w:bookmarkStart w:id="108" w:name="_Toc37200959"/>
      <w:bookmarkStart w:id="109" w:name="_Toc46492825"/>
      <w:bookmarkStart w:id="110" w:name="_Toc52568351"/>
      <w:bookmarkStart w:id="111" w:name="_Toc219325694"/>
      <w:r w:rsidRPr="00A1603B">
        <w:t>10.7.2</w:t>
      </w:r>
      <w:r w:rsidRPr="00A1603B">
        <w:tab/>
        <w:t>MR-DC with 5GC</w:t>
      </w:r>
      <w:bookmarkEnd w:id="107"/>
      <w:bookmarkEnd w:id="108"/>
      <w:bookmarkEnd w:id="109"/>
      <w:bookmarkEnd w:id="110"/>
      <w:bookmarkEnd w:id="111"/>
    </w:p>
    <w:p w14:paraId="0F37CCF9" w14:textId="1CE55713" w:rsidR="009374F4" w:rsidRDefault="009374F4" w:rsidP="009374F4">
      <w:pPr>
        <w:pStyle w:val="FirstChange"/>
        <w:rPr>
          <w:lang w:eastAsia="zh-CN"/>
        </w:rPr>
      </w:pPr>
      <w:r>
        <w:t>&lt;&lt;&lt;&lt;&lt;&lt;&lt;&lt;&lt;&lt;&lt;&lt;&lt;&lt;&lt;&lt;&lt;&lt;&lt;&lt;</w:t>
      </w:r>
      <w:r>
        <w:rPr>
          <w:rFonts w:hint="eastAsia"/>
          <w:lang w:eastAsia="zh-CN"/>
        </w:rPr>
        <w:t>Skipped Unchanged Part</w:t>
      </w:r>
      <w:r w:rsidRPr="00A32BC5">
        <w:t xml:space="preserve"> &gt;&gt;&gt;&gt;&gt;&gt;&gt;&gt;&gt;&gt;&gt;&gt;&gt;&gt;&gt;&gt;&gt;&gt;&gt;&gt;</w:t>
      </w:r>
    </w:p>
    <w:p w14:paraId="3E30C014" w14:textId="77777777" w:rsidR="009374F4" w:rsidRPr="009374F4" w:rsidRDefault="009374F4" w:rsidP="009374F4">
      <w:pPr>
        <w:rPr>
          <w:b/>
          <w:bCs/>
          <w:lang w:eastAsia="zh-CN"/>
        </w:rPr>
      </w:pPr>
    </w:p>
    <w:p w14:paraId="01340ED2" w14:textId="77777777" w:rsidR="009374F4" w:rsidRPr="00A1603B" w:rsidRDefault="009374F4" w:rsidP="009374F4">
      <w:pPr>
        <w:rPr>
          <w:b/>
          <w:bCs/>
        </w:rPr>
      </w:pPr>
      <w:r w:rsidRPr="00A1603B">
        <w:rPr>
          <w:b/>
          <w:bCs/>
        </w:rPr>
        <w:t>Inter-MN MCG LTM with SN</w:t>
      </w:r>
    </w:p>
    <w:bookmarkStart w:id="112" w:name="_MCCTEMPBM_CRPT29530002___7"/>
    <w:p w14:paraId="4529382D" w14:textId="77777777" w:rsidR="009374F4" w:rsidRPr="00A1603B" w:rsidRDefault="009374F4" w:rsidP="009374F4">
      <w:pPr>
        <w:pStyle w:val="TH"/>
      </w:pPr>
      <w:r w:rsidRPr="00A1603B">
        <w:rPr>
          <w:lang w:eastAsia="ja-JP"/>
        </w:rPr>
        <w:object w:dxaOrig="17977" w:dyaOrig="19447" w14:anchorId="1DDEA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95pt;height:519.05pt" o:ole="">
            <v:imagedata r:id="rId14" o:title=""/>
          </v:shape>
          <o:OLEObject Type="Embed" ProgID="Visio.Drawing.15" ShapeID="_x0000_i1025" DrawAspect="Content" ObjectID="_1832433998" r:id="rId15"/>
        </w:object>
      </w:r>
    </w:p>
    <w:bookmarkEnd w:id="112"/>
    <w:p w14:paraId="595CDE6E" w14:textId="77777777" w:rsidR="009374F4" w:rsidRPr="00A1603B" w:rsidRDefault="009374F4" w:rsidP="009374F4">
      <w:pPr>
        <w:pStyle w:val="TF"/>
      </w:pPr>
      <w:r w:rsidRPr="00A1603B">
        <w:t>Figure 10.7.2-2: Inter-MN MCG LTM with Secondary Node</w:t>
      </w:r>
    </w:p>
    <w:p w14:paraId="5ACDFD39" w14:textId="77777777" w:rsidR="009374F4" w:rsidRPr="00A1603B" w:rsidRDefault="009374F4" w:rsidP="009374F4">
      <w:pPr>
        <w:spacing w:before="120"/>
      </w:pPr>
      <w:r w:rsidRPr="00A1603B">
        <w:t xml:space="preserve">Figure 10.7.2-2 shows an example </w:t>
      </w:r>
      <w:proofErr w:type="spellStart"/>
      <w:r w:rsidRPr="00A1603B">
        <w:t>signaling</w:t>
      </w:r>
      <w:proofErr w:type="spellEnd"/>
      <w:r w:rsidRPr="00A1603B">
        <w:t xml:space="preserve"> flow for Inter-MN MCG LTM with Secondary Node.</w:t>
      </w:r>
    </w:p>
    <w:p w14:paraId="2B7856B0" w14:textId="77777777" w:rsidR="009374F4" w:rsidRPr="00A1603B" w:rsidRDefault="009374F4" w:rsidP="009374F4">
      <w:pPr>
        <w:pStyle w:val="NO"/>
        <w:rPr>
          <w:rFonts w:eastAsia="Helvetica 45 Light"/>
        </w:rPr>
      </w:pPr>
      <w:r w:rsidRPr="00A1603B">
        <w:rPr>
          <w:rFonts w:eastAsia="Helvetica 45 Light"/>
        </w:rPr>
        <w:lastRenderedPageBreak/>
        <w:t>NOTE 4:</w:t>
      </w:r>
      <w:r w:rsidRPr="00A1603B">
        <w:tab/>
      </w:r>
      <w:r w:rsidRPr="00A1603B">
        <w:rPr>
          <w:rFonts w:eastAsia="Helvetica 45 Light"/>
        </w:rPr>
        <w:t>For an Inter-MN MCG LTM without SN change, the source SN and the target SN shown in Figure 10.7.2-2 are the same node.</w:t>
      </w:r>
    </w:p>
    <w:p w14:paraId="42A275C1" w14:textId="77777777" w:rsidR="009374F4" w:rsidRPr="00A1603B" w:rsidRDefault="009374F4" w:rsidP="009374F4">
      <w:pPr>
        <w:pStyle w:val="NO"/>
        <w:rPr>
          <w:rFonts w:eastAsia="Helvetica 45 Light"/>
        </w:rPr>
      </w:pPr>
      <w:r w:rsidRPr="00A1603B">
        <w:rPr>
          <w:rFonts w:eastAsia="Helvetica 45 Light"/>
        </w:rPr>
        <w:t>NOTE 5:</w:t>
      </w:r>
      <w:r w:rsidRPr="00A1603B">
        <w:tab/>
      </w:r>
      <w:r w:rsidRPr="00A1603B">
        <w:rPr>
          <w:rFonts w:eastAsia="Helvetica 45 Light"/>
        </w:rPr>
        <w:t>For an Inter-MN MCG LTM with SN addition, the source SN and steps involving the source SN in Figure 10.7.2-2 are ignored.</w:t>
      </w:r>
    </w:p>
    <w:p w14:paraId="6D8C4274" w14:textId="77777777" w:rsidR="009374F4" w:rsidRPr="00A1603B" w:rsidRDefault="009374F4" w:rsidP="009374F4">
      <w:pPr>
        <w:pStyle w:val="NO"/>
        <w:rPr>
          <w:rFonts w:eastAsia="Helvetica 45 Light"/>
        </w:rPr>
      </w:pPr>
      <w:r w:rsidRPr="00A1603B">
        <w:rPr>
          <w:rFonts w:eastAsia="Helvetica 45 Light"/>
        </w:rPr>
        <w:t>NOTE 6:</w:t>
      </w:r>
      <w:r w:rsidRPr="00A1603B">
        <w:tab/>
      </w:r>
      <w:r w:rsidRPr="00A1603B">
        <w:rPr>
          <w:rFonts w:eastAsia="Helvetica 45 Light"/>
        </w:rPr>
        <w:t>Figure 10.7.2-2 is not applied for an Inter-MN MCG LTM with SN changed to another SN, which is not supported.</w:t>
      </w:r>
    </w:p>
    <w:p w14:paraId="38DE5813" w14:textId="77777777" w:rsidR="009374F4" w:rsidRPr="00A1603B" w:rsidRDefault="009374F4" w:rsidP="009374F4">
      <w:pPr>
        <w:pStyle w:val="B1"/>
      </w:pPr>
      <w:r w:rsidRPr="00A1603B">
        <w:t>1.</w:t>
      </w:r>
      <w:r w:rsidRPr="00A1603B">
        <w:tab/>
        <w:t xml:space="preserve">The source MN starts LTM preparation by initiating the </w:t>
      </w:r>
      <w:proofErr w:type="spellStart"/>
      <w:r w:rsidRPr="00A1603B">
        <w:t>Xn</w:t>
      </w:r>
      <w:proofErr w:type="spellEnd"/>
      <w:r w:rsidRPr="00A1603B">
        <w:t xml:space="preserve"> Handover Preparation procedure including MCG configuration and, if the UE is configured with an SCG, SCG configuration. The source MN includes the source SN UE </w:t>
      </w:r>
      <w:proofErr w:type="spellStart"/>
      <w:r w:rsidRPr="00A1603B">
        <w:t>XnAP</w:t>
      </w:r>
      <w:proofErr w:type="spellEnd"/>
      <w:r w:rsidRPr="00A1603B">
        <w:t xml:space="preserve"> ID, SN ID and the UE context in the source SN in the </w:t>
      </w:r>
      <w:r w:rsidRPr="00A1603B">
        <w:rPr>
          <w:i/>
        </w:rPr>
        <w:t>Handover Request</w:t>
      </w:r>
      <w:r w:rsidRPr="00A1603B">
        <w:t xml:space="preserve"> message. The source MN may include the common CSI resource configuration.</w:t>
      </w:r>
    </w:p>
    <w:p w14:paraId="44E59503" w14:textId="026B6A0F" w:rsidR="009374F4" w:rsidRPr="00A1603B" w:rsidRDefault="009374F4" w:rsidP="009374F4">
      <w:pPr>
        <w:pStyle w:val="B1"/>
      </w:pPr>
      <w:r w:rsidRPr="00A1603B">
        <w:t>2.</w:t>
      </w:r>
      <w:r w:rsidRPr="00A1603B">
        <w:tab/>
        <w:t xml:space="preserve">If the candidate MN decides to keep the UE context in the SN, the candidate MN sends the </w:t>
      </w:r>
      <w:r w:rsidRPr="00A1603B">
        <w:rPr>
          <w:i/>
        </w:rPr>
        <w:t>SN Addition Request</w:t>
      </w:r>
      <w:r w:rsidRPr="00A1603B">
        <w:t xml:space="preserve"> message to the SN including the SN UE </w:t>
      </w:r>
      <w:proofErr w:type="spellStart"/>
      <w:r w:rsidRPr="00A1603B">
        <w:t>XnAP</w:t>
      </w:r>
      <w:proofErr w:type="spellEnd"/>
      <w:r w:rsidRPr="00A1603B">
        <w:t xml:space="preserve"> ID as a reference to the UE context in the SN that was established by the source MN. If the candidate MN decides to change the SN allowing delta configuration, the candidate MN sends the </w:t>
      </w:r>
      <w:r w:rsidRPr="00A1603B">
        <w:rPr>
          <w:i/>
        </w:rPr>
        <w:t>SN Addition Request</w:t>
      </w:r>
      <w:r w:rsidRPr="00A1603B">
        <w:t xml:space="preserve"> message to the candidate SN including the UE context in SCG part of the reference configuration. Otherwise, the candidate MN may send the </w:t>
      </w:r>
      <w:r w:rsidRPr="00A1603B">
        <w:rPr>
          <w:i/>
        </w:rPr>
        <w:t>SN Addition Request</w:t>
      </w:r>
      <w:r w:rsidRPr="00A1603B">
        <w:t xml:space="preserve"> message to the candidate SN including neither the SN UE </w:t>
      </w:r>
      <w:proofErr w:type="spellStart"/>
      <w:r w:rsidRPr="00A1603B">
        <w:t>XnAP</w:t>
      </w:r>
      <w:proofErr w:type="spellEnd"/>
      <w:r w:rsidRPr="00A1603B">
        <w:t xml:space="preserve"> ID nor the UE context in the source SN that was established by the source MN. </w:t>
      </w:r>
      <w:r w:rsidRPr="009374F4">
        <w:t xml:space="preserve">Within the </w:t>
      </w:r>
      <w:r w:rsidRPr="009374F4">
        <w:rPr>
          <w:i/>
        </w:rPr>
        <w:t>SN Addition Request</w:t>
      </w:r>
      <w:r w:rsidRPr="009374F4">
        <w:t xml:space="preserve"> message, t</w:t>
      </w:r>
      <w:r w:rsidRPr="009374F4">
        <w:rPr>
          <w:color w:val="000000" w:themeColor="text1"/>
        </w:rPr>
        <w:t xml:space="preserve">he candidate MN also includes the LTM related information, </w:t>
      </w:r>
      <w:del w:id="113" w:author="CATT" w:date="2026-01-27T11:00:00Z">
        <w:r w:rsidRPr="009374F4" w:rsidDel="005629D6">
          <w:rPr>
            <w:color w:val="000000" w:themeColor="text1"/>
          </w:rPr>
          <w:delText xml:space="preserve">i.e., the source MN ID and the MN UE XnAP ID in the source MN, </w:delText>
        </w:r>
      </w:del>
      <w:r w:rsidRPr="009374F4">
        <w:rPr>
          <w:color w:val="000000" w:themeColor="text1"/>
        </w:rPr>
        <w:t>in order to indicate that the SN Addition Preparation procedure is triggered in relation to an LTM and to enable the SN to identify requests related to the same UE.</w:t>
      </w:r>
    </w:p>
    <w:p w14:paraId="36927233" w14:textId="77777777" w:rsidR="009374F4" w:rsidRPr="00A1603B" w:rsidRDefault="009374F4" w:rsidP="009374F4">
      <w:pPr>
        <w:pStyle w:val="B1"/>
      </w:pPr>
      <w:r w:rsidRPr="00A1603B">
        <w:t>3.</w:t>
      </w:r>
      <w:r w:rsidRPr="00A1603B">
        <w:tab/>
        <w:t xml:space="preserve">The (candidate) SN replies with the SN </w:t>
      </w:r>
      <w:r w:rsidRPr="00A1603B">
        <w:rPr>
          <w:i/>
        </w:rPr>
        <w:t>Addition Request Acknowledge</w:t>
      </w:r>
      <w:r w:rsidRPr="00A1603B">
        <w:t xml:space="preserve"> message. The (candidate) SN may include the indication of the full or delta RRC configuration.</w:t>
      </w:r>
    </w:p>
    <w:p w14:paraId="2B33EDC3" w14:textId="77777777" w:rsidR="009374F4" w:rsidRPr="00A1603B" w:rsidRDefault="009374F4" w:rsidP="009374F4">
      <w:pPr>
        <w:pStyle w:val="B1"/>
      </w:pPr>
      <w:r w:rsidRPr="00A1603B">
        <w:t>3a.</w:t>
      </w:r>
      <w:r w:rsidRPr="00A1603B">
        <w:tab/>
        <w:t xml:space="preserve">For the SN terminated bearers using MCG resources, the candidate MN provides </w:t>
      </w:r>
      <w:proofErr w:type="spellStart"/>
      <w:r w:rsidRPr="00A1603B">
        <w:t>Xn</w:t>
      </w:r>
      <w:proofErr w:type="spellEnd"/>
      <w:r w:rsidRPr="00A1603B">
        <w:t xml:space="preserve">-U DL TNL address information in the </w:t>
      </w:r>
      <w:proofErr w:type="spellStart"/>
      <w:r w:rsidRPr="00A1603B">
        <w:rPr>
          <w:i/>
        </w:rPr>
        <w:t>Xn</w:t>
      </w:r>
      <w:proofErr w:type="spellEnd"/>
      <w:r w:rsidRPr="00A1603B">
        <w:rPr>
          <w:i/>
        </w:rPr>
        <w:t>-U Address Indication</w:t>
      </w:r>
      <w:r w:rsidRPr="00A1603B">
        <w:t xml:space="preserve"> message.</w:t>
      </w:r>
    </w:p>
    <w:p w14:paraId="02352683" w14:textId="77777777" w:rsidR="009374F4" w:rsidRPr="00A1603B" w:rsidRDefault="009374F4" w:rsidP="009374F4">
      <w:pPr>
        <w:pStyle w:val="B1"/>
      </w:pPr>
      <w:r w:rsidRPr="00A1603B">
        <w:t>4.</w:t>
      </w:r>
      <w:r w:rsidRPr="00A1603B">
        <w:tab/>
        <w:t xml:space="preserve">The candidate MN includes within the </w:t>
      </w:r>
      <w:r w:rsidRPr="00A1603B">
        <w:rPr>
          <w:i/>
        </w:rPr>
        <w:t>Handover Request Acknowledge</w:t>
      </w:r>
      <w:r w:rsidRPr="00A1603B">
        <w:t xml:space="preserve"> message </w:t>
      </w:r>
      <w:r w:rsidRPr="00A1603B">
        <w:rPr>
          <w:rFonts w:hint="eastAsia"/>
        </w:rPr>
        <w:t>t</w:t>
      </w:r>
      <w:r w:rsidRPr="00A1603B">
        <w:t xml:space="preserve">he MN RRC reconfiguration message to be sent to the UE in order to perform LTM, and may also provide forwarding addresses to the source MN. If PDU session split is performed in the target side during handover procedure, more than one data forwarding addresses corresponding to each node are included in the </w:t>
      </w:r>
      <w:r w:rsidRPr="00A1603B">
        <w:rPr>
          <w:i/>
        </w:rPr>
        <w:t>Handover Request Acknowledge</w:t>
      </w:r>
      <w:r w:rsidRPr="00A1603B">
        <w:t xml:space="preserve"> message. The candidate MN indicates to the source MN that the UE context in the SN is kept if the candidate MN and the SN decided to keep the UE context in the SN in step 2 and step 3. The candidate MN(s) may also provide the CSI report configuration.</w:t>
      </w:r>
    </w:p>
    <w:p w14:paraId="4C132CCE" w14:textId="77777777" w:rsidR="009374F4" w:rsidRPr="00A1603B" w:rsidRDefault="009374F4" w:rsidP="009374F4">
      <w:pPr>
        <w:pStyle w:val="B1"/>
      </w:pPr>
      <w:r w:rsidRPr="00A1603B">
        <w:t>4a.</w:t>
      </w:r>
      <w:r w:rsidRPr="00A1603B">
        <w:tab/>
      </w:r>
      <w:proofErr w:type="gramStart"/>
      <w:r w:rsidRPr="00A1603B">
        <w:t>The</w:t>
      </w:r>
      <w:proofErr w:type="gramEnd"/>
      <w:r w:rsidRPr="00A1603B">
        <w:t xml:space="preserve"> source MN sends the </w:t>
      </w:r>
      <w:proofErr w:type="spellStart"/>
      <w:r w:rsidRPr="00A1603B">
        <w:rPr>
          <w:i/>
        </w:rPr>
        <w:t>Xn</w:t>
      </w:r>
      <w:proofErr w:type="spellEnd"/>
      <w:r w:rsidRPr="00A1603B">
        <w:rPr>
          <w:i/>
        </w:rPr>
        <w:t>-U Address Indication</w:t>
      </w:r>
      <w:r w:rsidRPr="00A1603B">
        <w:t xml:space="preserve"> message to the (source) SN. This </w:t>
      </w:r>
      <w:proofErr w:type="spellStart"/>
      <w:r w:rsidRPr="00A1603B">
        <w:rPr>
          <w:i/>
        </w:rPr>
        <w:t>Xn</w:t>
      </w:r>
      <w:proofErr w:type="spellEnd"/>
      <w:r w:rsidRPr="00A1603B">
        <w:rPr>
          <w:i/>
        </w:rPr>
        <w:t>-U Address Indication</w:t>
      </w:r>
      <w:r w:rsidRPr="00A1603B">
        <w:t xml:space="preserve"> message notifies LTM to the (source) SN, which may decide to perform, if applicable, early data forwarding for SN-terminated bearers, together with the sending of an </w:t>
      </w:r>
      <w:r w:rsidRPr="00A1603B">
        <w:rPr>
          <w:i/>
        </w:rPr>
        <w:t>Early Status Transfer</w:t>
      </w:r>
      <w:r w:rsidRPr="00A1603B">
        <w:t xml:space="preserve"> message to the source MN.</w:t>
      </w:r>
    </w:p>
    <w:p w14:paraId="16AAC40A" w14:textId="77777777" w:rsidR="009374F4" w:rsidRPr="00A1603B" w:rsidRDefault="009374F4" w:rsidP="009374F4">
      <w:pPr>
        <w:pStyle w:val="B1"/>
      </w:pPr>
      <w:r w:rsidRPr="00A1603B">
        <w:t>5.</w:t>
      </w:r>
      <w:r w:rsidRPr="00A1603B">
        <w:tab/>
        <w:t xml:space="preserve">The source MN </w:t>
      </w:r>
      <w:r w:rsidRPr="00A1603B">
        <w:rPr>
          <w:rFonts w:hint="eastAsia"/>
        </w:rPr>
        <w:t xml:space="preserve">sends an </w:t>
      </w:r>
      <w:r w:rsidRPr="00A1603B">
        <w:rPr>
          <w:rFonts w:hint="eastAsia"/>
          <w:i/>
        </w:rPr>
        <w:t>LTM C</w:t>
      </w:r>
      <w:r w:rsidRPr="00A1603B">
        <w:rPr>
          <w:i/>
        </w:rPr>
        <w:t>onfiguration</w:t>
      </w:r>
      <w:r w:rsidRPr="00A1603B">
        <w:rPr>
          <w:rFonts w:hint="eastAsia"/>
          <w:i/>
        </w:rPr>
        <w:t xml:space="preserve"> </w:t>
      </w:r>
      <w:r w:rsidRPr="00A1603B">
        <w:rPr>
          <w:i/>
        </w:rPr>
        <w:t>Update</w:t>
      </w:r>
      <w:r w:rsidRPr="00A1603B">
        <w:rPr>
          <w:rFonts w:hint="eastAsia"/>
        </w:rPr>
        <w:t xml:space="preserve"> message </w:t>
      </w:r>
      <w:r w:rsidRPr="00A1603B">
        <w:t xml:space="preserve">to the candidate MN(s) </w:t>
      </w:r>
      <w:r w:rsidRPr="00A1603B">
        <w:rPr>
          <w:rFonts w:hint="eastAsia"/>
        </w:rPr>
        <w:t>to</w:t>
      </w:r>
      <w:r w:rsidRPr="00A1603B">
        <w:t xml:space="preserve"> update the LTM configurations of candidate cell</w:t>
      </w:r>
      <w:r w:rsidRPr="00A1603B">
        <w:rPr>
          <w:rFonts w:hint="eastAsia"/>
        </w:rPr>
        <w:t>(s)</w:t>
      </w:r>
      <w:r w:rsidRPr="00A1603B">
        <w:t>.</w:t>
      </w:r>
      <w:r w:rsidRPr="00A1603B">
        <w:rPr>
          <w:rFonts w:hint="eastAsia"/>
        </w:rPr>
        <w:t xml:space="preserve"> </w:t>
      </w:r>
      <w:r w:rsidRPr="00A1603B">
        <w:t>The source MN may include the common CSI-RS resource configuration.</w:t>
      </w:r>
    </w:p>
    <w:p w14:paraId="302F7F03" w14:textId="77777777" w:rsidR="009374F4" w:rsidRPr="00A1603B" w:rsidRDefault="009374F4" w:rsidP="009374F4">
      <w:pPr>
        <w:pStyle w:val="B1"/>
      </w:pPr>
      <w:r w:rsidRPr="00A1603B">
        <w:t>6.</w:t>
      </w:r>
      <w:r w:rsidRPr="00A1603B">
        <w:tab/>
        <w:t xml:space="preserve">The candidate MN(s) </w:t>
      </w:r>
      <w:r w:rsidRPr="00A1603B">
        <w:rPr>
          <w:rFonts w:hint="eastAsia"/>
        </w:rPr>
        <w:t xml:space="preserve">sends the </w:t>
      </w:r>
      <w:r w:rsidRPr="00A1603B">
        <w:rPr>
          <w:i/>
        </w:rPr>
        <w:t>LTM Configuration Update Acknowledge</w:t>
      </w:r>
      <w:r w:rsidRPr="00A1603B">
        <w:t xml:space="preserve"> </w:t>
      </w:r>
      <w:r w:rsidRPr="00A1603B">
        <w:rPr>
          <w:rFonts w:hint="eastAsia"/>
        </w:rPr>
        <w:t xml:space="preserve">message </w:t>
      </w:r>
      <w:r w:rsidRPr="00A1603B">
        <w:t>to the source MN. The candidate MN(s) may also provide the CSI-RS report configuration.</w:t>
      </w:r>
    </w:p>
    <w:p w14:paraId="29286597" w14:textId="77777777" w:rsidR="009374F4" w:rsidRPr="00A1603B" w:rsidRDefault="009374F4" w:rsidP="009374F4">
      <w:pPr>
        <w:pStyle w:val="B1"/>
      </w:pPr>
      <w:r w:rsidRPr="00A1603B">
        <w:t>7.</w:t>
      </w:r>
      <w:r w:rsidRPr="00A1603B">
        <w:tab/>
        <w:t xml:space="preserve">The source MN sends an </w:t>
      </w:r>
      <w:proofErr w:type="spellStart"/>
      <w:r w:rsidRPr="00A1603B">
        <w:rPr>
          <w:i/>
        </w:rPr>
        <w:t>RRCReconfiguration</w:t>
      </w:r>
      <w:proofErr w:type="spellEnd"/>
      <w:r w:rsidRPr="00A1603B">
        <w:t xml:space="preserve"> message to the UE, including the LTM candidate configuration, i.e. a list of </w:t>
      </w:r>
      <w:proofErr w:type="spellStart"/>
      <w:r w:rsidRPr="00A1603B">
        <w:rPr>
          <w:i/>
        </w:rPr>
        <w:t>RRCReconfiguration</w:t>
      </w:r>
      <w:proofErr w:type="spellEnd"/>
      <w:r w:rsidRPr="00A1603B">
        <w:t xml:space="preserve">* messages, in which each </w:t>
      </w:r>
      <w:proofErr w:type="spellStart"/>
      <w:r w:rsidRPr="00A1603B">
        <w:rPr>
          <w:i/>
        </w:rPr>
        <w:t>RRCReconfiguration</w:t>
      </w:r>
      <w:proofErr w:type="spellEnd"/>
      <w:r w:rsidRPr="00A1603B">
        <w:t xml:space="preserve">* message contains an MCG configuration and possibly an SCG configuration in the </w:t>
      </w:r>
      <w:proofErr w:type="spellStart"/>
      <w:r w:rsidRPr="00A1603B">
        <w:rPr>
          <w:i/>
        </w:rPr>
        <w:t>RRCReconfiguration</w:t>
      </w:r>
      <w:proofErr w:type="spellEnd"/>
      <w:r w:rsidRPr="00A1603B">
        <w:t>** message received from the candidate SN in step 3.</w:t>
      </w:r>
    </w:p>
    <w:p w14:paraId="0DCE20FC" w14:textId="77777777" w:rsidR="009374F4" w:rsidRPr="00A1603B" w:rsidRDefault="009374F4" w:rsidP="009374F4">
      <w:pPr>
        <w:pStyle w:val="B1"/>
      </w:pPr>
      <w:r w:rsidRPr="00A1603B">
        <w:t>8.</w:t>
      </w:r>
      <w:r w:rsidRPr="00A1603B">
        <w:tab/>
        <w:t xml:space="preserve">The UE applies the </w:t>
      </w:r>
      <w:proofErr w:type="spellStart"/>
      <w:r w:rsidRPr="00A1603B">
        <w:rPr>
          <w:i/>
        </w:rPr>
        <w:t>RRCReconfiguration</w:t>
      </w:r>
      <w:proofErr w:type="spellEnd"/>
      <w:r w:rsidRPr="00A1603B">
        <w:t xml:space="preserve"> message received in step 7, stores the LTM candidate configuration and replies to the MN with an </w:t>
      </w:r>
      <w:proofErr w:type="spellStart"/>
      <w:r w:rsidRPr="00A1603B">
        <w:rPr>
          <w:i/>
        </w:rPr>
        <w:t>RRCReconfigurationComplete</w:t>
      </w:r>
      <w:proofErr w:type="spellEnd"/>
      <w:r w:rsidRPr="00A1603B">
        <w:t xml:space="preserve"> message.</w:t>
      </w:r>
    </w:p>
    <w:p w14:paraId="37D40FD5" w14:textId="77777777" w:rsidR="009374F4" w:rsidRPr="00A1603B" w:rsidRDefault="009374F4" w:rsidP="009374F4">
      <w:pPr>
        <w:pStyle w:val="B1"/>
      </w:pPr>
      <w:r w:rsidRPr="00A1603B">
        <w:t>8a.</w:t>
      </w:r>
      <w:r w:rsidRPr="00A1603B">
        <w:tab/>
      </w:r>
      <w:proofErr w:type="gramStart"/>
      <w:r w:rsidRPr="00A1603B">
        <w:t>Early</w:t>
      </w:r>
      <w:proofErr w:type="gramEnd"/>
      <w:r w:rsidRPr="00A1603B">
        <w:t xml:space="preserve"> data forwarding is performed, if applied.</w:t>
      </w:r>
    </w:p>
    <w:p w14:paraId="5D701F44" w14:textId="77777777" w:rsidR="009374F4" w:rsidRPr="00A1603B" w:rsidRDefault="009374F4" w:rsidP="009374F4">
      <w:pPr>
        <w:pStyle w:val="B1"/>
      </w:pPr>
      <w:r w:rsidRPr="00A1603B">
        <w:t>9.</w:t>
      </w:r>
      <w:r w:rsidRPr="00A1603B">
        <w:tab/>
        <w:t>The UE may perform DL synchronization with LTM candidate cell(s) before receiving the cell switch command, as specified in clause 9.2.3.5.2 in TS 38.300 [3].</w:t>
      </w:r>
    </w:p>
    <w:p w14:paraId="316C5915" w14:textId="77777777" w:rsidR="009374F4" w:rsidRPr="00A1603B" w:rsidRDefault="009374F4" w:rsidP="009374F4">
      <w:pPr>
        <w:pStyle w:val="B1"/>
      </w:pPr>
      <w:r w:rsidRPr="00A1603B">
        <w:t>10a.</w:t>
      </w:r>
      <w:r w:rsidRPr="00A1603B">
        <w:tab/>
        <w:t>The UE may perform UL synchronization with LTM candidate cell(s) before receiving the cell switch command, as specified in clause 9.2.3.5.2 in TS 38.300 [3].</w:t>
      </w:r>
    </w:p>
    <w:p w14:paraId="24A24B41" w14:textId="77777777" w:rsidR="009374F4" w:rsidRPr="00A1603B" w:rsidRDefault="009374F4" w:rsidP="009374F4">
      <w:pPr>
        <w:pStyle w:val="B1"/>
      </w:pPr>
      <w:r w:rsidRPr="00A1603B">
        <w:lastRenderedPageBreak/>
        <w:t>10b.</w:t>
      </w:r>
      <w:r w:rsidRPr="00A1603B">
        <w:tab/>
      </w:r>
      <w:proofErr w:type="gramStart"/>
      <w:r w:rsidRPr="00A1603B">
        <w:t>The</w:t>
      </w:r>
      <w:proofErr w:type="gramEnd"/>
      <w:r w:rsidRPr="00A1603B">
        <w:t xml:space="preserve"> candidate MN(s) sends the </w:t>
      </w:r>
      <w:r w:rsidRPr="00A1603B">
        <w:rPr>
          <w:i/>
        </w:rPr>
        <w:t>TA Information Transfer</w:t>
      </w:r>
      <w:r w:rsidRPr="00A1603B">
        <w:t xml:space="preserve"> message to the source MN if early TA acquisition is performed to the candidate MN(s).</w:t>
      </w:r>
    </w:p>
    <w:p w14:paraId="012DC12D" w14:textId="77777777" w:rsidR="009374F4" w:rsidRPr="00A1603B" w:rsidRDefault="009374F4" w:rsidP="009374F4">
      <w:pPr>
        <w:pStyle w:val="B1"/>
      </w:pPr>
      <w:r w:rsidRPr="00A1603B">
        <w:t>11.</w:t>
      </w:r>
      <w:r w:rsidRPr="00A1603B">
        <w:tab/>
        <w:t xml:space="preserve">The UE performs L1 measurements on the configured LTM candidate cell(s) and transmits L1 measurement reports to the </w:t>
      </w:r>
      <w:r w:rsidRPr="00A1603B">
        <w:rPr>
          <w:rFonts w:hint="eastAsia"/>
        </w:rPr>
        <w:t xml:space="preserve">source </w:t>
      </w:r>
      <w:r w:rsidRPr="00A1603B">
        <w:t xml:space="preserve">MN, if the L1 measurement configuration in </w:t>
      </w:r>
      <w:proofErr w:type="spellStart"/>
      <w:r w:rsidRPr="00A1603B">
        <w:t>RRCReconfiguration</w:t>
      </w:r>
      <w:proofErr w:type="spellEnd"/>
      <w:r w:rsidRPr="00A1603B">
        <w:t xml:space="preserve"> is received in step 7. The UE can also perform L3 measurement reporting to the source MN, including beam level measurement results on cell(s) which are configured as LTM candidate cell(s) according to the received network configuration.</w:t>
      </w:r>
    </w:p>
    <w:p w14:paraId="5358968A" w14:textId="77777777" w:rsidR="009374F4" w:rsidRPr="00A1603B" w:rsidRDefault="009374F4" w:rsidP="009374F4">
      <w:pPr>
        <w:pStyle w:val="B1"/>
      </w:pPr>
      <w:r w:rsidRPr="00A1603B">
        <w:t>12.</w:t>
      </w:r>
      <w:r w:rsidRPr="00A1603B">
        <w:tab/>
        <w:t>The source MN decides to execute cell switch to a target cell.</w:t>
      </w:r>
    </w:p>
    <w:p w14:paraId="08941902" w14:textId="77777777" w:rsidR="009374F4" w:rsidRPr="00A1603B" w:rsidRDefault="009374F4" w:rsidP="009374F4">
      <w:pPr>
        <w:pStyle w:val="B1"/>
      </w:pPr>
      <w:r w:rsidRPr="00A1603B">
        <w:t>13.</w:t>
      </w:r>
      <w:r w:rsidRPr="00A1603B">
        <w:tab/>
        <w:t xml:space="preserve">The </w:t>
      </w:r>
      <w:r w:rsidRPr="00A1603B">
        <w:rPr>
          <w:rFonts w:hint="eastAsia"/>
        </w:rPr>
        <w:t xml:space="preserve">source </w:t>
      </w:r>
      <w:r w:rsidRPr="00A1603B">
        <w:t>MN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34901DBF" w14:textId="77777777" w:rsidR="009374F4" w:rsidRPr="00A1603B" w:rsidRDefault="009374F4" w:rsidP="009374F4">
      <w:pPr>
        <w:pStyle w:val="B1"/>
      </w:pPr>
      <w:r w:rsidRPr="00A1603B">
        <w:t>14.</w:t>
      </w:r>
      <w:r w:rsidRPr="00A1603B">
        <w:tab/>
        <w:t xml:space="preserve">The source MN sends the </w:t>
      </w:r>
      <w:r w:rsidRPr="00A1603B">
        <w:rPr>
          <w:i/>
        </w:rPr>
        <w:t>Cell Switch Notification</w:t>
      </w:r>
      <w:r w:rsidRPr="00A1603B">
        <w:t xml:space="preserve"> message to the target MN</w:t>
      </w:r>
      <w:r w:rsidRPr="00A1603B">
        <w:rPr>
          <w:rFonts w:hint="eastAsia"/>
        </w:rPr>
        <w:t xml:space="preserve"> to indicate the initiation of Cell Switch command to the UE</w:t>
      </w:r>
      <w:r w:rsidRPr="00A1603B">
        <w:t>.</w:t>
      </w:r>
    </w:p>
    <w:p w14:paraId="17D1EED2" w14:textId="77777777" w:rsidR="009374F4" w:rsidRPr="00A1603B" w:rsidRDefault="009374F4" w:rsidP="009374F4">
      <w:pPr>
        <w:pStyle w:val="B1"/>
      </w:pPr>
      <w:r w:rsidRPr="00A1603B">
        <w:t>15.</w:t>
      </w:r>
      <w:r w:rsidRPr="00A1603B">
        <w:tab/>
        <w:t>The UE performs the random access procedure towards the target cell, if UE does not have valid TA of the target cell as specified in clause 5.18.35 of TS 38.321 [26].</w:t>
      </w:r>
    </w:p>
    <w:p w14:paraId="6BC3BE3C" w14:textId="77777777" w:rsidR="009374F4" w:rsidRPr="00A1603B" w:rsidRDefault="009374F4" w:rsidP="009374F4">
      <w:pPr>
        <w:pStyle w:val="B1"/>
      </w:pPr>
      <w:r w:rsidRPr="00A1603B">
        <w:t>16.</w:t>
      </w:r>
      <w:r w:rsidRPr="00A1603B">
        <w:tab/>
        <w:t xml:space="preserve">The UE sends an MN </w:t>
      </w:r>
      <w:proofErr w:type="spellStart"/>
      <w:r w:rsidRPr="00A1603B">
        <w:rPr>
          <w:i/>
        </w:rPr>
        <w:t>RRCReconfigurationComplete</w:t>
      </w:r>
      <w:proofErr w:type="spellEnd"/>
      <w:r w:rsidRPr="00A1603B">
        <w:rPr>
          <w:rFonts w:hint="eastAsia"/>
        </w:rPr>
        <w:t>*</w:t>
      </w:r>
      <w:r w:rsidRPr="00A1603B">
        <w:t xml:space="preserve"> message to the target MN, which may include an SN </w:t>
      </w:r>
      <w:proofErr w:type="spellStart"/>
      <w:r w:rsidRPr="00A1603B">
        <w:rPr>
          <w:i/>
        </w:rPr>
        <w:t>RRCReconfigurationComplete</w:t>
      </w:r>
      <w:proofErr w:type="spellEnd"/>
      <w:r w:rsidRPr="00A1603B">
        <w:rPr>
          <w:rFonts w:hint="eastAsia"/>
        </w:rPr>
        <w:t>**</w:t>
      </w:r>
      <w:r w:rsidRPr="00A1603B">
        <w:t xml:space="preserve"> message to the target SN.</w:t>
      </w:r>
    </w:p>
    <w:p w14:paraId="4F65FCBB" w14:textId="77777777" w:rsidR="009374F4" w:rsidRPr="00A1603B" w:rsidRDefault="009374F4" w:rsidP="009374F4">
      <w:pPr>
        <w:pStyle w:val="B1"/>
      </w:pPr>
      <w:r w:rsidRPr="00A1603B">
        <w:t>17.</w:t>
      </w:r>
      <w:r w:rsidRPr="00A1603B">
        <w:tab/>
        <w:t>If configured with bearers requiring SCG radio resources, the UE synchronizes to the (target) SN.</w:t>
      </w:r>
    </w:p>
    <w:p w14:paraId="169D7238" w14:textId="77777777" w:rsidR="009374F4" w:rsidRPr="00A1603B" w:rsidRDefault="009374F4" w:rsidP="009374F4">
      <w:pPr>
        <w:pStyle w:val="NO"/>
      </w:pPr>
      <w:r w:rsidRPr="00A1603B">
        <w:t>NOTE 7:</w:t>
      </w:r>
      <w:r w:rsidRPr="00A1603B">
        <w:tab/>
        <w:t>The order the UE performs Random Access towards the MN (step 15) and performs the Random Access procedure towards the (target) SN (step 17) is not defined.</w:t>
      </w:r>
    </w:p>
    <w:p w14:paraId="3133917B" w14:textId="77777777" w:rsidR="009374F4" w:rsidRPr="00A1603B" w:rsidRDefault="009374F4" w:rsidP="009374F4">
      <w:pPr>
        <w:pStyle w:val="B1"/>
      </w:pPr>
      <w:r w:rsidRPr="00A1603B">
        <w:t>18.</w:t>
      </w:r>
      <w:r w:rsidRPr="00A1603B">
        <w:tab/>
        <w:t xml:space="preserve">If the RRC connection reconfiguration procedure was successful, the target MN informs the (target) SN via </w:t>
      </w:r>
      <w:r w:rsidRPr="00A1603B">
        <w:rPr>
          <w:i/>
        </w:rPr>
        <w:t>SN Reconfiguration Complete</w:t>
      </w:r>
      <w:r w:rsidRPr="00A1603B">
        <w:t xml:space="preserve"> message.</w:t>
      </w:r>
    </w:p>
    <w:p w14:paraId="2260EBEF" w14:textId="77777777" w:rsidR="009374F4" w:rsidRPr="00A1603B" w:rsidRDefault="009374F4" w:rsidP="009374F4">
      <w:pPr>
        <w:pStyle w:val="B1"/>
      </w:pPr>
      <w:r w:rsidRPr="00A1603B">
        <w:t>19.</w:t>
      </w:r>
      <w:r w:rsidRPr="00A1603B">
        <w:tab/>
        <w:t xml:space="preserve">The target MN sends the </w:t>
      </w:r>
      <w:r w:rsidRPr="00A1603B">
        <w:rPr>
          <w:i/>
        </w:rPr>
        <w:t>Handover Success</w:t>
      </w:r>
      <w:r w:rsidRPr="00A1603B">
        <w:t xml:space="preserve"> message to the source MN to inform that the UE has successfully accessed the target cell.</w:t>
      </w:r>
    </w:p>
    <w:p w14:paraId="7B47F7E7" w14:textId="77777777" w:rsidR="009374F4" w:rsidRPr="00A1603B" w:rsidRDefault="009374F4" w:rsidP="009374F4">
      <w:pPr>
        <w:pStyle w:val="B1"/>
      </w:pPr>
      <w:proofErr w:type="gramStart"/>
      <w:r w:rsidRPr="00A1603B">
        <w:t>20a/b.</w:t>
      </w:r>
      <w:proofErr w:type="gramEnd"/>
      <w:r w:rsidRPr="00A1603B">
        <w:tab/>
        <w:t xml:space="preserve">The source MN may send </w:t>
      </w:r>
      <w:r w:rsidRPr="00A1603B">
        <w:rPr>
          <w:i/>
        </w:rPr>
        <w:t xml:space="preserve">SN Release Request </w:t>
      </w:r>
      <w:r w:rsidRPr="00A1603B">
        <w:t>message to the (source) SN including a Cause indicating MCG mobility</w:t>
      </w:r>
      <w:r w:rsidRPr="00A1603B">
        <w:rPr>
          <w:rFonts w:hint="eastAsia"/>
        </w:rPr>
        <w:t xml:space="preserve"> if no candidate cells exist in source MN</w:t>
      </w:r>
      <w:r w:rsidRPr="00A1603B">
        <w:t>. The source MN indicates to the (source) SN that the UE context in SN is kept, if it receives the indication from the target MN. The (source) SN acknowledges the release request.</w:t>
      </w:r>
    </w:p>
    <w:p w14:paraId="12FE4F15" w14:textId="77777777" w:rsidR="009374F4" w:rsidRPr="00A1603B" w:rsidRDefault="009374F4" w:rsidP="009374F4">
      <w:pPr>
        <w:pStyle w:val="B1"/>
      </w:pPr>
      <w:r w:rsidRPr="00A1603B">
        <w:t>20c.</w:t>
      </w:r>
      <w:r w:rsidRPr="00A1603B">
        <w:tab/>
      </w:r>
      <w:proofErr w:type="gramStart"/>
      <w:r w:rsidRPr="00A1603B">
        <w:t>The</w:t>
      </w:r>
      <w:proofErr w:type="gramEnd"/>
      <w:r w:rsidRPr="00A1603B">
        <w:t xml:space="preserve"> source MN sends </w:t>
      </w:r>
      <w:r w:rsidRPr="00A1603B">
        <w:rPr>
          <w:i/>
        </w:rPr>
        <w:t>XN-U Address Indication</w:t>
      </w:r>
      <w:r w:rsidRPr="00A1603B">
        <w:t xml:space="preserve"> message to the (source) SN to transfer data forwarding information.</w:t>
      </w:r>
    </w:p>
    <w:p w14:paraId="412C9D57" w14:textId="77777777" w:rsidR="009374F4" w:rsidRPr="00A1603B" w:rsidRDefault="009374F4" w:rsidP="009374F4">
      <w:pPr>
        <w:pStyle w:val="B1"/>
      </w:pPr>
      <w:proofErr w:type="gramStart"/>
      <w:r w:rsidRPr="00A1603B">
        <w:t>21a/b.</w:t>
      </w:r>
      <w:proofErr w:type="gramEnd"/>
      <w:r w:rsidRPr="00A1603B">
        <w:tab/>
        <w:t xml:space="preserve">The (source) SN sends the </w:t>
      </w:r>
      <w:r w:rsidRPr="00A1603B">
        <w:rPr>
          <w:i/>
        </w:rPr>
        <w:t>Secondary RAT Data Usage Report</w:t>
      </w:r>
      <w:r w:rsidRPr="00A1603B">
        <w:t xml:space="preserve"> message to the source MN and includes the data volumes delivered to and received from the UE as described in clause 10.11.2. The source MN sends the </w:t>
      </w:r>
      <w:r w:rsidRPr="00A1603B">
        <w:rPr>
          <w:i/>
        </w:rPr>
        <w:t>Secondary RAT Data Usage Report</w:t>
      </w:r>
      <w:r w:rsidRPr="00A1603B">
        <w:t xml:space="preserve"> message to AMF to provide information on the used NR resource</w:t>
      </w:r>
      <w:r w:rsidRPr="00A1603B">
        <w:rPr>
          <w:rFonts w:hint="eastAsia"/>
        </w:rPr>
        <w:t>.</w:t>
      </w:r>
    </w:p>
    <w:p w14:paraId="679CDBBC" w14:textId="77777777" w:rsidR="009374F4" w:rsidRPr="00A1603B" w:rsidRDefault="009374F4" w:rsidP="009374F4">
      <w:pPr>
        <w:pStyle w:val="B1"/>
      </w:pPr>
      <w:proofErr w:type="gramStart"/>
      <w:r w:rsidRPr="00A1603B">
        <w:t>22a/b.</w:t>
      </w:r>
      <w:proofErr w:type="gramEnd"/>
      <w:r w:rsidRPr="00A1603B">
        <w:tab/>
        <w:t xml:space="preserve">For bearers using RLC </w:t>
      </w:r>
      <w:proofErr w:type="gramStart"/>
      <w:r w:rsidRPr="00A1603B">
        <w:t>AM,</w:t>
      </w:r>
      <w:proofErr w:type="gramEnd"/>
      <w:r w:rsidRPr="00A1603B">
        <w:t xml:space="preserve"> the source MN sends the </w:t>
      </w:r>
      <w:r w:rsidRPr="00A1603B">
        <w:rPr>
          <w:i/>
        </w:rPr>
        <w:t>SN Status Transfer</w:t>
      </w:r>
      <w:r w:rsidRPr="00A1603B">
        <w:t xml:space="preserve"> message to the target MN, including, if needed, SN Status received from the source SN.</w:t>
      </w:r>
    </w:p>
    <w:p w14:paraId="07A69FEE" w14:textId="77777777" w:rsidR="009374F4" w:rsidRPr="00A1603B" w:rsidRDefault="009374F4" w:rsidP="009374F4">
      <w:pPr>
        <w:pStyle w:val="B1"/>
      </w:pPr>
      <w:r w:rsidRPr="00A1603B">
        <w:t>23.</w:t>
      </w:r>
      <w:r w:rsidRPr="00A1603B">
        <w:tab/>
        <w:t xml:space="preserve">If applicable, data forwarding takes place from the source side (i.e. source MN or source SN). If the SN is kept, data forwarding may be omitted for the SN terminated bearers or </w:t>
      </w:r>
      <w:proofErr w:type="spellStart"/>
      <w:r w:rsidRPr="00A1603B">
        <w:t>QoS</w:t>
      </w:r>
      <w:proofErr w:type="spellEnd"/>
      <w:r w:rsidRPr="00A1603B">
        <w:t xml:space="preserve"> flows kept in the SN.</w:t>
      </w:r>
    </w:p>
    <w:p w14:paraId="1E521EC4" w14:textId="77777777" w:rsidR="009374F4" w:rsidRPr="00A1603B" w:rsidRDefault="009374F4" w:rsidP="009374F4">
      <w:pPr>
        <w:pStyle w:val="B1"/>
      </w:pPr>
      <w:r w:rsidRPr="00A1603B">
        <w:t>24-27.</w:t>
      </w:r>
      <w:r w:rsidRPr="00A1603B">
        <w:tab/>
        <w:t xml:space="preserve">The target MN initiates the Path Switch procedure. If the target MN includes multiple DL TEIDs for one PDU session in the </w:t>
      </w:r>
      <w:r w:rsidRPr="00A1603B">
        <w:rPr>
          <w:i/>
        </w:rPr>
        <w:t>Path Switch Request</w:t>
      </w:r>
      <w:r w:rsidRPr="00A1603B">
        <w:t xml:space="preserve"> message, multiple UL TEID of the UPF for the PDU session should be included in the </w:t>
      </w:r>
      <w:r w:rsidRPr="00A1603B">
        <w:rPr>
          <w:i/>
        </w:rPr>
        <w:t>Path Switch Acknowledge</w:t>
      </w:r>
      <w:r w:rsidRPr="00A1603B">
        <w:t xml:space="preserve"> message in case there is TEID update in UPF.</w:t>
      </w:r>
    </w:p>
    <w:p w14:paraId="4F730C9C" w14:textId="77777777" w:rsidR="009374F4" w:rsidRPr="00A1603B" w:rsidRDefault="009374F4" w:rsidP="009374F4">
      <w:pPr>
        <w:pStyle w:val="B1"/>
      </w:pPr>
      <w:r w:rsidRPr="00A1603B">
        <w:rPr>
          <w:rFonts w:hint="eastAsia"/>
        </w:rPr>
        <w:t>2</w:t>
      </w:r>
      <w:r w:rsidRPr="00A1603B">
        <w:t>8.</w:t>
      </w:r>
      <w:r w:rsidRPr="00A1603B">
        <w:tab/>
        <w:t xml:space="preserve">The target MN (i.e. the new source MN) sends the </w:t>
      </w:r>
      <w:r w:rsidRPr="00A1603B">
        <w:rPr>
          <w:i/>
        </w:rPr>
        <w:t>LTM Configuration Update</w:t>
      </w:r>
      <w:r w:rsidRPr="00A1603B">
        <w:t xml:space="preserve"> message to the other candidate MNs</w:t>
      </w:r>
      <w:r w:rsidRPr="00A1603B">
        <w:rPr>
          <w:rFonts w:hint="eastAsia"/>
        </w:rPr>
        <w:t xml:space="preserve"> and may also include the original source MN </w:t>
      </w:r>
      <w:r w:rsidRPr="00A1603B">
        <w:t xml:space="preserve">to </w:t>
      </w:r>
      <w:r w:rsidRPr="00A1603B">
        <w:rPr>
          <w:rFonts w:hint="eastAsia"/>
        </w:rPr>
        <w:t>update the security information</w:t>
      </w:r>
      <w:r w:rsidRPr="00A1603B">
        <w:t>.</w:t>
      </w:r>
    </w:p>
    <w:p w14:paraId="0BB79A7C" w14:textId="77777777" w:rsidR="009374F4" w:rsidRPr="00A1603B" w:rsidRDefault="009374F4" w:rsidP="009374F4">
      <w:pPr>
        <w:pStyle w:val="B1"/>
      </w:pPr>
      <w:r w:rsidRPr="00A1603B">
        <w:rPr>
          <w:rFonts w:hint="eastAsia"/>
        </w:rPr>
        <w:t>28a.</w:t>
      </w:r>
      <w:r w:rsidRPr="00A1603B">
        <w:tab/>
      </w:r>
      <w:proofErr w:type="gramStart"/>
      <w:r w:rsidRPr="00A1603B">
        <w:rPr>
          <w:rFonts w:hint="eastAsia"/>
        </w:rPr>
        <w:t>The</w:t>
      </w:r>
      <w:proofErr w:type="gramEnd"/>
      <w:r w:rsidRPr="00A1603B">
        <w:rPr>
          <w:rFonts w:hint="eastAsia"/>
        </w:rPr>
        <w:t xml:space="preserve"> other </w:t>
      </w:r>
      <w:r w:rsidRPr="00A1603B">
        <w:t>potential</w:t>
      </w:r>
      <w:r w:rsidRPr="00A1603B">
        <w:rPr>
          <w:rFonts w:hint="eastAsia"/>
        </w:rPr>
        <w:t xml:space="preserve"> candidate </w:t>
      </w:r>
      <w:r w:rsidRPr="00A1603B">
        <w:t>MN</w:t>
      </w:r>
      <w:r w:rsidRPr="00A1603B">
        <w:rPr>
          <w:rFonts w:hint="eastAsia"/>
        </w:rPr>
        <w:t xml:space="preserve"> sends the</w:t>
      </w:r>
      <w:r w:rsidRPr="00A1603B">
        <w:t xml:space="preserve"> </w:t>
      </w:r>
      <w:r w:rsidRPr="00A1603B">
        <w:rPr>
          <w:i/>
        </w:rPr>
        <w:t>SN Modification Request</w:t>
      </w:r>
      <w:r w:rsidRPr="00A1603B">
        <w:rPr>
          <w:rFonts w:hint="eastAsia"/>
        </w:rPr>
        <w:t xml:space="preserve"> message to the other </w:t>
      </w:r>
      <w:r w:rsidRPr="00A1603B">
        <w:t>candidate</w:t>
      </w:r>
      <w:r w:rsidRPr="00A1603B">
        <w:rPr>
          <w:rFonts w:hint="eastAsia"/>
        </w:rPr>
        <w:t xml:space="preserve"> SN to update the security information</w:t>
      </w:r>
      <w:r w:rsidRPr="00A1603B">
        <w:t>.</w:t>
      </w:r>
    </w:p>
    <w:p w14:paraId="1DAE4A69" w14:textId="77777777" w:rsidR="009374F4" w:rsidRPr="00A1603B" w:rsidRDefault="009374F4" w:rsidP="009374F4">
      <w:pPr>
        <w:pStyle w:val="B1"/>
      </w:pPr>
      <w:r w:rsidRPr="00A1603B">
        <w:rPr>
          <w:rFonts w:hint="eastAsia"/>
        </w:rPr>
        <w:t>28b.</w:t>
      </w:r>
      <w:r w:rsidRPr="00A1603B">
        <w:tab/>
      </w:r>
      <w:proofErr w:type="gramStart"/>
      <w:r w:rsidRPr="00A1603B">
        <w:rPr>
          <w:rFonts w:hint="eastAsia"/>
        </w:rPr>
        <w:t>The</w:t>
      </w:r>
      <w:proofErr w:type="gramEnd"/>
      <w:r w:rsidRPr="00A1603B">
        <w:rPr>
          <w:rFonts w:hint="eastAsia"/>
        </w:rPr>
        <w:t xml:space="preserve"> other </w:t>
      </w:r>
      <w:r w:rsidRPr="00A1603B">
        <w:t>potential</w:t>
      </w:r>
      <w:r w:rsidRPr="00A1603B">
        <w:rPr>
          <w:rFonts w:hint="eastAsia"/>
        </w:rPr>
        <w:t xml:space="preserve"> candidate S</w:t>
      </w:r>
      <w:r w:rsidRPr="00A1603B">
        <w:t>N</w:t>
      </w:r>
      <w:r w:rsidRPr="00A1603B">
        <w:rPr>
          <w:rFonts w:hint="eastAsia"/>
        </w:rPr>
        <w:t xml:space="preserve"> sends the </w:t>
      </w:r>
      <w:r w:rsidRPr="00A1603B">
        <w:rPr>
          <w:i/>
        </w:rPr>
        <w:t>SN Modification Request Acknowledge</w:t>
      </w:r>
      <w:r w:rsidRPr="00A1603B">
        <w:rPr>
          <w:rFonts w:hint="eastAsia"/>
        </w:rPr>
        <w:t xml:space="preserve"> message to the other potential </w:t>
      </w:r>
      <w:r w:rsidRPr="00A1603B">
        <w:t>candidate</w:t>
      </w:r>
      <w:r w:rsidRPr="00A1603B">
        <w:rPr>
          <w:rFonts w:hint="eastAsia"/>
        </w:rPr>
        <w:t xml:space="preserve"> MN</w:t>
      </w:r>
      <w:r w:rsidRPr="00A1603B">
        <w:t>.</w:t>
      </w:r>
    </w:p>
    <w:p w14:paraId="42695CEF" w14:textId="77777777" w:rsidR="009374F4" w:rsidRPr="00A1603B" w:rsidRDefault="009374F4" w:rsidP="009374F4">
      <w:pPr>
        <w:pStyle w:val="B1"/>
      </w:pPr>
      <w:r w:rsidRPr="00A1603B">
        <w:rPr>
          <w:rFonts w:hint="eastAsia"/>
        </w:rPr>
        <w:lastRenderedPageBreak/>
        <w:t>2</w:t>
      </w:r>
      <w:r w:rsidRPr="00A1603B">
        <w:t>9.</w:t>
      </w:r>
      <w:r w:rsidRPr="00A1603B">
        <w:tab/>
        <w:t xml:space="preserve">The candidate MN(s) responds the </w:t>
      </w:r>
      <w:r w:rsidRPr="00A1603B">
        <w:rPr>
          <w:i/>
        </w:rPr>
        <w:t>LTM Configuration Update Acknowledge</w:t>
      </w:r>
      <w:r w:rsidRPr="00A1603B">
        <w:t xml:space="preserve"> </w:t>
      </w:r>
      <w:r w:rsidRPr="00A1603B">
        <w:rPr>
          <w:rFonts w:hint="eastAsia"/>
        </w:rPr>
        <w:t>message</w:t>
      </w:r>
      <w:r w:rsidRPr="00A1603B">
        <w:t xml:space="preserve"> to the source</w:t>
      </w:r>
      <w:r w:rsidRPr="00A1603B">
        <w:rPr>
          <w:rFonts w:hint="eastAsia"/>
        </w:rPr>
        <w:t xml:space="preserve"> </w:t>
      </w:r>
      <w:r w:rsidRPr="00A1603B">
        <w:t>MN.</w:t>
      </w:r>
    </w:p>
    <w:p w14:paraId="5F1F1EE7" w14:textId="77777777" w:rsidR="009374F4" w:rsidRPr="00A1603B" w:rsidRDefault="009374F4" w:rsidP="009374F4">
      <w:pPr>
        <w:pStyle w:val="B1"/>
      </w:pPr>
      <w:r w:rsidRPr="00A1603B">
        <w:t>30.</w:t>
      </w:r>
      <w:r w:rsidRPr="00A1603B">
        <w:tab/>
        <w:t>The target</w:t>
      </w:r>
      <w:r w:rsidRPr="00A1603B">
        <w:rPr>
          <w:rFonts w:hint="eastAsia"/>
        </w:rPr>
        <w:t xml:space="preserve"> </w:t>
      </w:r>
      <w:r w:rsidRPr="00A1603B">
        <w:t xml:space="preserve">MN may send the </w:t>
      </w:r>
      <w:bookmarkStart w:id="114" w:name="OLE_LINK2"/>
      <w:bookmarkStart w:id="115" w:name="OLE_LINK3"/>
      <w:r w:rsidRPr="00A1603B">
        <w:rPr>
          <w:i/>
        </w:rPr>
        <w:t>UE Context Release</w:t>
      </w:r>
      <w:bookmarkEnd w:id="114"/>
      <w:bookmarkEnd w:id="115"/>
      <w:r w:rsidRPr="00A1603B">
        <w:t xml:space="preserve"> </w:t>
      </w:r>
      <w:r w:rsidRPr="00A1603B">
        <w:rPr>
          <w:rFonts w:hint="eastAsia"/>
        </w:rPr>
        <w:t xml:space="preserve">message </w:t>
      </w:r>
      <w:r w:rsidRPr="00A1603B">
        <w:t>to inform the source MN to release radio and C-plane related resources associated to the UE context if no LTM candidate cell(s) exist in the source MN. Any ongoing data forwarding may continue.</w:t>
      </w:r>
    </w:p>
    <w:p w14:paraId="47F17B34" w14:textId="77777777" w:rsidR="009374F4" w:rsidRPr="00A1603B" w:rsidRDefault="009374F4" w:rsidP="009374F4">
      <w:pPr>
        <w:pStyle w:val="B1"/>
      </w:pPr>
      <w:r w:rsidRPr="00A1603B">
        <w:t>31.</w:t>
      </w:r>
      <w:r w:rsidRPr="00A1603B">
        <w:tab/>
        <w:t xml:space="preserve">Upon reception of the </w:t>
      </w:r>
      <w:r w:rsidRPr="00A1603B">
        <w:rPr>
          <w:i/>
        </w:rPr>
        <w:t>UE Context Release</w:t>
      </w:r>
      <w:r w:rsidRPr="00A1603B">
        <w:t xml:space="preserve"> message from source MN, the (source) SN releases C-plane related resources associated to the UE context towards the source MN. Any ongoing data forwarding may continue. The SN shall not release the UE context associated with the target MN if the UE context kept indication was included in the </w:t>
      </w:r>
      <w:r w:rsidRPr="00A1603B">
        <w:rPr>
          <w:i/>
        </w:rPr>
        <w:t xml:space="preserve">SN Release Request </w:t>
      </w:r>
      <w:r w:rsidRPr="00A1603B">
        <w:t>message in step 20a.</w:t>
      </w:r>
    </w:p>
    <w:p w14:paraId="16105A54" w14:textId="77777777" w:rsidR="009374F4" w:rsidRPr="00A1603B" w:rsidRDefault="009374F4" w:rsidP="009374F4">
      <w:pPr>
        <w:pStyle w:val="NO"/>
      </w:pPr>
      <w:r w:rsidRPr="00A1603B">
        <w:t>NOTE 8:</w:t>
      </w:r>
      <w:r w:rsidRPr="00A1603B">
        <w:tab/>
        <w:t>The step from 8a to step 29 can be performed multiple times for subsequent MCG LTM cell switch execution using the MCG LTM candidate configuration(s) provided in step 7.</w:t>
      </w:r>
    </w:p>
    <w:p w14:paraId="27E88262" w14:textId="77777777" w:rsidR="009374F4" w:rsidRPr="009374F4" w:rsidRDefault="009374F4" w:rsidP="00C710E8">
      <w:pPr>
        <w:pStyle w:val="FirstChange"/>
        <w:rPr>
          <w:lang w:eastAsia="zh-CN"/>
        </w:rPr>
      </w:pPr>
    </w:p>
    <w:p w14:paraId="193AFB21" w14:textId="4A91F590" w:rsidR="00F14D59" w:rsidRDefault="00C44518" w:rsidP="00C44518">
      <w:pPr>
        <w:pStyle w:val="FirstChange"/>
        <w:rPr>
          <w:lang w:eastAsia="zh-CN"/>
        </w:rPr>
      </w:pPr>
      <w:bookmarkStart w:id="116" w:name="_Toc20955180"/>
      <w:bookmarkStart w:id="117" w:name="_Toc29991375"/>
      <w:bookmarkStart w:id="118" w:name="_Toc36555775"/>
      <w:bookmarkStart w:id="119" w:name="_Toc44497482"/>
      <w:bookmarkStart w:id="120" w:name="_Toc45107870"/>
      <w:bookmarkStart w:id="121" w:name="_Toc45901490"/>
      <w:bookmarkStart w:id="122" w:name="_Toc51850569"/>
      <w:bookmarkStart w:id="123" w:name="_Toc56693572"/>
      <w:bookmarkStart w:id="124" w:name="_Toc64447115"/>
      <w:bookmarkStart w:id="125" w:name="_Toc66286609"/>
      <w:bookmarkStart w:id="126" w:name="_Toc74151304"/>
      <w:bookmarkStart w:id="127" w:name="_Toc88653776"/>
      <w:bookmarkStart w:id="128" w:name="_Toc97904132"/>
      <w:bookmarkStart w:id="129" w:name="_Toc98868197"/>
      <w:bookmarkStart w:id="130" w:name="_Toc105174481"/>
      <w:bookmarkStart w:id="131" w:name="_Toc106109318"/>
      <w:bookmarkStart w:id="132" w:name="_Toc113825139"/>
      <w:bookmarkStart w:id="133" w:name="_Toc216994757"/>
      <w:r>
        <w:t>&lt;&lt;&lt;&lt;&lt;&lt;&lt;&lt;&lt;&lt;&lt;&lt;&lt;&lt;&lt;&lt;&lt;&lt;&lt;&lt;</w:t>
      </w:r>
      <w:r>
        <w:rPr>
          <w:rFonts w:hint="eastAsia"/>
          <w:lang w:eastAsia="zh-CN"/>
        </w:rPr>
        <w:t>Unchanged Part Skipped</w:t>
      </w:r>
      <w:r w:rsidRPr="00A32BC5">
        <w:t xml:space="preserve"> &gt;&gt;&gt;&gt;&gt;&gt;&gt;&gt;&gt;&gt;&gt;&gt;&gt;&gt;&gt;&gt;&gt;&gt;&gt;&gt;</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sectPr w:rsidR="00F14D59" w:rsidSect="00545EA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476E2" w14:textId="77777777" w:rsidR="002E1E5C" w:rsidRDefault="002E1E5C">
      <w:r>
        <w:separator/>
      </w:r>
    </w:p>
  </w:endnote>
  <w:endnote w:type="continuationSeparator" w:id="0">
    <w:p w14:paraId="2E065F15" w14:textId="77777777" w:rsidR="002E1E5C" w:rsidRDefault="002E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9B917" w14:textId="77777777" w:rsidR="002E1E5C" w:rsidRDefault="002E1E5C">
      <w:r>
        <w:separator/>
      </w:r>
    </w:p>
  </w:footnote>
  <w:footnote w:type="continuationSeparator" w:id="0">
    <w:p w14:paraId="6470150A" w14:textId="77777777" w:rsidR="002E1E5C" w:rsidRDefault="002E1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175EC1" w:rsidRDefault="00175EC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175EC1" w:rsidRDefault="00175EC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175EC1" w:rsidRDefault="00175EC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175EC1" w:rsidRDefault="00175EC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67F2D"/>
    <w:multiLevelType w:val="hybridMultilevel"/>
    <w:tmpl w:val="FD9E1E46"/>
    <w:lvl w:ilvl="0" w:tplc="EB0A6638">
      <w:start w:val="202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0CC1"/>
    <w:rsid w:val="00022E4A"/>
    <w:rsid w:val="000307F1"/>
    <w:rsid w:val="00032647"/>
    <w:rsid w:val="00060370"/>
    <w:rsid w:val="00065A04"/>
    <w:rsid w:val="00070E09"/>
    <w:rsid w:val="000875E1"/>
    <w:rsid w:val="000A6394"/>
    <w:rsid w:val="000B1DCE"/>
    <w:rsid w:val="000B7FED"/>
    <w:rsid w:val="000C038A"/>
    <w:rsid w:val="000C6598"/>
    <w:rsid w:val="000C687F"/>
    <w:rsid w:val="000D44B3"/>
    <w:rsid w:val="000F1538"/>
    <w:rsid w:val="00107BEF"/>
    <w:rsid w:val="0011052A"/>
    <w:rsid w:val="00134383"/>
    <w:rsid w:val="00140F7B"/>
    <w:rsid w:val="001424C4"/>
    <w:rsid w:val="00145D43"/>
    <w:rsid w:val="00164E5D"/>
    <w:rsid w:val="001711EE"/>
    <w:rsid w:val="00175EC1"/>
    <w:rsid w:val="00192C46"/>
    <w:rsid w:val="001A08B3"/>
    <w:rsid w:val="001A4684"/>
    <w:rsid w:val="001A7B60"/>
    <w:rsid w:val="001B52F0"/>
    <w:rsid w:val="001B7A65"/>
    <w:rsid w:val="001E41F3"/>
    <w:rsid w:val="002011A7"/>
    <w:rsid w:val="00212D1F"/>
    <w:rsid w:val="00212F23"/>
    <w:rsid w:val="002275DE"/>
    <w:rsid w:val="00232403"/>
    <w:rsid w:val="0026004D"/>
    <w:rsid w:val="002640DD"/>
    <w:rsid w:val="00275D12"/>
    <w:rsid w:val="00284FEB"/>
    <w:rsid w:val="002860C4"/>
    <w:rsid w:val="002B5741"/>
    <w:rsid w:val="002B793F"/>
    <w:rsid w:val="002C7252"/>
    <w:rsid w:val="002E0E1B"/>
    <w:rsid w:val="002E1E5C"/>
    <w:rsid w:val="002E472E"/>
    <w:rsid w:val="002F05DF"/>
    <w:rsid w:val="002F7B69"/>
    <w:rsid w:val="00305409"/>
    <w:rsid w:val="00331B9C"/>
    <w:rsid w:val="00340BF6"/>
    <w:rsid w:val="0034430F"/>
    <w:rsid w:val="003609EF"/>
    <w:rsid w:val="0036231A"/>
    <w:rsid w:val="00374DD4"/>
    <w:rsid w:val="003D6329"/>
    <w:rsid w:val="003E1A36"/>
    <w:rsid w:val="004065C3"/>
    <w:rsid w:val="00410371"/>
    <w:rsid w:val="00413120"/>
    <w:rsid w:val="004242F1"/>
    <w:rsid w:val="00441769"/>
    <w:rsid w:val="00443CB0"/>
    <w:rsid w:val="00461B9F"/>
    <w:rsid w:val="00466DB7"/>
    <w:rsid w:val="00487A1B"/>
    <w:rsid w:val="00493657"/>
    <w:rsid w:val="00493E3C"/>
    <w:rsid w:val="004B75B7"/>
    <w:rsid w:val="004C0197"/>
    <w:rsid w:val="004E2989"/>
    <w:rsid w:val="004F69CF"/>
    <w:rsid w:val="005141D9"/>
    <w:rsid w:val="00515067"/>
    <w:rsid w:val="0051580D"/>
    <w:rsid w:val="005236E1"/>
    <w:rsid w:val="00530847"/>
    <w:rsid w:val="005312D1"/>
    <w:rsid w:val="00545EA3"/>
    <w:rsid w:val="00547111"/>
    <w:rsid w:val="005629D6"/>
    <w:rsid w:val="00580AED"/>
    <w:rsid w:val="00592D74"/>
    <w:rsid w:val="005E2C44"/>
    <w:rsid w:val="005F75B9"/>
    <w:rsid w:val="00606295"/>
    <w:rsid w:val="00613354"/>
    <w:rsid w:val="00621188"/>
    <w:rsid w:val="006257ED"/>
    <w:rsid w:val="006373E0"/>
    <w:rsid w:val="006444D9"/>
    <w:rsid w:val="00651F32"/>
    <w:rsid w:val="006533D1"/>
    <w:rsid w:val="00653DE4"/>
    <w:rsid w:val="006653AC"/>
    <w:rsid w:val="00665C47"/>
    <w:rsid w:val="00673BB0"/>
    <w:rsid w:val="006763E2"/>
    <w:rsid w:val="00695808"/>
    <w:rsid w:val="006B46FB"/>
    <w:rsid w:val="006E21FB"/>
    <w:rsid w:val="0073439E"/>
    <w:rsid w:val="00743204"/>
    <w:rsid w:val="007501DB"/>
    <w:rsid w:val="00751214"/>
    <w:rsid w:val="00772B2C"/>
    <w:rsid w:val="00775FE4"/>
    <w:rsid w:val="00792342"/>
    <w:rsid w:val="007977A8"/>
    <w:rsid w:val="007B512A"/>
    <w:rsid w:val="007C2097"/>
    <w:rsid w:val="007D1722"/>
    <w:rsid w:val="007D5470"/>
    <w:rsid w:val="007D6A07"/>
    <w:rsid w:val="007F7259"/>
    <w:rsid w:val="008040A8"/>
    <w:rsid w:val="00822076"/>
    <w:rsid w:val="00827627"/>
    <w:rsid w:val="008279FA"/>
    <w:rsid w:val="0083567A"/>
    <w:rsid w:val="00845376"/>
    <w:rsid w:val="008562A4"/>
    <w:rsid w:val="008626E7"/>
    <w:rsid w:val="00870EE7"/>
    <w:rsid w:val="008863B9"/>
    <w:rsid w:val="008A45A6"/>
    <w:rsid w:val="008D3CCC"/>
    <w:rsid w:val="008D4BCB"/>
    <w:rsid w:val="008E56A9"/>
    <w:rsid w:val="008F3789"/>
    <w:rsid w:val="008F686C"/>
    <w:rsid w:val="009135C0"/>
    <w:rsid w:val="009148DE"/>
    <w:rsid w:val="00931148"/>
    <w:rsid w:val="009374F4"/>
    <w:rsid w:val="00941E30"/>
    <w:rsid w:val="00951849"/>
    <w:rsid w:val="009531B0"/>
    <w:rsid w:val="00956715"/>
    <w:rsid w:val="009648B2"/>
    <w:rsid w:val="0097312D"/>
    <w:rsid w:val="009741B3"/>
    <w:rsid w:val="009777D9"/>
    <w:rsid w:val="00991B88"/>
    <w:rsid w:val="00997640"/>
    <w:rsid w:val="009A5753"/>
    <w:rsid w:val="009A579D"/>
    <w:rsid w:val="009B7580"/>
    <w:rsid w:val="009C6DF1"/>
    <w:rsid w:val="009E3297"/>
    <w:rsid w:val="009E4AF8"/>
    <w:rsid w:val="009E5B95"/>
    <w:rsid w:val="009F12B1"/>
    <w:rsid w:val="009F2402"/>
    <w:rsid w:val="009F43F3"/>
    <w:rsid w:val="009F734F"/>
    <w:rsid w:val="00A246B6"/>
    <w:rsid w:val="00A346B8"/>
    <w:rsid w:val="00A41353"/>
    <w:rsid w:val="00A47E70"/>
    <w:rsid w:val="00A50CF0"/>
    <w:rsid w:val="00A56E5F"/>
    <w:rsid w:val="00A64F50"/>
    <w:rsid w:val="00A70D7C"/>
    <w:rsid w:val="00A754FF"/>
    <w:rsid w:val="00A7671C"/>
    <w:rsid w:val="00A81C11"/>
    <w:rsid w:val="00A941E2"/>
    <w:rsid w:val="00AA2CBC"/>
    <w:rsid w:val="00AC2A1A"/>
    <w:rsid w:val="00AC5820"/>
    <w:rsid w:val="00AD1CD8"/>
    <w:rsid w:val="00AE14EF"/>
    <w:rsid w:val="00AF06ED"/>
    <w:rsid w:val="00AF26CE"/>
    <w:rsid w:val="00B12C96"/>
    <w:rsid w:val="00B2475E"/>
    <w:rsid w:val="00B258BB"/>
    <w:rsid w:val="00B62B2C"/>
    <w:rsid w:val="00B67B97"/>
    <w:rsid w:val="00B81A66"/>
    <w:rsid w:val="00B82B4A"/>
    <w:rsid w:val="00B911D1"/>
    <w:rsid w:val="00B968C8"/>
    <w:rsid w:val="00BA3EC5"/>
    <w:rsid w:val="00BA51D9"/>
    <w:rsid w:val="00BB1DCC"/>
    <w:rsid w:val="00BB5DFC"/>
    <w:rsid w:val="00BD0B0E"/>
    <w:rsid w:val="00BD279D"/>
    <w:rsid w:val="00BD6BB8"/>
    <w:rsid w:val="00C36704"/>
    <w:rsid w:val="00C43ED6"/>
    <w:rsid w:val="00C44518"/>
    <w:rsid w:val="00C45F4F"/>
    <w:rsid w:val="00C66BA2"/>
    <w:rsid w:val="00C71026"/>
    <w:rsid w:val="00C710E8"/>
    <w:rsid w:val="00C844A4"/>
    <w:rsid w:val="00C870F6"/>
    <w:rsid w:val="00C95985"/>
    <w:rsid w:val="00CC5026"/>
    <w:rsid w:val="00CC68D0"/>
    <w:rsid w:val="00D02C14"/>
    <w:rsid w:val="00D03F9A"/>
    <w:rsid w:val="00D06D51"/>
    <w:rsid w:val="00D1322E"/>
    <w:rsid w:val="00D22D9B"/>
    <w:rsid w:val="00D24991"/>
    <w:rsid w:val="00D50255"/>
    <w:rsid w:val="00D66520"/>
    <w:rsid w:val="00D73CC4"/>
    <w:rsid w:val="00D83C10"/>
    <w:rsid w:val="00D84AE9"/>
    <w:rsid w:val="00D9124E"/>
    <w:rsid w:val="00DE34CF"/>
    <w:rsid w:val="00DF647B"/>
    <w:rsid w:val="00E01897"/>
    <w:rsid w:val="00E13F3D"/>
    <w:rsid w:val="00E34898"/>
    <w:rsid w:val="00E4076E"/>
    <w:rsid w:val="00E444AC"/>
    <w:rsid w:val="00EA70A0"/>
    <w:rsid w:val="00EB09B7"/>
    <w:rsid w:val="00EB0E73"/>
    <w:rsid w:val="00EC7E34"/>
    <w:rsid w:val="00ED5BA3"/>
    <w:rsid w:val="00ED7F48"/>
    <w:rsid w:val="00EE7D7C"/>
    <w:rsid w:val="00EF457B"/>
    <w:rsid w:val="00F136A4"/>
    <w:rsid w:val="00F14D59"/>
    <w:rsid w:val="00F25D98"/>
    <w:rsid w:val="00F300FB"/>
    <w:rsid w:val="00F71156"/>
    <w:rsid w:val="00F77ACE"/>
    <w:rsid w:val="00F96FC1"/>
    <w:rsid w:val="00FB6386"/>
    <w:rsid w:val="00FC6F66"/>
    <w:rsid w:val="00FD0DC7"/>
    <w:rsid w:val="00FF0E9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rsid w:val="009648B2"/>
    <w:rPr>
      <w:rFonts w:ascii="Arial" w:hAnsi="Arial"/>
      <w:sz w:val="18"/>
      <w:lang w:val="en-GB" w:eastAsia="en-US"/>
    </w:rPr>
  </w:style>
  <w:style w:type="character" w:customStyle="1" w:styleId="TAHChar">
    <w:name w:val="TAH Char"/>
    <w:link w:val="TAH"/>
    <w:qFormat/>
    <w:rsid w:val="009648B2"/>
    <w:rPr>
      <w:rFonts w:ascii="Arial" w:hAnsi="Arial"/>
      <w:b/>
      <w:sz w:val="18"/>
      <w:lang w:val="en-GB" w:eastAsia="en-US"/>
    </w:rPr>
  </w:style>
  <w:style w:type="paragraph" w:styleId="af1">
    <w:name w:val="Revision"/>
    <w:hidden/>
    <w:uiPriority w:val="99"/>
    <w:semiHidden/>
    <w:rsid w:val="009648B2"/>
    <w:rPr>
      <w:rFonts w:ascii="Times New Roman" w:hAnsi="Times New Roman"/>
      <w:lang w:val="en-GB" w:eastAsia="en-US"/>
    </w:rPr>
  </w:style>
  <w:style w:type="paragraph" w:customStyle="1" w:styleId="FirstChange">
    <w:name w:val="First Change"/>
    <w:basedOn w:val="a"/>
    <w:qFormat/>
    <w:rsid w:val="009648B2"/>
    <w:pPr>
      <w:jc w:val="center"/>
    </w:pPr>
    <w:rPr>
      <w:color w:val="FF0000"/>
    </w:rPr>
  </w:style>
  <w:style w:type="character" w:customStyle="1" w:styleId="3Char">
    <w:name w:val="标题 3 Char"/>
    <w:link w:val="3"/>
    <w:qFormat/>
    <w:rsid w:val="009648B2"/>
    <w:rPr>
      <w:rFonts w:ascii="Arial" w:hAnsi="Arial"/>
      <w:sz w:val="28"/>
      <w:lang w:val="en-GB" w:eastAsia="en-US"/>
    </w:rPr>
  </w:style>
  <w:style w:type="character" w:customStyle="1" w:styleId="PLChar">
    <w:name w:val="PL Char"/>
    <w:link w:val="PL"/>
    <w:qFormat/>
    <w:rsid w:val="009648B2"/>
    <w:rPr>
      <w:rFonts w:ascii="Courier New" w:hAnsi="Courier New"/>
      <w:noProof/>
      <w:sz w:val="16"/>
      <w:lang w:val="en-GB" w:eastAsia="en-US"/>
    </w:rPr>
  </w:style>
  <w:style w:type="character" w:customStyle="1" w:styleId="CRCoverPageZchn">
    <w:name w:val="CR Cover Page Zchn"/>
    <w:link w:val="CRCoverPage"/>
    <w:qFormat/>
    <w:rsid w:val="003D6329"/>
    <w:rPr>
      <w:rFonts w:ascii="Arial" w:hAnsi="Arial"/>
      <w:lang w:val="en-GB" w:eastAsia="en-US"/>
    </w:rPr>
  </w:style>
  <w:style w:type="character" w:customStyle="1" w:styleId="TACChar">
    <w:name w:val="TAC Char"/>
    <w:link w:val="TAC"/>
    <w:qFormat/>
    <w:locked/>
    <w:rsid w:val="00493E3C"/>
    <w:rPr>
      <w:rFonts w:ascii="Arial" w:hAnsi="Arial"/>
      <w:sz w:val="18"/>
      <w:lang w:val="en-GB" w:eastAsia="en-US"/>
    </w:rPr>
  </w:style>
  <w:style w:type="character" w:customStyle="1" w:styleId="NOChar">
    <w:name w:val="NO Char"/>
    <w:link w:val="NO"/>
    <w:qFormat/>
    <w:rsid w:val="00493E3C"/>
    <w:rPr>
      <w:rFonts w:ascii="Times New Roman" w:hAnsi="Times New Roman"/>
      <w:lang w:val="en-GB" w:eastAsia="en-US"/>
    </w:rPr>
  </w:style>
  <w:style w:type="character" w:customStyle="1" w:styleId="THChar">
    <w:name w:val="TH Char"/>
    <w:link w:val="TH"/>
    <w:qFormat/>
    <w:rsid w:val="00443CB0"/>
    <w:rPr>
      <w:rFonts w:ascii="Arial" w:hAnsi="Arial"/>
      <w:b/>
      <w:lang w:val="en-GB" w:eastAsia="en-US"/>
    </w:rPr>
  </w:style>
  <w:style w:type="character" w:customStyle="1" w:styleId="TFChar">
    <w:name w:val="TF Char"/>
    <w:link w:val="TF"/>
    <w:qFormat/>
    <w:rsid w:val="00443CB0"/>
    <w:rPr>
      <w:rFonts w:ascii="Arial" w:hAnsi="Arial"/>
      <w:b/>
      <w:lang w:val="en-GB" w:eastAsia="en-US"/>
    </w:rPr>
  </w:style>
  <w:style w:type="character" w:customStyle="1" w:styleId="B1Char">
    <w:name w:val="B1 Char"/>
    <w:link w:val="B1"/>
    <w:qFormat/>
    <w:rsid w:val="00B911D1"/>
    <w:rPr>
      <w:rFonts w:ascii="Times New Roman" w:hAnsi="Times New Roman"/>
      <w:lang w:val="en-GB" w:eastAsia="en-US"/>
    </w:rPr>
  </w:style>
  <w:style w:type="character" w:customStyle="1" w:styleId="B1Zchn">
    <w:name w:val="B1 Zchn"/>
    <w:qFormat/>
    <w:locked/>
    <w:rsid w:val="009E5B95"/>
    <w:rPr>
      <w:rFonts w:eastAsia="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rsid w:val="009648B2"/>
    <w:rPr>
      <w:rFonts w:ascii="Arial" w:hAnsi="Arial"/>
      <w:sz w:val="18"/>
      <w:lang w:val="en-GB" w:eastAsia="en-US"/>
    </w:rPr>
  </w:style>
  <w:style w:type="character" w:customStyle="1" w:styleId="TAHChar">
    <w:name w:val="TAH Char"/>
    <w:link w:val="TAH"/>
    <w:qFormat/>
    <w:rsid w:val="009648B2"/>
    <w:rPr>
      <w:rFonts w:ascii="Arial" w:hAnsi="Arial"/>
      <w:b/>
      <w:sz w:val="18"/>
      <w:lang w:val="en-GB" w:eastAsia="en-US"/>
    </w:rPr>
  </w:style>
  <w:style w:type="paragraph" w:styleId="af1">
    <w:name w:val="Revision"/>
    <w:hidden/>
    <w:uiPriority w:val="99"/>
    <w:semiHidden/>
    <w:rsid w:val="009648B2"/>
    <w:rPr>
      <w:rFonts w:ascii="Times New Roman" w:hAnsi="Times New Roman"/>
      <w:lang w:val="en-GB" w:eastAsia="en-US"/>
    </w:rPr>
  </w:style>
  <w:style w:type="paragraph" w:customStyle="1" w:styleId="FirstChange">
    <w:name w:val="First Change"/>
    <w:basedOn w:val="a"/>
    <w:qFormat/>
    <w:rsid w:val="009648B2"/>
    <w:pPr>
      <w:jc w:val="center"/>
    </w:pPr>
    <w:rPr>
      <w:color w:val="FF0000"/>
    </w:rPr>
  </w:style>
  <w:style w:type="character" w:customStyle="1" w:styleId="3Char">
    <w:name w:val="标题 3 Char"/>
    <w:link w:val="3"/>
    <w:qFormat/>
    <w:rsid w:val="009648B2"/>
    <w:rPr>
      <w:rFonts w:ascii="Arial" w:hAnsi="Arial"/>
      <w:sz w:val="28"/>
      <w:lang w:val="en-GB" w:eastAsia="en-US"/>
    </w:rPr>
  </w:style>
  <w:style w:type="character" w:customStyle="1" w:styleId="PLChar">
    <w:name w:val="PL Char"/>
    <w:link w:val="PL"/>
    <w:qFormat/>
    <w:rsid w:val="009648B2"/>
    <w:rPr>
      <w:rFonts w:ascii="Courier New" w:hAnsi="Courier New"/>
      <w:noProof/>
      <w:sz w:val="16"/>
      <w:lang w:val="en-GB" w:eastAsia="en-US"/>
    </w:rPr>
  </w:style>
  <w:style w:type="character" w:customStyle="1" w:styleId="CRCoverPageZchn">
    <w:name w:val="CR Cover Page Zchn"/>
    <w:link w:val="CRCoverPage"/>
    <w:qFormat/>
    <w:rsid w:val="003D6329"/>
    <w:rPr>
      <w:rFonts w:ascii="Arial" w:hAnsi="Arial"/>
      <w:lang w:val="en-GB" w:eastAsia="en-US"/>
    </w:rPr>
  </w:style>
  <w:style w:type="character" w:customStyle="1" w:styleId="TACChar">
    <w:name w:val="TAC Char"/>
    <w:link w:val="TAC"/>
    <w:qFormat/>
    <w:locked/>
    <w:rsid w:val="00493E3C"/>
    <w:rPr>
      <w:rFonts w:ascii="Arial" w:hAnsi="Arial"/>
      <w:sz w:val="18"/>
      <w:lang w:val="en-GB" w:eastAsia="en-US"/>
    </w:rPr>
  </w:style>
  <w:style w:type="character" w:customStyle="1" w:styleId="NOChar">
    <w:name w:val="NO Char"/>
    <w:link w:val="NO"/>
    <w:qFormat/>
    <w:rsid w:val="00493E3C"/>
    <w:rPr>
      <w:rFonts w:ascii="Times New Roman" w:hAnsi="Times New Roman"/>
      <w:lang w:val="en-GB" w:eastAsia="en-US"/>
    </w:rPr>
  </w:style>
  <w:style w:type="character" w:customStyle="1" w:styleId="THChar">
    <w:name w:val="TH Char"/>
    <w:link w:val="TH"/>
    <w:qFormat/>
    <w:rsid w:val="00443CB0"/>
    <w:rPr>
      <w:rFonts w:ascii="Arial" w:hAnsi="Arial"/>
      <w:b/>
      <w:lang w:val="en-GB" w:eastAsia="en-US"/>
    </w:rPr>
  </w:style>
  <w:style w:type="character" w:customStyle="1" w:styleId="TFChar">
    <w:name w:val="TF Char"/>
    <w:link w:val="TF"/>
    <w:qFormat/>
    <w:rsid w:val="00443CB0"/>
    <w:rPr>
      <w:rFonts w:ascii="Arial" w:hAnsi="Arial"/>
      <w:b/>
      <w:lang w:val="en-GB" w:eastAsia="en-US"/>
    </w:rPr>
  </w:style>
  <w:style w:type="character" w:customStyle="1" w:styleId="B1Char">
    <w:name w:val="B1 Char"/>
    <w:link w:val="B1"/>
    <w:qFormat/>
    <w:rsid w:val="00B911D1"/>
    <w:rPr>
      <w:rFonts w:ascii="Times New Roman" w:hAnsi="Times New Roman"/>
      <w:lang w:val="en-GB" w:eastAsia="en-US"/>
    </w:rPr>
  </w:style>
  <w:style w:type="character" w:customStyle="1" w:styleId="B1Zchn">
    <w:name w:val="B1 Zchn"/>
    <w:qFormat/>
    <w:locked/>
    <w:rsid w:val="009E5B95"/>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package" Target="embeddings/Microsoft_Visio_Drawing1411111111111.vsdx"/><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71D5A-DE6C-4572-B1D1-4A8BE86BA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6</Pages>
  <Words>2017</Words>
  <Characters>11497</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7</cp:revision>
  <cp:lastPrinted>1900-12-31T16:00:00Z</cp:lastPrinted>
  <dcterms:created xsi:type="dcterms:W3CDTF">2026-02-11T17:13:00Z</dcterms:created>
  <dcterms:modified xsi:type="dcterms:W3CDTF">2026-02-12T12:16:00Z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