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28A4AA64" w:rsidR="00AF3527" w:rsidRDefault="003669F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8928F5">
        <w:rPr>
          <w:rFonts w:ascii="Arial" w:eastAsia="Times New Roman" w:hAnsi="Arial"/>
          <w:b/>
          <w:sz w:val="22"/>
          <w:szCs w:val="22"/>
          <w:lang w:eastAsia="zh-CN"/>
        </w:rPr>
        <w:t>33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</w:t>
      </w:r>
      <w:r w:rsidR="008928F5">
        <w:rPr>
          <w:rFonts w:ascii="Arial" w:eastAsia="Times New Roman" w:hAnsi="Arial"/>
          <w:b/>
          <w:sz w:val="22"/>
          <w:szCs w:val="22"/>
          <w:lang w:eastAsia="zh-CN"/>
        </w:rPr>
        <w:t>60</w:t>
      </w:r>
      <w:r w:rsidR="00C36AC9">
        <w:rPr>
          <w:rFonts w:ascii="Arial" w:eastAsia="Times New Roman" w:hAnsi="Arial"/>
          <w:b/>
          <w:sz w:val="22"/>
          <w:szCs w:val="22"/>
          <w:lang w:eastAsia="zh-CN"/>
        </w:rPr>
        <w:t>1255</w:t>
      </w:r>
    </w:p>
    <w:p w14:paraId="2A7D028F" w14:textId="2DB7B6B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931E6B" w:rsidRPr="008928F5">
        <w:rPr>
          <w:rFonts w:ascii="Arial" w:hAnsi="Arial" w:cs="Arial"/>
          <w:bCs/>
          <w:sz w:val="22"/>
          <w:szCs w:val="22"/>
        </w:rPr>
        <w:t xml:space="preserve">[Draft] </w:t>
      </w:r>
      <w:r w:rsidRPr="008928F5">
        <w:rPr>
          <w:rFonts w:ascii="Arial" w:hAnsi="Arial" w:cs="Arial"/>
          <w:bCs/>
          <w:sz w:val="22"/>
          <w:szCs w:val="22"/>
          <w:lang w:eastAsia="zh-CN"/>
        </w:rPr>
        <w:t>R</w:t>
      </w:r>
      <w:r w:rsidRPr="008928F5">
        <w:rPr>
          <w:rFonts w:ascii="Arial" w:hAnsi="Arial" w:cs="Arial"/>
          <w:bCs/>
          <w:sz w:val="22"/>
          <w:szCs w:val="22"/>
        </w:rPr>
        <w:t xml:space="preserve">eply LS on </w:t>
      </w:r>
      <w:r w:rsidR="008928F5" w:rsidRPr="008928F5">
        <w:rPr>
          <w:rFonts w:ascii="Arial" w:hAnsi="Arial" w:cs="Arial"/>
          <w:bCs/>
          <w:sz w:val="22"/>
          <w:szCs w:val="22"/>
        </w:rPr>
        <w:t>UE 1Tx-1Tx switching period capability for NR inter-band UL CA and SUL band combinations</w:t>
      </w:r>
    </w:p>
    <w:p w14:paraId="18D7E2C5" w14:textId="4100D89A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8928F5">
        <w:rPr>
          <w:rFonts w:ascii="Arial" w:hAnsi="Arial" w:cs="Arial"/>
          <w:bCs/>
          <w:sz w:val="22"/>
          <w:szCs w:val="22"/>
        </w:rPr>
        <w:t>R2-2</w:t>
      </w:r>
      <w:r w:rsidR="008928F5" w:rsidRPr="008928F5">
        <w:rPr>
          <w:rFonts w:ascii="Arial" w:hAnsi="Arial" w:cs="Arial"/>
          <w:bCs/>
          <w:sz w:val="22"/>
          <w:szCs w:val="22"/>
        </w:rPr>
        <w:t>60</w:t>
      </w:r>
      <w:r w:rsidR="000A4498">
        <w:rPr>
          <w:rFonts w:ascii="Arial" w:hAnsi="Arial" w:cs="Arial"/>
          <w:bCs/>
          <w:sz w:val="22"/>
          <w:szCs w:val="22"/>
        </w:rPr>
        <w:t>0023</w:t>
      </w:r>
      <w:r w:rsidRPr="008928F5">
        <w:rPr>
          <w:rFonts w:ascii="Arial" w:hAnsi="Arial" w:cs="Arial"/>
          <w:bCs/>
          <w:sz w:val="22"/>
          <w:szCs w:val="22"/>
        </w:rPr>
        <w:t xml:space="preserve"> (R</w:t>
      </w:r>
      <w:r w:rsidR="008928F5" w:rsidRPr="008928F5">
        <w:rPr>
          <w:rFonts w:ascii="Arial" w:hAnsi="Arial" w:cs="Arial"/>
          <w:bCs/>
          <w:sz w:val="22"/>
          <w:szCs w:val="22"/>
        </w:rPr>
        <w:t>4</w:t>
      </w:r>
      <w:r w:rsidRPr="008928F5">
        <w:rPr>
          <w:rFonts w:ascii="Arial" w:hAnsi="Arial" w:cs="Arial"/>
          <w:bCs/>
          <w:sz w:val="22"/>
          <w:szCs w:val="22"/>
        </w:rPr>
        <w:t>-</w:t>
      </w:r>
      <w:r w:rsidR="008928F5" w:rsidRPr="008928F5">
        <w:rPr>
          <w:rFonts w:ascii="Arial" w:hAnsi="Arial" w:cs="Arial"/>
          <w:bCs/>
          <w:sz w:val="22"/>
          <w:szCs w:val="22"/>
        </w:rPr>
        <w:t>2522413</w:t>
      </w:r>
      <w:r w:rsidRPr="008928F5">
        <w:rPr>
          <w:rFonts w:ascii="Arial" w:hAnsi="Arial" w:cs="Arial"/>
          <w:bCs/>
          <w:sz w:val="22"/>
          <w:szCs w:val="22"/>
        </w:rPr>
        <w:t>)</w:t>
      </w:r>
    </w:p>
    <w:p w14:paraId="2D236999" w14:textId="132B798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8928F5">
        <w:rPr>
          <w:rFonts w:ascii="Arial" w:hAnsi="Arial" w:cs="Arial"/>
          <w:bCs/>
          <w:sz w:val="22"/>
          <w:szCs w:val="22"/>
          <w:lang w:eastAsia="zh-CN"/>
        </w:rPr>
        <w:t>Release 1</w:t>
      </w:r>
      <w:r w:rsidR="008928F5" w:rsidRPr="008928F5">
        <w:rPr>
          <w:rFonts w:ascii="Arial" w:hAnsi="Arial" w:cs="Arial"/>
          <w:bCs/>
          <w:sz w:val="22"/>
          <w:szCs w:val="22"/>
          <w:lang w:eastAsia="zh-CN"/>
        </w:rPr>
        <w:t>6</w:t>
      </w:r>
    </w:p>
    <w:bookmarkEnd w:id="2"/>
    <w:bookmarkEnd w:id="3"/>
    <w:bookmarkEnd w:id="4"/>
    <w:p w14:paraId="4296D7BE" w14:textId="09ABD76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928F5" w:rsidRPr="008928F5">
        <w:rPr>
          <w:rFonts w:ascii="Arial" w:eastAsia="Times New Roman" w:hAnsi="Arial" w:cs="Arial"/>
          <w:bCs/>
          <w:sz w:val="22"/>
          <w:szCs w:val="22"/>
        </w:rPr>
        <w:t>NR_RF_FR1</w:t>
      </w:r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2073F578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8928F5">
        <w:rPr>
          <w:rFonts w:ascii="Arial" w:hAnsi="Arial" w:cs="Arial"/>
          <w:bCs/>
          <w:sz w:val="22"/>
          <w:szCs w:val="22"/>
        </w:rPr>
        <w:t xml:space="preserve">Xiaomi (to be </w:t>
      </w:r>
      <w:r w:rsidR="00EC4DCB" w:rsidRPr="008928F5">
        <w:rPr>
          <w:rFonts w:ascii="Arial" w:hAnsi="Arial" w:cs="Arial" w:hint="eastAsia"/>
          <w:bCs/>
          <w:sz w:val="22"/>
          <w:szCs w:val="22"/>
          <w:lang w:eastAsia="zh-CN"/>
        </w:rPr>
        <w:t>R</w:t>
      </w:r>
      <w:r w:rsidR="00EC4DCB" w:rsidRPr="008928F5">
        <w:rPr>
          <w:rFonts w:ascii="Arial" w:hAnsi="Arial" w:cs="Arial"/>
          <w:bCs/>
          <w:sz w:val="22"/>
          <w:szCs w:val="22"/>
          <w:lang w:eastAsia="zh-CN"/>
        </w:rPr>
        <w:t>AN2</w:t>
      </w:r>
      <w:r w:rsidRPr="008928F5">
        <w:rPr>
          <w:rFonts w:ascii="Arial" w:hAnsi="Arial" w:cs="Arial"/>
          <w:bCs/>
          <w:sz w:val="22"/>
          <w:szCs w:val="22"/>
          <w:lang w:eastAsia="zh-CN"/>
        </w:rPr>
        <w:t>)</w:t>
      </w:r>
    </w:p>
    <w:p w14:paraId="6A91C1BE" w14:textId="513318AE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C4DCB" w:rsidRPr="008928F5">
        <w:rPr>
          <w:rFonts w:ascii="Arial" w:hAnsi="Arial" w:cs="Arial"/>
          <w:bCs/>
          <w:sz w:val="22"/>
          <w:szCs w:val="22"/>
          <w:lang w:eastAsia="zh-CN"/>
        </w:rPr>
        <w:t>RAN, RAN</w:t>
      </w:r>
      <w:r w:rsidR="008928F5" w:rsidRPr="008928F5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A581F4E" w14:textId="77777777" w:rsidR="008928F5" w:rsidRPr="004E3939" w:rsidRDefault="008928F5" w:rsidP="008928F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E4BA2">
        <w:rPr>
          <w:rFonts w:ascii="Arial" w:hAnsi="Arial" w:cs="Arial" w:hint="eastAsia"/>
          <w:sz w:val="22"/>
          <w:szCs w:val="22"/>
          <w:lang w:eastAsia="zh-CN"/>
        </w:rPr>
        <w:t>RAN1</w:t>
      </w:r>
    </w:p>
    <w:bookmarkEnd w:id="5"/>
    <w:bookmarkEnd w:id="6"/>
    <w:p w14:paraId="3046ABDF" w14:textId="77777777" w:rsidR="008928F5" w:rsidRPr="0096471A" w:rsidRDefault="008928F5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21217EF5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Pr="008928F5">
        <w:rPr>
          <w:rFonts w:ascii="Arial" w:eastAsia="Times New Roman" w:hAnsi="Arial" w:cs="Arial"/>
          <w:bCs/>
          <w:sz w:val="22"/>
          <w:szCs w:val="22"/>
        </w:rPr>
        <w:t>Ziyi Li</w:t>
      </w:r>
    </w:p>
    <w:p w14:paraId="1D1041CA" w14:textId="5CF1B4C7" w:rsidR="00610F78" w:rsidRPr="008928F5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hyperlink r:id="rId6" w:history="1">
        <w:r w:rsidRPr="008928F5">
          <w:rPr>
            <w:rStyle w:val="Hyperlink"/>
            <w:rFonts w:ascii="Arial" w:eastAsia="Times New Roman" w:hAnsi="Arial" w:cs="Arial"/>
            <w:sz w:val="22"/>
            <w:szCs w:val="22"/>
          </w:rPr>
          <w:t>liziyi5@xiaomi.com</w:t>
        </w:r>
      </w:hyperlink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7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03C7A606" w:rsidR="00610F78" w:rsidRPr="005C3F1B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8928F5" w:rsidRPr="005C3F1B">
        <w:rPr>
          <w:rFonts w:ascii="Arial" w:eastAsia="Times New Roman" w:hAnsi="Arial" w:cs="Arial"/>
          <w:sz w:val="22"/>
          <w:szCs w:val="22"/>
        </w:rPr>
        <w:t>R2-260</w:t>
      </w:r>
      <w:r w:rsidR="00A349A6">
        <w:rPr>
          <w:rFonts w:ascii="Arial" w:eastAsia="Times New Roman" w:hAnsi="Arial" w:cs="Arial"/>
          <w:sz w:val="22"/>
          <w:szCs w:val="22"/>
        </w:rPr>
        <w:t>1251</w:t>
      </w:r>
      <w:r w:rsidR="006C5CCE">
        <w:rPr>
          <w:rFonts w:ascii="Arial" w:eastAsia="Times New Roman" w:hAnsi="Arial" w:cs="Arial"/>
          <w:sz w:val="22"/>
          <w:szCs w:val="22"/>
          <w:lang w:val="en-GB"/>
        </w:rPr>
        <w:t>/R2-260</w:t>
      </w:r>
      <w:r w:rsidR="00A349A6">
        <w:rPr>
          <w:rFonts w:ascii="Arial" w:eastAsia="Times New Roman" w:hAnsi="Arial" w:cs="Arial"/>
          <w:sz w:val="22"/>
          <w:szCs w:val="22"/>
          <w:lang w:val="en-GB"/>
        </w:rPr>
        <w:t>1252</w:t>
      </w:r>
      <w:r w:rsidR="006C5CCE">
        <w:rPr>
          <w:rFonts w:ascii="Arial" w:eastAsia="Times New Roman" w:hAnsi="Arial" w:cs="Arial"/>
          <w:sz w:val="22"/>
          <w:szCs w:val="22"/>
          <w:lang w:val="en-GB"/>
        </w:rPr>
        <w:t>/R2-260</w:t>
      </w:r>
      <w:r w:rsidR="00A349A6">
        <w:rPr>
          <w:rFonts w:ascii="Arial" w:eastAsia="Times New Roman" w:hAnsi="Arial" w:cs="Arial"/>
          <w:sz w:val="22"/>
          <w:szCs w:val="22"/>
          <w:lang w:val="en-GB"/>
        </w:rPr>
        <w:t>1253</w:t>
      </w:r>
      <w:r w:rsidR="006C5CCE">
        <w:rPr>
          <w:rFonts w:ascii="Arial" w:eastAsia="Times New Roman" w:hAnsi="Arial" w:cs="Arial"/>
          <w:sz w:val="22"/>
          <w:szCs w:val="22"/>
          <w:lang w:val="en-GB"/>
        </w:rPr>
        <w:t>/R2-260</w:t>
      </w:r>
      <w:r w:rsidR="00A349A6">
        <w:rPr>
          <w:rFonts w:ascii="Arial" w:eastAsia="Times New Roman" w:hAnsi="Arial" w:cs="Arial"/>
          <w:sz w:val="22"/>
          <w:szCs w:val="22"/>
          <w:lang w:val="en-GB"/>
        </w:rPr>
        <w:t>1254</w:t>
      </w:r>
      <w:r w:rsidR="008928F5" w:rsidRPr="005C3F1B">
        <w:rPr>
          <w:rFonts w:ascii="Arial" w:eastAsia="Times New Roman" w:hAnsi="Arial" w:cs="Arial"/>
          <w:sz w:val="22"/>
          <w:szCs w:val="22"/>
        </w:rPr>
        <w:t xml:space="preserve"> (endorsed CR)</w:t>
      </w:r>
    </w:p>
    <w:p w14:paraId="3B3FA2D5" w14:textId="5E9FAE90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4A330E21" w14:textId="77777777" w:rsidR="0072316A" w:rsidRDefault="009560B8" w:rsidP="0072316A">
      <w:pPr>
        <w:spacing w:before="120" w:after="120"/>
        <w:rPr>
          <w:lang w:eastAsia="zh-CN"/>
        </w:rPr>
      </w:pPr>
      <w:r w:rsidRPr="009560B8">
        <w:rPr>
          <w:lang w:eastAsia="zh-CN"/>
        </w:rPr>
        <w:t>RAN</w:t>
      </w:r>
      <w:r>
        <w:rPr>
          <w:lang w:eastAsia="zh-CN"/>
        </w:rPr>
        <w:t>2</w:t>
      </w:r>
      <w:r w:rsidRPr="009560B8">
        <w:rPr>
          <w:lang w:eastAsia="zh-CN"/>
        </w:rPr>
        <w:t xml:space="preserve"> thanks </w:t>
      </w:r>
      <w:r w:rsidR="0072316A">
        <w:rPr>
          <w:lang w:eastAsia="zh-CN"/>
        </w:rPr>
        <w:t xml:space="preserve">RAN4 for the LS on </w:t>
      </w:r>
      <w:r w:rsidR="0072316A" w:rsidRPr="0072316A">
        <w:rPr>
          <w:lang w:eastAsia="zh-CN"/>
        </w:rPr>
        <w:t>UE 1Tx-1Tx switching period capability for NR inter-band UL CA and SUL band combinations</w:t>
      </w:r>
      <w:r w:rsidR="0072316A">
        <w:rPr>
          <w:lang w:eastAsia="zh-CN"/>
        </w:rPr>
        <w:t>. RAN2 discussed the signaling design and how to support this feature as early implementation from Rel-16.</w:t>
      </w:r>
    </w:p>
    <w:p w14:paraId="2EF8B72F" w14:textId="7AC91048" w:rsidR="0072316A" w:rsidRDefault="00B3385E" w:rsidP="0072316A">
      <w:pPr>
        <w:spacing w:before="120" w:after="120"/>
        <w:rPr>
          <w:lang w:eastAsia="zh-CN"/>
        </w:rPr>
      </w:pPr>
      <w:r>
        <w:rPr>
          <w:lang w:eastAsia="zh-CN"/>
        </w:rPr>
        <w:t xml:space="preserve">Based on consensus, </w:t>
      </w:r>
      <w:r w:rsidR="0072316A">
        <w:rPr>
          <w:lang w:eastAsia="zh-CN"/>
        </w:rPr>
        <w:t>RAN2</w:t>
      </w:r>
      <w:r>
        <w:rPr>
          <w:lang w:eastAsia="zh-CN"/>
        </w:rPr>
        <w:t xml:space="preserve"> </w:t>
      </w:r>
      <w:r w:rsidR="0072316A">
        <w:rPr>
          <w:lang w:eastAsia="zh-CN"/>
        </w:rPr>
        <w:t xml:space="preserve">agrees to reuse </w:t>
      </w:r>
      <w:r w:rsidR="0072316A" w:rsidRPr="009A7E22">
        <w:rPr>
          <w:i/>
          <w:iCs/>
        </w:rPr>
        <w:t>uplinkTxSwitchingPeriod-r16</w:t>
      </w:r>
      <w:r w:rsidR="0072316A">
        <w:t xml:space="preserve"> of </w:t>
      </w:r>
      <w:r w:rsidR="0072316A" w:rsidRPr="009A7E22">
        <w:rPr>
          <w:i/>
          <w:iCs/>
        </w:rPr>
        <w:t>ULTxSwitchingBandPair-r16</w:t>
      </w:r>
      <w:r w:rsidR="0072316A">
        <w:rPr>
          <w:lang w:eastAsia="zh-CN"/>
        </w:rPr>
        <w:t xml:space="preserve"> to indicate the support of non-zero switching period for </w:t>
      </w:r>
      <w:r w:rsidR="0072316A" w:rsidRPr="0072316A">
        <w:rPr>
          <w:lang w:eastAsia="zh-CN"/>
        </w:rPr>
        <w:t>1Tx-1Tx switching period capability for NR inter-band UL CA and SUL band combinations</w:t>
      </w:r>
      <w:r w:rsidR="0072316A">
        <w:rPr>
          <w:lang w:eastAsia="zh-CN"/>
        </w:rPr>
        <w:t>.</w:t>
      </w:r>
    </w:p>
    <w:p w14:paraId="1FB44C71" w14:textId="42BE3A96" w:rsidR="0072316A" w:rsidRDefault="0072316A" w:rsidP="0072316A">
      <w:pPr>
        <w:spacing w:before="120" w:after="120"/>
        <w:rPr>
          <w:rStyle w:val="B1Char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endorsed </w:t>
      </w:r>
      <w:r w:rsidR="0001768C">
        <w:rPr>
          <w:lang w:eastAsia="zh-CN"/>
        </w:rPr>
        <w:t>CR</w:t>
      </w:r>
      <w:r w:rsidR="00B3385E">
        <w:rPr>
          <w:lang w:eastAsia="zh-CN"/>
        </w:rPr>
        <w:t xml:space="preserve"> </w:t>
      </w:r>
      <w:r w:rsidR="00D072DB">
        <w:rPr>
          <w:lang w:eastAsia="zh-CN"/>
        </w:rPr>
        <w:t>(</w:t>
      </w:r>
      <w:r w:rsidR="00B3385E">
        <w:rPr>
          <w:lang w:eastAsia="zh-CN"/>
        </w:rPr>
        <w:t>with RAN2 consensus</w:t>
      </w:r>
      <w:r w:rsidR="00D072DB">
        <w:rPr>
          <w:lang w:eastAsia="zh-CN"/>
        </w:rPr>
        <w:t>)</w:t>
      </w:r>
      <w:r w:rsidR="00B3385E">
        <w:rPr>
          <w:lang w:eastAsia="zh-CN"/>
        </w:rPr>
        <w:t xml:space="preserve"> </w:t>
      </w:r>
      <w:r w:rsidR="0001768C">
        <w:rPr>
          <w:lang w:eastAsia="zh-CN"/>
        </w:rPr>
        <w:t xml:space="preserve">can be found in the attachment </w:t>
      </w:r>
      <w:r w:rsidR="006C5CCE" w:rsidRPr="006C5CCE">
        <w:rPr>
          <w:lang w:eastAsia="zh-CN"/>
        </w:rPr>
        <w:t>R2-260</w:t>
      </w:r>
      <w:r w:rsidR="00A349A6">
        <w:rPr>
          <w:lang w:eastAsia="zh-CN"/>
        </w:rPr>
        <w:t>1251</w:t>
      </w:r>
      <w:r w:rsidR="006C5CCE" w:rsidRPr="006C5CCE">
        <w:rPr>
          <w:lang w:eastAsia="zh-CN"/>
        </w:rPr>
        <w:t>/R2-260</w:t>
      </w:r>
      <w:r w:rsidR="00A349A6">
        <w:rPr>
          <w:lang w:eastAsia="zh-CN"/>
        </w:rPr>
        <w:t>1252</w:t>
      </w:r>
      <w:r w:rsidR="006C5CCE" w:rsidRPr="006C5CCE">
        <w:rPr>
          <w:lang w:eastAsia="zh-CN"/>
        </w:rPr>
        <w:t>/R2-260</w:t>
      </w:r>
      <w:r w:rsidR="00A349A6">
        <w:rPr>
          <w:lang w:eastAsia="zh-CN"/>
        </w:rPr>
        <w:t>1253</w:t>
      </w:r>
      <w:r w:rsidR="006C5CCE" w:rsidRPr="006C5CCE">
        <w:rPr>
          <w:lang w:eastAsia="zh-CN"/>
        </w:rPr>
        <w:t>/R2-260</w:t>
      </w:r>
      <w:r w:rsidR="00A349A6">
        <w:rPr>
          <w:lang w:eastAsia="zh-CN"/>
        </w:rPr>
        <w:t>1254</w:t>
      </w:r>
      <w:r w:rsidR="0001768C">
        <w:rPr>
          <w:lang w:eastAsia="zh-CN"/>
        </w:rPr>
        <w:t>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F51B5C9" w:rsidR="009560B8" w:rsidRPr="0072316A" w:rsidRDefault="009560B8">
      <w:pPr>
        <w:rPr>
          <w:b/>
          <w:bCs/>
          <w:lang w:eastAsia="zh-CN"/>
        </w:rPr>
      </w:pPr>
      <w:r w:rsidRPr="0072316A">
        <w:rPr>
          <w:rFonts w:hint="eastAsia"/>
          <w:b/>
          <w:bCs/>
          <w:lang w:eastAsia="zh-CN"/>
        </w:rPr>
        <w:t>T</w:t>
      </w:r>
      <w:r w:rsidRPr="0072316A">
        <w:rPr>
          <w:b/>
          <w:bCs/>
          <w:lang w:eastAsia="zh-CN"/>
        </w:rPr>
        <w:t>o RAN</w:t>
      </w:r>
      <w:r w:rsidR="0072316A" w:rsidRPr="0072316A">
        <w:rPr>
          <w:b/>
          <w:bCs/>
          <w:lang w:eastAsia="zh-CN"/>
        </w:rPr>
        <w:t xml:space="preserve"> and RAN4</w:t>
      </w:r>
      <w:r w:rsidRPr="0072316A">
        <w:rPr>
          <w:b/>
          <w:bCs/>
          <w:lang w:eastAsia="zh-CN"/>
        </w:rPr>
        <w:t>:</w:t>
      </w:r>
      <w:r w:rsidR="0072316A">
        <w:rPr>
          <w:rFonts w:hint="eastAsia"/>
          <w:b/>
          <w:bCs/>
          <w:lang w:eastAsia="zh-CN"/>
        </w:rPr>
        <w:t xml:space="preserve"> </w:t>
      </w:r>
      <w:r w:rsidR="0042751F">
        <w:rPr>
          <w:lang w:eastAsia="zh-CN"/>
        </w:rPr>
        <w:t xml:space="preserve">RAN2 respectfully </w:t>
      </w:r>
      <w:r w:rsidR="0072316A">
        <w:rPr>
          <w:lang w:eastAsia="zh-CN"/>
        </w:rPr>
        <w:t>asks</w:t>
      </w:r>
      <w:r w:rsidR="0042751F">
        <w:rPr>
          <w:lang w:eastAsia="zh-CN"/>
        </w:rPr>
        <w:t xml:space="preserve"> RAN</w:t>
      </w:r>
      <w:r w:rsidR="0072316A">
        <w:rPr>
          <w:lang w:eastAsia="zh-CN"/>
        </w:rPr>
        <w:t xml:space="preserve"> and RAN4</w:t>
      </w:r>
      <w:r w:rsidR="0042751F">
        <w:rPr>
          <w:lang w:eastAsia="zh-CN"/>
        </w:rPr>
        <w:t xml:space="preserve"> to take above replies into account</w:t>
      </w:r>
      <w:r w:rsidR="004A19BB">
        <w:rPr>
          <w:lang w:eastAsia="zh-CN"/>
        </w:rPr>
        <w:t xml:space="preserve"> in the final decision</w:t>
      </w:r>
      <w:r w:rsidR="0042751F">
        <w:rPr>
          <w:lang w:eastAsia="zh-CN"/>
        </w:rPr>
        <w:t>.</w:t>
      </w:r>
    </w:p>
    <w:p w14:paraId="5D2F256D" w14:textId="64C5A23D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19031E55" w:rsidR="009560B8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 w:rsidR="0072316A">
        <w:rPr>
          <w:rFonts w:ascii="Arial" w:eastAsiaTheme="minorEastAsia" w:hAnsi="Arial" w:cs="Arial"/>
          <w:bCs/>
          <w:lang w:eastAsia="zh-CN"/>
        </w:rPr>
        <w:t>3bis</w:t>
      </w:r>
      <w:r w:rsidRPr="00343BA6">
        <w:rPr>
          <w:rFonts w:ascii="Arial" w:eastAsia="MS Mincho" w:hAnsi="Arial" w:cs="Arial"/>
          <w:bCs/>
        </w:rPr>
        <w:tab/>
      </w:r>
      <w:r w:rsidR="0062559A">
        <w:rPr>
          <w:rFonts w:ascii="Arial" w:eastAsia="MS Mincho" w:hAnsi="Arial" w:cs="Arial"/>
          <w:bCs/>
        </w:rPr>
        <w:t>13</w:t>
      </w:r>
      <w:r w:rsidR="0062559A" w:rsidRPr="0062559A">
        <w:rPr>
          <w:rFonts w:ascii="Arial" w:eastAsia="MS Mincho" w:hAnsi="Arial" w:cs="Arial"/>
          <w:bCs/>
          <w:vertAlign w:val="superscript"/>
        </w:rPr>
        <w:t>th</w:t>
      </w:r>
      <w:r w:rsidR="0062559A"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62559A">
        <w:rPr>
          <w:rFonts w:ascii="Arial" w:eastAsia="MS Mincho" w:hAnsi="Arial" w:cs="Arial"/>
          <w:bCs/>
        </w:rPr>
        <w:t>17</w:t>
      </w:r>
      <w:r w:rsidR="0062559A" w:rsidRPr="0062559A">
        <w:rPr>
          <w:rFonts w:ascii="Arial" w:eastAsia="MS Mincho" w:hAnsi="Arial" w:cs="Arial"/>
          <w:bCs/>
          <w:vertAlign w:val="superscript"/>
        </w:rPr>
        <w:t>th</w:t>
      </w:r>
      <w:r w:rsidR="0062559A">
        <w:rPr>
          <w:rFonts w:ascii="Arial" w:eastAsia="MS Mincho" w:hAnsi="Arial" w:cs="Arial"/>
          <w:bCs/>
        </w:rPr>
        <w:t xml:space="preserve"> </w:t>
      </w:r>
      <w:r w:rsidR="00D0446F">
        <w:rPr>
          <w:rFonts w:ascii="Arial" w:eastAsia="MS Mincho" w:hAnsi="Arial" w:cs="Arial"/>
          <w:bCs/>
        </w:rPr>
        <w:t>Apr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D0446F">
        <w:rPr>
          <w:rFonts w:ascii="Arial" w:eastAsiaTheme="minorEastAsia" w:hAnsi="Arial" w:cs="Arial"/>
          <w:bCs/>
          <w:lang w:eastAsia="zh-CN"/>
        </w:rPr>
        <w:t>6</w:t>
      </w:r>
      <w:r w:rsidRPr="00343BA6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Malta</w:t>
      </w:r>
      <w:r w:rsidRPr="00623E40">
        <w:rPr>
          <w:rFonts w:ascii="Arial" w:eastAsia="MS Mincho" w:hAnsi="Arial" w:cs="Arial"/>
          <w:bCs/>
        </w:rPr>
        <w:t xml:space="preserve">, </w:t>
      </w:r>
      <w:r>
        <w:rPr>
          <w:rFonts w:ascii="Arial" w:eastAsia="MS Mincho" w:hAnsi="Arial" w:cs="Arial"/>
          <w:bCs/>
        </w:rPr>
        <w:t>MT</w:t>
      </w:r>
    </w:p>
    <w:p w14:paraId="4A2E05DD" w14:textId="668F5FC0" w:rsidR="00AF3527" w:rsidRPr="0062559A" w:rsidRDefault="009560B8" w:rsidP="0062559A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 w:rsidR="0072316A">
        <w:rPr>
          <w:rFonts w:ascii="Arial" w:eastAsia="MS Mincho" w:hAnsi="Arial" w:cs="Arial"/>
          <w:bCs/>
        </w:rPr>
        <w:t>4</w:t>
      </w:r>
      <w:r>
        <w:rPr>
          <w:rFonts w:ascii="Arial" w:eastAsia="MS Mincho" w:hAnsi="Arial" w:cs="Arial"/>
          <w:bCs/>
        </w:rPr>
        <w:tab/>
      </w:r>
      <w:r w:rsidRPr="00343BA6">
        <w:rPr>
          <w:rFonts w:ascii="Arial" w:eastAsia="MS Mincho" w:hAnsi="Arial" w:cs="Arial"/>
          <w:bCs/>
        </w:rPr>
        <w:tab/>
      </w:r>
      <w:r w:rsidR="00D0446F">
        <w:rPr>
          <w:rFonts w:ascii="Arial" w:eastAsiaTheme="minorEastAsia" w:hAnsi="Arial" w:cs="Arial"/>
          <w:bCs/>
          <w:lang w:eastAsia="zh-CN"/>
        </w:rPr>
        <w:t>18</w:t>
      </w:r>
      <w:r w:rsidR="00D0446F" w:rsidRPr="00D0446F"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 w:rsidR="00D0446F">
        <w:rPr>
          <w:rFonts w:ascii="Arial" w:eastAsiaTheme="minorEastAsia" w:hAnsi="Arial" w:cs="Arial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0446F">
        <w:rPr>
          <w:rFonts w:ascii="Arial" w:eastAsia="MS Mincho" w:hAnsi="Arial" w:cs="Arial"/>
          <w:bCs/>
        </w:rPr>
        <w:t>22</w:t>
      </w:r>
      <w:r w:rsidR="00D0446F" w:rsidRPr="00D0446F">
        <w:rPr>
          <w:rFonts w:ascii="Arial" w:eastAsia="MS Mincho" w:hAnsi="Arial" w:cs="Arial"/>
          <w:bCs/>
          <w:vertAlign w:val="superscript"/>
        </w:rPr>
        <w:t>nd</w:t>
      </w:r>
      <w:r w:rsidR="00D0446F">
        <w:rPr>
          <w:rFonts w:ascii="Arial" w:eastAsia="MS Mincho" w:hAnsi="Arial" w:cs="Arial"/>
          <w:bCs/>
        </w:rPr>
        <w:t xml:space="preserve"> May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D0446F">
        <w:rPr>
          <w:rFonts w:ascii="Arial" w:eastAsiaTheme="minorEastAsia" w:hAnsi="Arial" w:cs="Arial"/>
          <w:bCs/>
          <w:lang w:eastAsia="zh-CN"/>
        </w:rPr>
        <w:t>6</w:t>
      </w:r>
      <w:r w:rsidRPr="00343BA6">
        <w:rPr>
          <w:rFonts w:ascii="Arial" w:eastAsia="MS Mincho" w:hAnsi="Arial" w:cs="Arial"/>
          <w:bCs/>
        </w:rPr>
        <w:tab/>
      </w:r>
      <w:r w:rsidR="00D0446F">
        <w:rPr>
          <w:rFonts w:ascii="Arial" w:eastAsiaTheme="minorEastAsia" w:hAnsi="Arial" w:cs="Arial"/>
          <w:bCs/>
          <w:lang w:eastAsia="zh-CN"/>
        </w:rPr>
        <w:t>China</w:t>
      </w:r>
    </w:p>
    <w:p w14:paraId="146444A0" w14:textId="4072FD92" w:rsidR="006C38B8" w:rsidRDefault="006C38B8" w:rsidP="006C38B8">
      <w:pPr>
        <w:pStyle w:val="Heading1"/>
        <w:tabs>
          <w:tab w:val="clear" w:pos="4680"/>
          <w:tab w:val="clear" w:pos="9360"/>
          <w:tab w:val="right" w:pos="709"/>
        </w:tabs>
      </w:pPr>
      <w:r>
        <w:rPr>
          <w:rFonts w:hint="eastAsia"/>
        </w:rPr>
        <w:t>A</w:t>
      </w:r>
      <w:r>
        <w:t>nnex – RAN2 agreements</w:t>
      </w:r>
    </w:p>
    <w:p w14:paraId="00D401B1" w14:textId="5AF639BA" w:rsidR="00715CA8" w:rsidRPr="006F4B4C" w:rsidRDefault="00715CA8" w:rsidP="00715CA8">
      <w:pPr>
        <w:widowControl w:val="0"/>
        <w:spacing w:after="0"/>
        <w:jc w:val="both"/>
        <w:rPr>
          <w:b/>
          <w:bCs/>
        </w:rPr>
      </w:pPr>
      <w:r w:rsidRPr="006F4B4C">
        <w:rPr>
          <w:rFonts w:hint="eastAsia"/>
          <w:b/>
          <w:bCs/>
        </w:rPr>
        <w:t>R</w:t>
      </w:r>
      <w:r w:rsidRPr="006F4B4C">
        <w:rPr>
          <w:b/>
          <w:bCs/>
        </w:rPr>
        <w:t>AN2 has consensus on below agreements:</w:t>
      </w:r>
    </w:p>
    <w:p w14:paraId="60519354" w14:textId="77777777" w:rsidR="00715CA8" w:rsidRDefault="00715CA8" w:rsidP="00715CA8">
      <w:pPr>
        <w:pStyle w:val="ListParagraph"/>
        <w:widowControl w:val="0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 xml:space="preserve">RAN2 agrees to indicate the support of </w:t>
      </w:r>
      <w:r w:rsidRPr="002F6C74">
        <w:rPr>
          <w:b/>
          <w:bCs/>
        </w:rPr>
        <w:t>switching period of 1Tx-1Tx UL Tx switching</w:t>
      </w:r>
      <w:r>
        <w:rPr>
          <w:b/>
          <w:bCs/>
        </w:rPr>
        <w:t xml:space="preserve"> for</w:t>
      </w:r>
      <w:r w:rsidRPr="002B1B4F">
        <w:rPr>
          <w:b/>
          <w:bCs/>
        </w:rPr>
        <w:t xml:space="preserve"> NR inter-band UL CA and SUL band combinations</w:t>
      </w:r>
      <w:r w:rsidRPr="002F6C74">
        <w:rPr>
          <w:b/>
          <w:bCs/>
        </w:rPr>
        <w:t xml:space="preserve"> by reusing uplinkTxSwitchingPeriod-r16 of </w:t>
      </w:r>
      <w:r w:rsidRPr="002F6C74">
        <w:rPr>
          <w:b/>
          <w:bCs/>
        </w:rPr>
        <w:lastRenderedPageBreak/>
        <w:t>ULTxSwitchingBandPair-r16 since Rel-16</w:t>
      </w:r>
      <w:r>
        <w:rPr>
          <w:b/>
          <w:bCs/>
        </w:rPr>
        <w:t>.</w:t>
      </w:r>
    </w:p>
    <w:p w14:paraId="348DE7EA" w14:textId="77777777" w:rsidR="00715CA8" w:rsidRPr="00025F25" w:rsidRDefault="00715CA8" w:rsidP="00715CA8">
      <w:pPr>
        <w:pStyle w:val="ListParagraph"/>
        <w:widowControl w:val="0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bCs/>
        </w:rPr>
      </w:pPr>
      <w:r w:rsidRPr="00C12C77">
        <w:rPr>
          <w:rFonts w:hint="eastAsia"/>
          <w:b/>
          <w:bCs/>
        </w:rPr>
        <w:t>1</w:t>
      </w:r>
      <w:r w:rsidRPr="00C12C77">
        <w:rPr>
          <w:b/>
          <w:bCs/>
        </w:rPr>
        <w:t>T-2T NUL+SUL band UE may not report legacy BC in Rel-15 capability. It is up to network im</w:t>
      </w:r>
      <w:r w:rsidRPr="00025F25">
        <w:rPr>
          <w:b/>
          <w:bCs/>
        </w:rPr>
        <w:t>plementation how to handle such UE if it performs initial access on SUL band.</w:t>
      </w:r>
    </w:p>
    <w:p w14:paraId="4306DE9D" w14:textId="77777777" w:rsidR="00715CA8" w:rsidRPr="00025F25" w:rsidRDefault="00715CA8" w:rsidP="00715CA8">
      <w:pPr>
        <w:pStyle w:val="ListParagraph"/>
        <w:widowControl w:val="0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1T-1T NUL+SUL UL Tx switching UE has the same behavior as 1T-2T NUL+SUL band UE during initial access.</w:t>
      </w:r>
    </w:p>
    <w:p w14:paraId="7997085F" w14:textId="77777777" w:rsidR="00715CA8" w:rsidRPr="00025F25" w:rsidRDefault="00715CA8" w:rsidP="00715CA8">
      <w:pPr>
        <w:pStyle w:val="ListParagraph"/>
        <w:widowControl w:val="0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UE supporting Rel-16 1T-1T inter-band UL CA/NUL+SUL only with non-zero UL switching time</w:t>
      </w:r>
      <w:r>
        <w:rPr>
          <w:b/>
          <w:bCs/>
        </w:rPr>
        <w:t xml:space="preserve"> </w:t>
      </w:r>
      <w:r w:rsidRPr="00025F25">
        <w:rPr>
          <w:b/>
          <w:bCs/>
        </w:rPr>
        <w:t xml:space="preserve">will only report BC UL Tx switching via Rel-16 capability, and will not report legacy BC in Rel-15 capability. This will be captured in TS 38.306, therefore no RAN1 impact from RAN2 perspective. </w:t>
      </w:r>
    </w:p>
    <w:p w14:paraId="32290E76" w14:textId="77777777" w:rsidR="00715CA8" w:rsidRPr="00025F25" w:rsidRDefault="00715CA8" w:rsidP="00715CA8">
      <w:pPr>
        <w:pStyle w:val="ListParagraph"/>
        <w:widowControl w:val="0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bCs/>
        </w:rPr>
      </w:pPr>
      <w:r w:rsidRPr="00025F25">
        <w:rPr>
          <w:b/>
          <w:bCs/>
        </w:rPr>
        <w:t>If the UE reports the ULTxSwitchingBandPair-r16 and ULTxSwitchingBandPair-r18 simultanesouly, a UE supporting UL 1Tx-1Tx switching shall also indicate the support of UL 1Tx-1Tx switching in ULTxSwitchingBandPair-r16 for the corresponding band pair. It is up to network either use Rel-16/18 capability.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微软雅黑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E26C41"/>
    <w:multiLevelType w:val="hybridMultilevel"/>
    <w:tmpl w:val="C7DA7F98"/>
    <w:lvl w:ilvl="0" w:tplc="B8D2EB0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1"/>
  </w:num>
  <w:num w:numId="11">
    <w:abstractNumId w:val="11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2"/>
  </w:num>
  <w:num w:numId="15">
    <w:abstractNumId w:val="14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8C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F0"/>
    <w:rsid w:val="00057860"/>
    <w:rsid w:val="00057ADD"/>
    <w:rsid w:val="0006004C"/>
    <w:rsid w:val="00060324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498"/>
    <w:rsid w:val="000A4B16"/>
    <w:rsid w:val="000A4F00"/>
    <w:rsid w:val="000A5589"/>
    <w:rsid w:val="000A57FE"/>
    <w:rsid w:val="000A5B34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19BB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1B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59A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5CCE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E6C"/>
    <w:rsid w:val="006E2ED8"/>
    <w:rsid w:val="006E3240"/>
    <w:rsid w:val="006E353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CA8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6A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8F5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49A6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85E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2E8"/>
    <w:rsid w:val="00BD484F"/>
    <w:rsid w:val="00BD4EF3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AC9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F0613"/>
    <w:rsid w:val="00CF07FE"/>
    <w:rsid w:val="00CF0830"/>
    <w:rsid w:val="00CF12D3"/>
    <w:rsid w:val="00CF17DC"/>
    <w:rsid w:val="00CF18DC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46F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2DB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7A6"/>
    <w:rsid w:val="00FA28FA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목록 단락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rsid w:val="00610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GPPLiaison@ets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iyi5@xia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Xiaomi</cp:lastModifiedBy>
  <cp:revision>9</cp:revision>
  <dcterms:created xsi:type="dcterms:W3CDTF">2026-02-10T12:09:00Z</dcterms:created>
  <dcterms:modified xsi:type="dcterms:W3CDTF">2026-02-11T11:01:00Z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</Properties>
</file>