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5913" w14:textId="4B23A7E0" w:rsidR="00773F15" w:rsidRPr="00110F23" w:rsidRDefault="00773F15" w:rsidP="00773F15">
      <w:pPr>
        <w:pStyle w:val="3GPPHeader"/>
        <w:spacing w:after="0"/>
        <w:rPr>
          <w:sz w:val="32"/>
          <w:szCs w:val="32"/>
          <w:lang w:val="de-DE" w:eastAsia="ko-KR"/>
        </w:rPr>
      </w:pPr>
      <w:r w:rsidRPr="00110F23">
        <w:rPr>
          <w:lang w:val="de-DE"/>
        </w:rPr>
        <w:t>3GPP TSG-RAN WG</w:t>
      </w:r>
      <w:r w:rsidR="00817302" w:rsidRPr="00110F23">
        <w:rPr>
          <w:lang w:val="de-DE"/>
        </w:rPr>
        <w:t>2</w:t>
      </w:r>
      <w:r w:rsidRPr="00110F23">
        <w:rPr>
          <w:lang w:val="de-DE"/>
        </w:rPr>
        <w:t xml:space="preserve"> #</w:t>
      </w:r>
      <w:r w:rsidR="00455336" w:rsidRPr="00110F23">
        <w:rPr>
          <w:lang w:val="de-DE"/>
        </w:rPr>
        <w:t>1</w:t>
      </w:r>
      <w:r w:rsidR="00817302" w:rsidRPr="00110F23">
        <w:rPr>
          <w:lang w:val="de-DE"/>
        </w:rPr>
        <w:t>3</w:t>
      </w:r>
      <w:r w:rsidR="00B5346F">
        <w:rPr>
          <w:lang w:val="de-DE"/>
        </w:rPr>
        <w:t>3</w:t>
      </w:r>
      <w:r w:rsidRPr="00110F23">
        <w:rPr>
          <w:lang w:val="de-DE"/>
        </w:rPr>
        <w:tab/>
      </w:r>
      <w:r w:rsidRPr="00110F23">
        <w:rPr>
          <w:szCs w:val="24"/>
          <w:lang w:val="de-DE"/>
        </w:rPr>
        <w:t>R</w:t>
      </w:r>
      <w:r w:rsidR="00817302" w:rsidRPr="00110F23">
        <w:rPr>
          <w:szCs w:val="24"/>
          <w:lang w:val="de-DE"/>
        </w:rPr>
        <w:t>2</w:t>
      </w:r>
      <w:r w:rsidRPr="00110F23">
        <w:rPr>
          <w:szCs w:val="24"/>
          <w:lang w:val="de-DE"/>
        </w:rPr>
        <w:t>-</w:t>
      </w:r>
      <w:r w:rsidR="00540C3F" w:rsidRPr="00110F23">
        <w:rPr>
          <w:szCs w:val="24"/>
          <w:lang w:val="de-DE"/>
        </w:rPr>
        <w:t>2</w:t>
      </w:r>
      <w:r w:rsidR="00B5346F">
        <w:rPr>
          <w:szCs w:val="24"/>
          <w:lang w:val="de-DE"/>
        </w:rPr>
        <w:t>60</w:t>
      </w:r>
      <w:r w:rsidR="008A0D00" w:rsidRPr="008A0D00">
        <w:rPr>
          <w:szCs w:val="24"/>
          <w:highlight w:val="yellow"/>
          <w:lang w:val="de-DE"/>
        </w:rPr>
        <w:t>xxxx</w:t>
      </w:r>
    </w:p>
    <w:p w14:paraId="5A63E400" w14:textId="1F7A2E4E" w:rsidR="00773F15" w:rsidRPr="00110F23" w:rsidRDefault="004C1510" w:rsidP="00773F15">
      <w:pPr>
        <w:pStyle w:val="3GPPHeader"/>
        <w:rPr>
          <w:lang w:val="en-US"/>
        </w:rPr>
      </w:pPr>
      <w:r>
        <w:rPr>
          <w:lang w:val="en-US"/>
        </w:rPr>
        <w:t>Gothenburg</w:t>
      </w:r>
      <w:r w:rsidR="00817302" w:rsidRPr="00110F23">
        <w:rPr>
          <w:lang w:val="en-US"/>
        </w:rPr>
        <w:t xml:space="preserve">, </w:t>
      </w:r>
      <w:r>
        <w:rPr>
          <w:lang w:val="en-US"/>
        </w:rPr>
        <w:t>Sweden</w:t>
      </w:r>
      <w:r w:rsidR="00817302" w:rsidRPr="00110F23">
        <w:rPr>
          <w:lang w:val="en-US"/>
        </w:rPr>
        <w:t xml:space="preserve">, </w:t>
      </w:r>
      <w:r w:rsidR="00B5346F">
        <w:rPr>
          <w:lang w:val="en-US"/>
        </w:rPr>
        <w:t>Feb</w:t>
      </w:r>
      <w:r w:rsidR="00540C3F" w:rsidRPr="00110F23">
        <w:rPr>
          <w:lang w:val="en-US"/>
        </w:rPr>
        <w:t xml:space="preserve"> </w:t>
      </w:r>
      <w:r w:rsidR="00B5346F">
        <w:rPr>
          <w:lang w:val="en-US"/>
        </w:rPr>
        <w:t>09</w:t>
      </w:r>
      <w:r w:rsidR="00FC370A" w:rsidRPr="00110F23">
        <w:rPr>
          <w:vertAlign w:val="superscript"/>
          <w:lang w:val="en-US"/>
        </w:rPr>
        <w:t>th</w:t>
      </w:r>
      <w:r w:rsidR="00FC370A" w:rsidRPr="00110F23">
        <w:rPr>
          <w:lang w:val="en-US"/>
        </w:rPr>
        <w:t xml:space="preserve"> – </w:t>
      </w:r>
      <w:r w:rsidR="00B5346F">
        <w:rPr>
          <w:lang w:val="en-US"/>
        </w:rPr>
        <w:t>13</w:t>
      </w:r>
      <w:r w:rsidR="00B5346F" w:rsidRPr="00B5346F">
        <w:rPr>
          <w:vertAlign w:val="superscript"/>
          <w:lang w:val="en-US"/>
        </w:rPr>
        <w:t>th</w:t>
      </w:r>
      <w:r w:rsidR="00FC370A" w:rsidRPr="00110F23">
        <w:rPr>
          <w:lang w:val="en-US"/>
        </w:rPr>
        <w:t>, 202</w:t>
      </w:r>
      <w:r w:rsidR="00B5346F">
        <w:rPr>
          <w:lang w:val="en-US"/>
        </w:rPr>
        <w:t>6</w:t>
      </w:r>
    </w:p>
    <w:p w14:paraId="452EB362" w14:textId="3C426CF9" w:rsidR="00773F15" w:rsidRPr="00110F23" w:rsidRDefault="00773F15" w:rsidP="00773F15">
      <w:pPr>
        <w:pStyle w:val="CRCoverPage"/>
        <w:tabs>
          <w:tab w:val="left" w:pos="1980"/>
        </w:tabs>
        <w:jc w:val="both"/>
        <w:rPr>
          <w:rFonts w:ascii="Times New Roman" w:hAnsi="Times New Roman"/>
          <w:b/>
          <w:bCs/>
          <w:sz w:val="24"/>
          <w:lang w:val="en-US" w:eastAsia="ja-JP"/>
        </w:rPr>
      </w:pPr>
      <w:r w:rsidRPr="00110F23">
        <w:rPr>
          <w:rFonts w:ascii="Times New Roman" w:hAnsi="Times New Roman"/>
          <w:b/>
          <w:bCs/>
          <w:sz w:val="24"/>
          <w:lang w:val="en-US"/>
        </w:rPr>
        <w:t>Agenda Item:</w:t>
      </w:r>
      <w:r w:rsidRPr="00110F23">
        <w:rPr>
          <w:rFonts w:ascii="Times New Roman" w:hAnsi="Times New Roman"/>
          <w:b/>
          <w:bCs/>
          <w:sz w:val="24"/>
          <w:lang w:val="en-US"/>
        </w:rPr>
        <w:tab/>
      </w:r>
      <w:r w:rsidR="009C5173" w:rsidRPr="00110F23">
        <w:rPr>
          <w:rFonts w:ascii="Times New Roman" w:hAnsi="Times New Roman"/>
          <w:b/>
          <w:bCs/>
          <w:sz w:val="24"/>
          <w:lang w:val="en-US"/>
        </w:rPr>
        <w:t>1</w:t>
      </w:r>
      <w:r w:rsidR="00817302" w:rsidRPr="00110F23">
        <w:rPr>
          <w:rFonts w:ascii="Times New Roman" w:hAnsi="Times New Roman"/>
          <w:b/>
          <w:bCs/>
          <w:sz w:val="24"/>
          <w:lang w:val="en-US"/>
        </w:rPr>
        <w:t>0</w:t>
      </w:r>
      <w:r w:rsidR="00DE18B0" w:rsidRPr="00110F23">
        <w:rPr>
          <w:rFonts w:ascii="Times New Roman" w:hAnsi="Times New Roman"/>
          <w:b/>
          <w:bCs/>
          <w:sz w:val="24"/>
          <w:lang w:val="en-US"/>
        </w:rPr>
        <w:t>.</w:t>
      </w:r>
      <w:r w:rsidR="00817302" w:rsidRPr="00110F23">
        <w:rPr>
          <w:rFonts w:ascii="Times New Roman" w:hAnsi="Times New Roman"/>
          <w:b/>
          <w:bCs/>
          <w:sz w:val="24"/>
          <w:lang w:val="en-US"/>
        </w:rPr>
        <w:t>3.3</w:t>
      </w:r>
      <w:r w:rsidR="007E3C7D" w:rsidRPr="00110F23">
        <w:rPr>
          <w:rFonts w:ascii="Times New Roman" w:hAnsi="Times New Roman"/>
          <w:b/>
          <w:bCs/>
          <w:sz w:val="24"/>
          <w:lang w:val="en-US"/>
        </w:rPr>
        <w:t>.</w:t>
      </w:r>
      <w:r w:rsidR="004B5BF2">
        <w:rPr>
          <w:rFonts w:ascii="Times New Roman" w:hAnsi="Times New Roman"/>
          <w:b/>
          <w:bCs/>
          <w:sz w:val="24"/>
          <w:lang w:val="en-US"/>
        </w:rPr>
        <w:t>2</w:t>
      </w:r>
    </w:p>
    <w:p w14:paraId="2BA49935" w14:textId="785D1901" w:rsidR="00773F15" w:rsidRPr="00110F23" w:rsidRDefault="00773F15" w:rsidP="00773F15">
      <w:pPr>
        <w:tabs>
          <w:tab w:val="left" w:pos="1985"/>
        </w:tabs>
        <w:rPr>
          <w:b/>
          <w:bCs/>
          <w:sz w:val="24"/>
          <w:lang w:val="en-US"/>
        </w:rPr>
      </w:pPr>
      <w:r w:rsidRPr="00110F23">
        <w:rPr>
          <w:b/>
          <w:bCs/>
          <w:sz w:val="24"/>
          <w:lang w:val="en-US"/>
        </w:rPr>
        <w:t>Source:</w:t>
      </w:r>
      <w:r w:rsidRPr="00110F23">
        <w:rPr>
          <w:b/>
          <w:bCs/>
          <w:sz w:val="24"/>
          <w:lang w:val="en-US"/>
        </w:rPr>
        <w:tab/>
        <w:t>InterDigital</w:t>
      </w:r>
      <w:r w:rsidR="008A0D00">
        <w:rPr>
          <w:b/>
          <w:bCs/>
          <w:sz w:val="24"/>
          <w:lang w:val="en-US"/>
        </w:rPr>
        <w:t xml:space="preserve"> (Rapporteur)</w:t>
      </w:r>
    </w:p>
    <w:p w14:paraId="00E4E616" w14:textId="0E5D08DC" w:rsidR="000A747D" w:rsidRPr="00110F23" w:rsidRDefault="000A747D" w:rsidP="000A747D">
      <w:pPr>
        <w:ind w:left="1985" w:hanging="1985"/>
        <w:rPr>
          <w:b/>
          <w:bCs/>
          <w:lang w:val="en-US"/>
        </w:rPr>
      </w:pPr>
      <w:r w:rsidRPr="00110F23">
        <w:rPr>
          <w:b/>
          <w:bCs/>
          <w:sz w:val="24"/>
          <w:lang w:val="en-US"/>
        </w:rPr>
        <w:t>Title:</w:t>
      </w:r>
      <w:r w:rsidRPr="00110F23">
        <w:rPr>
          <w:b/>
          <w:bCs/>
          <w:sz w:val="24"/>
          <w:lang w:val="en-US"/>
        </w:rPr>
        <w:tab/>
      </w:r>
      <w:r w:rsidR="008A0D00">
        <w:rPr>
          <w:b/>
          <w:bCs/>
          <w:sz w:val="24"/>
          <w:lang w:val="en-US"/>
        </w:rPr>
        <w:t>Report of AIML use case discussion</w:t>
      </w:r>
    </w:p>
    <w:p w14:paraId="782AC7CD" w14:textId="351D4D8D" w:rsidR="00773F15" w:rsidRPr="00110F23" w:rsidRDefault="00773F15" w:rsidP="00773F15">
      <w:pPr>
        <w:ind w:left="1985" w:hanging="1985"/>
        <w:rPr>
          <w:b/>
          <w:bCs/>
          <w:sz w:val="24"/>
          <w:lang w:val="en-US" w:eastAsia="ko-KR"/>
        </w:rPr>
      </w:pPr>
      <w:r w:rsidRPr="00110F23">
        <w:rPr>
          <w:b/>
          <w:bCs/>
          <w:sz w:val="24"/>
          <w:lang w:val="en-US"/>
        </w:rPr>
        <w:t>Document for:</w:t>
      </w:r>
      <w:r w:rsidRPr="00110F23">
        <w:rPr>
          <w:b/>
          <w:bCs/>
          <w:sz w:val="24"/>
          <w:lang w:val="en-US"/>
        </w:rPr>
        <w:tab/>
        <w:t>Discussion</w:t>
      </w:r>
    </w:p>
    <w:p w14:paraId="1C3FFD89" w14:textId="1388F4C5" w:rsidR="00773F15" w:rsidRPr="00110F23" w:rsidRDefault="00773F15" w:rsidP="00773F15">
      <w:pPr>
        <w:pStyle w:val="Heading1"/>
        <w:rPr>
          <w:sz w:val="32"/>
          <w:lang w:val="en-US"/>
        </w:rPr>
      </w:pPr>
      <w:bookmarkStart w:id="0" w:name="_Toc178176150"/>
      <w:r w:rsidRPr="00110F23">
        <w:rPr>
          <w:sz w:val="32"/>
          <w:lang w:val="en-US"/>
        </w:rPr>
        <w:t>Introduction</w:t>
      </w:r>
      <w:bookmarkEnd w:id="0"/>
    </w:p>
    <w:p w14:paraId="23CC08A2" w14:textId="026DB5E3" w:rsidR="00740F36" w:rsidRDefault="00740F36" w:rsidP="00817302">
      <w:r>
        <w:t>This is a report of the following offline discussion:</w:t>
      </w:r>
    </w:p>
    <w:p w14:paraId="7CFD2178" w14:textId="77777777" w:rsidR="008910F9" w:rsidRDefault="008910F9" w:rsidP="008910F9">
      <w:pPr>
        <w:pStyle w:val="EmailDiscussion"/>
        <w:ind w:left="927"/>
      </w:pPr>
      <w:r>
        <w:t>[AT133][010][6G AI] Use cases (InterDigital)</w:t>
      </w:r>
    </w:p>
    <w:p w14:paraId="15F9F9B3" w14:textId="77777777" w:rsidR="008910F9" w:rsidRDefault="008910F9" w:rsidP="008910F9">
      <w:pPr>
        <w:pStyle w:val="EmailDiscussion2"/>
        <w:ind w:left="930"/>
      </w:pPr>
      <w:r>
        <w:tab/>
        <w:t>Intended outcome: discuss remaining use cases, RLF, CHO, TA prediction, and what to capture for plenary input</w:t>
      </w:r>
    </w:p>
    <w:p w14:paraId="31ECFA4E" w14:textId="77777777" w:rsidR="008910F9" w:rsidRDefault="008910F9" w:rsidP="008910F9">
      <w:pPr>
        <w:pStyle w:val="EmailDiscussion2"/>
        <w:spacing w:after="240"/>
        <w:ind w:left="930"/>
      </w:pPr>
      <w:r>
        <w:tab/>
        <w:t>Deadline:  Thursday</w:t>
      </w:r>
    </w:p>
    <w:p w14:paraId="01D1DE6B" w14:textId="6573F0A3" w:rsidR="0071323F" w:rsidRDefault="0071323F" w:rsidP="00817302">
      <w:r>
        <w:t>In RAN2#133, RAN2 has discussed AIML use cases. The following was agreed in the first session:</w:t>
      </w:r>
    </w:p>
    <w:p w14:paraId="734023DA"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b/>
          <w:bCs/>
          <w:sz w:val="20"/>
          <w:szCs w:val="24"/>
          <w:lang w:eastAsia="en-GB"/>
        </w:rPr>
      </w:pPr>
      <w:r w:rsidRPr="0063712A">
        <w:rPr>
          <w:rFonts w:ascii="Arial" w:eastAsia="MS Mincho" w:hAnsi="Arial" w:cs="Arial"/>
          <w:b/>
          <w:bCs/>
          <w:sz w:val="20"/>
          <w:szCs w:val="24"/>
          <w:lang w:eastAsia="en-GB"/>
        </w:rPr>
        <w:t>Agreements on AI/ML use cases</w:t>
      </w:r>
    </w:p>
    <w:p w14:paraId="7EAC5D26"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1</w:t>
      </w:r>
      <w:r w:rsidRPr="0063712A">
        <w:rPr>
          <w:rFonts w:ascii="Arial" w:eastAsia="MS Mincho" w:hAnsi="Arial" w:cs="Arial"/>
          <w:sz w:val="20"/>
          <w:szCs w:val="24"/>
          <w:lang w:eastAsia="en-GB"/>
        </w:rPr>
        <w:tab/>
        <w:t>The following use cases concluded feasible in 5G-A study are considered also feasible from RAN2 point of view and beneficial in 6G. No need to repeat simulation. RAN2 can directly study the potential solutions.</w:t>
      </w:r>
    </w:p>
    <w:p w14:paraId="357E7DDB"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w:t>
      </w:r>
      <w:r w:rsidRPr="0063712A">
        <w:rPr>
          <w:rFonts w:ascii="Arial" w:eastAsia="MS Mincho" w:hAnsi="Arial" w:cs="Arial"/>
          <w:sz w:val="20"/>
          <w:szCs w:val="24"/>
          <w:lang w:eastAsia="en-GB"/>
        </w:rPr>
        <w:tab/>
        <w:t>temporal domain cell level prediction (including case A and case B)</w:t>
      </w:r>
    </w:p>
    <w:p w14:paraId="50AF088F"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w:t>
      </w:r>
      <w:r w:rsidRPr="0063712A">
        <w:rPr>
          <w:rFonts w:ascii="Arial" w:eastAsia="MS Mincho" w:hAnsi="Arial" w:cs="Arial"/>
          <w:sz w:val="20"/>
          <w:szCs w:val="24"/>
          <w:lang w:eastAsia="en-GB"/>
        </w:rPr>
        <w:tab/>
        <w:t>frequency(co-located) domain cell level RRM prediction</w:t>
      </w:r>
    </w:p>
    <w:p w14:paraId="65E83328"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w:t>
      </w:r>
      <w:r w:rsidRPr="0063712A">
        <w:rPr>
          <w:rFonts w:ascii="Arial" w:eastAsia="MS Mincho" w:hAnsi="Arial" w:cs="Arial"/>
          <w:sz w:val="20"/>
          <w:szCs w:val="24"/>
          <w:lang w:eastAsia="en-GB"/>
        </w:rPr>
        <w:tab/>
        <w:t>Measurement Event prediction (A1-A6)</w:t>
      </w:r>
    </w:p>
    <w:p w14:paraId="17FF843D"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w:t>
      </w:r>
      <w:r w:rsidRPr="0063712A">
        <w:rPr>
          <w:rFonts w:ascii="Arial" w:eastAsia="MS Mincho" w:hAnsi="Arial" w:cs="Arial"/>
          <w:sz w:val="20"/>
          <w:szCs w:val="24"/>
          <w:lang w:eastAsia="en-GB"/>
        </w:rPr>
        <w:tab/>
        <w:t xml:space="preserve">L3 beam level prediction (limited only to what was studied in RAN2) NOTE: can revisit if we decised to support L3 beam level if something additional needs to be evaluated studied.   </w:t>
      </w:r>
    </w:p>
    <w:p w14:paraId="4080D18E"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p>
    <w:p w14:paraId="28F413AC"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2</w:t>
      </w:r>
      <w:r w:rsidRPr="0063712A">
        <w:rPr>
          <w:rFonts w:ascii="Arial" w:eastAsia="MS Mincho" w:hAnsi="Arial" w:cs="Arial"/>
          <w:sz w:val="20"/>
          <w:szCs w:val="24"/>
          <w:lang w:eastAsia="en-GB"/>
        </w:rPr>
        <w:tab/>
        <w:t xml:space="preserve">Starting point – RAN2 will support at least the cases supported in Rel-20 AI Mobility from 5G.  The mechanisms will be adapted to fit the 6G framework for mobility.     </w:t>
      </w:r>
    </w:p>
    <w:p w14:paraId="36A37438"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p>
    <w:p w14:paraId="37AE4DCE"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3</w:t>
      </w:r>
      <w:r w:rsidRPr="0063712A">
        <w:rPr>
          <w:rFonts w:ascii="Arial" w:eastAsia="MS Mincho" w:hAnsi="Arial" w:cs="Arial"/>
          <w:sz w:val="20"/>
          <w:szCs w:val="24"/>
          <w:lang w:eastAsia="en-GB"/>
        </w:rPr>
        <w:tab/>
        <w:t>RRM measurement prediction and mobility event prediction as use cases to be studied as soon as the L1, L3 measurement and mobility framework design for 6G becomes clearer.</w:t>
      </w:r>
    </w:p>
    <w:p w14:paraId="34EB99EC" w14:textId="77777777" w:rsidR="0063712A" w:rsidRPr="0063712A" w:rsidRDefault="0063712A" w:rsidP="0063712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ascii="Arial" w:eastAsia="MS Mincho" w:hAnsi="Arial" w:cs="Arial"/>
          <w:sz w:val="20"/>
          <w:szCs w:val="24"/>
          <w:lang w:eastAsia="en-GB"/>
        </w:rPr>
      </w:pPr>
      <w:r w:rsidRPr="0063712A">
        <w:rPr>
          <w:rFonts w:ascii="Arial" w:eastAsia="MS Mincho" w:hAnsi="Arial" w:cs="Arial"/>
          <w:sz w:val="20"/>
          <w:szCs w:val="24"/>
          <w:lang w:eastAsia="en-GB"/>
        </w:rPr>
        <w:t>4</w:t>
      </w:r>
      <w:r w:rsidRPr="0063712A">
        <w:rPr>
          <w:rFonts w:ascii="Arial" w:eastAsia="MS Mincho" w:hAnsi="Arial" w:cs="Arial"/>
          <w:sz w:val="20"/>
          <w:szCs w:val="24"/>
          <w:lang w:eastAsia="en-GB"/>
        </w:rPr>
        <w:tab/>
        <w:t xml:space="preserve">Evaluations should focus on the motivation and potential performance gains of introducing AI/ML for the new use cases.  Complexity evaluation may depend on use cases and ability to be evaluated.  </w:t>
      </w:r>
    </w:p>
    <w:p w14:paraId="6C46CCE6" w14:textId="77777777" w:rsidR="00F74DA6" w:rsidRDefault="00F74DA6" w:rsidP="00F74DA6">
      <w:pPr>
        <w:pStyle w:val="Agreement"/>
        <w:numPr>
          <w:ilvl w:val="0"/>
          <w:numId w:val="27"/>
        </w:numPr>
        <w:tabs>
          <w:tab w:val="clear" w:pos="360"/>
          <w:tab w:val="left" w:pos="1619"/>
        </w:tabs>
        <w:spacing w:before="240"/>
        <w:ind w:left="1613"/>
      </w:pPr>
      <w:r>
        <w:t xml:space="preserve">Desire to study AI assisted Lower layer Mobility.    To study AI lower layer mobility, at least the following evaluation needs to be done temporal and frequency domain L1 measurements and L1 event prediction.   RAN2 can do these two evaluations (if needed).  Discuss in plenary how to coordinate the work.  Whether we will have Lower layer mobility depends on 6G mobility framework discussion.     </w:t>
      </w:r>
    </w:p>
    <w:p w14:paraId="732F9541" w14:textId="77777777" w:rsidR="00F74DA6" w:rsidRDefault="00F74DA6" w:rsidP="00F74DA6">
      <w:pPr>
        <w:pStyle w:val="Agreement"/>
        <w:numPr>
          <w:ilvl w:val="0"/>
          <w:numId w:val="27"/>
        </w:numPr>
        <w:tabs>
          <w:tab w:val="clear" w:pos="360"/>
          <w:tab w:val="left" w:pos="1619"/>
        </w:tabs>
        <w:ind w:left="1619"/>
      </w:pPr>
      <w:r>
        <w:t>TA prediction FFS</w:t>
      </w:r>
    </w:p>
    <w:p w14:paraId="3793CC25" w14:textId="77777777" w:rsidR="009C4B73" w:rsidRPr="009C4B73" w:rsidRDefault="009C4B73" w:rsidP="009C4B73">
      <w:pPr>
        <w:pStyle w:val="Doc-text2"/>
      </w:pPr>
    </w:p>
    <w:p w14:paraId="465ED073" w14:textId="77777777" w:rsidR="009C4B73" w:rsidRDefault="009C4B73" w:rsidP="009C4B73">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3E6FAED5" w14:textId="77777777" w:rsidR="009C4B73" w:rsidRDefault="009C4B73" w:rsidP="009C4B73">
      <w:pPr>
        <w:pStyle w:val="Doc-text2"/>
        <w:pBdr>
          <w:top w:val="single" w:sz="4" w:space="1" w:color="auto"/>
          <w:left w:val="single" w:sz="4" w:space="4" w:color="auto"/>
          <w:bottom w:val="single" w:sz="4" w:space="1" w:color="auto"/>
          <w:right w:val="single" w:sz="4" w:space="4" w:color="auto"/>
        </w:pBdr>
      </w:pPr>
      <w:r>
        <w:t>-</w:t>
      </w:r>
      <w:r>
        <w:tab/>
        <w:t xml:space="preserve">Study UL traffic prediction.   UL traffic prediction can be non-AI or AI based.   Study what can be predicted and the benefits.  Study what network needs to have some level of confidence in the prediction.    Continue the discussion in UP.   </w:t>
      </w:r>
    </w:p>
    <w:p w14:paraId="09D8EF64" w14:textId="77777777" w:rsidR="0063712A" w:rsidRDefault="0063712A" w:rsidP="00817302"/>
    <w:p w14:paraId="10D2B3AC" w14:textId="23BF70BF" w:rsidR="007C4114" w:rsidRDefault="00740F36" w:rsidP="00817302">
      <w:r>
        <w:t xml:space="preserve">This report comprises the remaining </w:t>
      </w:r>
      <w:r w:rsidR="00804CF1">
        <w:t xml:space="preserve">discussion on </w:t>
      </w:r>
      <w:r w:rsidR="008910F9">
        <w:t>use cases, RLF, CHO, TA prediction, and what to capture</w:t>
      </w:r>
      <w:r w:rsidR="00804CF1">
        <w:t>.</w:t>
      </w:r>
    </w:p>
    <w:p w14:paraId="4FE8F186" w14:textId="3C403B62" w:rsidR="00AC0F23" w:rsidRDefault="00AC0F23" w:rsidP="00AC0F23">
      <w:pPr>
        <w:pStyle w:val="Heading1"/>
      </w:pPr>
      <w:r>
        <w:lastRenderedPageBreak/>
        <w:t>AIML Use cases</w:t>
      </w:r>
    </w:p>
    <w:p w14:paraId="1524646A" w14:textId="77777777" w:rsidR="004B79F4" w:rsidRPr="00AC5182" w:rsidRDefault="004B79F4" w:rsidP="004B79F4">
      <w:pPr>
        <w:rPr>
          <w:rFonts w:cs="Arial"/>
          <w:iCs/>
          <w:szCs w:val="28"/>
        </w:rPr>
      </w:pPr>
      <w:r w:rsidRPr="00AC5182">
        <w:rPr>
          <w:rFonts w:cs="Arial"/>
          <w:i/>
          <w:szCs w:val="28"/>
        </w:rPr>
        <w:t>L1/L3 measurement and event prediction</w:t>
      </w:r>
    </w:p>
    <w:p w14:paraId="7F20C8C2" w14:textId="77777777" w:rsidR="002D15E8" w:rsidRDefault="002D15E8" w:rsidP="002D15E8">
      <w:pPr>
        <w:pStyle w:val="Doc-title"/>
      </w:pPr>
      <w:hyperlink r:id="rId12" w:history="1">
        <w:r w:rsidRPr="00237148">
          <w:rPr>
            <w:rStyle w:val="Hyperlink"/>
          </w:rPr>
          <w:t>R2-2600378</w:t>
        </w:r>
      </w:hyperlink>
      <w:r>
        <w:tab/>
        <w:t xml:space="preserve">Discussion on 6G AI Mobility Use Cases </w:t>
      </w:r>
      <w:r>
        <w:tab/>
        <w:t>MediaTek Inc.</w:t>
      </w:r>
      <w:r>
        <w:tab/>
        <w:t>discussion</w:t>
      </w:r>
      <w:r>
        <w:tab/>
        <w:t>Rel-20</w:t>
      </w:r>
    </w:p>
    <w:p w14:paraId="27C2BFB3" w14:textId="77777777" w:rsidR="002D15E8" w:rsidRPr="009F5E97" w:rsidRDefault="002D15E8" w:rsidP="002D15E8">
      <w:pPr>
        <w:pStyle w:val="Doc-text2"/>
        <w:rPr>
          <w:i/>
          <w:iCs/>
        </w:rPr>
      </w:pPr>
      <w:r w:rsidRPr="009F5E97">
        <w:rPr>
          <w:i/>
          <w:iCs/>
        </w:rPr>
        <w:t xml:space="preserve">Proposal 2: RAN2 study RRM measurement prediction for non-co-located scenarios in 6G, including but not limited to: </w:t>
      </w:r>
    </w:p>
    <w:p w14:paraId="75410E5D" w14:textId="77777777" w:rsidR="002D15E8" w:rsidRPr="009F5E97" w:rsidRDefault="002D15E8" w:rsidP="002D15E8">
      <w:pPr>
        <w:pStyle w:val="Doc-text2"/>
        <w:rPr>
          <w:i/>
          <w:iCs/>
        </w:rPr>
      </w:pPr>
      <w:r w:rsidRPr="009F5E97">
        <w:rPr>
          <w:i/>
          <w:iCs/>
        </w:rPr>
        <w:t>• Non-co-located inter-frequency inter-cell prediction.</w:t>
      </w:r>
    </w:p>
    <w:p w14:paraId="5BD10BE8" w14:textId="77777777" w:rsidR="002D15E8" w:rsidRPr="009F5E97" w:rsidRDefault="002D15E8" w:rsidP="002D15E8">
      <w:pPr>
        <w:pStyle w:val="Doc-text2"/>
        <w:rPr>
          <w:i/>
          <w:iCs/>
        </w:rPr>
      </w:pPr>
      <w:r w:rsidRPr="009F5E97">
        <w:rPr>
          <w:i/>
          <w:iCs/>
        </w:rPr>
        <w:t>• Non-co-located inter-frequency intra-cell prediction with different beam patterns..</w:t>
      </w:r>
    </w:p>
    <w:p w14:paraId="210697DB" w14:textId="77777777" w:rsidR="009F5E97" w:rsidRDefault="009F5E97" w:rsidP="009F5E97">
      <w:pPr>
        <w:pStyle w:val="Doc-text2"/>
      </w:pPr>
    </w:p>
    <w:p w14:paraId="206C8D71" w14:textId="2F606B71" w:rsidR="009F5E97" w:rsidRDefault="009F5E97" w:rsidP="009F5E97">
      <w:pPr>
        <w:pStyle w:val="Doc-text2"/>
      </w:pPr>
      <w:r>
        <w:t>Discussion</w:t>
      </w:r>
    </w:p>
    <w:p w14:paraId="5268A525" w14:textId="4CA75DED" w:rsidR="009F5E97" w:rsidRDefault="002B2739" w:rsidP="007F2F40">
      <w:pPr>
        <w:pStyle w:val="Doc-text2"/>
        <w:numPr>
          <w:ilvl w:val="0"/>
          <w:numId w:val="31"/>
        </w:numPr>
      </w:pPr>
      <w:r>
        <w:t>OPPO has interest, but wants to clarify whether it is for NW side model vs. UE-side model. MTK clarifies it is for both</w:t>
      </w:r>
    </w:p>
    <w:p w14:paraId="30FF163C" w14:textId="4BCB2E94" w:rsidR="007914A1" w:rsidRDefault="007914A1" w:rsidP="007F2F40">
      <w:pPr>
        <w:pStyle w:val="Doc-text2"/>
        <w:numPr>
          <w:ilvl w:val="0"/>
          <w:numId w:val="31"/>
        </w:numPr>
      </w:pPr>
      <w:r>
        <w:t>Samsing is okay for first bullet, but is unsure about second bullet.</w:t>
      </w:r>
      <w:r w:rsidR="008A1B30">
        <w:t xml:space="preserve"> MTK clarifies that the key difference is that it is different beam patterns</w:t>
      </w:r>
      <w:r w:rsidR="00280E7B">
        <w:t>. Samsung thinks we should update the w</w:t>
      </w:r>
      <w:r w:rsidR="00053944">
        <w:t>ording</w:t>
      </w:r>
    </w:p>
    <w:p w14:paraId="379E972F" w14:textId="4CC6C9AB" w:rsidR="00053944" w:rsidRDefault="00053944" w:rsidP="007F2F40">
      <w:pPr>
        <w:pStyle w:val="Doc-text2"/>
        <w:numPr>
          <w:ilvl w:val="0"/>
          <w:numId w:val="31"/>
        </w:numPr>
      </w:pPr>
      <w:r>
        <w:t>vivo thinks that most work should focus on non-collocated since we need to do simulations.</w:t>
      </w:r>
    </w:p>
    <w:p w14:paraId="571A1C81" w14:textId="0133802A" w:rsidR="00EF54CC" w:rsidRDefault="00EF54CC" w:rsidP="007F2F40">
      <w:pPr>
        <w:pStyle w:val="Doc-text2"/>
        <w:numPr>
          <w:ilvl w:val="0"/>
          <w:numId w:val="31"/>
        </w:numPr>
      </w:pPr>
      <w:r>
        <w:t>Qualcomm</w:t>
      </w:r>
      <w:r w:rsidR="00236656">
        <w:t xml:space="preserve"> and Xiaomi</w:t>
      </w:r>
      <w:r>
        <w:t xml:space="preserve"> is unsure of performance gain for non-collocated inter-frequency prediction, and RAN4 is discussion.</w:t>
      </w:r>
    </w:p>
    <w:p w14:paraId="1E0B0263" w14:textId="2FC872F9" w:rsidR="00EF20C3" w:rsidRDefault="00EF20C3" w:rsidP="007F2F40">
      <w:pPr>
        <w:pStyle w:val="Doc-text2"/>
        <w:numPr>
          <w:ilvl w:val="0"/>
          <w:numId w:val="31"/>
        </w:numPr>
      </w:pPr>
      <w:r>
        <w:t>Ericsson is also interested in non-collocated, but is unsure of the difference between the two scenarios</w:t>
      </w:r>
      <w:r w:rsidR="005E2BC5">
        <w:t>. Huawei clarifies that the difference is co-located with different beam patterns</w:t>
      </w:r>
    </w:p>
    <w:p w14:paraId="20AFCA2E" w14:textId="37EF7846" w:rsidR="00EF20C3" w:rsidRDefault="00EF20C3" w:rsidP="007F2F40">
      <w:pPr>
        <w:pStyle w:val="Doc-text2"/>
        <w:numPr>
          <w:ilvl w:val="0"/>
          <w:numId w:val="31"/>
        </w:numPr>
      </w:pPr>
      <w:r>
        <w:t>Nokia also sees benefit, but</w:t>
      </w:r>
      <w:r w:rsidR="00236656">
        <w:t xml:space="preserve"> from deployment scenario thinks this is second priority to colocated</w:t>
      </w:r>
    </w:p>
    <w:p w14:paraId="4EC4BCD5" w14:textId="78E5F526" w:rsidR="00236656" w:rsidRDefault="00236656" w:rsidP="007F2F40">
      <w:pPr>
        <w:pStyle w:val="Doc-text2"/>
        <w:numPr>
          <w:ilvl w:val="0"/>
          <w:numId w:val="31"/>
        </w:numPr>
      </w:pPr>
      <w:r>
        <w:t>Xiaomi thinks that this can be supported by RAN2</w:t>
      </w:r>
      <w:r w:rsidR="00550EFD">
        <w:t xml:space="preserve"> without much spec impact base don Rel-20 work, and can wait for RAN4.</w:t>
      </w:r>
    </w:p>
    <w:p w14:paraId="03CBFDD2" w14:textId="28FAA18D" w:rsidR="005E2BC5" w:rsidRDefault="005E2BC5" w:rsidP="007F2F40">
      <w:pPr>
        <w:pStyle w:val="Doc-text2"/>
        <w:numPr>
          <w:ilvl w:val="0"/>
          <w:numId w:val="31"/>
        </w:numPr>
      </w:pPr>
      <w:r>
        <w:t>Huawei is also interested and can study. Whether it is done in RAN2/4 can be further discussed and coordinated in RAN plenary.</w:t>
      </w:r>
    </w:p>
    <w:p w14:paraId="34CD4E76" w14:textId="321463AF" w:rsidR="00207671" w:rsidRDefault="005E2BC5" w:rsidP="007F2F40">
      <w:pPr>
        <w:pStyle w:val="Doc-text2"/>
        <w:numPr>
          <w:ilvl w:val="0"/>
          <w:numId w:val="31"/>
        </w:numPr>
      </w:pPr>
      <w:r>
        <w:t>ZTE</w:t>
      </w:r>
      <w:r w:rsidR="00513650">
        <w:t xml:space="preserve"> is fine to consider both, but want to prioritize NW-sided model.</w:t>
      </w:r>
      <w:r w:rsidR="00107E0E">
        <w:t xml:space="preserve"> The level of co-location is unclear, and if RAN4 is already evaluating we can wait</w:t>
      </w:r>
      <w:r w:rsidR="00E27165">
        <w:t>.</w:t>
      </w:r>
      <w:r w:rsidR="00207671">
        <w:t xml:space="preserve"> Samsung agrees, and that it should be area specific</w:t>
      </w:r>
      <w:r w:rsidR="004A7DA0">
        <w:t>. MTK disagrees, and that UE will still have the capability for prediction, but with some error</w:t>
      </w:r>
      <w:r w:rsidR="001F4830">
        <w:t>.</w:t>
      </w:r>
    </w:p>
    <w:p w14:paraId="3C9643BE" w14:textId="5340F2A9" w:rsidR="00E27165" w:rsidRDefault="00E27165" w:rsidP="007F2F40">
      <w:pPr>
        <w:pStyle w:val="Doc-text2"/>
        <w:numPr>
          <w:ilvl w:val="0"/>
          <w:numId w:val="31"/>
        </w:numPr>
      </w:pPr>
      <w:r>
        <w:t>OPPO: From RAN4 side, it was agreed non-collocated prediction will be considered in RAN4.</w:t>
      </w:r>
      <w:r w:rsidR="00207671">
        <w:t xml:space="preserve"> </w:t>
      </w:r>
      <w:r>
        <w:t>Can merge into L3 inter-frequency inter-cell can be studied.</w:t>
      </w:r>
    </w:p>
    <w:p w14:paraId="63F19C7F" w14:textId="7DAA1F2C" w:rsidR="00207671" w:rsidRDefault="00207671" w:rsidP="007F2F40">
      <w:pPr>
        <w:pStyle w:val="Doc-text2"/>
        <w:numPr>
          <w:ilvl w:val="0"/>
          <w:numId w:val="31"/>
        </w:numPr>
      </w:pPr>
      <w:r>
        <w:t>vivo thinks there is no big issues</w:t>
      </w:r>
      <w:r w:rsidR="00A8571A">
        <w:t>, and let RAN4 do the simulation, and let RAN2 wait.</w:t>
      </w:r>
    </w:p>
    <w:p w14:paraId="4017734A" w14:textId="77777777" w:rsidR="009F5E97" w:rsidRDefault="009F5E97" w:rsidP="009F5E97">
      <w:pPr>
        <w:pStyle w:val="Doc-text2"/>
      </w:pPr>
    </w:p>
    <w:p w14:paraId="6FA8876E" w14:textId="77777777" w:rsidR="009F5E97" w:rsidRDefault="009F5E97" w:rsidP="009F5E97">
      <w:pPr>
        <w:pStyle w:val="Doc-text2"/>
      </w:pPr>
    </w:p>
    <w:p w14:paraId="2EE176A0" w14:textId="77777777" w:rsidR="002D15E8" w:rsidRDefault="002D15E8" w:rsidP="002D15E8">
      <w:pPr>
        <w:pStyle w:val="Doc-title"/>
      </w:pPr>
      <w:hyperlink r:id="rId13" w:history="1">
        <w:r w:rsidRPr="00237148">
          <w:rPr>
            <w:rStyle w:val="Hyperlink"/>
          </w:rPr>
          <w:t>R2-2600887</w:t>
        </w:r>
      </w:hyperlink>
      <w:r>
        <w:tab/>
        <w:t>On AI/ML use cases and enablers</w:t>
      </w:r>
      <w:r>
        <w:tab/>
        <w:t>Nokia</w:t>
      </w:r>
      <w:r>
        <w:tab/>
        <w:t>discussion</w:t>
      </w:r>
      <w:r>
        <w:tab/>
        <w:t>Rel-20</w:t>
      </w:r>
      <w:r>
        <w:tab/>
        <w:t>FS_6G_Radio</w:t>
      </w:r>
    </w:p>
    <w:p w14:paraId="1A90957E" w14:textId="77777777" w:rsidR="002D15E8" w:rsidRPr="00C73CE9" w:rsidRDefault="002D15E8" w:rsidP="002D15E8">
      <w:pPr>
        <w:pStyle w:val="Doc-text2"/>
        <w:rPr>
          <w:i/>
          <w:iCs/>
        </w:rPr>
      </w:pPr>
      <w:r w:rsidRPr="00C73CE9">
        <w:rPr>
          <w:i/>
          <w:iCs/>
        </w:rPr>
        <w:t>Proposal 5: Consider the following AI mobility use cases in the 6G SI: RRM Measurement prediction; Measurement event prediction; Spatial domain RRM measurement prediction; and L3 beam prediction.</w:t>
      </w:r>
    </w:p>
    <w:p w14:paraId="6D5D64D0" w14:textId="77777777" w:rsidR="00C73CE9" w:rsidRDefault="00C73CE9" w:rsidP="00C73CE9">
      <w:pPr>
        <w:pStyle w:val="Doc-text2"/>
      </w:pPr>
      <w:r>
        <w:tab/>
      </w:r>
      <w:r>
        <w:tab/>
      </w:r>
    </w:p>
    <w:p w14:paraId="2A970829" w14:textId="5184C3EE" w:rsidR="002D15E8" w:rsidRDefault="00C73CE9" w:rsidP="00C73CE9">
      <w:pPr>
        <w:pStyle w:val="Doc-text2"/>
      </w:pPr>
      <w:r>
        <w:t>Discussion</w:t>
      </w:r>
    </w:p>
    <w:p w14:paraId="74EA9D84" w14:textId="41D33694" w:rsidR="00C73CE9" w:rsidRDefault="00C73CE9" w:rsidP="007F2F40">
      <w:pPr>
        <w:pStyle w:val="Doc-text2"/>
        <w:numPr>
          <w:ilvl w:val="0"/>
          <w:numId w:val="31"/>
        </w:numPr>
      </w:pPr>
      <w:r>
        <w:t>Qualcomm is okay in general, but would like to also add a qualifier that RAN4 is also working on this similar to above</w:t>
      </w:r>
    </w:p>
    <w:p w14:paraId="17A86146" w14:textId="5EE1A89A" w:rsidR="00C73CE9" w:rsidRDefault="00C73CE9" w:rsidP="007F2F40">
      <w:pPr>
        <w:pStyle w:val="Doc-text2"/>
        <w:numPr>
          <w:ilvl w:val="0"/>
          <w:numId w:val="31"/>
        </w:numPr>
      </w:pPr>
      <w:r>
        <w:t>Xiaomi would like to clarify that spatial is for both L1/L3 beam level prediction.</w:t>
      </w:r>
    </w:p>
    <w:p w14:paraId="1F5D35A8" w14:textId="120DF7CF" w:rsidR="00C73CE9" w:rsidRDefault="00C73CE9" w:rsidP="007F2F40">
      <w:pPr>
        <w:pStyle w:val="Doc-text2"/>
        <w:numPr>
          <w:ilvl w:val="0"/>
          <w:numId w:val="31"/>
        </w:numPr>
      </w:pPr>
      <w:r>
        <w:t>Huawei asks if any simulations are needed? RAN1 is doing simulation work for at least L1 beams, and we can reuse this. Nokia clarifies that any additional simulation work would be minimal and can reuse the framework from past simulations.</w:t>
      </w:r>
    </w:p>
    <w:p w14:paraId="364131F7" w14:textId="3CE88E33" w:rsidR="00BC2B4A" w:rsidRDefault="00BC2B4A" w:rsidP="007F2F40">
      <w:pPr>
        <w:pStyle w:val="Doc-text2"/>
        <w:numPr>
          <w:ilvl w:val="0"/>
          <w:numId w:val="31"/>
        </w:numPr>
      </w:pPr>
      <w:r>
        <w:t>Ericsson is okay. Huawei i</w:t>
      </w:r>
      <w:r w:rsidR="007C2685">
        <w:t>s</w:t>
      </w:r>
      <w:r>
        <w:t xml:space="preserve"> also okay, but clarifies that the note should include that this simulation needs to be coordinated with RAN1/RAN4. </w:t>
      </w:r>
    </w:p>
    <w:p w14:paraId="1B05CAC3" w14:textId="77777777" w:rsidR="00C73CE9" w:rsidRDefault="00C73CE9" w:rsidP="00C73CE9">
      <w:pPr>
        <w:pStyle w:val="Doc-text2"/>
      </w:pPr>
    </w:p>
    <w:p w14:paraId="03FBAA9D" w14:textId="77777777" w:rsidR="00C73CE9" w:rsidRDefault="00C73CE9" w:rsidP="00C73CE9">
      <w:pPr>
        <w:pStyle w:val="Doc-text2"/>
      </w:pPr>
    </w:p>
    <w:p w14:paraId="0094C4B4" w14:textId="47258611" w:rsidR="00B90E21" w:rsidRDefault="00B90E21" w:rsidP="00CE6113">
      <w:pPr>
        <w:rPr>
          <w:i/>
          <w:iCs/>
        </w:rPr>
      </w:pPr>
      <w:r>
        <w:rPr>
          <w:i/>
          <w:iCs/>
        </w:rPr>
        <w:t>LTM/CHO</w:t>
      </w:r>
    </w:p>
    <w:p w14:paraId="4DFD1FAA" w14:textId="77777777" w:rsidR="00B90E21" w:rsidRDefault="00B90E21" w:rsidP="00B90E21">
      <w:pPr>
        <w:pStyle w:val="Doc-title"/>
      </w:pPr>
      <w:hyperlink r:id="rId14" w:history="1">
        <w:r>
          <w:rPr>
            <w:rStyle w:val="Hyperlink"/>
          </w:rPr>
          <w:t>R2-2600953</w:t>
        </w:r>
      </w:hyperlink>
      <w:r>
        <w:tab/>
        <w:t>Discussion on potential AIML use cases in 6G</w:t>
      </w:r>
      <w:r>
        <w:tab/>
        <w:t>CMCC</w:t>
      </w:r>
      <w:r>
        <w:tab/>
        <w:t>discussion</w:t>
      </w:r>
      <w:r>
        <w:tab/>
        <w:t>Rel-20</w:t>
      </w:r>
      <w:r>
        <w:tab/>
        <w:t>FS_6G_Radio</w:t>
      </w:r>
    </w:p>
    <w:p w14:paraId="02B49268" w14:textId="77777777" w:rsidR="00B90E21" w:rsidRDefault="00B90E21" w:rsidP="00B90E21">
      <w:pPr>
        <w:pStyle w:val="Doc-text2"/>
      </w:pPr>
      <w:r>
        <w:t>Proposal 5: RAN2 is proposed to study AI/ML based pre-configured mobility prediction, e.g. CHO/CLTM prediction in 6G. The Table 4 can be considered as starting point.</w:t>
      </w:r>
    </w:p>
    <w:p w14:paraId="460AAE26" w14:textId="77777777" w:rsidR="00B90E21" w:rsidRDefault="00B90E21" w:rsidP="00CE6113">
      <w:pPr>
        <w:rPr>
          <w:i/>
          <w:iCs/>
        </w:rPr>
      </w:pPr>
    </w:p>
    <w:p w14:paraId="6847D53D" w14:textId="38D80995" w:rsidR="004436C5" w:rsidRDefault="004436C5" w:rsidP="004436C5">
      <w:pPr>
        <w:pStyle w:val="Doc-text2"/>
      </w:pPr>
      <w:r>
        <w:lastRenderedPageBreak/>
        <w:t>Discussion</w:t>
      </w:r>
    </w:p>
    <w:p w14:paraId="088F29E4" w14:textId="2CC5D73C" w:rsidR="004436C5" w:rsidRDefault="004436C5" w:rsidP="004436C5">
      <w:pPr>
        <w:pStyle w:val="Doc-text2"/>
        <w:numPr>
          <w:ilvl w:val="0"/>
          <w:numId w:val="31"/>
        </w:numPr>
      </w:pPr>
      <w:r>
        <w:t>CATT thinks that CHO can be covered by the existing measurement event prediction. Xiaomi and LG, vivo agrees. For CLTM, this can be considered as a second step after LTM.</w:t>
      </w:r>
    </w:p>
    <w:p w14:paraId="582D10C6" w14:textId="425AFAAC" w:rsidR="004436C5" w:rsidRDefault="004436C5" w:rsidP="004436C5">
      <w:pPr>
        <w:pStyle w:val="Doc-text2"/>
        <w:numPr>
          <w:ilvl w:val="0"/>
          <w:numId w:val="31"/>
        </w:numPr>
      </w:pPr>
      <w:r>
        <w:t>Qualcomm agrees, but it is an “objective” of existing use cases.</w:t>
      </w:r>
    </w:p>
    <w:p w14:paraId="4C63332D" w14:textId="46C56478" w:rsidR="004436C5" w:rsidRDefault="004436C5" w:rsidP="004436C5">
      <w:pPr>
        <w:pStyle w:val="Doc-text2"/>
        <w:numPr>
          <w:ilvl w:val="0"/>
          <w:numId w:val="31"/>
        </w:numPr>
      </w:pPr>
      <w:r>
        <w:t>MTK notes that there are lots of commonalities between LTM and CHO</w:t>
      </w:r>
      <w:r w:rsidR="009336F4">
        <w:t>, and similarly we don’t know wat the final design is so we may need to wait.</w:t>
      </w:r>
    </w:p>
    <w:p w14:paraId="6EA1F14F" w14:textId="48990469" w:rsidR="009336F4" w:rsidRDefault="009336F4" w:rsidP="004436C5">
      <w:pPr>
        <w:pStyle w:val="Doc-text2"/>
        <w:numPr>
          <w:ilvl w:val="0"/>
          <w:numId w:val="31"/>
        </w:numPr>
      </w:pPr>
      <w:r>
        <w:t>ZTE wonders what the usefulness is, and what the spec impact is.</w:t>
      </w:r>
      <w:r w:rsidR="002F6862">
        <w:t xml:space="preserve"> LG explains that </w:t>
      </w:r>
      <w:r w:rsidR="003C1757">
        <w:t>from UE perspective, it improves mobility stability.</w:t>
      </w:r>
      <w:r w:rsidR="009D23DD">
        <w:t xml:space="preserve"> OPPO thinks from NW perspective it is beneficial by reducing the time NW must reserve NW resources. InterDigital clarifies that this is more about event prediction than CHO. Ericsson agrees, and that NW can already do this with event prediction, and that a bad prediction can trigger early execution which can be bad. Vivo notes that this will improve reliability, and that this will also help NW. CATT shares the view.</w:t>
      </w:r>
    </w:p>
    <w:p w14:paraId="2726D615" w14:textId="054D69DB" w:rsidR="009D23DD" w:rsidRDefault="009D23DD" w:rsidP="004436C5">
      <w:pPr>
        <w:pStyle w:val="Doc-text2"/>
        <w:numPr>
          <w:ilvl w:val="0"/>
          <w:numId w:val="31"/>
        </w:numPr>
      </w:pPr>
      <w:r>
        <w:t>Qualcomm wants to clarify whether we support conditional event prediction, and whether event prediction also includes other events introduced. Nokia agrees, and Huawei agrees.</w:t>
      </w:r>
    </w:p>
    <w:p w14:paraId="5D89C805" w14:textId="77777777" w:rsidR="00FE24C4" w:rsidRDefault="00FE24C4" w:rsidP="00FE24C4">
      <w:pPr>
        <w:pStyle w:val="Doc-text2"/>
      </w:pPr>
    </w:p>
    <w:p w14:paraId="3A69BBCD" w14:textId="77777777" w:rsidR="00452AC2" w:rsidRDefault="00452AC2" w:rsidP="00452AC2">
      <w:pPr>
        <w:pStyle w:val="Doc-text2"/>
      </w:pPr>
    </w:p>
    <w:p w14:paraId="0C92D013" w14:textId="260E130B" w:rsidR="004436C5" w:rsidRDefault="00452AC2" w:rsidP="00452AC2">
      <w:pPr>
        <w:pStyle w:val="Doc-text2"/>
        <w:rPr>
          <w:i/>
          <w:iCs/>
        </w:rPr>
      </w:pPr>
      <w:r>
        <w:rPr>
          <w:i/>
          <w:iCs/>
        </w:rPr>
        <w:tab/>
      </w:r>
    </w:p>
    <w:p w14:paraId="6B91F5CF" w14:textId="77777777" w:rsidR="00BB5D5A" w:rsidRDefault="00BB5D5A" w:rsidP="00BB5D5A">
      <w:pPr>
        <w:rPr>
          <w:rFonts w:cs="Arial"/>
          <w:i/>
          <w:sz w:val="20"/>
          <w:szCs w:val="28"/>
          <w:lang w:eastAsia="en-GB"/>
        </w:rPr>
      </w:pPr>
      <w:r>
        <w:rPr>
          <w:rFonts w:cs="Arial"/>
          <w:i/>
          <w:szCs w:val="28"/>
        </w:rPr>
        <w:t>Failure prediction (RLF/HOF/BFD)</w:t>
      </w:r>
    </w:p>
    <w:p w14:paraId="598FE4C2" w14:textId="77777777" w:rsidR="00BB5D5A" w:rsidRDefault="00BB5D5A" w:rsidP="00BB5D5A">
      <w:pPr>
        <w:pStyle w:val="Doc-title"/>
      </w:pPr>
      <w:hyperlink r:id="rId15" w:history="1">
        <w:r>
          <w:rPr>
            <w:rStyle w:val="Hyperlink"/>
          </w:rPr>
          <w:t>R2-2600756</w:t>
        </w:r>
      </w:hyperlink>
      <w:r>
        <w:tab/>
        <w:t>Consideration on 6G AIML use cases</w:t>
      </w:r>
      <w:r>
        <w:tab/>
        <w:t>Lenovo</w:t>
      </w:r>
      <w:r>
        <w:tab/>
        <w:t>discussion</w:t>
      </w:r>
      <w:r>
        <w:tab/>
        <w:t>Rel-20</w:t>
      </w:r>
    </w:p>
    <w:p w14:paraId="0047C950" w14:textId="77777777" w:rsidR="00BB5D5A" w:rsidRDefault="00BB5D5A" w:rsidP="00BB5D5A">
      <w:pPr>
        <w:pStyle w:val="Doc-text2"/>
      </w:pPr>
      <w:r>
        <w:t>Proposal 3: RAN2 resumes the study on RLF prediction based on the progress in 5GA Rel19 AI for mobility study. The input can be at least measured/predicted L1 SINR of the PCell.</w:t>
      </w:r>
    </w:p>
    <w:p w14:paraId="405BEBE7" w14:textId="77777777" w:rsidR="00BB5D5A" w:rsidRDefault="00BB5D5A" w:rsidP="00BB5D5A">
      <w:pPr>
        <w:rPr>
          <w:rFonts w:cs="Arial"/>
          <w:iCs/>
          <w:sz w:val="18"/>
        </w:rPr>
      </w:pPr>
    </w:p>
    <w:p w14:paraId="2175C347" w14:textId="77777777" w:rsidR="00BB5D5A" w:rsidRDefault="00BB5D5A" w:rsidP="00BB5D5A">
      <w:pPr>
        <w:pStyle w:val="Doc-title"/>
      </w:pPr>
      <w:hyperlink r:id="rId16" w:history="1">
        <w:r>
          <w:rPr>
            <w:rStyle w:val="Hyperlink"/>
          </w:rPr>
          <w:t>R2-2600195</w:t>
        </w:r>
      </w:hyperlink>
      <w:r>
        <w:tab/>
        <w:t>AIML use cases in 6G</w:t>
      </w:r>
      <w:r>
        <w:tab/>
        <w:t>CATT</w:t>
      </w:r>
      <w:r>
        <w:tab/>
        <w:t>discussion</w:t>
      </w:r>
      <w:r>
        <w:tab/>
        <w:t>Rel-20</w:t>
      </w:r>
      <w:r>
        <w:tab/>
        <w:t>FS_6G_Radio</w:t>
      </w:r>
    </w:p>
    <w:p w14:paraId="3DD143C6" w14:textId="77777777" w:rsidR="00BB5D5A" w:rsidRDefault="00BB5D5A" w:rsidP="00BB5D5A">
      <w:pPr>
        <w:pStyle w:val="Doc-text2"/>
      </w:pPr>
      <w:r>
        <w:t>Proposal 2: It is recommended to perform the 6G AI/ML use case studies as below:</w:t>
      </w:r>
    </w:p>
    <w:p w14:paraId="2021D9A0" w14:textId="77777777" w:rsidR="00BB5D5A" w:rsidRDefault="00BB5D5A" w:rsidP="00BB5D5A">
      <w:pPr>
        <w:pStyle w:val="Doc-text2"/>
      </w:pPr>
      <w:r>
        <w:t>-</w:t>
      </w:r>
      <w:r>
        <w:tab/>
        <w:t>For 5G legacy use cases, reuse the evaluation results of Rel-19 RRM measurement prediction and measurement event prediction until the 6G RRM mechanisms are defined. RLF prediction study is excluded for now;</w:t>
      </w:r>
    </w:p>
    <w:p w14:paraId="2972A0C3" w14:textId="77777777" w:rsidR="00B90E21" w:rsidRDefault="00B90E21" w:rsidP="00CE6113">
      <w:pPr>
        <w:rPr>
          <w:i/>
          <w:iCs/>
        </w:rPr>
      </w:pPr>
    </w:p>
    <w:p w14:paraId="0431A187" w14:textId="2CF30EB6" w:rsidR="00452AC2" w:rsidRDefault="00452AC2" w:rsidP="00452AC2">
      <w:pPr>
        <w:pStyle w:val="Doc-text2"/>
      </w:pPr>
      <w:r>
        <w:t>Discussion</w:t>
      </w:r>
    </w:p>
    <w:p w14:paraId="1A9F1448" w14:textId="1CB2D1AB" w:rsidR="00452AC2" w:rsidRDefault="004F6A62" w:rsidP="00A62189">
      <w:pPr>
        <w:pStyle w:val="Doc-text2"/>
        <w:numPr>
          <w:ilvl w:val="0"/>
          <w:numId w:val="31"/>
        </w:numPr>
      </w:pPr>
      <w:r>
        <w:t>Qualcomm notes that the main concern is with the simulation, which is very complex. They want this but also exclude simulations.</w:t>
      </w:r>
    </w:p>
    <w:p w14:paraId="4173E05A" w14:textId="194E7BDA" w:rsidR="0044096E" w:rsidRDefault="0044096E" w:rsidP="00A62189">
      <w:pPr>
        <w:pStyle w:val="Doc-text2"/>
        <w:numPr>
          <w:ilvl w:val="0"/>
          <w:numId w:val="31"/>
        </w:numPr>
      </w:pPr>
      <w:r>
        <w:t>Samsung clarifies that the basic assumption for study item is reuse the existing framework, and for RLF this can not currently be supported.</w:t>
      </w:r>
      <w:r w:rsidR="00D720A3">
        <w:t xml:space="preserve"> And that we need to know how to collect the data.</w:t>
      </w:r>
    </w:p>
    <w:p w14:paraId="4A28DAFC" w14:textId="0EA58CF5" w:rsidR="00D720A3" w:rsidRDefault="00D720A3" w:rsidP="00A62189">
      <w:pPr>
        <w:pStyle w:val="Doc-text2"/>
        <w:numPr>
          <w:ilvl w:val="0"/>
          <w:numId w:val="31"/>
        </w:numPr>
      </w:pPr>
      <w:r>
        <w:t>Xiaomi notes that we have already decided simulation assumptions, and that we have not included this because of workload. The benefit is that RLF is a drastic case, and if it can be avoided that would be good. MTK agrees</w:t>
      </w:r>
      <w:r w:rsidR="00B10B23">
        <w:t>, and that there are ways to gather data for this case</w:t>
      </w:r>
      <w:r>
        <w:t>. Vivo agrees, and that this is simply an extension of event prediction.</w:t>
      </w:r>
    </w:p>
    <w:p w14:paraId="001189AD" w14:textId="11CC2304" w:rsidR="00D720A3" w:rsidRDefault="00B10B23" w:rsidP="00A62189">
      <w:pPr>
        <w:pStyle w:val="Doc-text2"/>
        <w:numPr>
          <w:ilvl w:val="0"/>
          <w:numId w:val="31"/>
        </w:numPr>
      </w:pPr>
      <w:r>
        <w:t>Tmobile thinks that RLF prediction is a huge benefit to the network if it works. Verizon agrees.</w:t>
      </w:r>
    </w:p>
    <w:p w14:paraId="489E2E4F" w14:textId="678DA3F0" w:rsidR="00B10B23" w:rsidRDefault="00B10B23" w:rsidP="00A62189">
      <w:pPr>
        <w:pStyle w:val="Doc-text2"/>
        <w:numPr>
          <w:ilvl w:val="0"/>
          <w:numId w:val="31"/>
        </w:numPr>
      </w:pPr>
      <w:r>
        <w:t>Interdigital notes that RLF prediction is hard because it also relates to traffic. From use case point of view recovery is more interesting that RLF detection. Huawei agrees, and that simulations are needed to justify this.</w:t>
      </w:r>
    </w:p>
    <w:p w14:paraId="574827AB" w14:textId="32FEFCF2" w:rsidR="00B10B23" w:rsidRDefault="00B10B23" w:rsidP="00A62189">
      <w:pPr>
        <w:pStyle w:val="Doc-text2"/>
        <w:numPr>
          <w:ilvl w:val="0"/>
          <w:numId w:val="31"/>
        </w:numPr>
      </w:pPr>
      <w:r>
        <w:t>Lenovo thinks that there is benefit and simulations can be the next step.</w:t>
      </w:r>
    </w:p>
    <w:p w14:paraId="3AAE9FEF" w14:textId="1DDE66C7" w:rsidR="00B10B23" w:rsidRDefault="00B10B23" w:rsidP="00A62189">
      <w:pPr>
        <w:pStyle w:val="Doc-text2"/>
        <w:numPr>
          <w:ilvl w:val="0"/>
          <w:numId w:val="31"/>
        </w:numPr>
      </w:pPr>
      <w:r>
        <w:t>ZTE questions the benefit of this, and agrees that the benefit is likely do to the recovery aspects or which cells could be used to save the UE.</w:t>
      </w:r>
    </w:p>
    <w:p w14:paraId="0A774506" w14:textId="2060C3EE" w:rsidR="00B10B23" w:rsidRDefault="00B10B23" w:rsidP="00A62189">
      <w:pPr>
        <w:pStyle w:val="Doc-text2"/>
        <w:numPr>
          <w:ilvl w:val="0"/>
          <w:numId w:val="31"/>
        </w:numPr>
      </w:pPr>
    </w:p>
    <w:p w14:paraId="2B9B9DCE" w14:textId="77777777" w:rsidR="00B10B23" w:rsidRDefault="00B10B23" w:rsidP="00CE6113">
      <w:pPr>
        <w:rPr>
          <w:i/>
          <w:iCs/>
        </w:rPr>
      </w:pPr>
    </w:p>
    <w:p w14:paraId="35484633" w14:textId="77777777" w:rsidR="00A33BC1" w:rsidRDefault="00A33BC1" w:rsidP="00A33BC1">
      <w:pPr>
        <w:rPr>
          <w:rFonts w:cs="Arial"/>
          <w:i/>
          <w:sz w:val="20"/>
          <w:lang w:eastAsia="en-GB"/>
        </w:rPr>
      </w:pPr>
      <w:r>
        <w:rPr>
          <w:rFonts w:cs="Arial"/>
          <w:i/>
        </w:rPr>
        <w:t>TA prediction</w:t>
      </w:r>
    </w:p>
    <w:p w14:paraId="30B9DFA1" w14:textId="77777777" w:rsidR="00A33BC1" w:rsidRDefault="00A33BC1" w:rsidP="00A33BC1">
      <w:pPr>
        <w:pStyle w:val="Doc-title"/>
      </w:pPr>
      <w:hyperlink r:id="rId17" w:history="1">
        <w:r>
          <w:rPr>
            <w:rStyle w:val="Hyperlink"/>
          </w:rPr>
          <w:t>R2-2600085</w:t>
        </w:r>
      </w:hyperlink>
      <w:r>
        <w:tab/>
        <w:t>Discussion on 6GR AIML use cases and framework</w:t>
      </w:r>
      <w:r>
        <w:tab/>
        <w:t>vivo</w:t>
      </w:r>
      <w:r>
        <w:tab/>
        <w:t>discussion</w:t>
      </w:r>
      <w:r>
        <w:tab/>
        <w:t>Rel-20</w:t>
      </w:r>
    </w:p>
    <w:p w14:paraId="65C4F9CE" w14:textId="77777777" w:rsidR="00A33BC1" w:rsidRDefault="00A33BC1" w:rsidP="00A33BC1">
      <w:pPr>
        <w:pStyle w:val="Doc-text2"/>
      </w:pPr>
      <w:r>
        <w:t>Proposal 4: Study the AI/ML based TA prediction in 6G. The predicted TA values can be leveraged to minimize the reliance on RACH-based synchronization across all RRC states (e.g., RACH-less handover, STAG TA establishment, CG-SDT).</w:t>
      </w:r>
    </w:p>
    <w:p w14:paraId="1037A920" w14:textId="77777777" w:rsidR="008075AD" w:rsidRDefault="008075AD" w:rsidP="00A33BC1">
      <w:pPr>
        <w:pStyle w:val="Doc-text2"/>
      </w:pPr>
    </w:p>
    <w:p w14:paraId="760BD09A" w14:textId="5E936044" w:rsidR="008075AD" w:rsidRDefault="008075AD" w:rsidP="00A33BC1">
      <w:pPr>
        <w:pStyle w:val="Doc-text2"/>
      </w:pPr>
      <w:r>
        <w:t>Discussion:</w:t>
      </w:r>
    </w:p>
    <w:p w14:paraId="125B3114" w14:textId="650311B7" w:rsidR="008075AD" w:rsidRDefault="00D94D2B" w:rsidP="00D94D2B">
      <w:pPr>
        <w:pStyle w:val="Doc-text2"/>
        <w:numPr>
          <w:ilvl w:val="0"/>
          <w:numId w:val="31"/>
        </w:numPr>
      </w:pPr>
      <w:r>
        <w:lastRenderedPageBreak/>
        <w:t xml:space="preserve">Qualcomm has concerns with UE doing the TA prediction because there is uncertainty about the </w:t>
      </w:r>
      <w:r w:rsidR="006E7D74">
        <w:t>synchronization</w:t>
      </w:r>
      <w:r>
        <w:t xml:space="preserve"> between cells.</w:t>
      </w:r>
      <w:r w:rsidR="006E7D74">
        <w:t xml:space="preserve"> OPPO notes that the synchronization is needed, but can use DL measurement result regardless of the cell.</w:t>
      </w:r>
      <w:r w:rsidR="00BF10DB">
        <w:t xml:space="preserve"> Huawei notes that based on simulations the accuracy was quite good with </w:t>
      </w:r>
    </w:p>
    <w:p w14:paraId="40D1FD6F" w14:textId="0D3FC480" w:rsidR="00D94D2B" w:rsidRDefault="00D94D2B" w:rsidP="00D94D2B">
      <w:pPr>
        <w:pStyle w:val="Doc-text2"/>
        <w:numPr>
          <w:ilvl w:val="0"/>
          <w:numId w:val="31"/>
        </w:numPr>
      </w:pPr>
      <w:r>
        <w:t>Ericsson wonders what the benefit of this is, and thinks that it is very hard. Interdigital notes that in LTM there is already UE TA-based calculation/measurement, so this is already somewhat supported</w:t>
      </w:r>
      <w:r w:rsidR="006E7D74">
        <w:t>.</w:t>
      </w:r>
    </w:p>
    <w:p w14:paraId="4918549F" w14:textId="1CDE5C47" w:rsidR="00D94D2B" w:rsidRDefault="00D94D2B" w:rsidP="00D94D2B">
      <w:pPr>
        <w:pStyle w:val="Doc-text2"/>
        <w:numPr>
          <w:ilvl w:val="0"/>
          <w:numId w:val="31"/>
        </w:numPr>
      </w:pPr>
      <w:r>
        <w:t>OPPO</w:t>
      </w:r>
      <w:r w:rsidR="006E7D74">
        <w:t xml:space="preserve"> supports the proposal.</w:t>
      </w:r>
      <w:r w:rsidR="006D5E00">
        <w:t xml:space="preserve"> Huawei supports as well, and thinks we can save some signalling overhead in the RACH procedure.</w:t>
      </w:r>
    </w:p>
    <w:p w14:paraId="426D36FF" w14:textId="1483B6F8" w:rsidR="006E7D74" w:rsidRDefault="006E7D74" w:rsidP="00D94D2B">
      <w:pPr>
        <w:pStyle w:val="Doc-text2"/>
        <w:numPr>
          <w:ilvl w:val="0"/>
          <w:numId w:val="31"/>
        </w:numPr>
      </w:pPr>
      <w:r>
        <w:t>Samsung has doubts, especially from the UE-side model.</w:t>
      </w:r>
      <w:r w:rsidR="00C32DB5">
        <w:t xml:space="preserve"> If there is no synchronization, then area-specific training is needed, which means it should be NW-sided model.</w:t>
      </w:r>
    </w:p>
    <w:p w14:paraId="7CC42362" w14:textId="52011BB8" w:rsidR="00BF10DB" w:rsidRDefault="00BF10DB" w:rsidP="00D94D2B">
      <w:pPr>
        <w:pStyle w:val="Doc-text2"/>
        <w:numPr>
          <w:ilvl w:val="0"/>
          <w:numId w:val="31"/>
        </w:numPr>
      </w:pPr>
      <w:r>
        <w:t>Xiaomi notes that this can already be done in NW-side, and we don’t need to extend. CATT responds that this is only for CONN but can extend to other states like IDLE/INACTIVE.</w:t>
      </w:r>
    </w:p>
    <w:p w14:paraId="35E5B905" w14:textId="04E2F50B" w:rsidR="00BF10DB" w:rsidRDefault="00BF10DB" w:rsidP="00D94D2B">
      <w:pPr>
        <w:pStyle w:val="Doc-text2"/>
        <w:numPr>
          <w:ilvl w:val="0"/>
          <w:numId w:val="31"/>
        </w:numPr>
      </w:pPr>
      <w:r>
        <w:t>CATT supports</w:t>
      </w:r>
      <w:r w:rsidR="00096FF8">
        <w:t>, Nokia supports,</w:t>
      </w:r>
      <w:r w:rsidR="00F31C8E">
        <w:t xml:space="preserve"> LG supports,</w:t>
      </w:r>
      <w:r w:rsidR="004A5577">
        <w:t xml:space="preserve"> ZTE also supports, and can provide additional assistance information to support cases</w:t>
      </w:r>
      <w:r w:rsidR="00F31C8E">
        <w:t xml:space="preserve"> with lack of synchronization.</w:t>
      </w:r>
    </w:p>
    <w:p w14:paraId="1DD16A23" w14:textId="516CE1AC" w:rsidR="009762EE" w:rsidRDefault="009762EE" w:rsidP="00D94D2B">
      <w:pPr>
        <w:pStyle w:val="Doc-text2"/>
        <w:numPr>
          <w:ilvl w:val="0"/>
          <w:numId w:val="31"/>
        </w:numPr>
      </w:pPr>
      <w:r>
        <w:t>Lenovo</w:t>
      </w:r>
      <w:r w:rsidR="00EB4944">
        <w:t xml:space="preserve"> doesn’t support.</w:t>
      </w:r>
    </w:p>
    <w:p w14:paraId="4281E469" w14:textId="378CED5C" w:rsidR="009762EE" w:rsidRDefault="00EB4944" w:rsidP="00D94D2B">
      <w:pPr>
        <w:pStyle w:val="Doc-text2"/>
        <w:numPr>
          <w:ilvl w:val="0"/>
          <w:numId w:val="31"/>
        </w:numPr>
      </w:pPr>
      <w:r>
        <w:t>CMCC supports for both UE-side model and NW-side model.</w:t>
      </w:r>
    </w:p>
    <w:p w14:paraId="4835F4CF" w14:textId="715B9D5D" w:rsidR="00BB7D4B" w:rsidRDefault="000F2B79" w:rsidP="00BB7D4B">
      <w:pPr>
        <w:pStyle w:val="Doc-text2"/>
        <w:numPr>
          <w:ilvl w:val="0"/>
          <w:numId w:val="31"/>
        </w:numPr>
      </w:pPr>
      <w:r>
        <w:t xml:space="preserve">MTK also has concerns, and thinks that the existing scenarios are limited and simple. AI </w:t>
      </w:r>
      <w:r w:rsidR="00BB7D4B">
        <w:t>approach/implementation</w:t>
      </w:r>
      <w:r>
        <w:t xml:space="preserve"> will be very complicated.</w:t>
      </w:r>
      <w:r w:rsidR="00BB7D4B">
        <w:t xml:space="preserve"> Spreadtrum agrees.</w:t>
      </w:r>
    </w:p>
    <w:p w14:paraId="55B45F05" w14:textId="77777777" w:rsidR="00DE582F" w:rsidRDefault="00DE582F" w:rsidP="00DE582F">
      <w:pPr>
        <w:pStyle w:val="Doc-text2"/>
        <w:ind w:left="0" w:firstLine="0"/>
      </w:pPr>
    </w:p>
    <w:p w14:paraId="1C3A9ADC" w14:textId="77777777" w:rsidR="00DE582F" w:rsidRDefault="00DE582F" w:rsidP="00DE582F">
      <w:pPr>
        <w:pStyle w:val="Doc-text2"/>
        <w:ind w:left="0" w:firstLine="0"/>
      </w:pPr>
    </w:p>
    <w:p w14:paraId="4A80BFBD" w14:textId="0DF48A66" w:rsidR="00DE582F" w:rsidRPr="00DE582F" w:rsidRDefault="00DE582F" w:rsidP="00DE582F">
      <w:pPr>
        <w:rPr>
          <w:rFonts w:cs="Arial"/>
          <w:i/>
        </w:rPr>
      </w:pPr>
      <w:r w:rsidRPr="00DE582F">
        <w:rPr>
          <w:rFonts w:cs="Arial"/>
          <w:i/>
        </w:rPr>
        <w:t>Traffic prediction</w:t>
      </w:r>
    </w:p>
    <w:p w14:paraId="7C0D5CBE" w14:textId="77777777" w:rsidR="00DE582F" w:rsidRDefault="00DE582F" w:rsidP="00DE582F">
      <w:pPr>
        <w:pStyle w:val="Doc-title"/>
      </w:pPr>
      <w:hyperlink r:id="rId18" w:history="1">
        <w:r>
          <w:rPr>
            <w:rStyle w:val="Hyperlink"/>
          </w:rPr>
          <w:t>R2-2600807</w:t>
        </w:r>
      </w:hyperlink>
      <w:r>
        <w:tab/>
        <w:t>AI ML use cases</w:t>
      </w:r>
      <w:r>
        <w:tab/>
        <w:t>Ericsson</w:t>
      </w:r>
      <w:r>
        <w:tab/>
        <w:t>discussion</w:t>
      </w:r>
      <w:r>
        <w:tab/>
        <w:t>Rel-20</w:t>
      </w:r>
      <w:r>
        <w:tab/>
        <w:t>FS_6G_Radio</w:t>
      </w:r>
    </w:p>
    <w:p w14:paraId="27ABD8B7" w14:textId="77777777" w:rsidR="00DE582F" w:rsidRDefault="00DE582F" w:rsidP="00DE582F">
      <w:pPr>
        <w:pStyle w:val="Doc-text2"/>
      </w:pPr>
      <w:r>
        <w:t>Proposal 2: Study support for traffic predictions in 6G. The following use cases are included:</w:t>
      </w:r>
    </w:p>
    <w:p w14:paraId="06A5A958" w14:textId="77777777" w:rsidR="00DE582F" w:rsidRDefault="00DE582F" w:rsidP="00DE582F">
      <w:pPr>
        <w:pStyle w:val="Doc-text2"/>
      </w:pPr>
      <w:r>
        <w:t>•</w:t>
      </w:r>
      <w:r>
        <w:tab/>
        <w:t>Setting up/releasing/activating/deactivating carrier aggregation.</w:t>
      </w:r>
    </w:p>
    <w:p w14:paraId="1C5E45AD" w14:textId="77777777" w:rsidR="00DE582F" w:rsidRDefault="00DE582F" w:rsidP="00DE582F">
      <w:pPr>
        <w:pStyle w:val="Doc-text2"/>
      </w:pPr>
      <w:r>
        <w:t>•</w:t>
      </w:r>
      <w:r>
        <w:tab/>
        <w:t>State transitions, e.g. transfer from RRC_IDLE/RRC_INACTIVE to RRC_CONNECTED or vice versa or to/from battery saving mode.</w:t>
      </w:r>
    </w:p>
    <w:p w14:paraId="67A3B3DE" w14:textId="77777777" w:rsidR="00DE582F" w:rsidRDefault="00DE582F" w:rsidP="00DE582F">
      <w:pPr>
        <w:pStyle w:val="Doc-text2"/>
      </w:pPr>
      <w:r>
        <w:t>•</w:t>
      </w:r>
      <w:r>
        <w:tab/>
        <w:t>Mobility decision for load balancing purposes.</w:t>
      </w:r>
    </w:p>
    <w:p w14:paraId="135854C2" w14:textId="77777777" w:rsidR="007D6F3B" w:rsidRDefault="007D6F3B" w:rsidP="00DE582F">
      <w:pPr>
        <w:pStyle w:val="Doc-text2"/>
      </w:pPr>
    </w:p>
    <w:p w14:paraId="42EAD9EB" w14:textId="18346AEE" w:rsidR="007D6F3B" w:rsidRDefault="007D6F3B" w:rsidP="00DE582F">
      <w:pPr>
        <w:pStyle w:val="Doc-text2"/>
      </w:pPr>
      <w:r>
        <w:t>Discussion</w:t>
      </w:r>
      <w:r w:rsidR="006369C9">
        <w:t>:</w:t>
      </w:r>
    </w:p>
    <w:p w14:paraId="72645295" w14:textId="6D633557" w:rsidR="006369C9" w:rsidRDefault="00366A5E" w:rsidP="00366A5E">
      <w:pPr>
        <w:pStyle w:val="Doc-text2"/>
        <w:numPr>
          <w:ilvl w:val="0"/>
          <w:numId w:val="31"/>
        </w:numPr>
      </w:pPr>
      <w:r>
        <w:t>Ericsson clarifies that the proposal is that the UE sends information regarding peak traffic and duration of traffic, which is longer-term. The input/output will also be different.</w:t>
      </w:r>
    </w:p>
    <w:p w14:paraId="1DD414AA" w14:textId="7DD18A49" w:rsidR="00055095" w:rsidRDefault="00055095" w:rsidP="00366A5E">
      <w:pPr>
        <w:pStyle w:val="Doc-text2"/>
        <w:numPr>
          <w:ilvl w:val="0"/>
          <w:numId w:val="31"/>
        </w:numPr>
      </w:pPr>
      <w:r>
        <w:t>LG supports the first two bullets</w:t>
      </w:r>
      <w:r w:rsidR="00D65AEB">
        <w:t>, but has a question on the third bullet.</w:t>
      </w:r>
      <w:r w:rsidR="000E6F82">
        <w:t xml:space="preserve"> </w:t>
      </w:r>
      <w:r w:rsidR="008A757D">
        <w:t>MTK agrees.</w:t>
      </w:r>
    </w:p>
    <w:p w14:paraId="71B88D4B" w14:textId="1FAF2C51" w:rsidR="000E6F82" w:rsidRDefault="000E6F82" w:rsidP="00366A5E">
      <w:pPr>
        <w:pStyle w:val="Doc-text2"/>
        <w:numPr>
          <w:ilvl w:val="0"/>
          <w:numId w:val="31"/>
        </w:numPr>
      </w:pPr>
      <w:r>
        <w:t>Vivo would like to add CA activation</w:t>
      </w:r>
      <w:r w:rsidR="00D26ACC">
        <w:t>, and that we could add UE-side model</w:t>
      </w:r>
      <w:r w:rsidR="00662F79">
        <w:t>, and that this also applies for DL.</w:t>
      </w:r>
      <w:r w:rsidR="008A757D">
        <w:t xml:space="preserve"> MTK agrees. ZTE agrees.</w:t>
      </w:r>
    </w:p>
    <w:p w14:paraId="70ABCE81" w14:textId="49D2317A" w:rsidR="008A757D" w:rsidRDefault="008A757D" w:rsidP="00366A5E">
      <w:pPr>
        <w:pStyle w:val="Doc-text2"/>
        <w:numPr>
          <w:ilvl w:val="0"/>
          <w:numId w:val="31"/>
        </w:numPr>
      </w:pPr>
      <w:r>
        <w:t xml:space="preserve">Xiaomi agrees with the use case, but would like to talk about the general scenario. </w:t>
      </w:r>
    </w:p>
    <w:p w14:paraId="453125C2" w14:textId="723C6399" w:rsidR="008A757D" w:rsidRDefault="008A757D" w:rsidP="00366A5E">
      <w:pPr>
        <w:pStyle w:val="Doc-text2"/>
        <w:numPr>
          <w:ilvl w:val="0"/>
          <w:numId w:val="31"/>
        </w:numPr>
      </w:pPr>
      <w:r>
        <w:t>TMobile agrees. Qualcomm agrees.</w:t>
      </w:r>
    </w:p>
    <w:p w14:paraId="2E997014" w14:textId="24AC34D8" w:rsidR="008A757D" w:rsidRDefault="008A757D" w:rsidP="00366A5E">
      <w:pPr>
        <w:pStyle w:val="Doc-text2"/>
        <w:numPr>
          <w:ilvl w:val="0"/>
          <w:numId w:val="31"/>
        </w:numPr>
      </w:pPr>
      <w:r>
        <w:t>Huawei notes that for both UL and DL this could be done by implementation, or could reuse the same framework as BSR, which should be the starting point.</w:t>
      </w:r>
    </w:p>
    <w:p w14:paraId="2A0D9E69" w14:textId="197541C8" w:rsidR="00101D8E" w:rsidRDefault="00101D8E" w:rsidP="00366A5E">
      <w:pPr>
        <w:pStyle w:val="Doc-text2"/>
        <w:numPr>
          <w:ilvl w:val="0"/>
          <w:numId w:val="31"/>
        </w:numPr>
      </w:pPr>
      <w:r>
        <w:t>Nokia does not understand the use case</w:t>
      </w:r>
      <w:r w:rsidR="0080603B">
        <w:t>, and is unsure that this needs to be fully implemented via AI or other non-AI methods.</w:t>
      </w:r>
      <w:r w:rsidR="009E7476">
        <w:t xml:space="preserve"> Huawei agrees. MTK agrees that this may not be AI, but predictions are easier to achieve, but it is not necessarily AI.</w:t>
      </w:r>
    </w:p>
    <w:p w14:paraId="55D0B34F" w14:textId="77777777" w:rsidR="00101D8E" w:rsidRDefault="00101D8E" w:rsidP="00101D8E">
      <w:pPr>
        <w:pStyle w:val="Doc-text2"/>
      </w:pPr>
    </w:p>
    <w:p w14:paraId="2302CF5A" w14:textId="77777777" w:rsidR="00101D8E" w:rsidRDefault="00101D8E" w:rsidP="00101D8E">
      <w:pPr>
        <w:pStyle w:val="Doc-text2"/>
      </w:pPr>
    </w:p>
    <w:p w14:paraId="6E03D173" w14:textId="77777777" w:rsidR="00DE582F" w:rsidRPr="00DE582F" w:rsidRDefault="00DE582F" w:rsidP="00DE582F">
      <w:pPr>
        <w:pStyle w:val="Doc-text2"/>
        <w:ind w:left="0" w:firstLine="0"/>
      </w:pPr>
    </w:p>
    <w:p w14:paraId="3ECBA1F8" w14:textId="69FE90DC" w:rsidR="00524EC2" w:rsidRDefault="00524EC2">
      <w:pPr>
        <w:overflowPunct/>
        <w:autoSpaceDE/>
        <w:autoSpaceDN/>
        <w:adjustRightInd/>
        <w:spacing w:after="0"/>
        <w:jc w:val="left"/>
        <w:textAlignment w:val="auto"/>
        <w:rPr>
          <w:i/>
          <w:iCs/>
        </w:rPr>
      </w:pPr>
      <w:r>
        <w:rPr>
          <w:i/>
          <w:iCs/>
        </w:rPr>
        <w:br w:type="page"/>
      </w:r>
    </w:p>
    <w:p w14:paraId="5F61ED55" w14:textId="77777777" w:rsidR="007D6F3B" w:rsidRDefault="007D6F3B" w:rsidP="007D6F3B">
      <w:pPr>
        <w:rPr>
          <w:i/>
          <w:iCs/>
        </w:rPr>
      </w:pPr>
    </w:p>
    <w:p w14:paraId="4ADAB7CF" w14:textId="77777777" w:rsidR="007D6F3B" w:rsidRDefault="007D6F3B" w:rsidP="007D6F3B">
      <w:pPr>
        <w:pStyle w:val="Doc-text2"/>
      </w:pPr>
    </w:p>
    <w:tbl>
      <w:tblPr>
        <w:tblStyle w:val="TableGrid"/>
        <w:tblW w:w="0" w:type="auto"/>
        <w:tblInd w:w="1622" w:type="dxa"/>
        <w:tblLook w:val="04A0" w:firstRow="1" w:lastRow="0" w:firstColumn="1" w:lastColumn="0" w:noHBand="0" w:noVBand="1"/>
      </w:tblPr>
      <w:tblGrid>
        <w:gridCol w:w="8007"/>
      </w:tblGrid>
      <w:tr w:rsidR="007D6F3B" w14:paraId="5CC1417E" w14:textId="77777777" w:rsidTr="00F56DC8">
        <w:tc>
          <w:tcPr>
            <w:tcW w:w="9629" w:type="dxa"/>
          </w:tcPr>
          <w:p w14:paraId="43CA698C" w14:textId="77777777" w:rsidR="007D6F3B" w:rsidRPr="0073330B" w:rsidRDefault="007D6F3B" w:rsidP="00F56DC8">
            <w:pPr>
              <w:pStyle w:val="Doc-text2"/>
              <w:ind w:left="363"/>
              <w:rPr>
                <w:b/>
                <w:bCs/>
              </w:rPr>
            </w:pPr>
            <w:r w:rsidRPr="0073330B">
              <w:rPr>
                <w:b/>
                <w:bCs/>
              </w:rPr>
              <w:t>Agreements:</w:t>
            </w:r>
          </w:p>
          <w:p w14:paraId="47400889" w14:textId="77777777" w:rsidR="007D6F3B" w:rsidRPr="00FA6A85" w:rsidRDefault="007D6F3B" w:rsidP="00F56DC8">
            <w:pPr>
              <w:pStyle w:val="Doc-text2"/>
              <w:numPr>
                <w:ilvl w:val="0"/>
                <w:numId w:val="30"/>
              </w:numPr>
            </w:pPr>
            <w:r w:rsidRPr="00FA6A85">
              <w:t xml:space="preserve">There is a desire in RAN2 to study L3 measurement prediction for non-co-located scenarios in 6G, including e.g.: </w:t>
            </w:r>
          </w:p>
          <w:p w14:paraId="7E944017" w14:textId="77777777" w:rsidR="007D6F3B" w:rsidRPr="00FA6A85" w:rsidRDefault="007D6F3B" w:rsidP="00F56DC8">
            <w:pPr>
              <w:pStyle w:val="Doc-text2"/>
              <w:ind w:left="1446"/>
            </w:pPr>
            <w:r w:rsidRPr="00FA6A85">
              <w:t>• Non-co-located inter-frequency inter-cell prediction.</w:t>
            </w:r>
          </w:p>
          <w:p w14:paraId="186BA7C5" w14:textId="77777777" w:rsidR="007D6F3B" w:rsidRPr="00FA6A85" w:rsidRDefault="007D6F3B" w:rsidP="00F56DC8">
            <w:pPr>
              <w:pStyle w:val="Doc-text2"/>
              <w:ind w:left="1446"/>
            </w:pPr>
            <w:r w:rsidRPr="00FA6A85">
              <w:t>• inter-frequency co-sited prediction with different beam patterns/sectors.</w:t>
            </w:r>
          </w:p>
          <w:p w14:paraId="750FFC51" w14:textId="77777777" w:rsidR="007D6F3B" w:rsidRDefault="007D6F3B" w:rsidP="00F56DC8">
            <w:pPr>
              <w:pStyle w:val="Doc-text2"/>
              <w:ind w:left="720" w:firstLine="0"/>
            </w:pPr>
            <w:r w:rsidRPr="00FA6A85">
              <w:t xml:space="preserve">However RAN2 understands this is currently being worked on by RAN4 (e.g., they are doing the simulation). RAN2 scope (if needed) can wait for RAN plenary decision. This can be captured as a note in the table and coordinated at plenary. </w:t>
            </w:r>
          </w:p>
          <w:p w14:paraId="014FA1C5" w14:textId="77777777" w:rsidR="007D6F3B" w:rsidRDefault="007D6F3B" w:rsidP="00F56DC8">
            <w:pPr>
              <w:pStyle w:val="Doc-text2"/>
              <w:numPr>
                <w:ilvl w:val="0"/>
                <w:numId w:val="30"/>
              </w:numPr>
            </w:pPr>
            <w:r w:rsidRPr="004436C5">
              <w:t xml:space="preserve">RAN2 Consider the following AI mobility use cases in the 6G SI: intra/inter cell L1 beam </w:t>
            </w:r>
            <w:r>
              <w:t>s</w:t>
            </w:r>
            <w:r w:rsidRPr="004436C5">
              <w:t>patial domain prediction; and L3 beam spatial/temporal/frequency prediction. Coordination is needed with RAN1/RAN4 (e.g., regarding simulations</w:t>
            </w:r>
            <w:r>
              <w:t>, lead WG</w:t>
            </w:r>
            <w:r w:rsidRPr="004436C5">
              <w:t>). This can be captured as a note in the table and coordinated at plenary.</w:t>
            </w:r>
          </w:p>
          <w:p w14:paraId="66FDBD3C" w14:textId="77777777" w:rsidR="007D6F3B" w:rsidRDefault="007D6F3B" w:rsidP="00F56DC8">
            <w:pPr>
              <w:pStyle w:val="Doc-text2"/>
              <w:numPr>
                <w:ilvl w:val="0"/>
                <w:numId w:val="30"/>
              </w:numPr>
            </w:pPr>
            <w:r>
              <w:t xml:space="preserve">RAN2 understands that conditional mobility can be a possible use case/motivation for AIML measurement event prediction. This will be captured in the table under the “motivation” section for L3/L1 event prediction. The table will include a note that whether we will have conditional depends on 6G mobility framework discussion.     </w:t>
            </w:r>
          </w:p>
          <w:p w14:paraId="2F518941" w14:textId="77777777" w:rsidR="007D6F3B" w:rsidRDefault="007D6F3B" w:rsidP="00F56DC8">
            <w:pPr>
              <w:pStyle w:val="Doc-text2"/>
              <w:numPr>
                <w:ilvl w:val="0"/>
                <w:numId w:val="30"/>
              </w:numPr>
            </w:pPr>
            <w:r>
              <w:t>RAN2 includes RLF prediction/recovery in the AIML use case table. The need for simulations is FFS and can be discussed in plenary. This will be listed as second priority</w:t>
            </w:r>
          </w:p>
          <w:p w14:paraId="6EEBC9B1" w14:textId="77777777" w:rsidR="007D6F3B" w:rsidRDefault="007D6F3B" w:rsidP="00F56DC8">
            <w:pPr>
              <w:pStyle w:val="Doc-text2"/>
              <w:numPr>
                <w:ilvl w:val="0"/>
                <w:numId w:val="30"/>
              </w:numPr>
            </w:pPr>
            <w:r w:rsidRPr="00BB7D4B">
              <w:t>Study the AI/ML based TA prediction in 6G. Issues on synchronization, complexity, and use of UE-side vs. NW-side model will be included in the notes. Coordination may be needed with RAN1 (e.g., regarding simulations). This will be listed as second priority</w:t>
            </w:r>
          </w:p>
          <w:p w14:paraId="38877A9F" w14:textId="77777777" w:rsidR="00DB066F" w:rsidRDefault="00DB066F" w:rsidP="00DB066F">
            <w:pPr>
              <w:pStyle w:val="Doc-text2"/>
              <w:numPr>
                <w:ilvl w:val="0"/>
                <w:numId w:val="30"/>
              </w:numPr>
            </w:pPr>
            <w:r>
              <w:t>Study traffic predictions for CP in 6G. The following use cases are included:</w:t>
            </w:r>
          </w:p>
          <w:p w14:paraId="4077F64F" w14:textId="6F4C462C" w:rsidR="00DB066F" w:rsidRDefault="00DB066F" w:rsidP="00DB066F">
            <w:pPr>
              <w:pStyle w:val="Doc-text2"/>
              <w:ind w:left="1446"/>
            </w:pPr>
            <w:r>
              <w:t>•</w:t>
            </w:r>
            <w:r>
              <w:t xml:space="preserve"> </w:t>
            </w:r>
            <w:r>
              <w:t>Setting up/releasing/activating/deactivating carrier aggregation.</w:t>
            </w:r>
          </w:p>
          <w:p w14:paraId="553118A7" w14:textId="4710E8A6" w:rsidR="00DB066F" w:rsidRDefault="00DB066F" w:rsidP="00DB066F">
            <w:pPr>
              <w:pStyle w:val="Doc-text2"/>
              <w:ind w:left="1446"/>
            </w:pPr>
            <w:r>
              <w:t>•</w:t>
            </w:r>
            <w:r>
              <w:t xml:space="preserve"> </w:t>
            </w:r>
            <w:r>
              <w:t>State transitions, e.g. transfer from RRC_IDLE/RRC_INACTIVE to RRC_CONNECTED or vice versa or to/from battery saving mode.</w:t>
            </w:r>
          </w:p>
          <w:p w14:paraId="578BA458" w14:textId="7166F1CF" w:rsidR="00DB066F" w:rsidRDefault="00DB066F" w:rsidP="00DB066F">
            <w:pPr>
              <w:pStyle w:val="Doc-text2"/>
              <w:ind w:left="1446"/>
            </w:pPr>
            <w:r>
              <w:t>•</w:t>
            </w:r>
            <w:r>
              <w:t xml:space="preserve"> </w:t>
            </w:r>
            <w:r>
              <w:t>Mobility decision for load balancing purposes.</w:t>
            </w:r>
          </w:p>
          <w:p w14:paraId="660B5B7A" w14:textId="232CB078" w:rsidR="00DB066F" w:rsidRDefault="00DB066F" w:rsidP="00DB066F">
            <w:pPr>
              <w:pStyle w:val="Doc-text2"/>
              <w:ind w:left="720" w:firstLine="0"/>
            </w:pPr>
            <w:r>
              <w:t xml:space="preserve">Traffic prediction for this case can be non-AI or AI based and can apply to both UL and DL. Can continue the discussion in CP.   </w:t>
            </w:r>
          </w:p>
        </w:tc>
      </w:tr>
    </w:tbl>
    <w:p w14:paraId="7CFA675F" w14:textId="77777777" w:rsidR="007D6F3B" w:rsidRDefault="007D6F3B" w:rsidP="007D6F3B">
      <w:pPr>
        <w:pStyle w:val="Doc-text2"/>
      </w:pPr>
    </w:p>
    <w:p w14:paraId="7E60B738" w14:textId="77777777" w:rsidR="007D6F3B" w:rsidRDefault="007D6F3B">
      <w:pPr>
        <w:overflowPunct/>
        <w:autoSpaceDE/>
        <w:autoSpaceDN/>
        <w:adjustRightInd/>
        <w:spacing w:after="0"/>
        <w:jc w:val="left"/>
        <w:textAlignment w:val="auto"/>
        <w:rPr>
          <w:i/>
          <w:iCs/>
        </w:rPr>
      </w:pPr>
    </w:p>
    <w:p w14:paraId="1A39B49D" w14:textId="23A02A92" w:rsidR="00F72516" w:rsidRDefault="00F72516" w:rsidP="00F72516">
      <w:pPr>
        <w:pStyle w:val="Heading2"/>
      </w:pPr>
      <w:r>
        <w:t>Summary</w:t>
      </w:r>
    </w:p>
    <w:p w14:paraId="6CCE1169" w14:textId="43F4CB07" w:rsidR="00F72516" w:rsidRDefault="000656A2" w:rsidP="00F72516">
      <w:r>
        <w:t>For each identified use case, Diana needs</w:t>
      </w:r>
      <w:r w:rsidR="008D046E">
        <w:t>:</w:t>
      </w:r>
      <w:r w:rsidR="00C5352C">
        <w:t xml:space="preserve"> </w:t>
      </w:r>
    </w:p>
    <w:p w14:paraId="41786489" w14:textId="615A5D98" w:rsidR="008D046E" w:rsidRPr="008D046E" w:rsidRDefault="008D046E" w:rsidP="005C4581">
      <w:pPr>
        <w:pStyle w:val="ListParagraph"/>
        <w:numPr>
          <w:ilvl w:val="0"/>
          <w:numId w:val="28"/>
        </w:numPr>
      </w:pPr>
      <w:r w:rsidRPr="008D046E">
        <w:t>Use case and description. Identification of sub-cases as well.</w:t>
      </w:r>
    </w:p>
    <w:p w14:paraId="42B5B10A" w14:textId="42BB4D5E" w:rsidR="008D046E" w:rsidRPr="008D046E" w:rsidRDefault="008D046E" w:rsidP="005C4581">
      <w:pPr>
        <w:pStyle w:val="ListParagraph"/>
        <w:numPr>
          <w:ilvl w:val="0"/>
          <w:numId w:val="28"/>
        </w:numPr>
      </w:pPr>
      <w:r w:rsidRPr="008D046E">
        <w:t>Observations on benefits and/or gain (if available) /complexity/standardization effort required</w:t>
      </w:r>
    </w:p>
    <w:p w14:paraId="4F559B3B" w14:textId="2693EB9D" w:rsidR="008D046E" w:rsidRDefault="008D046E" w:rsidP="005C4581">
      <w:pPr>
        <w:pStyle w:val="ListParagraph"/>
        <w:numPr>
          <w:ilvl w:val="0"/>
          <w:numId w:val="28"/>
        </w:numPr>
      </w:pPr>
      <w:r w:rsidRPr="008D046E">
        <w:t>Impacted working groups - work required by other WGs to complete the study</w:t>
      </w:r>
    </w:p>
    <w:p w14:paraId="09335438" w14:textId="6540352F" w:rsidR="008D046E" w:rsidRPr="005C4581" w:rsidRDefault="008D046E" w:rsidP="005C4581">
      <w:pPr>
        <w:pStyle w:val="ListParagraph"/>
        <w:numPr>
          <w:ilvl w:val="0"/>
          <w:numId w:val="28"/>
        </w:numPr>
      </w:pPr>
      <w:r w:rsidRPr="005C4581">
        <w:t>Priority</w:t>
      </w:r>
      <w:r w:rsidR="002F522E" w:rsidRPr="005C4581">
        <w:t xml:space="preserve"> (1/2)</w:t>
      </w:r>
      <w:r w:rsidRPr="005C4581">
        <w:t>?</w:t>
      </w:r>
    </w:p>
    <w:p w14:paraId="4BBD3B7E" w14:textId="62C56C3B" w:rsidR="00E60729" w:rsidRDefault="00E60729">
      <w:pPr>
        <w:overflowPunct/>
        <w:autoSpaceDE/>
        <w:autoSpaceDN/>
        <w:adjustRightInd/>
        <w:spacing w:after="0"/>
        <w:jc w:val="left"/>
        <w:textAlignment w:val="auto"/>
      </w:pPr>
      <w:r>
        <w:br w:type="page"/>
      </w:r>
    </w:p>
    <w:p w14:paraId="78166368" w14:textId="77777777" w:rsidR="00E4375A" w:rsidRDefault="00E4375A">
      <w:pPr>
        <w:overflowPunct/>
        <w:autoSpaceDE/>
        <w:autoSpaceDN/>
        <w:adjustRightInd/>
        <w:spacing w:after="0"/>
        <w:jc w:val="left"/>
        <w:textAlignment w:val="auto"/>
        <w:sectPr w:rsidR="00E4375A" w:rsidSect="00D55085">
          <w:headerReference w:type="even" r:id="rId19"/>
          <w:headerReference w:type="default" r:id="rId20"/>
          <w:footerReference w:type="even" r:id="rId21"/>
          <w:footerReference w:type="default" r:id="rId22"/>
          <w:footerReference w:type="first" r:id="rId23"/>
          <w:footnotePr>
            <w:numRestart w:val="eachSect"/>
          </w:footnotePr>
          <w:pgSz w:w="11907" w:h="16840" w:code="9"/>
          <w:pgMar w:top="1134" w:right="1134" w:bottom="1418" w:left="1134" w:header="680" w:footer="567" w:gutter="0"/>
          <w:cols w:space="720"/>
        </w:sectPr>
      </w:pPr>
    </w:p>
    <w:p w14:paraId="7E1D7CF7" w14:textId="77777777" w:rsidR="00E4375A" w:rsidRDefault="00E4375A">
      <w:pPr>
        <w:overflowPunct/>
        <w:autoSpaceDE/>
        <w:autoSpaceDN/>
        <w:adjustRightInd/>
        <w:spacing w:after="0"/>
        <w:jc w:val="left"/>
        <w:textAlignment w:val="auto"/>
      </w:pPr>
    </w:p>
    <w:tbl>
      <w:tblPr>
        <w:tblStyle w:val="TableGrid"/>
        <w:tblW w:w="0" w:type="auto"/>
        <w:tblLook w:val="04A0" w:firstRow="1" w:lastRow="0" w:firstColumn="1" w:lastColumn="0" w:noHBand="0" w:noVBand="1"/>
      </w:tblPr>
      <w:tblGrid>
        <w:gridCol w:w="1615"/>
        <w:gridCol w:w="2465"/>
        <w:gridCol w:w="2575"/>
        <w:gridCol w:w="2520"/>
        <w:gridCol w:w="1800"/>
        <w:gridCol w:w="1265"/>
        <w:gridCol w:w="2041"/>
      </w:tblGrid>
      <w:tr w:rsidR="00E4375A" w14:paraId="20BFBC91" w14:textId="77777777" w:rsidTr="00164A39">
        <w:tc>
          <w:tcPr>
            <w:tcW w:w="1615" w:type="dxa"/>
            <w:shd w:val="clear" w:color="auto" w:fill="F2F2F2" w:themeFill="background1" w:themeFillShade="F2"/>
            <w:vAlign w:val="center"/>
          </w:tcPr>
          <w:p w14:paraId="77AFCD88" w14:textId="1BB1E235" w:rsidR="00E4375A" w:rsidRPr="002D4C93" w:rsidRDefault="005D5067" w:rsidP="002D4C93">
            <w:pPr>
              <w:overflowPunct/>
              <w:autoSpaceDE/>
              <w:autoSpaceDN/>
              <w:adjustRightInd/>
              <w:spacing w:after="0"/>
              <w:jc w:val="center"/>
              <w:textAlignment w:val="auto"/>
              <w:rPr>
                <w:b/>
                <w:bCs/>
              </w:rPr>
            </w:pPr>
            <w:r w:rsidRPr="002D4C93">
              <w:rPr>
                <w:b/>
                <w:bCs/>
              </w:rPr>
              <w:t>Use case</w:t>
            </w:r>
          </w:p>
        </w:tc>
        <w:tc>
          <w:tcPr>
            <w:tcW w:w="2465" w:type="dxa"/>
            <w:shd w:val="clear" w:color="auto" w:fill="F2F2F2" w:themeFill="background1" w:themeFillShade="F2"/>
            <w:vAlign w:val="center"/>
          </w:tcPr>
          <w:p w14:paraId="2E6CC8B4" w14:textId="2EF1A7D6" w:rsidR="00E4375A" w:rsidRPr="002D4C93" w:rsidRDefault="005D5067" w:rsidP="002D4C93">
            <w:pPr>
              <w:overflowPunct/>
              <w:autoSpaceDE/>
              <w:autoSpaceDN/>
              <w:adjustRightInd/>
              <w:spacing w:after="0"/>
              <w:jc w:val="center"/>
              <w:textAlignment w:val="auto"/>
              <w:rPr>
                <w:b/>
                <w:bCs/>
              </w:rPr>
            </w:pPr>
            <w:r w:rsidRPr="002D4C93">
              <w:rPr>
                <w:b/>
                <w:bCs/>
              </w:rPr>
              <w:t>Sub use case</w:t>
            </w:r>
          </w:p>
        </w:tc>
        <w:tc>
          <w:tcPr>
            <w:tcW w:w="2575" w:type="dxa"/>
            <w:shd w:val="clear" w:color="auto" w:fill="F2F2F2" w:themeFill="background1" w:themeFillShade="F2"/>
            <w:vAlign w:val="center"/>
          </w:tcPr>
          <w:p w14:paraId="1E5C6341" w14:textId="40542B23" w:rsidR="00E4375A" w:rsidRPr="002D4C93" w:rsidRDefault="005D5067" w:rsidP="002D4C93">
            <w:pPr>
              <w:overflowPunct/>
              <w:autoSpaceDE/>
              <w:autoSpaceDN/>
              <w:adjustRightInd/>
              <w:spacing w:after="0"/>
              <w:jc w:val="center"/>
              <w:textAlignment w:val="auto"/>
              <w:rPr>
                <w:b/>
                <w:bCs/>
              </w:rPr>
            </w:pPr>
            <w:r w:rsidRPr="002D4C93">
              <w:rPr>
                <w:b/>
                <w:bCs/>
              </w:rPr>
              <w:t>Description</w:t>
            </w:r>
            <w:r w:rsidR="00CD461E" w:rsidRPr="002D4C93">
              <w:rPr>
                <w:b/>
                <w:bCs/>
              </w:rPr>
              <w:t xml:space="preserve"> and motivation</w:t>
            </w:r>
          </w:p>
        </w:tc>
        <w:tc>
          <w:tcPr>
            <w:tcW w:w="2520" w:type="dxa"/>
            <w:shd w:val="clear" w:color="auto" w:fill="F2F2F2" w:themeFill="background1" w:themeFillShade="F2"/>
            <w:vAlign w:val="center"/>
          </w:tcPr>
          <w:p w14:paraId="5958817D" w14:textId="746B9F4A" w:rsidR="00E4375A" w:rsidRPr="002D4C93" w:rsidRDefault="00CD461E" w:rsidP="002D4C93">
            <w:pPr>
              <w:overflowPunct/>
              <w:autoSpaceDE/>
              <w:autoSpaceDN/>
              <w:adjustRightInd/>
              <w:spacing w:after="0"/>
              <w:jc w:val="center"/>
              <w:textAlignment w:val="auto"/>
              <w:rPr>
                <w:b/>
                <w:bCs/>
              </w:rPr>
            </w:pPr>
            <w:r w:rsidRPr="002D4C93">
              <w:rPr>
                <w:b/>
                <w:bCs/>
              </w:rPr>
              <w:t>Benefits/gain</w:t>
            </w:r>
          </w:p>
        </w:tc>
        <w:tc>
          <w:tcPr>
            <w:tcW w:w="1800" w:type="dxa"/>
            <w:shd w:val="clear" w:color="auto" w:fill="F2F2F2" w:themeFill="background1" w:themeFillShade="F2"/>
            <w:vAlign w:val="center"/>
          </w:tcPr>
          <w:p w14:paraId="336C8030" w14:textId="44DD6838" w:rsidR="00E4375A" w:rsidRPr="002D4C93" w:rsidRDefault="00ED52FA" w:rsidP="002D4C93">
            <w:pPr>
              <w:overflowPunct/>
              <w:autoSpaceDE/>
              <w:autoSpaceDN/>
              <w:adjustRightInd/>
              <w:spacing w:after="0"/>
              <w:jc w:val="center"/>
              <w:textAlignment w:val="auto"/>
              <w:rPr>
                <w:b/>
                <w:bCs/>
              </w:rPr>
            </w:pPr>
            <w:r w:rsidRPr="00ED52FA">
              <w:rPr>
                <w:b/>
                <w:bCs/>
                <w:highlight w:val="yellow"/>
              </w:rPr>
              <w:t>FFS</w:t>
            </w:r>
            <w:r>
              <w:rPr>
                <w:b/>
                <w:bCs/>
              </w:rPr>
              <w:t xml:space="preserve"> </w:t>
            </w:r>
            <w:r w:rsidR="00CD461E" w:rsidRPr="002D4C93">
              <w:rPr>
                <w:b/>
                <w:bCs/>
              </w:rPr>
              <w:t>Complexity (if available)</w:t>
            </w:r>
          </w:p>
        </w:tc>
        <w:tc>
          <w:tcPr>
            <w:tcW w:w="1265" w:type="dxa"/>
            <w:shd w:val="clear" w:color="auto" w:fill="F2F2F2" w:themeFill="background1" w:themeFillShade="F2"/>
            <w:vAlign w:val="center"/>
          </w:tcPr>
          <w:p w14:paraId="647E7ADE" w14:textId="17312D0B" w:rsidR="00E4375A" w:rsidRPr="002D4C93" w:rsidRDefault="002D4C93" w:rsidP="002D4C93">
            <w:pPr>
              <w:overflowPunct/>
              <w:autoSpaceDE/>
              <w:autoSpaceDN/>
              <w:adjustRightInd/>
              <w:spacing w:after="0"/>
              <w:jc w:val="center"/>
              <w:textAlignment w:val="auto"/>
              <w:rPr>
                <w:b/>
                <w:bCs/>
              </w:rPr>
            </w:pPr>
            <w:r w:rsidRPr="002D4C93">
              <w:rPr>
                <w:b/>
                <w:bCs/>
              </w:rPr>
              <w:t>Impacted working group(s)</w:t>
            </w:r>
          </w:p>
        </w:tc>
        <w:tc>
          <w:tcPr>
            <w:tcW w:w="2041" w:type="dxa"/>
            <w:shd w:val="clear" w:color="auto" w:fill="F2F2F2" w:themeFill="background1" w:themeFillShade="F2"/>
            <w:vAlign w:val="center"/>
          </w:tcPr>
          <w:p w14:paraId="633C70C9" w14:textId="4F0D704C" w:rsidR="00E4375A" w:rsidRPr="002D4C93" w:rsidRDefault="002D4C93" w:rsidP="002D4C93">
            <w:pPr>
              <w:overflowPunct/>
              <w:autoSpaceDE/>
              <w:autoSpaceDN/>
              <w:adjustRightInd/>
              <w:spacing w:after="0"/>
              <w:jc w:val="center"/>
              <w:textAlignment w:val="auto"/>
              <w:rPr>
                <w:b/>
                <w:bCs/>
              </w:rPr>
            </w:pPr>
            <w:r w:rsidRPr="002D4C93">
              <w:rPr>
                <w:b/>
                <w:bCs/>
              </w:rPr>
              <w:t>Other notes</w:t>
            </w:r>
            <w:r w:rsidR="00972C47">
              <w:rPr>
                <w:b/>
                <w:bCs/>
              </w:rPr>
              <w:t xml:space="preserve"> (e.g., evaluation needed, AIML impact etc.)</w:t>
            </w:r>
          </w:p>
        </w:tc>
      </w:tr>
      <w:tr w:rsidR="008D2EBA" w14:paraId="0B42F561" w14:textId="77777777" w:rsidTr="00164A39">
        <w:tc>
          <w:tcPr>
            <w:tcW w:w="1615" w:type="dxa"/>
            <w:vMerge w:val="restart"/>
          </w:tcPr>
          <w:p w14:paraId="76B1CF94" w14:textId="0AD4D79E" w:rsidR="008D2EBA" w:rsidRDefault="008D2EBA">
            <w:pPr>
              <w:overflowPunct/>
              <w:autoSpaceDE/>
              <w:autoSpaceDN/>
              <w:adjustRightInd/>
              <w:spacing w:after="0"/>
              <w:jc w:val="left"/>
              <w:textAlignment w:val="auto"/>
            </w:pPr>
            <w:r>
              <w:t>Measurement Prediction</w:t>
            </w:r>
          </w:p>
        </w:tc>
        <w:tc>
          <w:tcPr>
            <w:tcW w:w="2465" w:type="dxa"/>
          </w:tcPr>
          <w:p w14:paraId="1E7556DB" w14:textId="79CC7310" w:rsidR="008D2EBA" w:rsidRPr="009B2CDE" w:rsidRDefault="008D2EBA">
            <w:pPr>
              <w:overflowPunct/>
              <w:autoSpaceDE/>
              <w:autoSpaceDN/>
              <w:adjustRightInd/>
              <w:spacing w:after="0"/>
              <w:jc w:val="left"/>
              <w:textAlignment w:val="auto"/>
              <w:rPr>
                <w:bCs/>
              </w:rPr>
            </w:pPr>
            <w:r>
              <w:rPr>
                <w:bCs/>
              </w:rPr>
              <w:t xml:space="preserve">L3 </w:t>
            </w:r>
            <w:r w:rsidRPr="00B22989">
              <w:rPr>
                <w:bCs/>
              </w:rPr>
              <w:t>Temporal domain prediction case A and case B</w:t>
            </w:r>
            <w:r>
              <w:rPr>
                <w:bCs/>
              </w:rPr>
              <w:t>.</w:t>
            </w:r>
          </w:p>
        </w:tc>
        <w:tc>
          <w:tcPr>
            <w:tcW w:w="2575" w:type="dxa"/>
          </w:tcPr>
          <w:p w14:paraId="1691CD3A" w14:textId="77777777" w:rsidR="008D2EBA" w:rsidRDefault="008D2EBA">
            <w:pPr>
              <w:overflowPunct/>
              <w:autoSpaceDE/>
              <w:autoSpaceDN/>
              <w:adjustRightInd/>
              <w:spacing w:after="0"/>
              <w:jc w:val="left"/>
              <w:textAlignment w:val="auto"/>
            </w:pPr>
          </w:p>
        </w:tc>
        <w:tc>
          <w:tcPr>
            <w:tcW w:w="2520" w:type="dxa"/>
          </w:tcPr>
          <w:p w14:paraId="727AF05A" w14:textId="77777777" w:rsidR="008D2EBA" w:rsidRDefault="008D2EBA">
            <w:pPr>
              <w:overflowPunct/>
              <w:autoSpaceDE/>
              <w:autoSpaceDN/>
              <w:adjustRightInd/>
              <w:spacing w:after="0"/>
              <w:jc w:val="left"/>
              <w:textAlignment w:val="auto"/>
            </w:pPr>
          </w:p>
        </w:tc>
        <w:tc>
          <w:tcPr>
            <w:tcW w:w="1800" w:type="dxa"/>
          </w:tcPr>
          <w:p w14:paraId="71639511" w14:textId="77777777" w:rsidR="008D2EBA" w:rsidRDefault="008D2EBA">
            <w:pPr>
              <w:overflowPunct/>
              <w:autoSpaceDE/>
              <w:autoSpaceDN/>
              <w:adjustRightInd/>
              <w:spacing w:after="0"/>
              <w:jc w:val="left"/>
              <w:textAlignment w:val="auto"/>
            </w:pPr>
          </w:p>
        </w:tc>
        <w:tc>
          <w:tcPr>
            <w:tcW w:w="1265" w:type="dxa"/>
          </w:tcPr>
          <w:p w14:paraId="145AAE6E" w14:textId="77777777" w:rsidR="008D2EBA" w:rsidRDefault="008D2EBA">
            <w:pPr>
              <w:overflowPunct/>
              <w:autoSpaceDE/>
              <w:autoSpaceDN/>
              <w:adjustRightInd/>
              <w:spacing w:after="0"/>
              <w:jc w:val="left"/>
              <w:textAlignment w:val="auto"/>
            </w:pPr>
          </w:p>
        </w:tc>
        <w:tc>
          <w:tcPr>
            <w:tcW w:w="2041" w:type="dxa"/>
          </w:tcPr>
          <w:p w14:paraId="75E2722C" w14:textId="0593D3CF" w:rsidR="008D2EBA" w:rsidRDefault="00D02E76" w:rsidP="00D02E76">
            <w:r>
              <w:t>Simulation is not needed</w:t>
            </w:r>
          </w:p>
        </w:tc>
      </w:tr>
      <w:tr w:rsidR="008D2EBA" w14:paraId="59AA252F" w14:textId="77777777" w:rsidTr="00164A39">
        <w:tc>
          <w:tcPr>
            <w:tcW w:w="1615" w:type="dxa"/>
            <w:vMerge/>
          </w:tcPr>
          <w:p w14:paraId="22CC333A" w14:textId="77777777" w:rsidR="008D2EBA" w:rsidRDefault="008D2EBA">
            <w:pPr>
              <w:overflowPunct/>
              <w:autoSpaceDE/>
              <w:autoSpaceDN/>
              <w:adjustRightInd/>
              <w:spacing w:after="0"/>
              <w:jc w:val="left"/>
              <w:textAlignment w:val="auto"/>
            </w:pPr>
          </w:p>
        </w:tc>
        <w:tc>
          <w:tcPr>
            <w:tcW w:w="2465" w:type="dxa"/>
          </w:tcPr>
          <w:p w14:paraId="0ED5F943" w14:textId="6DDAFEB0" w:rsidR="008D2EBA" w:rsidRDefault="008D2EBA">
            <w:pPr>
              <w:overflowPunct/>
              <w:autoSpaceDE/>
              <w:autoSpaceDN/>
              <w:adjustRightInd/>
              <w:spacing w:after="0"/>
              <w:jc w:val="left"/>
              <w:textAlignment w:val="auto"/>
            </w:pPr>
            <w:r>
              <w:t xml:space="preserve">L3: </w:t>
            </w:r>
            <w:r w:rsidRPr="00CC3C4F">
              <w:rPr>
                <w:bCs/>
              </w:rPr>
              <w:t>Frequency domain prediction for co-located</w:t>
            </w:r>
          </w:p>
        </w:tc>
        <w:tc>
          <w:tcPr>
            <w:tcW w:w="2575" w:type="dxa"/>
          </w:tcPr>
          <w:p w14:paraId="41C833DD" w14:textId="77777777" w:rsidR="008D2EBA" w:rsidRDefault="008D2EBA">
            <w:pPr>
              <w:overflowPunct/>
              <w:autoSpaceDE/>
              <w:autoSpaceDN/>
              <w:adjustRightInd/>
              <w:spacing w:after="0"/>
              <w:jc w:val="left"/>
              <w:textAlignment w:val="auto"/>
            </w:pPr>
          </w:p>
        </w:tc>
        <w:tc>
          <w:tcPr>
            <w:tcW w:w="2520" w:type="dxa"/>
          </w:tcPr>
          <w:p w14:paraId="387A8BCA" w14:textId="77777777" w:rsidR="008D2EBA" w:rsidRDefault="008D2EBA">
            <w:pPr>
              <w:overflowPunct/>
              <w:autoSpaceDE/>
              <w:autoSpaceDN/>
              <w:adjustRightInd/>
              <w:spacing w:after="0"/>
              <w:jc w:val="left"/>
              <w:textAlignment w:val="auto"/>
            </w:pPr>
          </w:p>
        </w:tc>
        <w:tc>
          <w:tcPr>
            <w:tcW w:w="1800" w:type="dxa"/>
          </w:tcPr>
          <w:p w14:paraId="50518A71" w14:textId="77777777" w:rsidR="008D2EBA" w:rsidRDefault="008D2EBA">
            <w:pPr>
              <w:overflowPunct/>
              <w:autoSpaceDE/>
              <w:autoSpaceDN/>
              <w:adjustRightInd/>
              <w:spacing w:after="0"/>
              <w:jc w:val="left"/>
              <w:textAlignment w:val="auto"/>
            </w:pPr>
          </w:p>
        </w:tc>
        <w:tc>
          <w:tcPr>
            <w:tcW w:w="1265" w:type="dxa"/>
          </w:tcPr>
          <w:p w14:paraId="6338E485" w14:textId="77777777" w:rsidR="008D2EBA" w:rsidRDefault="008D2EBA">
            <w:pPr>
              <w:overflowPunct/>
              <w:autoSpaceDE/>
              <w:autoSpaceDN/>
              <w:adjustRightInd/>
              <w:spacing w:after="0"/>
              <w:jc w:val="left"/>
              <w:textAlignment w:val="auto"/>
            </w:pPr>
          </w:p>
        </w:tc>
        <w:tc>
          <w:tcPr>
            <w:tcW w:w="2041" w:type="dxa"/>
          </w:tcPr>
          <w:p w14:paraId="18A3A97F" w14:textId="507316E2" w:rsidR="008D2EBA" w:rsidRDefault="00D02E76">
            <w:pPr>
              <w:overflowPunct/>
              <w:autoSpaceDE/>
              <w:autoSpaceDN/>
              <w:adjustRightInd/>
              <w:spacing w:after="0"/>
              <w:jc w:val="left"/>
              <w:textAlignment w:val="auto"/>
            </w:pPr>
            <w:r>
              <w:t>Simulation is not needed</w:t>
            </w:r>
          </w:p>
        </w:tc>
      </w:tr>
      <w:tr w:rsidR="008D2EBA" w14:paraId="045B5069" w14:textId="77777777" w:rsidTr="00164A39">
        <w:tc>
          <w:tcPr>
            <w:tcW w:w="1615" w:type="dxa"/>
            <w:vMerge/>
          </w:tcPr>
          <w:p w14:paraId="6F6150D1" w14:textId="77777777" w:rsidR="008D2EBA" w:rsidRDefault="008D2EBA">
            <w:pPr>
              <w:overflowPunct/>
              <w:autoSpaceDE/>
              <w:autoSpaceDN/>
              <w:adjustRightInd/>
              <w:spacing w:after="0"/>
              <w:jc w:val="left"/>
              <w:textAlignment w:val="auto"/>
            </w:pPr>
          </w:p>
        </w:tc>
        <w:tc>
          <w:tcPr>
            <w:tcW w:w="2465" w:type="dxa"/>
          </w:tcPr>
          <w:p w14:paraId="03664C7A" w14:textId="28B0B157" w:rsidR="008D2EBA" w:rsidRDefault="008D2EBA">
            <w:pPr>
              <w:overflowPunct/>
              <w:autoSpaceDE/>
              <w:autoSpaceDN/>
              <w:adjustRightInd/>
              <w:spacing w:after="0"/>
              <w:jc w:val="left"/>
              <w:textAlignment w:val="auto"/>
            </w:pPr>
            <w:r>
              <w:t>L1: Temporal and frequency domain</w:t>
            </w:r>
            <w:r w:rsidR="00E66875">
              <w:t xml:space="preserve"> prediction</w:t>
            </w:r>
          </w:p>
        </w:tc>
        <w:tc>
          <w:tcPr>
            <w:tcW w:w="2575" w:type="dxa"/>
          </w:tcPr>
          <w:p w14:paraId="0690A330" w14:textId="77777777" w:rsidR="008D2EBA" w:rsidRDefault="008D2EBA">
            <w:pPr>
              <w:overflowPunct/>
              <w:autoSpaceDE/>
              <w:autoSpaceDN/>
              <w:adjustRightInd/>
              <w:spacing w:after="0"/>
              <w:jc w:val="left"/>
              <w:textAlignment w:val="auto"/>
            </w:pPr>
          </w:p>
        </w:tc>
        <w:tc>
          <w:tcPr>
            <w:tcW w:w="2520" w:type="dxa"/>
          </w:tcPr>
          <w:p w14:paraId="75D12B1F" w14:textId="77777777" w:rsidR="008D2EBA" w:rsidRDefault="008D2EBA">
            <w:pPr>
              <w:overflowPunct/>
              <w:autoSpaceDE/>
              <w:autoSpaceDN/>
              <w:adjustRightInd/>
              <w:spacing w:after="0"/>
              <w:jc w:val="left"/>
              <w:textAlignment w:val="auto"/>
            </w:pPr>
          </w:p>
        </w:tc>
        <w:tc>
          <w:tcPr>
            <w:tcW w:w="1800" w:type="dxa"/>
          </w:tcPr>
          <w:p w14:paraId="7470376C" w14:textId="77777777" w:rsidR="008D2EBA" w:rsidRDefault="008D2EBA">
            <w:pPr>
              <w:overflowPunct/>
              <w:autoSpaceDE/>
              <w:autoSpaceDN/>
              <w:adjustRightInd/>
              <w:spacing w:after="0"/>
              <w:jc w:val="left"/>
              <w:textAlignment w:val="auto"/>
            </w:pPr>
          </w:p>
        </w:tc>
        <w:tc>
          <w:tcPr>
            <w:tcW w:w="1265" w:type="dxa"/>
          </w:tcPr>
          <w:p w14:paraId="100B317C" w14:textId="77777777" w:rsidR="008D2EBA" w:rsidRDefault="008D2EBA">
            <w:pPr>
              <w:overflowPunct/>
              <w:autoSpaceDE/>
              <w:autoSpaceDN/>
              <w:adjustRightInd/>
              <w:spacing w:after="0"/>
              <w:jc w:val="left"/>
              <w:textAlignment w:val="auto"/>
            </w:pPr>
          </w:p>
        </w:tc>
        <w:tc>
          <w:tcPr>
            <w:tcW w:w="2041" w:type="dxa"/>
          </w:tcPr>
          <w:p w14:paraId="18761048" w14:textId="2E8E5EDC" w:rsidR="008D2EBA" w:rsidRDefault="00D02E76">
            <w:pPr>
              <w:overflowPunct/>
              <w:autoSpaceDE/>
              <w:autoSpaceDN/>
              <w:adjustRightInd/>
              <w:spacing w:after="0"/>
              <w:jc w:val="left"/>
              <w:textAlignment w:val="auto"/>
            </w:pPr>
            <w:r>
              <w:t>Simulation is not needed</w:t>
            </w:r>
          </w:p>
        </w:tc>
      </w:tr>
      <w:tr w:rsidR="008D2EBA" w14:paraId="55B67DE7" w14:textId="77777777" w:rsidTr="00164A39">
        <w:tc>
          <w:tcPr>
            <w:tcW w:w="1615" w:type="dxa"/>
            <w:vMerge/>
          </w:tcPr>
          <w:p w14:paraId="3E286CBD" w14:textId="77777777" w:rsidR="008D2EBA" w:rsidRDefault="008D2EBA">
            <w:pPr>
              <w:overflowPunct/>
              <w:autoSpaceDE/>
              <w:autoSpaceDN/>
              <w:adjustRightInd/>
              <w:spacing w:after="0"/>
              <w:jc w:val="left"/>
              <w:textAlignment w:val="auto"/>
            </w:pPr>
          </w:p>
        </w:tc>
        <w:tc>
          <w:tcPr>
            <w:tcW w:w="2465" w:type="dxa"/>
          </w:tcPr>
          <w:p w14:paraId="2FE06906" w14:textId="518E9F63" w:rsidR="008D2EBA" w:rsidRDefault="008D2EBA">
            <w:pPr>
              <w:overflowPunct/>
              <w:autoSpaceDE/>
              <w:autoSpaceDN/>
              <w:adjustRightInd/>
              <w:spacing w:after="0"/>
              <w:jc w:val="left"/>
              <w:textAlignment w:val="auto"/>
            </w:pPr>
            <w:r w:rsidRPr="008D2EBA">
              <w:rPr>
                <w:highlight w:val="yellow"/>
              </w:rPr>
              <w:t>???</w:t>
            </w:r>
            <w:r>
              <w:t xml:space="preserve"> L3 beam-level prediction</w:t>
            </w:r>
          </w:p>
        </w:tc>
        <w:tc>
          <w:tcPr>
            <w:tcW w:w="2575" w:type="dxa"/>
          </w:tcPr>
          <w:p w14:paraId="4F29E744" w14:textId="77777777" w:rsidR="008D2EBA" w:rsidRDefault="008D2EBA">
            <w:pPr>
              <w:overflowPunct/>
              <w:autoSpaceDE/>
              <w:autoSpaceDN/>
              <w:adjustRightInd/>
              <w:spacing w:after="0"/>
              <w:jc w:val="left"/>
              <w:textAlignment w:val="auto"/>
            </w:pPr>
          </w:p>
        </w:tc>
        <w:tc>
          <w:tcPr>
            <w:tcW w:w="2520" w:type="dxa"/>
          </w:tcPr>
          <w:p w14:paraId="1599FE9D" w14:textId="77777777" w:rsidR="008D2EBA" w:rsidRDefault="008D2EBA">
            <w:pPr>
              <w:overflowPunct/>
              <w:autoSpaceDE/>
              <w:autoSpaceDN/>
              <w:adjustRightInd/>
              <w:spacing w:after="0"/>
              <w:jc w:val="left"/>
              <w:textAlignment w:val="auto"/>
            </w:pPr>
          </w:p>
        </w:tc>
        <w:tc>
          <w:tcPr>
            <w:tcW w:w="1800" w:type="dxa"/>
          </w:tcPr>
          <w:p w14:paraId="4FC97785" w14:textId="77777777" w:rsidR="008D2EBA" w:rsidRDefault="008D2EBA">
            <w:pPr>
              <w:overflowPunct/>
              <w:autoSpaceDE/>
              <w:autoSpaceDN/>
              <w:adjustRightInd/>
              <w:spacing w:after="0"/>
              <w:jc w:val="left"/>
              <w:textAlignment w:val="auto"/>
            </w:pPr>
          </w:p>
        </w:tc>
        <w:tc>
          <w:tcPr>
            <w:tcW w:w="1265" w:type="dxa"/>
          </w:tcPr>
          <w:p w14:paraId="7EFB02C7" w14:textId="77777777" w:rsidR="008D2EBA" w:rsidRDefault="008D2EBA">
            <w:pPr>
              <w:overflowPunct/>
              <w:autoSpaceDE/>
              <w:autoSpaceDN/>
              <w:adjustRightInd/>
              <w:spacing w:after="0"/>
              <w:jc w:val="left"/>
              <w:textAlignment w:val="auto"/>
            </w:pPr>
          </w:p>
        </w:tc>
        <w:tc>
          <w:tcPr>
            <w:tcW w:w="2041" w:type="dxa"/>
          </w:tcPr>
          <w:p w14:paraId="7EA687D9" w14:textId="2FDB0FD3" w:rsidR="008D2EBA" w:rsidRDefault="00D02E76">
            <w:pPr>
              <w:overflowPunct/>
              <w:autoSpaceDE/>
              <w:autoSpaceDN/>
              <w:adjustRightInd/>
              <w:spacing w:after="0"/>
              <w:jc w:val="left"/>
              <w:textAlignment w:val="auto"/>
            </w:pPr>
            <w:r>
              <w:t>Simulation is not needed for aspects considered in R19</w:t>
            </w:r>
          </w:p>
        </w:tc>
      </w:tr>
      <w:tr w:rsidR="008D2EBA" w14:paraId="5F17E124" w14:textId="77777777" w:rsidTr="00164A39">
        <w:tc>
          <w:tcPr>
            <w:tcW w:w="1615" w:type="dxa"/>
            <w:vMerge/>
          </w:tcPr>
          <w:p w14:paraId="34D589A2" w14:textId="77777777" w:rsidR="008D2EBA" w:rsidRDefault="008D2EBA">
            <w:pPr>
              <w:overflowPunct/>
              <w:autoSpaceDE/>
              <w:autoSpaceDN/>
              <w:adjustRightInd/>
              <w:spacing w:after="0"/>
              <w:jc w:val="left"/>
              <w:textAlignment w:val="auto"/>
            </w:pPr>
          </w:p>
        </w:tc>
        <w:tc>
          <w:tcPr>
            <w:tcW w:w="2465" w:type="dxa"/>
          </w:tcPr>
          <w:p w14:paraId="7F0DE743" w14:textId="19D81967" w:rsidR="008D2EBA" w:rsidRDefault="008D2EBA">
            <w:pPr>
              <w:overflowPunct/>
              <w:autoSpaceDE/>
              <w:autoSpaceDN/>
              <w:adjustRightInd/>
              <w:spacing w:after="0"/>
              <w:jc w:val="left"/>
              <w:textAlignment w:val="auto"/>
            </w:pPr>
            <w:r w:rsidRPr="008D2EBA">
              <w:rPr>
                <w:highlight w:val="yellow"/>
              </w:rPr>
              <w:t>???</w:t>
            </w:r>
            <w:r>
              <w:t xml:space="preserve"> L1/L3 Spatial prediction</w:t>
            </w:r>
          </w:p>
        </w:tc>
        <w:tc>
          <w:tcPr>
            <w:tcW w:w="2575" w:type="dxa"/>
          </w:tcPr>
          <w:p w14:paraId="536DE642" w14:textId="77777777" w:rsidR="008D2EBA" w:rsidRDefault="008D2EBA">
            <w:pPr>
              <w:overflowPunct/>
              <w:autoSpaceDE/>
              <w:autoSpaceDN/>
              <w:adjustRightInd/>
              <w:spacing w:after="0"/>
              <w:jc w:val="left"/>
              <w:textAlignment w:val="auto"/>
            </w:pPr>
          </w:p>
        </w:tc>
        <w:tc>
          <w:tcPr>
            <w:tcW w:w="2520" w:type="dxa"/>
          </w:tcPr>
          <w:p w14:paraId="3A2741A0" w14:textId="77777777" w:rsidR="008D2EBA" w:rsidRDefault="008D2EBA">
            <w:pPr>
              <w:overflowPunct/>
              <w:autoSpaceDE/>
              <w:autoSpaceDN/>
              <w:adjustRightInd/>
              <w:spacing w:after="0"/>
              <w:jc w:val="left"/>
              <w:textAlignment w:val="auto"/>
            </w:pPr>
          </w:p>
        </w:tc>
        <w:tc>
          <w:tcPr>
            <w:tcW w:w="1800" w:type="dxa"/>
          </w:tcPr>
          <w:p w14:paraId="0F0D7430" w14:textId="77777777" w:rsidR="008D2EBA" w:rsidRDefault="008D2EBA">
            <w:pPr>
              <w:overflowPunct/>
              <w:autoSpaceDE/>
              <w:autoSpaceDN/>
              <w:adjustRightInd/>
              <w:spacing w:after="0"/>
              <w:jc w:val="left"/>
              <w:textAlignment w:val="auto"/>
            </w:pPr>
          </w:p>
        </w:tc>
        <w:tc>
          <w:tcPr>
            <w:tcW w:w="1265" w:type="dxa"/>
          </w:tcPr>
          <w:p w14:paraId="122F1FD8" w14:textId="77777777" w:rsidR="008D2EBA" w:rsidRDefault="008D2EBA">
            <w:pPr>
              <w:overflowPunct/>
              <w:autoSpaceDE/>
              <w:autoSpaceDN/>
              <w:adjustRightInd/>
              <w:spacing w:after="0"/>
              <w:jc w:val="left"/>
              <w:textAlignment w:val="auto"/>
            </w:pPr>
          </w:p>
        </w:tc>
        <w:tc>
          <w:tcPr>
            <w:tcW w:w="2041" w:type="dxa"/>
          </w:tcPr>
          <w:p w14:paraId="34E5631B" w14:textId="77777777" w:rsidR="008D2EBA" w:rsidRDefault="008D2EBA">
            <w:pPr>
              <w:overflowPunct/>
              <w:autoSpaceDE/>
              <w:autoSpaceDN/>
              <w:adjustRightInd/>
              <w:spacing w:after="0"/>
              <w:jc w:val="left"/>
              <w:textAlignment w:val="auto"/>
            </w:pPr>
          </w:p>
        </w:tc>
      </w:tr>
      <w:tr w:rsidR="008D2EBA" w14:paraId="6D9FA14A" w14:textId="77777777" w:rsidTr="00164A39">
        <w:tc>
          <w:tcPr>
            <w:tcW w:w="1615" w:type="dxa"/>
            <w:vMerge/>
          </w:tcPr>
          <w:p w14:paraId="0B4C5F99" w14:textId="77777777" w:rsidR="008D2EBA" w:rsidRDefault="008D2EBA">
            <w:pPr>
              <w:overflowPunct/>
              <w:autoSpaceDE/>
              <w:autoSpaceDN/>
              <w:adjustRightInd/>
              <w:spacing w:after="0"/>
              <w:jc w:val="left"/>
              <w:textAlignment w:val="auto"/>
            </w:pPr>
          </w:p>
        </w:tc>
        <w:tc>
          <w:tcPr>
            <w:tcW w:w="2465" w:type="dxa"/>
          </w:tcPr>
          <w:p w14:paraId="0BFC1646" w14:textId="437904E2" w:rsidR="008D2EBA" w:rsidRDefault="008D2EBA">
            <w:pPr>
              <w:overflowPunct/>
              <w:autoSpaceDE/>
              <w:autoSpaceDN/>
              <w:adjustRightInd/>
              <w:spacing w:after="0"/>
              <w:jc w:val="left"/>
              <w:textAlignment w:val="auto"/>
            </w:pPr>
            <w:r w:rsidRPr="008D2EBA">
              <w:rPr>
                <w:highlight w:val="yellow"/>
              </w:rPr>
              <w:t>???</w:t>
            </w:r>
            <w:r>
              <w:t xml:space="preserve"> L3 frequency domain prediction for non-co-located</w:t>
            </w:r>
          </w:p>
        </w:tc>
        <w:tc>
          <w:tcPr>
            <w:tcW w:w="2575" w:type="dxa"/>
          </w:tcPr>
          <w:p w14:paraId="60EF3CEA" w14:textId="77777777" w:rsidR="008D2EBA" w:rsidRDefault="008D2EBA">
            <w:pPr>
              <w:overflowPunct/>
              <w:autoSpaceDE/>
              <w:autoSpaceDN/>
              <w:adjustRightInd/>
              <w:spacing w:after="0"/>
              <w:jc w:val="left"/>
              <w:textAlignment w:val="auto"/>
            </w:pPr>
          </w:p>
        </w:tc>
        <w:tc>
          <w:tcPr>
            <w:tcW w:w="2520" w:type="dxa"/>
          </w:tcPr>
          <w:p w14:paraId="5500D3C5" w14:textId="77777777" w:rsidR="008D2EBA" w:rsidRDefault="008D2EBA">
            <w:pPr>
              <w:overflowPunct/>
              <w:autoSpaceDE/>
              <w:autoSpaceDN/>
              <w:adjustRightInd/>
              <w:spacing w:after="0"/>
              <w:jc w:val="left"/>
              <w:textAlignment w:val="auto"/>
            </w:pPr>
          </w:p>
        </w:tc>
        <w:tc>
          <w:tcPr>
            <w:tcW w:w="1800" w:type="dxa"/>
          </w:tcPr>
          <w:p w14:paraId="1BC90296" w14:textId="77777777" w:rsidR="008D2EBA" w:rsidRDefault="008D2EBA">
            <w:pPr>
              <w:overflowPunct/>
              <w:autoSpaceDE/>
              <w:autoSpaceDN/>
              <w:adjustRightInd/>
              <w:spacing w:after="0"/>
              <w:jc w:val="left"/>
              <w:textAlignment w:val="auto"/>
            </w:pPr>
          </w:p>
        </w:tc>
        <w:tc>
          <w:tcPr>
            <w:tcW w:w="1265" w:type="dxa"/>
          </w:tcPr>
          <w:p w14:paraId="0974FC0D" w14:textId="77777777" w:rsidR="008D2EBA" w:rsidRDefault="008D2EBA">
            <w:pPr>
              <w:overflowPunct/>
              <w:autoSpaceDE/>
              <w:autoSpaceDN/>
              <w:adjustRightInd/>
              <w:spacing w:after="0"/>
              <w:jc w:val="left"/>
              <w:textAlignment w:val="auto"/>
            </w:pPr>
          </w:p>
        </w:tc>
        <w:tc>
          <w:tcPr>
            <w:tcW w:w="2041" w:type="dxa"/>
          </w:tcPr>
          <w:p w14:paraId="67F6441B" w14:textId="77777777" w:rsidR="008D2EBA" w:rsidRDefault="008D2EBA">
            <w:pPr>
              <w:overflowPunct/>
              <w:autoSpaceDE/>
              <w:autoSpaceDN/>
              <w:adjustRightInd/>
              <w:spacing w:after="0"/>
              <w:jc w:val="left"/>
              <w:textAlignment w:val="auto"/>
            </w:pPr>
          </w:p>
        </w:tc>
      </w:tr>
      <w:tr w:rsidR="00F6387F" w14:paraId="4CC263EF" w14:textId="77777777" w:rsidTr="00164A39">
        <w:tc>
          <w:tcPr>
            <w:tcW w:w="1615" w:type="dxa"/>
            <w:vMerge w:val="restart"/>
          </w:tcPr>
          <w:p w14:paraId="5508DA50" w14:textId="59400C4D" w:rsidR="00F6387F" w:rsidRDefault="00F6387F">
            <w:pPr>
              <w:overflowPunct/>
              <w:autoSpaceDE/>
              <w:autoSpaceDN/>
              <w:adjustRightInd/>
              <w:spacing w:after="0"/>
              <w:jc w:val="left"/>
              <w:textAlignment w:val="auto"/>
            </w:pPr>
            <w:r>
              <w:t>Measurement event prediction</w:t>
            </w:r>
          </w:p>
        </w:tc>
        <w:tc>
          <w:tcPr>
            <w:tcW w:w="2465" w:type="dxa"/>
          </w:tcPr>
          <w:p w14:paraId="4FAC0F45" w14:textId="765E6160" w:rsidR="00F6387F" w:rsidRDefault="00F6387F">
            <w:pPr>
              <w:overflowPunct/>
              <w:autoSpaceDE/>
              <w:autoSpaceDN/>
              <w:adjustRightInd/>
              <w:spacing w:after="0"/>
              <w:jc w:val="left"/>
              <w:textAlignment w:val="auto"/>
            </w:pPr>
            <w:r>
              <w:t xml:space="preserve">L3: Measurement event prediction (A1-A6) </w:t>
            </w:r>
          </w:p>
        </w:tc>
        <w:tc>
          <w:tcPr>
            <w:tcW w:w="2575" w:type="dxa"/>
          </w:tcPr>
          <w:p w14:paraId="16D2AC9A" w14:textId="77777777" w:rsidR="00F6387F" w:rsidRDefault="00F6387F">
            <w:pPr>
              <w:overflowPunct/>
              <w:autoSpaceDE/>
              <w:autoSpaceDN/>
              <w:adjustRightInd/>
              <w:spacing w:after="0"/>
              <w:jc w:val="left"/>
              <w:textAlignment w:val="auto"/>
            </w:pPr>
          </w:p>
        </w:tc>
        <w:tc>
          <w:tcPr>
            <w:tcW w:w="2520" w:type="dxa"/>
          </w:tcPr>
          <w:p w14:paraId="2B343DF4" w14:textId="77777777" w:rsidR="00F6387F" w:rsidRDefault="00F6387F">
            <w:pPr>
              <w:overflowPunct/>
              <w:autoSpaceDE/>
              <w:autoSpaceDN/>
              <w:adjustRightInd/>
              <w:spacing w:after="0"/>
              <w:jc w:val="left"/>
              <w:textAlignment w:val="auto"/>
            </w:pPr>
          </w:p>
        </w:tc>
        <w:tc>
          <w:tcPr>
            <w:tcW w:w="1800" w:type="dxa"/>
          </w:tcPr>
          <w:p w14:paraId="0E39815A" w14:textId="77777777" w:rsidR="00F6387F" w:rsidRDefault="00F6387F">
            <w:pPr>
              <w:overflowPunct/>
              <w:autoSpaceDE/>
              <w:autoSpaceDN/>
              <w:adjustRightInd/>
              <w:spacing w:after="0"/>
              <w:jc w:val="left"/>
              <w:textAlignment w:val="auto"/>
            </w:pPr>
          </w:p>
        </w:tc>
        <w:tc>
          <w:tcPr>
            <w:tcW w:w="1265" w:type="dxa"/>
          </w:tcPr>
          <w:p w14:paraId="4F2406A7" w14:textId="77777777" w:rsidR="00F6387F" w:rsidRDefault="00F6387F">
            <w:pPr>
              <w:overflowPunct/>
              <w:autoSpaceDE/>
              <w:autoSpaceDN/>
              <w:adjustRightInd/>
              <w:spacing w:after="0"/>
              <w:jc w:val="left"/>
              <w:textAlignment w:val="auto"/>
            </w:pPr>
          </w:p>
        </w:tc>
        <w:tc>
          <w:tcPr>
            <w:tcW w:w="2041" w:type="dxa"/>
          </w:tcPr>
          <w:p w14:paraId="34200DE9" w14:textId="27582145" w:rsidR="00F6387F" w:rsidRDefault="00EC58B7">
            <w:pPr>
              <w:overflowPunct/>
              <w:autoSpaceDE/>
              <w:autoSpaceDN/>
              <w:adjustRightInd/>
              <w:spacing w:after="0"/>
              <w:jc w:val="left"/>
              <w:textAlignment w:val="auto"/>
            </w:pPr>
            <w:r>
              <w:t>Simulation is not needed</w:t>
            </w:r>
          </w:p>
        </w:tc>
      </w:tr>
      <w:tr w:rsidR="00F6387F" w14:paraId="54E30F9B" w14:textId="77777777" w:rsidTr="00164A39">
        <w:tc>
          <w:tcPr>
            <w:tcW w:w="1615" w:type="dxa"/>
            <w:vMerge/>
          </w:tcPr>
          <w:p w14:paraId="59D9201D" w14:textId="77777777" w:rsidR="00F6387F" w:rsidRDefault="00F6387F">
            <w:pPr>
              <w:overflowPunct/>
              <w:autoSpaceDE/>
              <w:autoSpaceDN/>
              <w:adjustRightInd/>
              <w:spacing w:after="0"/>
              <w:jc w:val="left"/>
              <w:textAlignment w:val="auto"/>
            </w:pPr>
          </w:p>
        </w:tc>
        <w:tc>
          <w:tcPr>
            <w:tcW w:w="2465" w:type="dxa"/>
          </w:tcPr>
          <w:p w14:paraId="79B1D06C" w14:textId="0307DDC7" w:rsidR="00F6387F" w:rsidRDefault="00F6387F">
            <w:pPr>
              <w:overflowPunct/>
              <w:autoSpaceDE/>
              <w:autoSpaceDN/>
              <w:adjustRightInd/>
              <w:spacing w:after="0"/>
              <w:jc w:val="left"/>
              <w:textAlignment w:val="auto"/>
            </w:pPr>
            <w:r>
              <w:t>L1: Event prediction</w:t>
            </w:r>
          </w:p>
        </w:tc>
        <w:tc>
          <w:tcPr>
            <w:tcW w:w="2575" w:type="dxa"/>
          </w:tcPr>
          <w:p w14:paraId="3595C1E9" w14:textId="77777777" w:rsidR="00F6387F" w:rsidRDefault="00F6387F">
            <w:pPr>
              <w:overflowPunct/>
              <w:autoSpaceDE/>
              <w:autoSpaceDN/>
              <w:adjustRightInd/>
              <w:spacing w:after="0"/>
              <w:jc w:val="left"/>
              <w:textAlignment w:val="auto"/>
            </w:pPr>
          </w:p>
        </w:tc>
        <w:tc>
          <w:tcPr>
            <w:tcW w:w="2520" w:type="dxa"/>
          </w:tcPr>
          <w:p w14:paraId="4D3CD917" w14:textId="77777777" w:rsidR="00F6387F" w:rsidRDefault="00F6387F">
            <w:pPr>
              <w:overflowPunct/>
              <w:autoSpaceDE/>
              <w:autoSpaceDN/>
              <w:adjustRightInd/>
              <w:spacing w:after="0"/>
              <w:jc w:val="left"/>
              <w:textAlignment w:val="auto"/>
            </w:pPr>
          </w:p>
        </w:tc>
        <w:tc>
          <w:tcPr>
            <w:tcW w:w="1800" w:type="dxa"/>
          </w:tcPr>
          <w:p w14:paraId="32613234" w14:textId="77777777" w:rsidR="00F6387F" w:rsidRDefault="00F6387F">
            <w:pPr>
              <w:overflowPunct/>
              <w:autoSpaceDE/>
              <w:autoSpaceDN/>
              <w:adjustRightInd/>
              <w:spacing w:after="0"/>
              <w:jc w:val="left"/>
              <w:textAlignment w:val="auto"/>
            </w:pPr>
          </w:p>
        </w:tc>
        <w:tc>
          <w:tcPr>
            <w:tcW w:w="1265" w:type="dxa"/>
          </w:tcPr>
          <w:p w14:paraId="55CFCF7A" w14:textId="77777777" w:rsidR="00F6387F" w:rsidRDefault="00F6387F">
            <w:pPr>
              <w:overflowPunct/>
              <w:autoSpaceDE/>
              <w:autoSpaceDN/>
              <w:adjustRightInd/>
              <w:spacing w:after="0"/>
              <w:jc w:val="left"/>
              <w:textAlignment w:val="auto"/>
            </w:pPr>
          </w:p>
        </w:tc>
        <w:tc>
          <w:tcPr>
            <w:tcW w:w="2041" w:type="dxa"/>
          </w:tcPr>
          <w:p w14:paraId="20576C50" w14:textId="77777777" w:rsidR="00F6387F" w:rsidRDefault="00F6387F">
            <w:pPr>
              <w:overflowPunct/>
              <w:autoSpaceDE/>
              <w:autoSpaceDN/>
              <w:adjustRightInd/>
              <w:spacing w:after="0"/>
              <w:jc w:val="left"/>
              <w:textAlignment w:val="auto"/>
            </w:pPr>
          </w:p>
        </w:tc>
      </w:tr>
      <w:tr w:rsidR="0067214C" w14:paraId="022A87E9" w14:textId="77777777" w:rsidTr="00164A39">
        <w:tc>
          <w:tcPr>
            <w:tcW w:w="1615" w:type="dxa"/>
          </w:tcPr>
          <w:p w14:paraId="44241099" w14:textId="4D32B5D7" w:rsidR="0067214C" w:rsidRDefault="00EE5D62">
            <w:pPr>
              <w:overflowPunct/>
              <w:autoSpaceDE/>
              <w:autoSpaceDN/>
              <w:adjustRightInd/>
              <w:spacing w:after="0"/>
              <w:jc w:val="left"/>
              <w:textAlignment w:val="auto"/>
            </w:pPr>
            <w:r w:rsidRPr="00EE5D62">
              <w:rPr>
                <w:highlight w:val="yellow"/>
              </w:rPr>
              <w:t>???</w:t>
            </w:r>
            <w:r>
              <w:t xml:space="preserve"> </w:t>
            </w:r>
            <w:r w:rsidR="00F6387F">
              <w:t>Failure prediction</w:t>
            </w:r>
          </w:p>
        </w:tc>
        <w:tc>
          <w:tcPr>
            <w:tcW w:w="2465" w:type="dxa"/>
          </w:tcPr>
          <w:p w14:paraId="369D92A0" w14:textId="35336752" w:rsidR="0067214C" w:rsidRDefault="00F6387F">
            <w:pPr>
              <w:overflowPunct/>
              <w:autoSpaceDE/>
              <w:autoSpaceDN/>
              <w:adjustRightInd/>
              <w:spacing w:after="0"/>
              <w:jc w:val="left"/>
              <w:textAlignment w:val="auto"/>
            </w:pPr>
            <w:r w:rsidRPr="00F6387F">
              <w:rPr>
                <w:highlight w:val="yellow"/>
              </w:rPr>
              <w:t>???</w:t>
            </w:r>
            <w:r>
              <w:t xml:space="preserve"> RLF prediction</w:t>
            </w:r>
          </w:p>
        </w:tc>
        <w:tc>
          <w:tcPr>
            <w:tcW w:w="2575" w:type="dxa"/>
          </w:tcPr>
          <w:p w14:paraId="560EE42F" w14:textId="77777777" w:rsidR="0067214C" w:rsidRDefault="0067214C">
            <w:pPr>
              <w:overflowPunct/>
              <w:autoSpaceDE/>
              <w:autoSpaceDN/>
              <w:adjustRightInd/>
              <w:spacing w:after="0"/>
              <w:jc w:val="left"/>
              <w:textAlignment w:val="auto"/>
            </w:pPr>
          </w:p>
        </w:tc>
        <w:tc>
          <w:tcPr>
            <w:tcW w:w="2520" w:type="dxa"/>
          </w:tcPr>
          <w:p w14:paraId="1454B3AC" w14:textId="77777777" w:rsidR="0067214C" w:rsidRDefault="0067214C">
            <w:pPr>
              <w:overflowPunct/>
              <w:autoSpaceDE/>
              <w:autoSpaceDN/>
              <w:adjustRightInd/>
              <w:spacing w:after="0"/>
              <w:jc w:val="left"/>
              <w:textAlignment w:val="auto"/>
            </w:pPr>
          </w:p>
        </w:tc>
        <w:tc>
          <w:tcPr>
            <w:tcW w:w="1800" w:type="dxa"/>
          </w:tcPr>
          <w:p w14:paraId="107D83BC" w14:textId="77777777" w:rsidR="0067214C" w:rsidRDefault="0067214C">
            <w:pPr>
              <w:overflowPunct/>
              <w:autoSpaceDE/>
              <w:autoSpaceDN/>
              <w:adjustRightInd/>
              <w:spacing w:after="0"/>
              <w:jc w:val="left"/>
              <w:textAlignment w:val="auto"/>
            </w:pPr>
          </w:p>
        </w:tc>
        <w:tc>
          <w:tcPr>
            <w:tcW w:w="1265" w:type="dxa"/>
          </w:tcPr>
          <w:p w14:paraId="3A338A41" w14:textId="77777777" w:rsidR="0067214C" w:rsidRDefault="0067214C">
            <w:pPr>
              <w:overflowPunct/>
              <w:autoSpaceDE/>
              <w:autoSpaceDN/>
              <w:adjustRightInd/>
              <w:spacing w:after="0"/>
              <w:jc w:val="left"/>
              <w:textAlignment w:val="auto"/>
            </w:pPr>
          </w:p>
        </w:tc>
        <w:tc>
          <w:tcPr>
            <w:tcW w:w="2041" w:type="dxa"/>
          </w:tcPr>
          <w:p w14:paraId="664BB9FA" w14:textId="77777777" w:rsidR="0067214C" w:rsidRDefault="0067214C">
            <w:pPr>
              <w:overflowPunct/>
              <w:autoSpaceDE/>
              <w:autoSpaceDN/>
              <w:adjustRightInd/>
              <w:spacing w:after="0"/>
              <w:jc w:val="left"/>
              <w:textAlignment w:val="auto"/>
            </w:pPr>
          </w:p>
        </w:tc>
      </w:tr>
      <w:tr w:rsidR="00EE5D62" w14:paraId="4DB3C5F7" w14:textId="77777777" w:rsidTr="00164A39">
        <w:tc>
          <w:tcPr>
            <w:tcW w:w="1615" w:type="dxa"/>
            <w:vMerge w:val="restart"/>
          </w:tcPr>
          <w:p w14:paraId="47D595FF" w14:textId="1E450540" w:rsidR="00EE5D62" w:rsidRDefault="00EE5D62">
            <w:pPr>
              <w:overflowPunct/>
              <w:autoSpaceDE/>
              <w:autoSpaceDN/>
              <w:adjustRightInd/>
              <w:spacing w:after="0"/>
              <w:jc w:val="left"/>
              <w:textAlignment w:val="auto"/>
            </w:pPr>
            <w:r>
              <w:t>Traffic prediction</w:t>
            </w:r>
          </w:p>
        </w:tc>
        <w:tc>
          <w:tcPr>
            <w:tcW w:w="2465" w:type="dxa"/>
          </w:tcPr>
          <w:p w14:paraId="67E835BF" w14:textId="3E132C8A" w:rsidR="00EE5D62" w:rsidRDefault="00EE5D62">
            <w:pPr>
              <w:overflowPunct/>
              <w:autoSpaceDE/>
              <w:autoSpaceDN/>
              <w:adjustRightInd/>
              <w:spacing w:after="0"/>
              <w:jc w:val="left"/>
              <w:textAlignment w:val="auto"/>
            </w:pPr>
            <w:r>
              <w:t>User plane enhancements (e.g., SR/BSR prediction)</w:t>
            </w:r>
          </w:p>
        </w:tc>
        <w:tc>
          <w:tcPr>
            <w:tcW w:w="2575" w:type="dxa"/>
          </w:tcPr>
          <w:p w14:paraId="5262BF9F" w14:textId="77777777" w:rsidR="00EE5D62" w:rsidRDefault="00EE5D62">
            <w:pPr>
              <w:overflowPunct/>
              <w:autoSpaceDE/>
              <w:autoSpaceDN/>
              <w:adjustRightInd/>
              <w:spacing w:after="0"/>
              <w:jc w:val="left"/>
              <w:textAlignment w:val="auto"/>
            </w:pPr>
          </w:p>
        </w:tc>
        <w:tc>
          <w:tcPr>
            <w:tcW w:w="2520" w:type="dxa"/>
          </w:tcPr>
          <w:p w14:paraId="315E0B6F" w14:textId="77777777" w:rsidR="00EE5D62" w:rsidRDefault="00EE5D62">
            <w:pPr>
              <w:overflowPunct/>
              <w:autoSpaceDE/>
              <w:autoSpaceDN/>
              <w:adjustRightInd/>
              <w:spacing w:after="0"/>
              <w:jc w:val="left"/>
              <w:textAlignment w:val="auto"/>
            </w:pPr>
          </w:p>
        </w:tc>
        <w:tc>
          <w:tcPr>
            <w:tcW w:w="1800" w:type="dxa"/>
          </w:tcPr>
          <w:p w14:paraId="7FE95E89" w14:textId="77777777" w:rsidR="00EE5D62" w:rsidRDefault="00EE5D62">
            <w:pPr>
              <w:overflowPunct/>
              <w:autoSpaceDE/>
              <w:autoSpaceDN/>
              <w:adjustRightInd/>
              <w:spacing w:after="0"/>
              <w:jc w:val="left"/>
              <w:textAlignment w:val="auto"/>
            </w:pPr>
          </w:p>
        </w:tc>
        <w:tc>
          <w:tcPr>
            <w:tcW w:w="1265" w:type="dxa"/>
          </w:tcPr>
          <w:p w14:paraId="36DCBD55" w14:textId="77777777" w:rsidR="00EE5D62" w:rsidRDefault="00EE5D62">
            <w:pPr>
              <w:overflowPunct/>
              <w:autoSpaceDE/>
              <w:autoSpaceDN/>
              <w:adjustRightInd/>
              <w:spacing w:after="0"/>
              <w:jc w:val="left"/>
              <w:textAlignment w:val="auto"/>
            </w:pPr>
          </w:p>
        </w:tc>
        <w:tc>
          <w:tcPr>
            <w:tcW w:w="2041" w:type="dxa"/>
          </w:tcPr>
          <w:p w14:paraId="4D58409E" w14:textId="79F499F4" w:rsidR="00EE5D62" w:rsidRDefault="009D7F94">
            <w:pPr>
              <w:overflowPunct/>
              <w:autoSpaceDE/>
              <w:autoSpaceDN/>
              <w:adjustRightInd/>
              <w:spacing w:after="0"/>
              <w:jc w:val="left"/>
              <w:textAlignment w:val="auto"/>
            </w:pPr>
            <w:r>
              <w:t>Whether this is considered AIML use case</w:t>
            </w:r>
            <w:r w:rsidR="00A061DC">
              <w:t xml:space="preserve"> or discussed elsewhere</w:t>
            </w:r>
            <w:r>
              <w:t xml:space="preserve"> is FFS</w:t>
            </w:r>
          </w:p>
        </w:tc>
      </w:tr>
      <w:tr w:rsidR="00EE5D62" w14:paraId="328A4DCA" w14:textId="77777777" w:rsidTr="00164A39">
        <w:tc>
          <w:tcPr>
            <w:tcW w:w="1615" w:type="dxa"/>
            <w:vMerge/>
          </w:tcPr>
          <w:p w14:paraId="0540473A" w14:textId="77777777" w:rsidR="00EE5D62" w:rsidRDefault="00EE5D62">
            <w:pPr>
              <w:overflowPunct/>
              <w:autoSpaceDE/>
              <w:autoSpaceDN/>
              <w:adjustRightInd/>
              <w:spacing w:after="0"/>
              <w:jc w:val="left"/>
              <w:textAlignment w:val="auto"/>
            </w:pPr>
          </w:p>
        </w:tc>
        <w:tc>
          <w:tcPr>
            <w:tcW w:w="2465" w:type="dxa"/>
          </w:tcPr>
          <w:p w14:paraId="0DF94162" w14:textId="45D674D0" w:rsidR="00EE5D62" w:rsidRDefault="00EE5D62">
            <w:pPr>
              <w:overflowPunct/>
              <w:autoSpaceDE/>
              <w:autoSpaceDN/>
              <w:adjustRightInd/>
              <w:spacing w:after="0"/>
              <w:jc w:val="left"/>
              <w:textAlignment w:val="auto"/>
            </w:pPr>
            <w:r w:rsidRPr="00EE5D62">
              <w:rPr>
                <w:highlight w:val="yellow"/>
              </w:rPr>
              <w:t>???</w:t>
            </w:r>
            <w:r>
              <w:t xml:space="preserve"> Control plane enhancements (e.g., long term traffic prediction to support CA, mobility state transition etc.)</w:t>
            </w:r>
          </w:p>
        </w:tc>
        <w:tc>
          <w:tcPr>
            <w:tcW w:w="2575" w:type="dxa"/>
          </w:tcPr>
          <w:p w14:paraId="2E4E00C1" w14:textId="77777777" w:rsidR="00EE5D62" w:rsidRDefault="00EE5D62">
            <w:pPr>
              <w:overflowPunct/>
              <w:autoSpaceDE/>
              <w:autoSpaceDN/>
              <w:adjustRightInd/>
              <w:spacing w:after="0"/>
              <w:jc w:val="left"/>
              <w:textAlignment w:val="auto"/>
            </w:pPr>
          </w:p>
        </w:tc>
        <w:tc>
          <w:tcPr>
            <w:tcW w:w="2520" w:type="dxa"/>
          </w:tcPr>
          <w:p w14:paraId="017FAFC7" w14:textId="77777777" w:rsidR="00EE5D62" w:rsidRDefault="00EE5D62">
            <w:pPr>
              <w:overflowPunct/>
              <w:autoSpaceDE/>
              <w:autoSpaceDN/>
              <w:adjustRightInd/>
              <w:spacing w:after="0"/>
              <w:jc w:val="left"/>
              <w:textAlignment w:val="auto"/>
            </w:pPr>
          </w:p>
        </w:tc>
        <w:tc>
          <w:tcPr>
            <w:tcW w:w="1800" w:type="dxa"/>
          </w:tcPr>
          <w:p w14:paraId="1A871998" w14:textId="77777777" w:rsidR="00EE5D62" w:rsidRDefault="00EE5D62">
            <w:pPr>
              <w:overflowPunct/>
              <w:autoSpaceDE/>
              <w:autoSpaceDN/>
              <w:adjustRightInd/>
              <w:spacing w:after="0"/>
              <w:jc w:val="left"/>
              <w:textAlignment w:val="auto"/>
            </w:pPr>
          </w:p>
        </w:tc>
        <w:tc>
          <w:tcPr>
            <w:tcW w:w="1265" w:type="dxa"/>
          </w:tcPr>
          <w:p w14:paraId="4BEDADD1" w14:textId="77777777" w:rsidR="00EE5D62" w:rsidRDefault="00EE5D62">
            <w:pPr>
              <w:overflowPunct/>
              <w:autoSpaceDE/>
              <w:autoSpaceDN/>
              <w:adjustRightInd/>
              <w:spacing w:after="0"/>
              <w:jc w:val="left"/>
              <w:textAlignment w:val="auto"/>
            </w:pPr>
          </w:p>
        </w:tc>
        <w:tc>
          <w:tcPr>
            <w:tcW w:w="2041" w:type="dxa"/>
          </w:tcPr>
          <w:p w14:paraId="783208D8" w14:textId="52B0331F" w:rsidR="00EE5D62" w:rsidRDefault="00A061DC">
            <w:pPr>
              <w:overflowPunct/>
              <w:autoSpaceDE/>
              <w:autoSpaceDN/>
              <w:adjustRightInd/>
              <w:spacing w:after="0"/>
              <w:jc w:val="left"/>
              <w:textAlignment w:val="auto"/>
            </w:pPr>
            <w:r>
              <w:t>Whether this is considered AIML use case or discussed elsewhere is FFS</w:t>
            </w:r>
          </w:p>
        </w:tc>
      </w:tr>
    </w:tbl>
    <w:p w14:paraId="0DF073A9" w14:textId="77777777" w:rsidR="00E4375A" w:rsidRDefault="00E4375A">
      <w:pPr>
        <w:overflowPunct/>
        <w:autoSpaceDE/>
        <w:autoSpaceDN/>
        <w:adjustRightInd/>
        <w:spacing w:after="0"/>
        <w:jc w:val="left"/>
        <w:textAlignment w:val="auto"/>
        <w:sectPr w:rsidR="00E4375A" w:rsidSect="00E4375A">
          <w:footnotePr>
            <w:numRestart w:val="eachSect"/>
          </w:footnotePr>
          <w:pgSz w:w="16840" w:h="11907" w:orient="landscape" w:code="9"/>
          <w:pgMar w:top="1138" w:right="1138" w:bottom="1138" w:left="1411" w:header="677" w:footer="562" w:gutter="0"/>
          <w:cols w:space="720"/>
        </w:sectPr>
      </w:pPr>
    </w:p>
    <w:p w14:paraId="4AD5EF5F" w14:textId="2931B1BF" w:rsidR="00E60729" w:rsidRDefault="00E60729">
      <w:pPr>
        <w:overflowPunct/>
        <w:autoSpaceDE/>
        <w:autoSpaceDN/>
        <w:adjustRightInd/>
        <w:spacing w:after="0"/>
        <w:jc w:val="left"/>
        <w:textAlignment w:val="auto"/>
      </w:pPr>
    </w:p>
    <w:p w14:paraId="7CE61BC5" w14:textId="77777777" w:rsidR="00F72516" w:rsidRDefault="00F72516" w:rsidP="00F72516"/>
    <w:p w14:paraId="7A856D0A" w14:textId="6371AFBA" w:rsidR="008A6557" w:rsidRDefault="00773F15" w:rsidP="00110F23">
      <w:pPr>
        <w:pStyle w:val="Heading1"/>
      </w:pPr>
      <w:bookmarkStart w:id="1" w:name="_Toc178176169"/>
      <w:r w:rsidRPr="00110F23">
        <w:t>Conclusion</w:t>
      </w:r>
      <w:bookmarkEnd w:id="1"/>
      <w:r w:rsidR="00365EDD" w:rsidRPr="00110F23">
        <w:t xml:space="preserve"> </w:t>
      </w:r>
    </w:p>
    <w:p w14:paraId="1C28B7E6" w14:textId="5DC60B8B" w:rsidR="00FE07CC" w:rsidRPr="00FE07CC" w:rsidRDefault="00FE07CC" w:rsidP="00FE07CC">
      <w:pPr>
        <w:jc w:val="center"/>
      </w:pPr>
      <w:r>
        <w:t>[</w:t>
      </w:r>
      <w:r w:rsidRPr="00FE07CC">
        <w:rPr>
          <w:highlight w:val="yellow"/>
        </w:rPr>
        <w:t>To be generated pending outcome of offline discussion</w:t>
      </w:r>
      <w:r>
        <w:t>]</w:t>
      </w:r>
    </w:p>
    <w:sectPr w:rsidR="00FE07CC" w:rsidRPr="00FE07CC" w:rsidSect="00D55085">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8711" w14:textId="77777777" w:rsidR="00853EF2" w:rsidRDefault="00853EF2">
      <w:r>
        <w:separator/>
      </w:r>
    </w:p>
  </w:endnote>
  <w:endnote w:type="continuationSeparator" w:id="0">
    <w:p w14:paraId="351702FD" w14:textId="77777777" w:rsidR="00853EF2" w:rsidRDefault="00853EF2">
      <w:r>
        <w:continuationSeparator/>
      </w:r>
    </w:p>
  </w:endnote>
  <w:endnote w:type="continuationNotice" w:id="1">
    <w:p w14:paraId="2F2DFF63" w14:textId="77777777" w:rsidR="00853EF2" w:rsidRDefault="00853E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charset w:val="00"/>
    <w:family w:val="roman"/>
    <w:pitch w:val="default"/>
    <w:sig w:usb0="00000000" w:usb1="00000000" w:usb2="00000000" w:usb3="00000000" w:csb0="00000001" w:csb1="00000000"/>
  </w:font>
  <w:font w:name="CG Times (WN)">
    <w:altName w:val="SimSu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D67F" w14:textId="0A168749" w:rsidR="007E76CB" w:rsidRDefault="007E7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0DA2" w14:textId="55724A9C" w:rsidR="00AC0511" w:rsidRDefault="00AC051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00768">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00768">
      <w:rPr>
        <w:rStyle w:val="PageNumber"/>
      </w:rPr>
      <w:t>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1893" w14:textId="4D967FA4" w:rsidR="007E76CB" w:rsidRDefault="007E7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46EB" w14:textId="77777777" w:rsidR="00853EF2" w:rsidRDefault="00853EF2">
      <w:r>
        <w:separator/>
      </w:r>
    </w:p>
  </w:footnote>
  <w:footnote w:type="continuationSeparator" w:id="0">
    <w:p w14:paraId="72A93CEA" w14:textId="77777777" w:rsidR="00853EF2" w:rsidRDefault="00853EF2">
      <w:r>
        <w:continuationSeparator/>
      </w:r>
    </w:p>
  </w:footnote>
  <w:footnote w:type="continuationNotice" w:id="1">
    <w:p w14:paraId="56AB1B7D" w14:textId="77777777" w:rsidR="00853EF2" w:rsidRDefault="00853E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7FC0" w14:textId="77777777" w:rsidR="00AC0511" w:rsidRDefault="00AC0511">
    <w:r>
      <w:t xml:space="preserve">Page </w:t>
    </w:r>
    <w:r>
      <w:fldChar w:fldCharType="begin"/>
    </w:r>
    <w:r>
      <w:instrText>PAGE</w:instrText>
    </w:r>
    <w:r>
      <w:fldChar w:fldCharType="separate"/>
    </w:r>
    <w:r>
      <w:rPr>
        <w:noProof/>
      </w:rPr>
      <w:t>1</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74F1" w14:textId="77777777" w:rsidR="008A14BD" w:rsidRDefault="008A1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43A68916"/>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lang w:val="fr-FR"/>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88E5544"/>
    <w:multiLevelType w:val="multilevel"/>
    <w:tmpl w:val="D85024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BF27DE9"/>
    <w:multiLevelType w:val="hybridMultilevel"/>
    <w:tmpl w:val="3E104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D41"/>
    <w:multiLevelType w:val="multilevel"/>
    <w:tmpl w:val="F118C4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15F1D73"/>
    <w:multiLevelType w:val="multilevel"/>
    <w:tmpl w:val="0F7C5A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520297F"/>
    <w:multiLevelType w:val="multilevel"/>
    <w:tmpl w:val="4F34D3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DAF0A64"/>
    <w:multiLevelType w:val="hybridMultilevel"/>
    <w:tmpl w:val="7C00A60A"/>
    <w:lvl w:ilvl="0" w:tplc="FFC4A44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1FD0337C"/>
    <w:multiLevelType w:val="multilevel"/>
    <w:tmpl w:val="9B7419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71C10CF"/>
    <w:multiLevelType w:val="multilevel"/>
    <w:tmpl w:val="163C74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7A77030"/>
    <w:multiLevelType w:val="multilevel"/>
    <w:tmpl w:val="79AE98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ED0135F"/>
    <w:multiLevelType w:val="multilevel"/>
    <w:tmpl w:val="9224D4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2BC6893"/>
    <w:multiLevelType w:val="multilevel"/>
    <w:tmpl w:val="278A60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3280AB4"/>
    <w:multiLevelType w:val="multilevel"/>
    <w:tmpl w:val="B4FCC7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B36C77"/>
    <w:multiLevelType w:val="hybridMultilevel"/>
    <w:tmpl w:val="5CDA8054"/>
    <w:lvl w:ilvl="0" w:tplc="6A1C0F04">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5A08D2"/>
    <w:multiLevelType w:val="multilevel"/>
    <w:tmpl w:val="10A4AE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D75733"/>
    <w:multiLevelType w:val="multilevel"/>
    <w:tmpl w:val="1AF2F8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17B653B"/>
    <w:multiLevelType w:val="multilevel"/>
    <w:tmpl w:val="988A80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BF84E60"/>
    <w:multiLevelType w:val="hybridMultilevel"/>
    <w:tmpl w:val="E4E26ED2"/>
    <w:lvl w:ilvl="0" w:tplc="00000001">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EE5835"/>
    <w:multiLevelType w:val="multilevel"/>
    <w:tmpl w:val="785E47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6587621">
    <w:abstractNumId w:val="0"/>
  </w:num>
  <w:num w:numId="2" w16cid:durableId="1490947658">
    <w:abstractNumId w:val="18"/>
  </w:num>
  <w:num w:numId="3" w16cid:durableId="1519151789">
    <w:abstractNumId w:val="13"/>
  </w:num>
  <w:num w:numId="4" w16cid:durableId="1934044786">
    <w:abstractNumId w:val="14"/>
  </w:num>
  <w:num w:numId="5" w16cid:durableId="1435324944">
    <w:abstractNumId w:val="11"/>
  </w:num>
  <w:num w:numId="6" w16cid:durableId="1922372000">
    <w:abstractNumId w:val="17"/>
  </w:num>
  <w:num w:numId="7" w16cid:durableId="1083601651">
    <w:abstractNumId w:val="22"/>
  </w:num>
  <w:num w:numId="8" w16cid:durableId="49505293">
    <w:abstractNumId w:val="12"/>
  </w:num>
  <w:num w:numId="9" w16cid:durableId="947472016">
    <w:abstractNumId w:val="29"/>
  </w:num>
  <w:num w:numId="10" w16cid:durableId="831218355">
    <w:abstractNumId w:val="27"/>
  </w:num>
  <w:num w:numId="11" w16cid:durableId="1769960853">
    <w:abstractNumId w:val="26"/>
  </w:num>
  <w:num w:numId="12" w16cid:durableId="1675524816">
    <w:abstractNumId w:val="28"/>
  </w:num>
  <w:num w:numId="13" w16cid:durableId="1889797301">
    <w:abstractNumId w:val="23"/>
  </w:num>
  <w:num w:numId="14" w16cid:durableId="318772462">
    <w:abstractNumId w:val="21"/>
  </w:num>
  <w:num w:numId="15" w16cid:durableId="1918632074">
    <w:abstractNumId w:val="4"/>
  </w:num>
  <w:num w:numId="16" w16cid:durableId="367872539">
    <w:abstractNumId w:val="10"/>
  </w:num>
  <w:num w:numId="17" w16cid:durableId="811950253">
    <w:abstractNumId w:val="3"/>
  </w:num>
  <w:num w:numId="18" w16cid:durableId="2064206373">
    <w:abstractNumId w:val="8"/>
  </w:num>
  <w:num w:numId="19" w16cid:durableId="1393964608">
    <w:abstractNumId w:val="16"/>
  </w:num>
  <w:num w:numId="20" w16cid:durableId="673074544">
    <w:abstractNumId w:val="24"/>
  </w:num>
  <w:num w:numId="21" w16cid:durableId="990136368">
    <w:abstractNumId w:val="15"/>
  </w:num>
  <w:num w:numId="22" w16cid:durableId="673653825">
    <w:abstractNumId w:val="7"/>
  </w:num>
  <w:num w:numId="23" w16cid:durableId="53358165">
    <w:abstractNumId w:val="1"/>
  </w:num>
  <w:num w:numId="24" w16cid:durableId="2137527060">
    <w:abstractNumId w:val="9"/>
  </w:num>
  <w:num w:numId="25" w16cid:durableId="842472415">
    <w:abstractNumId w:val="5"/>
  </w:num>
  <w:num w:numId="26" w16cid:durableId="335573210">
    <w:abstractNumId w:val="19"/>
  </w:num>
  <w:num w:numId="27" w16cid:durableId="1095789062">
    <w:abstractNumId w:val="26"/>
  </w:num>
  <w:num w:numId="28" w16cid:durableId="904876199">
    <w:abstractNumId w:val="25"/>
  </w:num>
  <w:num w:numId="29" w16cid:durableId="1696808194">
    <w:abstractNumId w:val="20"/>
  </w:num>
  <w:num w:numId="30" w16cid:durableId="1652639331">
    <w:abstractNumId w:val="2"/>
  </w:num>
  <w:num w:numId="31" w16cid:durableId="1271086964">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49"/>
    <w:rsid w:val="00000633"/>
    <w:rsid w:val="000006E1"/>
    <w:rsid w:val="00000DCC"/>
    <w:rsid w:val="00000F71"/>
    <w:rsid w:val="000012F4"/>
    <w:rsid w:val="00001852"/>
    <w:rsid w:val="00001884"/>
    <w:rsid w:val="00001A16"/>
    <w:rsid w:val="00001BC4"/>
    <w:rsid w:val="00002BC4"/>
    <w:rsid w:val="000030ED"/>
    <w:rsid w:val="0000360F"/>
    <w:rsid w:val="00003C9B"/>
    <w:rsid w:val="00003E50"/>
    <w:rsid w:val="00003E87"/>
    <w:rsid w:val="00003EC3"/>
    <w:rsid w:val="000045BC"/>
    <w:rsid w:val="0000497A"/>
    <w:rsid w:val="00004F21"/>
    <w:rsid w:val="0000542A"/>
    <w:rsid w:val="00005C5A"/>
    <w:rsid w:val="00006446"/>
    <w:rsid w:val="00006896"/>
    <w:rsid w:val="00006CCF"/>
    <w:rsid w:val="00006CE4"/>
    <w:rsid w:val="00006E22"/>
    <w:rsid w:val="000070EA"/>
    <w:rsid w:val="00007CDC"/>
    <w:rsid w:val="00007DCB"/>
    <w:rsid w:val="000104C6"/>
    <w:rsid w:val="0001074B"/>
    <w:rsid w:val="000110C9"/>
    <w:rsid w:val="00011B28"/>
    <w:rsid w:val="00011E0E"/>
    <w:rsid w:val="00011EE8"/>
    <w:rsid w:val="00012204"/>
    <w:rsid w:val="000126BF"/>
    <w:rsid w:val="00012C16"/>
    <w:rsid w:val="00012C4A"/>
    <w:rsid w:val="000136C9"/>
    <w:rsid w:val="00013757"/>
    <w:rsid w:val="00013B8D"/>
    <w:rsid w:val="00014080"/>
    <w:rsid w:val="00014332"/>
    <w:rsid w:val="000146F2"/>
    <w:rsid w:val="0001471C"/>
    <w:rsid w:val="000147A9"/>
    <w:rsid w:val="00014AED"/>
    <w:rsid w:val="00014DDB"/>
    <w:rsid w:val="00015042"/>
    <w:rsid w:val="000153E9"/>
    <w:rsid w:val="000154A5"/>
    <w:rsid w:val="000154D5"/>
    <w:rsid w:val="00015A06"/>
    <w:rsid w:val="00015D15"/>
    <w:rsid w:val="00015D54"/>
    <w:rsid w:val="000160BB"/>
    <w:rsid w:val="0001619A"/>
    <w:rsid w:val="000162ED"/>
    <w:rsid w:val="00016E0A"/>
    <w:rsid w:val="00017244"/>
    <w:rsid w:val="000175FD"/>
    <w:rsid w:val="00017EBB"/>
    <w:rsid w:val="00020168"/>
    <w:rsid w:val="00020E64"/>
    <w:rsid w:val="00020E6C"/>
    <w:rsid w:val="00021143"/>
    <w:rsid w:val="00021594"/>
    <w:rsid w:val="00022522"/>
    <w:rsid w:val="000226CC"/>
    <w:rsid w:val="00022C6C"/>
    <w:rsid w:val="000230CC"/>
    <w:rsid w:val="00023233"/>
    <w:rsid w:val="00023BB0"/>
    <w:rsid w:val="00023BC8"/>
    <w:rsid w:val="00023DAF"/>
    <w:rsid w:val="000240D5"/>
    <w:rsid w:val="00024DBA"/>
    <w:rsid w:val="00024EFE"/>
    <w:rsid w:val="00025036"/>
    <w:rsid w:val="0002564D"/>
    <w:rsid w:val="00025692"/>
    <w:rsid w:val="000256CA"/>
    <w:rsid w:val="00025751"/>
    <w:rsid w:val="00025D5F"/>
    <w:rsid w:val="00025ECA"/>
    <w:rsid w:val="000264D7"/>
    <w:rsid w:val="00026743"/>
    <w:rsid w:val="000268F1"/>
    <w:rsid w:val="00026E30"/>
    <w:rsid w:val="00026ED8"/>
    <w:rsid w:val="00027A1A"/>
    <w:rsid w:val="00027DEF"/>
    <w:rsid w:val="00030516"/>
    <w:rsid w:val="0003054B"/>
    <w:rsid w:val="000308AB"/>
    <w:rsid w:val="00030FD1"/>
    <w:rsid w:val="000312D5"/>
    <w:rsid w:val="00032292"/>
    <w:rsid w:val="00032420"/>
    <w:rsid w:val="000325B8"/>
    <w:rsid w:val="00032C43"/>
    <w:rsid w:val="0003316E"/>
    <w:rsid w:val="00033351"/>
    <w:rsid w:val="0003410A"/>
    <w:rsid w:val="0003427D"/>
    <w:rsid w:val="00034561"/>
    <w:rsid w:val="00034A05"/>
    <w:rsid w:val="00034C15"/>
    <w:rsid w:val="00034F38"/>
    <w:rsid w:val="00035158"/>
    <w:rsid w:val="000357DA"/>
    <w:rsid w:val="0003591A"/>
    <w:rsid w:val="00035EA8"/>
    <w:rsid w:val="000361FB"/>
    <w:rsid w:val="0003648B"/>
    <w:rsid w:val="0003664E"/>
    <w:rsid w:val="000367CE"/>
    <w:rsid w:val="00036AF4"/>
    <w:rsid w:val="00036BA1"/>
    <w:rsid w:val="00036CFE"/>
    <w:rsid w:val="00036E19"/>
    <w:rsid w:val="00037097"/>
    <w:rsid w:val="000372E9"/>
    <w:rsid w:val="000373A3"/>
    <w:rsid w:val="0004049C"/>
    <w:rsid w:val="00040573"/>
    <w:rsid w:val="000407F2"/>
    <w:rsid w:val="00040B78"/>
    <w:rsid w:val="00040E7B"/>
    <w:rsid w:val="000418FE"/>
    <w:rsid w:val="00041D5E"/>
    <w:rsid w:val="00041D65"/>
    <w:rsid w:val="000422E2"/>
    <w:rsid w:val="00042F22"/>
    <w:rsid w:val="0004320C"/>
    <w:rsid w:val="000436A9"/>
    <w:rsid w:val="000437FA"/>
    <w:rsid w:val="0004387A"/>
    <w:rsid w:val="00044273"/>
    <w:rsid w:val="00044278"/>
    <w:rsid w:val="000444EF"/>
    <w:rsid w:val="000447E0"/>
    <w:rsid w:val="00044A9C"/>
    <w:rsid w:val="00044FEF"/>
    <w:rsid w:val="000451A2"/>
    <w:rsid w:val="000455AE"/>
    <w:rsid w:val="00045735"/>
    <w:rsid w:val="00045AD3"/>
    <w:rsid w:val="00045D5E"/>
    <w:rsid w:val="00045E09"/>
    <w:rsid w:val="000460D0"/>
    <w:rsid w:val="000461CD"/>
    <w:rsid w:val="00046F89"/>
    <w:rsid w:val="0004770B"/>
    <w:rsid w:val="00047E40"/>
    <w:rsid w:val="0005002D"/>
    <w:rsid w:val="000500C3"/>
    <w:rsid w:val="00050717"/>
    <w:rsid w:val="00050C2C"/>
    <w:rsid w:val="00050D78"/>
    <w:rsid w:val="000511FA"/>
    <w:rsid w:val="00051917"/>
    <w:rsid w:val="000519A8"/>
    <w:rsid w:val="00051E40"/>
    <w:rsid w:val="00051E65"/>
    <w:rsid w:val="0005298F"/>
    <w:rsid w:val="00052A07"/>
    <w:rsid w:val="00052B83"/>
    <w:rsid w:val="000534E3"/>
    <w:rsid w:val="00053944"/>
    <w:rsid w:val="00053C47"/>
    <w:rsid w:val="00053D60"/>
    <w:rsid w:val="00054303"/>
    <w:rsid w:val="00054EE4"/>
    <w:rsid w:val="00055095"/>
    <w:rsid w:val="00055378"/>
    <w:rsid w:val="0005606A"/>
    <w:rsid w:val="00056436"/>
    <w:rsid w:val="00056718"/>
    <w:rsid w:val="00056904"/>
    <w:rsid w:val="00056A67"/>
    <w:rsid w:val="00056F48"/>
    <w:rsid w:val="00056FD0"/>
    <w:rsid w:val="00057117"/>
    <w:rsid w:val="000571B8"/>
    <w:rsid w:val="0005757D"/>
    <w:rsid w:val="00057636"/>
    <w:rsid w:val="00057A13"/>
    <w:rsid w:val="00057F6C"/>
    <w:rsid w:val="000603C2"/>
    <w:rsid w:val="000604D2"/>
    <w:rsid w:val="000605B0"/>
    <w:rsid w:val="00060886"/>
    <w:rsid w:val="000616E7"/>
    <w:rsid w:val="00061829"/>
    <w:rsid w:val="00061D54"/>
    <w:rsid w:val="0006226F"/>
    <w:rsid w:val="0006251E"/>
    <w:rsid w:val="000625C8"/>
    <w:rsid w:val="0006266C"/>
    <w:rsid w:val="000629CC"/>
    <w:rsid w:val="00062FEE"/>
    <w:rsid w:val="00063548"/>
    <w:rsid w:val="000637A9"/>
    <w:rsid w:val="00063C46"/>
    <w:rsid w:val="00063EF3"/>
    <w:rsid w:val="000645B8"/>
    <w:rsid w:val="0006460E"/>
    <w:rsid w:val="00064878"/>
    <w:rsid w:val="0006487E"/>
    <w:rsid w:val="00064939"/>
    <w:rsid w:val="000656A2"/>
    <w:rsid w:val="00065931"/>
    <w:rsid w:val="00065D09"/>
    <w:rsid w:val="00065E1A"/>
    <w:rsid w:val="0006626C"/>
    <w:rsid w:val="00066916"/>
    <w:rsid w:val="000669A1"/>
    <w:rsid w:val="00067BD5"/>
    <w:rsid w:val="00070049"/>
    <w:rsid w:val="000701E8"/>
    <w:rsid w:val="0007039E"/>
    <w:rsid w:val="00070652"/>
    <w:rsid w:val="0007091F"/>
    <w:rsid w:val="00070B54"/>
    <w:rsid w:val="00071164"/>
    <w:rsid w:val="00071225"/>
    <w:rsid w:val="000715A7"/>
    <w:rsid w:val="000717B9"/>
    <w:rsid w:val="000718A4"/>
    <w:rsid w:val="00071DBE"/>
    <w:rsid w:val="000725A0"/>
    <w:rsid w:val="0007415D"/>
    <w:rsid w:val="0007478E"/>
    <w:rsid w:val="00074AF8"/>
    <w:rsid w:val="00074B94"/>
    <w:rsid w:val="00074B99"/>
    <w:rsid w:val="00074C16"/>
    <w:rsid w:val="00074F35"/>
    <w:rsid w:val="00075052"/>
    <w:rsid w:val="00075BF1"/>
    <w:rsid w:val="00075D2F"/>
    <w:rsid w:val="00075DEA"/>
    <w:rsid w:val="000760F7"/>
    <w:rsid w:val="0007636A"/>
    <w:rsid w:val="000769D3"/>
    <w:rsid w:val="000769F3"/>
    <w:rsid w:val="00076DF6"/>
    <w:rsid w:val="00077604"/>
    <w:rsid w:val="00077856"/>
    <w:rsid w:val="00077A1C"/>
    <w:rsid w:val="00077E5F"/>
    <w:rsid w:val="0008005D"/>
    <w:rsid w:val="00080281"/>
    <w:rsid w:val="0008036A"/>
    <w:rsid w:val="00080F11"/>
    <w:rsid w:val="0008160A"/>
    <w:rsid w:val="000819EA"/>
    <w:rsid w:val="00081AE6"/>
    <w:rsid w:val="00081D7B"/>
    <w:rsid w:val="00082114"/>
    <w:rsid w:val="00082135"/>
    <w:rsid w:val="0008220B"/>
    <w:rsid w:val="00082431"/>
    <w:rsid w:val="00082B4B"/>
    <w:rsid w:val="00082E01"/>
    <w:rsid w:val="0008396A"/>
    <w:rsid w:val="000839BC"/>
    <w:rsid w:val="00083F60"/>
    <w:rsid w:val="000840AC"/>
    <w:rsid w:val="000844AB"/>
    <w:rsid w:val="0008475A"/>
    <w:rsid w:val="000848F0"/>
    <w:rsid w:val="00084D3D"/>
    <w:rsid w:val="000850D7"/>
    <w:rsid w:val="000855EB"/>
    <w:rsid w:val="00085B52"/>
    <w:rsid w:val="00085E11"/>
    <w:rsid w:val="000862B6"/>
    <w:rsid w:val="000866F2"/>
    <w:rsid w:val="00086A43"/>
    <w:rsid w:val="00087372"/>
    <w:rsid w:val="000873A6"/>
    <w:rsid w:val="000874D3"/>
    <w:rsid w:val="00087BA0"/>
    <w:rsid w:val="0009009F"/>
    <w:rsid w:val="00090AF4"/>
    <w:rsid w:val="00090D19"/>
    <w:rsid w:val="00090E18"/>
    <w:rsid w:val="00091152"/>
    <w:rsid w:val="00091557"/>
    <w:rsid w:val="00091A95"/>
    <w:rsid w:val="00091B8C"/>
    <w:rsid w:val="00091FEE"/>
    <w:rsid w:val="0009230F"/>
    <w:rsid w:val="000923AF"/>
    <w:rsid w:val="000924C1"/>
    <w:rsid w:val="000924F0"/>
    <w:rsid w:val="00092B27"/>
    <w:rsid w:val="00093009"/>
    <w:rsid w:val="000933C2"/>
    <w:rsid w:val="00093474"/>
    <w:rsid w:val="0009356A"/>
    <w:rsid w:val="00094180"/>
    <w:rsid w:val="0009445F"/>
    <w:rsid w:val="000945DA"/>
    <w:rsid w:val="00094796"/>
    <w:rsid w:val="000948DE"/>
    <w:rsid w:val="00094F75"/>
    <w:rsid w:val="00094FE4"/>
    <w:rsid w:val="00095061"/>
    <w:rsid w:val="0009510F"/>
    <w:rsid w:val="0009576A"/>
    <w:rsid w:val="00096A7E"/>
    <w:rsid w:val="00096FF8"/>
    <w:rsid w:val="000973E7"/>
    <w:rsid w:val="00097774"/>
    <w:rsid w:val="000978E3"/>
    <w:rsid w:val="000A0028"/>
    <w:rsid w:val="000A0276"/>
    <w:rsid w:val="000A0876"/>
    <w:rsid w:val="000A0914"/>
    <w:rsid w:val="000A0A9B"/>
    <w:rsid w:val="000A1524"/>
    <w:rsid w:val="000A19E0"/>
    <w:rsid w:val="000A1A7E"/>
    <w:rsid w:val="000A1B7B"/>
    <w:rsid w:val="000A1D99"/>
    <w:rsid w:val="000A1E11"/>
    <w:rsid w:val="000A2213"/>
    <w:rsid w:val="000A2216"/>
    <w:rsid w:val="000A22F2"/>
    <w:rsid w:val="000A2538"/>
    <w:rsid w:val="000A25E0"/>
    <w:rsid w:val="000A2AA4"/>
    <w:rsid w:val="000A3023"/>
    <w:rsid w:val="000A3063"/>
    <w:rsid w:val="000A34E0"/>
    <w:rsid w:val="000A35B8"/>
    <w:rsid w:val="000A392D"/>
    <w:rsid w:val="000A39FB"/>
    <w:rsid w:val="000A3CA9"/>
    <w:rsid w:val="000A41FE"/>
    <w:rsid w:val="000A44FE"/>
    <w:rsid w:val="000A49D3"/>
    <w:rsid w:val="000A56F2"/>
    <w:rsid w:val="000A5AC2"/>
    <w:rsid w:val="000A5AD5"/>
    <w:rsid w:val="000A60A8"/>
    <w:rsid w:val="000A60BB"/>
    <w:rsid w:val="000A6163"/>
    <w:rsid w:val="000A6582"/>
    <w:rsid w:val="000A6838"/>
    <w:rsid w:val="000A696B"/>
    <w:rsid w:val="000A71C6"/>
    <w:rsid w:val="000A732C"/>
    <w:rsid w:val="000A747D"/>
    <w:rsid w:val="000A7A01"/>
    <w:rsid w:val="000A7DC3"/>
    <w:rsid w:val="000B0223"/>
    <w:rsid w:val="000B02A2"/>
    <w:rsid w:val="000B03F8"/>
    <w:rsid w:val="000B083E"/>
    <w:rsid w:val="000B0A01"/>
    <w:rsid w:val="000B142B"/>
    <w:rsid w:val="000B1D7F"/>
    <w:rsid w:val="000B2719"/>
    <w:rsid w:val="000B2CFB"/>
    <w:rsid w:val="000B2FE4"/>
    <w:rsid w:val="000B3347"/>
    <w:rsid w:val="000B3516"/>
    <w:rsid w:val="000B3A8F"/>
    <w:rsid w:val="000B3F3B"/>
    <w:rsid w:val="000B4628"/>
    <w:rsid w:val="000B4700"/>
    <w:rsid w:val="000B47C7"/>
    <w:rsid w:val="000B4AB9"/>
    <w:rsid w:val="000B4B7E"/>
    <w:rsid w:val="000B5332"/>
    <w:rsid w:val="000B58C3"/>
    <w:rsid w:val="000B61E9"/>
    <w:rsid w:val="000B64DA"/>
    <w:rsid w:val="000B662A"/>
    <w:rsid w:val="000B6A41"/>
    <w:rsid w:val="000B6BB9"/>
    <w:rsid w:val="000B6DDF"/>
    <w:rsid w:val="000B722D"/>
    <w:rsid w:val="000B730C"/>
    <w:rsid w:val="000B746C"/>
    <w:rsid w:val="000B75FE"/>
    <w:rsid w:val="000B7771"/>
    <w:rsid w:val="000B7F85"/>
    <w:rsid w:val="000B7FFB"/>
    <w:rsid w:val="000C0BE1"/>
    <w:rsid w:val="000C165A"/>
    <w:rsid w:val="000C1689"/>
    <w:rsid w:val="000C1E19"/>
    <w:rsid w:val="000C1E73"/>
    <w:rsid w:val="000C235C"/>
    <w:rsid w:val="000C2365"/>
    <w:rsid w:val="000C2758"/>
    <w:rsid w:val="000C2C1D"/>
    <w:rsid w:val="000C2E19"/>
    <w:rsid w:val="000C33F7"/>
    <w:rsid w:val="000C38BB"/>
    <w:rsid w:val="000C4CEC"/>
    <w:rsid w:val="000C501B"/>
    <w:rsid w:val="000C50FA"/>
    <w:rsid w:val="000C646F"/>
    <w:rsid w:val="000C64E6"/>
    <w:rsid w:val="000C6516"/>
    <w:rsid w:val="000C65B5"/>
    <w:rsid w:val="000C6B99"/>
    <w:rsid w:val="000C6C52"/>
    <w:rsid w:val="000C6EA2"/>
    <w:rsid w:val="000C7780"/>
    <w:rsid w:val="000C7C4D"/>
    <w:rsid w:val="000D0140"/>
    <w:rsid w:val="000D06F0"/>
    <w:rsid w:val="000D0D07"/>
    <w:rsid w:val="000D0F48"/>
    <w:rsid w:val="000D161E"/>
    <w:rsid w:val="000D162D"/>
    <w:rsid w:val="000D1690"/>
    <w:rsid w:val="000D2859"/>
    <w:rsid w:val="000D2C06"/>
    <w:rsid w:val="000D2EA8"/>
    <w:rsid w:val="000D2F62"/>
    <w:rsid w:val="000D2F63"/>
    <w:rsid w:val="000D32BF"/>
    <w:rsid w:val="000D3D57"/>
    <w:rsid w:val="000D42D5"/>
    <w:rsid w:val="000D4501"/>
    <w:rsid w:val="000D4797"/>
    <w:rsid w:val="000D480A"/>
    <w:rsid w:val="000D4E14"/>
    <w:rsid w:val="000D56AC"/>
    <w:rsid w:val="000D5C17"/>
    <w:rsid w:val="000D6210"/>
    <w:rsid w:val="000D6A5A"/>
    <w:rsid w:val="000D7032"/>
    <w:rsid w:val="000D7353"/>
    <w:rsid w:val="000E0527"/>
    <w:rsid w:val="000E0AD8"/>
    <w:rsid w:val="000E18C4"/>
    <w:rsid w:val="000E18EA"/>
    <w:rsid w:val="000E19BE"/>
    <w:rsid w:val="000E1E92"/>
    <w:rsid w:val="000E1EC2"/>
    <w:rsid w:val="000E23FF"/>
    <w:rsid w:val="000E27F1"/>
    <w:rsid w:val="000E30AC"/>
    <w:rsid w:val="000E371D"/>
    <w:rsid w:val="000E3A53"/>
    <w:rsid w:val="000E43AB"/>
    <w:rsid w:val="000E4C58"/>
    <w:rsid w:val="000E5180"/>
    <w:rsid w:val="000E5324"/>
    <w:rsid w:val="000E591F"/>
    <w:rsid w:val="000E5BBB"/>
    <w:rsid w:val="000E5EBB"/>
    <w:rsid w:val="000E66EF"/>
    <w:rsid w:val="000E677C"/>
    <w:rsid w:val="000E6C65"/>
    <w:rsid w:val="000E6F04"/>
    <w:rsid w:val="000E6F82"/>
    <w:rsid w:val="000E71AC"/>
    <w:rsid w:val="000E7644"/>
    <w:rsid w:val="000E78CD"/>
    <w:rsid w:val="000E78E3"/>
    <w:rsid w:val="000F06D6"/>
    <w:rsid w:val="000F0709"/>
    <w:rsid w:val="000F097F"/>
    <w:rsid w:val="000F0EB1"/>
    <w:rsid w:val="000F1106"/>
    <w:rsid w:val="000F1289"/>
    <w:rsid w:val="000F147A"/>
    <w:rsid w:val="000F1854"/>
    <w:rsid w:val="000F1AE1"/>
    <w:rsid w:val="000F1C95"/>
    <w:rsid w:val="000F20B1"/>
    <w:rsid w:val="000F2365"/>
    <w:rsid w:val="000F2B79"/>
    <w:rsid w:val="000F333B"/>
    <w:rsid w:val="000F35E1"/>
    <w:rsid w:val="000F3B12"/>
    <w:rsid w:val="000F3BE9"/>
    <w:rsid w:val="000F3F6C"/>
    <w:rsid w:val="000F4202"/>
    <w:rsid w:val="000F4788"/>
    <w:rsid w:val="000F5397"/>
    <w:rsid w:val="000F552C"/>
    <w:rsid w:val="000F557E"/>
    <w:rsid w:val="000F61D7"/>
    <w:rsid w:val="000F68BA"/>
    <w:rsid w:val="000F69FD"/>
    <w:rsid w:val="000F6DF3"/>
    <w:rsid w:val="000F6F49"/>
    <w:rsid w:val="000F7F7A"/>
    <w:rsid w:val="000F7FC5"/>
    <w:rsid w:val="0010007C"/>
    <w:rsid w:val="001005FF"/>
    <w:rsid w:val="00100770"/>
    <w:rsid w:val="00100E31"/>
    <w:rsid w:val="0010105B"/>
    <w:rsid w:val="00101321"/>
    <w:rsid w:val="001018D4"/>
    <w:rsid w:val="00101B5E"/>
    <w:rsid w:val="00101B86"/>
    <w:rsid w:val="00101BCC"/>
    <w:rsid w:val="00101D8E"/>
    <w:rsid w:val="00102655"/>
    <w:rsid w:val="001026FC"/>
    <w:rsid w:val="00102A06"/>
    <w:rsid w:val="00102AD3"/>
    <w:rsid w:val="00102F88"/>
    <w:rsid w:val="00103174"/>
    <w:rsid w:val="00103373"/>
    <w:rsid w:val="00103773"/>
    <w:rsid w:val="00103ADA"/>
    <w:rsid w:val="00104047"/>
    <w:rsid w:val="0010465E"/>
    <w:rsid w:val="001048B7"/>
    <w:rsid w:val="00104A7C"/>
    <w:rsid w:val="00104C7B"/>
    <w:rsid w:val="001055B6"/>
    <w:rsid w:val="00105775"/>
    <w:rsid w:val="001057C0"/>
    <w:rsid w:val="00105D2D"/>
    <w:rsid w:val="00106117"/>
    <w:rsid w:val="001062DC"/>
    <w:rsid w:val="001062FB"/>
    <w:rsid w:val="001063E6"/>
    <w:rsid w:val="001063E9"/>
    <w:rsid w:val="00106B59"/>
    <w:rsid w:val="00106D9B"/>
    <w:rsid w:val="00106EA7"/>
    <w:rsid w:val="00107E0E"/>
    <w:rsid w:val="001103FC"/>
    <w:rsid w:val="00110667"/>
    <w:rsid w:val="0011083F"/>
    <w:rsid w:val="00110F23"/>
    <w:rsid w:val="00111F1A"/>
    <w:rsid w:val="0011214B"/>
    <w:rsid w:val="0011231D"/>
    <w:rsid w:val="00112CB2"/>
    <w:rsid w:val="00112DEF"/>
    <w:rsid w:val="001132B6"/>
    <w:rsid w:val="00113C8D"/>
    <w:rsid w:val="00113CF4"/>
    <w:rsid w:val="00115027"/>
    <w:rsid w:val="001153EA"/>
    <w:rsid w:val="00115643"/>
    <w:rsid w:val="00115693"/>
    <w:rsid w:val="00115F58"/>
    <w:rsid w:val="001161CA"/>
    <w:rsid w:val="001162D3"/>
    <w:rsid w:val="00116765"/>
    <w:rsid w:val="00116896"/>
    <w:rsid w:val="00116910"/>
    <w:rsid w:val="00116B64"/>
    <w:rsid w:val="00116F8A"/>
    <w:rsid w:val="0011708E"/>
    <w:rsid w:val="0011712A"/>
    <w:rsid w:val="00117332"/>
    <w:rsid w:val="0011749B"/>
    <w:rsid w:val="00117CEA"/>
    <w:rsid w:val="00120287"/>
    <w:rsid w:val="0012114F"/>
    <w:rsid w:val="001218CE"/>
    <w:rsid w:val="001219F5"/>
    <w:rsid w:val="00121A20"/>
    <w:rsid w:val="00121CF7"/>
    <w:rsid w:val="00121D09"/>
    <w:rsid w:val="0012285D"/>
    <w:rsid w:val="00123A0A"/>
    <w:rsid w:val="00123A35"/>
    <w:rsid w:val="00123D2C"/>
    <w:rsid w:val="001248FC"/>
    <w:rsid w:val="00124C48"/>
    <w:rsid w:val="00125186"/>
    <w:rsid w:val="00125448"/>
    <w:rsid w:val="001254B2"/>
    <w:rsid w:val="001259FB"/>
    <w:rsid w:val="00125D8C"/>
    <w:rsid w:val="00125FDB"/>
    <w:rsid w:val="001268D2"/>
    <w:rsid w:val="00126B4A"/>
    <w:rsid w:val="001272B9"/>
    <w:rsid w:val="001303A7"/>
    <w:rsid w:val="00130A1A"/>
    <w:rsid w:val="00130D3D"/>
    <w:rsid w:val="0013115D"/>
    <w:rsid w:val="0013191E"/>
    <w:rsid w:val="0013192D"/>
    <w:rsid w:val="00131BF9"/>
    <w:rsid w:val="00132271"/>
    <w:rsid w:val="001323A0"/>
    <w:rsid w:val="001324F2"/>
    <w:rsid w:val="00132C27"/>
    <w:rsid w:val="00132DB6"/>
    <w:rsid w:val="00132E03"/>
    <w:rsid w:val="00132FD0"/>
    <w:rsid w:val="001330B8"/>
    <w:rsid w:val="0013434B"/>
    <w:rsid w:val="001344C0"/>
    <w:rsid w:val="001346FA"/>
    <w:rsid w:val="00134980"/>
    <w:rsid w:val="00134E3E"/>
    <w:rsid w:val="00135145"/>
    <w:rsid w:val="00135169"/>
    <w:rsid w:val="00135252"/>
    <w:rsid w:val="0013526B"/>
    <w:rsid w:val="00135387"/>
    <w:rsid w:val="00135394"/>
    <w:rsid w:val="001353E7"/>
    <w:rsid w:val="0013580A"/>
    <w:rsid w:val="001358D4"/>
    <w:rsid w:val="00135999"/>
    <w:rsid w:val="001360E1"/>
    <w:rsid w:val="001363E2"/>
    <w:rsid w:val="00136983"/>
    <w:rsid w:val="00137057"/>
    <w:rsid w:val="001376DA"/>
    <w:rsid w:val="00137AB5"/>
    <w:rsid w:val="00137AFC"/>
    <w:rsid w:val="00137B6A"/>
    <w:rsid w:val="00137E9B"/>
    <w:rsid w:val="00137F0B"/>
    <w:rsid w:val="00140DA4"/>
    <w:rsid w:val="00140F75"/>
    <w:rsid w:val="0014102D"/>
    <w:rsid w:val="0014119E"/>
    <w:rsid w:val="00141990"/>
    <w:rsid w:val="00141A18"/>
    <w:rsid w:val="00141BE7"/>
    <w:rsid w:val="001420DF"/>
    <w:rsid w:val="0014236F"/>
    <w:rsid w:val="001425FB"/>
    <w:rsid w:val="00142ADE"/>
    <w:rsid w:val="00142E82"/>
    <w:rsid w:val="00142F48"/>
    <w:rsid w:val="00143555"/>
    <w:rsid w:val="001436A4"/>
    <w:rsid w:val="00143993"/>
    <w:rsid w:val="00143E76"/>
    <w:rsid w:val="00144045"/>
    <w:rsid w:val="0014525F"/>
    <w:rsid w:val="0014545F"/>
    <w:rsid w:val="00145B01"/>
    <w:rsid w:val="00145E74"/>
    <w:rsid w:val="00146159"/>
    <w:rsid w:val="0014679F"/>
    <w:rsid w:val="00146904"/>
    <w:rsid w:val="00146989"/>
    <w:rsid w:val="00146DD3"/>
    <w:rsid w:val="00146FE4"/>
    <w:rsid w:val="001476F1"/>
    <w:rsid w:val="0014787F"/>
    <w:rsid w:val="00147BDE"/>
    <w:rsid w:val="00147BEC"/>
    <w:rsid w:val="00150111"/>
    <w:rsid w:val="001506B3"/>
    <w:rsid w:val="001510DF"/>
    <w:rsid w:val="0015190F"/>
    <w:rsid w:val="00151A72"/>
    <w:rsid w:val="00151E23"/>
    <w:rsid w:val="001526E0"/>
    <w:rsid w:val="00153B76"/>
    <w:rsid w:val="00153F25"/>
    <w:rsid w:val="00154220"/>
    <w:rsid w:val="00154304"/>
    <w:rsid w:val="001544CD"/>
    <w:rsid w:val="0015472B"/>
    <w:rsid w:val="00154A0B"/>
    <w:rsid w:val="0015517C"/>
    <w:rsid w:val="001551B5"/>
    <w:rsid w:val="001552A5"/>
    <w:rsid w:val="00155C3F"/>
    <w:rsid w:val="001566B0"/>
    <w:rsid w:val="001567FC"/>
    <w:rsid w:val="00156A84"/>
    <w:rsid w:val="0015727C"/>
    <w:rsid w:val="00157737"/>
    <w:rsid w:val="00157B76"/>
    <w:rsid w:val="00157F10"/>
    <w:rsid w:val="00157FA7"/>
    <w:rsid w:val="0016045F"/>
    <w:rsid w:val="00160461"/>
    <w:rsid w:val="00160C47"/>
    <w:rsid w:val="00160DB8"/>
    <w:rsid w:val="00161003"/>
    <w:rsid w:val="0016136F"/>
    <w:rsid w:val="00161AB5"/>
    <w:rsid w:val="00162135"/>
    <w:rsid w:val="001623DA"/>
    <w:rsid w:val="0016246F"/>
    <w:rsid w:val="0016292D"/>
    <w:rsid w:val="001629FC"/>
    <w:rsid w:val="00162BBC"/>
    <w:rsid w:val="00162BD1"/>
    <w:rsid w:val="00162DE6"/>
    <w:rsid w:val="00163554"/>
    <w:rsid w:val="00163A99"/>
    <w:rsid w:val="00163FBD"/>
    <w:rsid w:val="001647FC"/>
    <w:rsid w:val="00164A39"/>
    <w:rsid w:val="001659C1"/>
    <w:rsid w:val="00165AF0"/>
    <w:rsid w:val="00165BC1"/>
    <w:rsid w:val="0016609F"/>
    <w:rsid w:val="0016660C"/>
    <w:rsid w:val="001669BD"/>
    <w:rsid w:val="0016726A"/>
    <w:rsid w:val="0016763C"/>
    <w:rsid w:val="00167C25"/>
    <w:rsid w:val="00167CBC"/>
    <w:rsid w:val="00167E38"/>
    <w:rsid w:val="00170221"/>
    <w:rsid w:val="0017032D"/>
    <w:rsid w:val="00170490"/>
    <w:rsid w:val="00170993"/>
    <w:rsid w:val="001711A9"/>
    <w:rsid w:val="0017130D"/>
    <w:rsid w:val="00171478"/>
    <w:rsid w:val="00171AB9"/>
    <w:rsid w:val="00171FAE"/>
    <w:rsid w:val="00172DBA"/>
    <w:rsid w:val="00172DCC"/>
    <w:rsid w:val="00172DFA"/>
    <w:rsid w:val="001735B9"/>
    <w:rsid w:val="00173A8E"/>
    <w:rsid w:val="0017427C"/>
    <w:rsid w:val="00174320"/>
    <w:rsid w:val="0017437B"/>
    <w:rsid w:val="00174399"/>
    <w:rsid w:val="001745C0"/>
    <w:rsid w:val="001746BD"/>
    <w:rsid w:val="001747A2"/>
    <w:rsid w:val="00174821"/>
    <w:rsid w:val="00174FE7"/>
    <w:rsid w:val="001752CA"/>
    <w:rsid w:val="0017557D"/>
    <w:rsid w:val="00175611"/>
    <w:rsid w:val="00175978"/>
    <w:rsid w:val="00175A10"/>
    <w:rsid w:val="00175A7C"/>
    <w:rsid w:val="001762DB"/>
    <w:rsid w:val="00176E09"/>
    <w:rsid w:val="00176E1A"/>
    <w:rsid w:val="001772E2"/>
    <w:rsid w:val="001801F8"/>
    <w:rsid w:val="00180304"/>
    <w:rsid w:val="00180A8B"/>
    <w:rsid w:val="0018143F"/>
    <w:rsid w:val="00181634"/>
    <w:rsid w:val="001816CE"/>
    <w:rsid w:val="00181B28"/>
    <w:rsid w:val="00181E57"/>
    <w:rsid w:val="0018284A"/>
    <w:rsid w:val="00182B60"/>
    <w:rsid w:val="001830DE"/>
    <w:rsid w:val="001833D1"/>
    <w:rsid w:val="00183A3D"/>
    <w:rsid w:val="00184679"/>
    <w:rsid w:val="001846F2"/>
    <w:rsid w:val="00184866"/>
    <w:rsid w:val="001849D4"/>
    <w:rsid w:val="00184BDF"/>
    <w:rsid w:val="00184CEB"/>
    <w:rsid w:val="00185459"/>
    <w:rsid w:val="00185B4F"/>
    <w:rsid w:val="00187149"/>
    <w:rsid w:val="00187978"/>
    <w:rsid w:val="00187EDB"/>
    <w:rsid w:val="00187FF9"/>
    <w:rsid w:val="00190338"/>
    <w:rsid w:val="00190AC1"/>
    <w:rsid w:val="001911F2"/>
    <w:rsid w:val="001914C7"/>
    <w:rsid w:val="001921DE"/>
    <w:rsid w:val="00192409"/>
    <w:rsid w:val="00192A5D"/>
    <w:rsid w:val="00192D14"/>
    <w:rsid w:val="00192F62"/>
    <w:rsid w:val="0019341A"/>
    <w:rsid w:val="001937A5"/>
    <w:rsid w:val="00193DBD"/>
    <w:rsid w:val="00193E2A"/>
    <w:rsid w:val="0019468F"/>
    <w:rsid w:val="001953B1"/>
    <w:rsid w:val="00195431"/>
    <w:rsid w:val="001954BC"/>
    <w:rsid w:val="00195940"/>
    <w:rsid w:val="001965C4"/>
    <w:rsid w:val="00196BD9"/>
    <w:rsid w:val="00196CB0"/>
    <w:rsid w:val="00197419"/>
    <w:rsid w:val="001975F2"/>
    <w:rsid w:val="00197ABF"/>
    <w:rsid w:val="00197DF9"/>
    <w:rsid w:val="001A0044"/>
    <w:rsid w:val="001A0AB8"/>
    <w:rsid w:val="001A1986"/>
    <w:rsid w:val="001A1987"/>
    <w:rsid w:val="001A1A08"/>
    <w:rsid w:val="001A1CC0"/>
    <w:rsid w:val="001A1E92"/>
    <w:rsid w:val="001A24E3"/>
    <w:rsid w:val="001A2564"/>
    <w:rsid w:val="001A2854"/>
    <w:rsid w:val="001A28FA"/>
    <w:rsid w:val="001A2AE6"/>
    <w:rsid w:val="001A2CAF"/>
    <w:rsid w:val="001A2EEA"/>
    <w:rsid w:val="001A2F54"/>
    <w:rsid w:val="001A3076"/>
    <w:rsid w:val="001A3736"/>
    <w:rsid w:val="001A38BB"/>
    <w:rsid w:val="001A3A75"/>
    <w:rsid w:val="001A4059"/>
    <w:rsid w:val="001A4646"/>
    <w:rsid w:val="001A4737"/>
    <w:rsid w:val="001A4812"/>
    <w:rsid w:val="001A4EF4"/>
    <w:rsid w:val="001A5088"/>
    <w:rsid w:val="001A5246"/>
    <w:rsid w:val="001A5803"/>
    <w:rsid w:val="001A5957"/>
    <w:rsid w:val="001A6073"/>
    <w:rsid w:val="001A6173"/>
    <w:rsid w:val="001A63AE"/>
    <w:rsid w:val="001A646D"/>
    <w:rsid w:val="001A6ABC"/>
    <w:rsid w:val="001A6ABE"/>
    <w:rsid w:val="001A75A6"/>
    <w:rsid w:val="001B0D97"/>
    <w:rsid w:val="001B183F"/>
    <w:rsid w:val="001B187E"/>
    <w:rsid w:val="001B1B04"/>
    <w:rsid w:val="001B1C3B"/>
    <w:rsid w:val="001B21A6"/>
    <w:rsid w:val="001B25C1"/>
    <w:rsid w:val="001B2951"/>
    <w:rsid w:val="001B2C11"/>
    <w:rsid w:val="001B2F73"/>
    <w:rsid w:val="001B3010"/>
    <w:rsid w:val="001B34D1"/>
    <w:rsid w:val="001B36D6"/>
    <w:rsid w:val="001B36DE"/>
    <w:rsid w:val="001B39EC"/>
    <w:rsid w:val="001B42B9"/>
    <w:rsid w:val="001B5A5D"/>
    <w:rsid w:val="001B653E"/>
    <w:rsid w:val="001B66DF"/>
    <w:rsid w:val="001B69DB"/>
    <w:rsid w:val="001B7034"/>
    <w:rsid w:val="001B7289"/>
    <w:rsid w:val="001B74F6"/>
    <w:rsid w:val="001B7638"/>
    <w:rsid w:val="001B7B9A"/>
    <w:rsid w:val="001C02A9"/>
    <w:rsid w:val="001C04B4"/>
    <w:rsid w:val="001C0AAE"/>
    <w:rsid w:val="001C0B35"/>
    <w:rsid w:val="001C0EE5"/>
    <w:rsid w:val="001C1647"/>
    <w:rsid w:val="001C1A92"/>
    <w:rsid w:val="001C1CE5"/>
    <w:rsid w:val="001C1E98"/>
    <w:rsid w:val="001C212F"/>
    <w:rsid w:val="001C2342"/>
    <w:rsid w:val="001C2704"/>
    <w:rsid w:val="001C27E1"/>
    <w:rsid w:val="001C2A0E"/>
    <w:rsid w:val="001C2E79"/>
    <w:rsid w:val="001C32A0"/>
    <w:rsid w:val="001C37BE"/>
    <w:rsid w:val="001C3A86"/>
    <w:rsid w:val="001C3D2A"/>
    <w:rsid w:val="001C5139"/>
    <w:rsid w:val="001C6312"/>
    <w:rsid w:val="001C664F"/>
    <w:rsid w:val="001C6D56"/>
    <w:rsid w:val="001C721E"/>
    <w:rsid w:val="001C723E"/>
    <w:rsid w:val="001C750A"/>
    <w:rsid w:val="001C76F9"/>
    <w:rsid w:val="001C796D"/>
    <w:rsid w:val="001D0064"/>
    <w:rsid w:val="001D01C9"/>
    <w:rsid w:val="001D1122"/>
    <w:rsid w:val="001D11ED"/>
    <w:rsid w:val="001D16A3"/>
    <w:rsid w:val="001D18E9"/>
    <w:rsid w:val="001D1B44"/>
    <w:rsid w:val="001D22FD"/>
    <w:rsid w:val="001D2B1F"/>
    <w:rsid w:val="001D2C6B"/>
    <w:rsid w:val="001D2DB5"/>
    <w:rsid w:val="001D37DE"/>
    <w:rsid w:val="001D3974"/>
    <w:rsid w:val="001D4745"/>
    <w:rsid w:val="001D4834"/>
    <w:rsid w:val="001D4BCA"/>
    <w:rsid w:val="001D4C78"/>
    <w:rsid w:val="001D4F95"/>
    <w:rsid w:val="001D51BA"/>
    <w:rsid w:val="001D52F5"/>
    <w:rsid w:val="001D5A0D"/>
    <w:rsid w:val="001D5DB7"/>
    <w:rsid w:val="001D6342"/>
    <w:rsid w:val="001D696D"/>
    <w:rsid w:val="001D6D53"/>
    <w:rsid w:val="001D77BC"/>
    <w:rsid w:val="001D783F"/>
    <w:rsid w:val="001D79A1"/>
    <w:rsid w:val="001D7A02"/>
    <w:rsid w:val="001D7B7D"/>
    <w:rsid w:val="001D7EA1"/>
    <w:rsid w:val="001E018C"/>
    <w:rsid w:val="001E0427"/>
    <w:rsid w:val="001E0667"/>
    <w:rsid w:val="001E13BB"/>
    <w:rsid w:val="001E1401"/>
    <w:rsid w:val="001E173D"/>
    <w:rsid w:val="001E1DC9"/>
    <w:rsid w:val="001E217E"/>
    <w:rsid w:val="001E23E4"/>
    <w:rsid w:val="001E30EB"/>
    <w:rsid w:val="001E3587"/>
    <w:rsid w:val="001E36A1"/>
    <w:rsid w:val="001E3F06"/>
    <w:rsid w:val="001E4559"/>
    <w:rsid w:val="001E4905"/>
    <w:rsid w:val="001E58E2"/>
    <w:rsid w:val="001E646C"/>
    <w:rsid w:val="001E6681"/>
    <w:rsid w:val="001E700A"/>
    <w:rsid w:val="001E7092"/>
    <w:rsid w:val="001E760A"/>
    <w:rsid w:val="001E7A26"/>
    <w:rsid w:val="001E7AED"/>
    <w:rsid w:val="001E7F8E"/>
    <w:rsid w:val="001F024F"/>
    <w:rsid w:val="001F0CCF"/>
    <w:rsid w:val="001F2511"/>
    <w:rsid w:val="001F2733"/>
    <w:rsid w:val="001F2912"/>
    <w:rsid w:val="001F2FA8"/>
    <w:rsid w:val="001F325B"/>
    <w:rsid w:val="001F36C3"/>
    <w:rsid w:val="001F3916"/>
    <w:rsid w:val="001F3E2B"/>
    <w:rsid w:val="001F3EED"/>
    <w:rsid w:val="001F4676"/>
    <w:rsid w:val="001F4830"/>
    <w:rsid w:val="001F4877"/>
    <w:rsid w:val="001F49EC"/>
    <w:rsid w:val="001F5141"/>
    <w:rsid w:val="001F54C5"/>
    <w:rsid w:val="001F57B0"/>
    <w:rsid w:val="001F5B50"/>
    <w:rsid w:val="001F5E7A"/>
    <w:rsid w:val="001F61DB"/>
    <w:rsid w:val="001F644E"/>
    <w:rsid w:val="001F662C"/>
    <w:rsid w:val="001F7074"/>
    <w:rsid w:val="001F716C"/>
    <w:rsid w:val="001F7A85"/>
    <w:rsid w:val="00200490"/>
    <w:rsid w:val="00200E36"/>
    <w:rsid w:val="00201426"/>
    <w:rsid w:val="002014DA"/>
    <w:rsid w:val="00201F3A"/>
    <w:rsid w:val="0020285C"/>
    <w:rsid w:val="0020327F"/>
    <w:rsid w:val="00203853"/>
    <w:rsid w:val="00203F96"/>
    <w:rsid w:val="002041BF"/>
    <w:rsid w:val="00204369"/>
    <w:rsid w:val="00204742"/>
    <w:rsid w:val="00204E32"/>
    <w:rsid w:val="00204F61"/>
    <w:rsid w:val="002050C4"/>
    <w:rsid w:val="002051AC"/>
    <w:rsid w:val="00205217"/>
    <w:rsid w:val="0020568A"/>
    <w:rsid w:val="00205E40"/>
    <w:rsid w:val="00205FC6"/>
    <w:rsid w:val="0020640E"/>
    <w:rsid w:val="00206476"/>
    <w:rsid w:val="002069B2"/>
    <w:rsid w:val="00206C29"/>
    <w:rsid w:val="00207671"/>
    <w:rsid w:val="00207D08"/>
    <w:rsid w:val="00207FA3"/>
    <w:rsid w:val="0021026D"/>
    <w:rsid w:val="00210A0A"/>
    <w:rsid w:val="00210B8C"/>
    <w:rsid w:val="00210FBB"/>
    <w:rsid w:val="002111FD"/>
    <w:rsid w:val="0021157C"/>
    <w:rsid w:val="00211C09"/>
    <w:rsid w:val="00212596"/>
    <w:rsid w:val="00212D1B"/>
    <w:rsid w:val="00212D2F"/>
    <w:rsid w:val="0021336E"/>
    <w:rsid w:val="00213A27"/>
    <w:rsid w:val="00213A9C"/>
    <w:rsid w:val="0021415D"/>
    <w:rsid w:val="002146E6"/>
    <w:rsid w:val="00214D40"/>
    <w:rsid w:val="00214DA8"/>
    <w:rsid w:val="0021529E"/>
    <w:rsid w:val="00215423"/>
    <w:rsid w:val="002158FA"/>
    <w:rsid w:val="00215D3F"/>
    <w:rsid w:val="00215F14"/>
    <w:rsid w:val="002160C0"/>
    <w:rsid w:val="00216419"/>
    <w:rsid w:val="002164BF"/>
    <w:rsid w:val="00216EE7"/>
    <w:rsid w:val="00217063"/>
    <w:rsid w:val="00217150"/>
    <w:rsid w:val="0021799B"/>
    <w:rsid w:val="002179C2"/>
    <w:rsid w:val="002204BB"/>
    <w:rsid w:val="00220600"/>
    <w:rsid w:val="00220CB2"/>
    <w:rsid w:val="00220EAB"/>
    <w:rsid w:val="002211A4"/>
    <w:rsid w:val="00221404"/>
    <w:rsid w:val="002224DB"/>
    <w:rsid w:val="002225F6"/>
    <w:rsid w:val="00222621"/>
    <w:rsid w:val="00222BE9"/>
    <w:rsid w:val="00222C29"/>
    <w:rsid w:val="00222CCC"/>
    <w:rsid w:val="00222F01"/>
    <w:rsid w:val="002236E1"/>
    <w:rsid w:val="00223DF9"/>
    <w:rsid w:val="00223FCB"/>
    <w:rsid w:val="0022451F"/>
    <w:rsid w:val="002245DE"/>
    <w:rsid w:val="00224CC9"/>
    <w:rsid w:val="0022523C"/>
    <w:rsid w:val="002252C3"/>
    <w:rsid w:val="00225343"/>
    <w:rsid w:val="002256FB"/>
    <w:rsid w:val="00225C54"/>
    <w:rsid w:val="00226031"/>
    <w:rsid w:val="00226404"/>
    <w:rsid w:val="00226535"/>
    <w:rsid w:val="00226BA9"/>
    <w:rsid w:val="00226BE1"/>
    <w:rsid w:val="00226D5C"/>
    <w:rsid w:val="00227027"/>
    <w:rsid w:val="002273CD"/>
    <w:rsid w:val="002276E2"/>
    <w:rsid w:val="00227D97"/>
    <w:rsid w:val="002301DE"/>
    <w:rsid w:val="00230765"/>
    <w:rsid w:val="002312D9"/>
    <w:rsid w:val="00231425"/>
    <w:rsid w:val="002319E4"/>
    <w:rsid w:val="00231BFB"/>
    <w:rsid w:val="002320DA"/>
    <w:rsid w:val="00232DB5"/>
    <w:rsid w:val="0023321F"/>
    <w:rsid w:val="0023327C"/>
    <w:rsid w:val="0023397A"/>
    <w:rsid w:val="00233A44"/>
    <w:rsid w:val="00233E89"/>
    <w:rsid w:val="002346E3"/>
    <w:rsid w:val="002348DA"/>
    <w:rsid w:val="002349E8"/>
    <w:rsid w:val="00235632"/>
    <w:rsid w:val="00235704"/>
    <w:rsid w:val="00235872"/>
    <w:rsid w:val="00235D3F"/>
    <w:rsid w:val="00235EF0"/>
    <w:rsid w:val="002361B3"/>
    <w:rsid w:val="00236508"/>
    <w:rsid w:val="00236656"/>
    <w:rsid w:val="00236A97"/>
    <w:rsid w:val="00236ED3"/>
    <w:rsid w:val="00237070"/>
    <w:rsid w:val="00237363"/>
    <w:rsid w:val="00237C91"/>
    <w:rsid w:val="00237D94"/>
    <w:rsid w:val="00240116"/>
    <w:rsid w:val="00240AA2"/>
    <w:rsid w:val="00240EB5"/>
    <w:rsid w:val="002413CC"/>
    <w:rsid w:val="00241559"/>
    <w:rsid w:val="00242320"/>
    <w:rsid w:val="00242362"/>
    <w:rsid w:val="0024267E"/>
    <w:rsid w:val="00242B52"/>
    <w:rsid w:val="00243179"/>
    <w:rsid w:val="0024350A"/>
    <w:rsid w:val="002435B3"/>
    <w:rsid w:val="002439D9"/>
    <w:rsid w:val="00244040"/>
    <w:rsid w:val="002458EB"/>
    <w:rsid w:val="002459CF"/>
    <w:rsid w:val="0024606D"/>
    <w:rsid w:val="00246240"/>
    <w:rsid w:val="002462D0"/>
    <w:rsid w:val="00246542"/>
    <w:rsid w:val="0024657D"/>
    <w:rsid w:val="00246594"/>
    <w:rsid w:val="00246658"/>
    <w:rsid w:val="0024677F"/>
    <w:rsid w:val="002467D0"/>
    <w:rsid w:val="002472AA"/>
    <w:rsid w:val="0024754A"/>
    <w:rsid w:val="0024798D"/>
    <w:rsid w:val="00247E82"/>
    <w:rsid w:val="002503BD"/>
    <w:rsid w:val="00251316"/>
    <w:rsid w:val="00251576"/>
    <w:rsid w:val="00251615"/>
    <w:rsid w:val="00251976"/>
    <w:rsid w:val="00251AE1"/>
    <w:rsid w:val="00251B4A"/>
    <w:rsid w:val="00251DE3"/>
    <w:rsid w:val="00251F7B"/>
    <w:rsid w:val="0025243C"/>
    <w:rsid w:val="002527D5"/>
    <w:rsid w:val="00252FD8"/>
    <w:rsid w:val="002536A0"/>
    <w:rsid w:val="0025383E"/>
    <w:rsid w:val="00253E07"/>
    <w:rsid w:val="00253EE7"/>
    <w:rsid w:val="00254FED"/>
    <w:rsid w:val="0025502A"/>
    <w:rsid w:val="0025593C"/>
    <w:rsid w:val="00255D36"/>
    <w:rsid w:val="00256BD1"/>
    <w:rsid w:val="0025709E"/>
    <w:rsid w:val="00257543"/>
    <w:rsid w:val="00257E38"/>
    <w:rsid w:val="002603E6"/>
    <w:rsid w:val="00260692"/>
    <w:rsid w:val="00260CC6"/>
    <w:rsid w:val="00260D8C"/>
    <w:rsid w:val="00261011"/>
    <w:rsid w:val="00261251"/>
    <w:rsid w:val="00261782"/>
    <w:rsid w:val="002617E7"/>
    <w:rsid w:val="00261A3A"/>
    <w:rsid w:val="002621A5"/>
    <w:rsid w:val="002622B0"/>
    <w:rsid w:val="00262A43"/>
    <w:rsid w:val="00262B26"/>
    <w:rsid w:val="002637AE"/>
    <w:rsid w:val="00264189"/>
    <w:rsid w:val="00264228"/>
    <w:rsid w:val="00264334"/>
    <w:rsid w:val="0026473E"/>
    <w:rsid w:val="00265521"/>
    <w:rsid w:val="002655B1"/>
    <w:rsid w:val="00265874"/>
    <w:rsid w:val="00265B34"/>
    <w:rsid w:val="00265C81"/>
    <w:rsid w:val="00265FCA"/>
    <w:rsid w:val="00266214"/>
    <w:rsid w:val="00267A3C"/>
    <w:rsid w:val="00267C83"/>
    <w:rsid w:val="00267DDB"/>
    <w:rsid w:val="002710CB"/>
    <w:rsid w:val="0027144F"/>
    <w:rsid w:val="0027173D"/>
    <w:rsid w:val="00271F3A"/>
    <w:rsid w:val="002721DA"/>
    <w:rsid w:val="00272229"/>
    <w:rsid w:val="002723F2"/>
    <w:rsid w:val="002726C7"/>
    <w:rsid w:val="002727F6"/>
    <w:rsid w:val="00272A3E"/>
    <w:rsid w:val="00273118"/>
    <w:rsid w:val="00273278"/>
    <w:rsid w:val="00273638"/>
    <w:rsid w:val="00273698"/>
    <w:rsid w:val="002737A8"/>
    <w:rsid w:val="002737F4"/>
    <w:rsid w:val="00273876"/>
    <w:rsid w:val="00273A4D"/>
    <w:rsid w:val="00273BDB"/>
    <w:rsid w:val="002742AD"/>
    <w:rsid w:val="00274516"/>
    <w:rsid w:val="0027481C"/>
    <w:rsid w:val="00274BB8"/>
    <w:rsid w:val="00274C41"/>
    <w:rsid w:val="00274DFF"/>
    <w:rsid w:val="00275462"/>
    <w:rsid w:val="0027573C"/>
    <w:rsid w:val="00275BF6"/>
    <w:rsid w:val="00276081"/>
    <w:rsid w:val="00276937"/>
    <w:rsid w:val="00276B67"/>
    <w:rsid w:val="00277097"/>
    <w:rsid w:val="00277134"/>
    <w:rsid w:val="002773C3"/>
    <w:rsid w:val="00277BE8"/>
    <w:rsid w:val="00277C6E"/>
    <w:rsid w:val="002805F5"/>
    <w:rsid w:val="00280751"/>
    <w:rsid w:val="002809BE"/>
    <w:rsid w:val="00280E7B"/>
    <w:rsid w:val="00280E8F"/>
    <w:rsid w:val="00281605"/>
    <w:rsid w:val="002819A4"/>
    <w:rsid w:val="00281C9B"/>
    <w:rsid w:val="00281EBA"/>
    <w:rsid w:val="002821B7"/>
    <w:rsid w:val="0028280A"/>
    <w:rsid w:val="00282F53"/>
    <w:rsid w:val="0028305E"/>
    <w:rsid w:val="00283A0A"/>
    <w:rsid w:val="0028409E"/>
    <w:rsid w:val="0028440F"/>
    <w:rsid w:val="00284531"/>
    <w:rsid w:val="00284A01"/>
    <w:rsid w:val="00284AA5"/>
    <w:rsid w:val="00284D26"/>
    <w:rsid w:val="00285395"/>
    <w:rsid w:val="00285815"/>
    <w:rsid w:val="00285836"/>
    <w:rsid w:val="00285BEC"/>
    <w:rsid w:val="0028663C"/>
    <w:rsid w:val="00286ACD"/>
    <w:rsid w:val="00286B9C"/>
    <w:rsid w:val="00286BFC"/>
    <w:rsid w:val="002870CD"/>
    <w:rsid w:val="002871CF"/>
    <w:rsid w:val="00287838"/>
    <w:rsid w:val="00287DF6"/>
    <w:rsid w:val="00287E31"/>
    <w:rsid w:val="0029004C"/>
    <w:rsid w:val="002907B5"/>
    <w:rsid w:val="002912C6"/>
    <w:rsid w:val="0029135D"/>
    <w:rsid w:val="0029139E"/>
    <w:rsid w:val="00291A72"/>
    <w:rsid w:val="00291BCB"/>
    <w:rsid w:val="00292270"/>
    <w:rsid w:val="002922D5"/>
    <w:rsid w:val="00292A2A"/>
    <w:rsid w:val="00292B76"/>
    <w:rsid w:val="00292EB7"/>
    <w:rsid w:val="00293E68"/>
    <w:rsid w:val="00293E95"/>
    <w:rsid w:val="00294A19"/>
    <w:rsid w:val="00295822"/>
    <w:rsid w:val="00295BE1"/>
    <w:rsid w:val="00296227"/>
    <w:rsid w:val="00296314"/>
    <w:rsid w:val="00296F44"/>
    <w:rsid w:val="00296F92"/>
    <w:rsid w:val="002975F4"/>
    <w:rsid w:val="0029777D"/>
    <w:rsid w:val="002978FD"/>
    <w:rsid w:val="00297AC0"/>
    <w:rsid w:val="002A0345"/>
    <w:rsid w:val="002A055E"/>
    <w:rsid w:val="002A12C8"/>
    <w:rsid w:val="002A1733"/>
    <w:rsid w:val="002A1D4E"/>
    <w:rsid w:val="002A216E"/>
    <w:rsid w:val="002A22A0"/>
    <w:rsid w:val="002A25AE"/>
    <w:rsid w:val="002A2717"/>
    <w:rsid w:val="002A2869"/>
    <w:rsid w:val="002A2D8C"/>
    <w:rsid w:val="002A3257"/>
    <w:rsid w:val="002A37EE"/>
    <w:rsid w:val="002A3FC3"/>
    <w:rsid w:val="002A42D0"/>
    <w:rsid w:val="002A44A5"/>
    <w:rsid w:val="002A460D"/>
    <w:rsid w:val="002A4636"/>
    <w:rsid w:val="002A4CC1"/>
    <w:rsid w:val="002A521D"/>
    <w:rsid w:val="002A5235"/>
    <w:rsid w:val="002A5335"/>
    <w:rsid w:val="002A5A5B"/>
    <w:rsid w:val="002A5F35"/>
    <w:rsid w:val="002A5FF7"/>
    <w:rsid w:val="002A666D"/>
    <w:rsid w:val="002A6CFD"/>
    <w:rsid w:val="002A6CFF"/>
    <w:rsid w:val="002A6FF8"/>
    <w:rsid w:val="002A7A5C"/>
    <w:rsid w:val="002B114B"/>
    <w:rsid w:val="002B1174"/>
    <w:rsid w:val="002B24D6"/>
    <w:rsid w:val="002B2739"/>
    <w:rsid w:val="002B2C00"/>
    <w:rsid w:val="002B2FF5"/>
    <w:rsid w:val="002B3FE9"/>
    <w:rsid w:val="002B4A5B"/>
    <w:rsid w:val="002B5F06"/>
    <w:rsid w:val="002B6C09"/>
    <w:rsid w:val="002B6D00"/>
    <w:rsid w:val="002C0041"/>
    <w:rsid w:val="002C0380"/>
    <w:rsid w:val="002C07AA"/>
    <w:rsid w:val="002C0828"/>
    <w:rsid w:val="002C13FE"/>
    <w:rsid w:val="002C151A"/>
    <w:rsid w:val="002C15E4"/>
    <w:rsid w:val="002C20D8"/>
    <w:rsid w:val="002C255E"/>
    <w:rsid w:val="002C2891"/>
    <w:rsid w:val="002C2995"/>
    <w:rsid w:val="002C337D"/>
    <w:rsid w:val="002C34CE"/>
    <w:rsid w:val="002C35B0"/>
    <w:rsid w:val="002C3625"/>
    <w:rsid w:val="002C38A5"/>
    <w:rsid w:val="002C3C21"/>
    <w:rsid w:val="002C3C28"/>
    <w:rsid w:val="002C3FD2"/>
    <w:rsid w:val="002C400F"/>
    <w:rsid w:val="002C417D"/>
    <w:rsid w:val="002C41E6"/>
    <w:rsid w:val="002C4435"/>
    <w:rsid w:val="002C4558"/>
    <w:rsid w:val="002C4861"/>
    <w:rsid w:val="002C4A9C"/>
    <w:rsid w:val="002C53EA"/>
    <w:rsid w:val="002C5C92"/>
    <w:rsid w:val="002C5E3F"/>
    <w:rsid w:val="002C6364"/>
    <w:rsid w:val="002C6E77"/>
    <w:rsid w:val="002C7166"/>
    <w:rsid w:val="002C71A1"/>
    <w:rsid w:val="002C7E6F"/>
    <w:rsid w:val="002D007E"/>
    <w:rsid w:val="002D0123"/>
    <w:rsid w:val="002D0200"/>
    <w:rsid w:val="002D06B3"/>
    <w:rsid w:val="002D071A"/>
    <w:rsid w:val="002D0AE0"/>
    <w:rsid w:val="002D102E"/>
    <w:rsid w:val="002D15E8"/>
    <w:rsid w:val="002D1BA9"/>
    <w:rsid w:val="002D26AA"/>
    <w:rsid w:val="002D2725"/>
    <w:rsid w:val="002D2E85"/>
    <w:rsid w:val="002D34B2"/>
    <w:rsid w:val="002D3D29"/>
    <w:rsid w:val="002D3EA2"/>
    <w:rsid w:val="002D4319"/>
    <w:rsid w:val="002D495F"/>
    <w:rsid w:val="002D4ABC"/>
    <w:rsid w:val="002D4C93"/>
    <w:rsid w:val="002D5255"/>
    <w:rsid w:val="002D5569"/>
    <w:rsid w:val="002D5BFA"/>
    <w:rsid w:val="002D5E29"/>
    <w:rsid w:val="002D5FC9"/>
    <w:rsid w:val="002D60E5"/>
    <w:rsid w:val="002D6218"/>
    <w:rsid w:val="002D6691"/>
    <w:rsid w:val="002D6A8C"/>
    <w:rsid w:val="002D6B9B"/>
    <w:rsid w:val="002D6EE5"/>
    <w:rsid w:val="002D7495"/>
    <w:rsid w:val="002D7637"/>
    <w:rsid w:val="002D78EA"/>
    <w:rsid w:val="002E00CD"/>
    <w:rsid w:val="002E03C4"/>
    <w:rsid w:val="002E0915"/>
    <w:rsid w:val="002E0B37"/>
    <w:rsid w:val="002E1318"/>
    <w:rsid w:val="002E17F2"/>
    <w:rsid w:val="002E184A"/>
    <w:rsid w:val="002E1F5F"/>
    <w:rsid w:val="002E2A11"/>
    <w:rsid w:val="002E368E"/>
    <w:rsid w:val="002E38B4"/>
    <w:rsid w:val="002E39C3"/>
    <w:rsid w:val="002E3FF2"/>
    <w:rsid w:val="002E4943"/>
    <w:rsid w:val="002E4BF8"/>
    <w:rsid w:val="002E5541"/>
    <w:rsid w:val="002E592D"/>
    <w:rsid w:val="002E5948"/>
    <w:rsid w:val="002E59E2"/>
    <w:rsid w:val="002E5AEC"/>
    <w:rsid w:val="002E5B15"/>
    <w:rsid w:val="002E5FB2"/>
    <w:rsid w:val="002E689B"/>
    <w:rsid w:val="002E7003"/>
    <w:rsid w:val="002E74D2"/>
    <w:rsid w:val="002E75E0"/>
    <w:rsid w:val="002E7967"/>
    <w:rsid w:val="002E7CAE"/>
    <w:rsid w:val="002F0383"/>
    <w:rsid w:val="002F07A4"/>
    <w:rsid w:val="002F0FA4"/>
    <w:rsid w:val="002F1062"/>
    <w:rsid w:val="002F1F4D"/>
    <w:rsid w:val="002F2219"/>
    <w:rsid w:val="002F2523"/>
    <w:rsid w:val="002F2771"/>
    <w:rsid w:val="002F2F73"/>
    <w:rsid w:val="002F37A9"/>
    <w:rsid w:val="002F45B5"/>
    <w:rsid w:val="002F4D7D"/>
    <w:rsid w:val="002F4E7F"/>
    <w:rsid w:val="002F5222"/>
    <w:rsid w:val="002F522E"/>
    <w:rsid w:val="002F537B"/>
    <w:rsid w:val="002F5609"/>
    <w:rsid w:val="002F5AFC"/>
    <w:rsid w:val="002F5E30"/>
    <w:rsid w:val="002F61C8"/>
    <w:rsid w:val="002F65AB"/>
    <w:rsid w:val="002F6755"/>
    <w:rsid w:val="002F6862"/>
    <w:rsid w:val="002F6E3C"/>
    <w:rsid w:val="002F6E9C"/>
    <w:rsid w:val="002F6EF2"/>
    <w:rsid w:val="002F718F"/>
    <w:rsid w:val="002F771F"/>
    <w:rsid w:val="002F78DB"/>
    <w:rsid w:val="002F7905"/>
    <w:rsid w:val="002F7935"/>
    <w:rsid w:val="002F7C87"/>
    <w:rsid w:val="002F7E15"/>
    <w:rsid w:val="003001B2"/>
    <w:rsid w:val="003003EF"/>
    <w:rsid w:val="003003F3"/>
    <w:rsid w:val="00300A39"/>
    <w:rsid w:val="00301CE6"/>
    <w:rsid w:val="00302569"/>
    <w:rsid w:val="0030256B"/>
    <w:rsid w:val="003027D3"/>
    <w:rsid w:val="003028E2"/>
    <w:rsid w:val="00302D11"/>
    <w:rsid w:val="00302EC5"/>
    <w:rsid w:val="003036AC"/>
    <w:rsid w:val="003038EC"/>
    <w:rsid w:val="00304290"/>
    <w:rsid w:val="003043DF"/>
    <w:rsid w:val="0030497A"/>
    <w:rsid w:val="0030501F"/>
    <w:rsid w:val="0030529D"/>
    <w:rsid w:val="00305444"/>
    <w:rsid w:val="00305A15"/>
    <w:rsid w:val="00305E84"/>
    <w:rsid w:val="00306584"/>
    <w:rsid w:val="0030688C"/>
    <w:rsid w:val="00306D7E"/>
    <w:rsid w:val="00306E45"/>
    <w:rsid w:val="00306E90"/>
    <w:rsid w:val="0030726B"/>
    <w:rsid w:val="0030734C"/>
    <w:rsid w:val="00307440"/>
    <w:rsid w:val="00307A45"/>
    <w:rsid w:val="00307BA1"/>
    <w:rsid w:val="003100B3"/>
    <w:rsid w:val="00310200"/>
    <w:rsid w:val="00310854"/>
    <w:rsid w:val="00310A3C"/>
    <w:rsid w:val="003112E6"/>
    <w:rsid w:val="003113AC"/>
    <w:rsid w:val="00311702"/>
    <w:rsid w:val="00311E82"/>
    <w:rsid w:val="003124BA"/>
    <w:rsid w:val="00312792"/>
    <w:rsid w:val="00312A8E"/>
    <w:rsid w:val="00313A8B"/>
    <w:rsid w:val="00313FD6"/>
    <w:rsid w:val="0031400F"/>
    <w:rsid w:val="003143BD"/>
    <w:rsid w:val="00315B4D"/>
    <w:rsid w:val="00315E7F"/>
    <w:rsid w:val="00316B41"/>
    <w:rsid w:val="003171C4"/>
    <w:rsid w:val="00317329"/>
    <w:rsid w:val="00317BB7"/>
    <w:rsid w:val="00317C54"/>
    <w:rsid w:val="00320177"/>
    <w:rsid w:val="003203ED"/>
    <w:rsid w:val="00320E9E"/>
    <w:rsid w:val="003211BA"/>
    <w:rsid w:val="00321454"/>
    <w:rsid w:val="003215EA"/>
    <w:rsid w:val="003218C2"/>
    <w:rsid w:val="00321EA6"/>
    <w:rsid w:val="003221AA"/>
    <w:rsid w:val="003222BD"/>
    <w:rsid w:val="003225B5"/>
    <w:rsid w:val="00322820"/>
    <w:rsid w:val="00322901"/>
    <w:rsid w:val="00322C9F"/>
    <w:rsid w:val="003231C9"/>
    <w:rsid w:val="003233D6"/>
    <w:rsid w:val="003233E6"/>
    <w:rsid w:val="00323B20"/>
    <w:rsid w:val="00324135"/>
    <w:rsid w:val="00324AA1"/>
    <w:rsid w:val="00324D23"/>
    <w:rsid w:val="00325301"/>
    <w:rsid w:val="00325768"/>
    <w:rsid w:val="00325846"/>
    <w:rsid w:val="00325F07"/>
    <w:rsid w:val="00325F35"/>
    <w:rsid w:val="003260A9"/>
    <w:rsid w:val="00326198"/>
    <w:rsid w:val="00326456"/>
    <w:rsid w:val="00326959"/>
    <w:rsid w:val="00326D33"/>
    <w:rsid w:val="00327B93"/>
    <w:rsid w:val="00330208"/>
    <w:rsid w:val="003304AD"/>
    <w:rsid w:val="00330D80"/>
    <w:rsid w:val="00330EB7"/>
    <w:rsid w:val="00331492"/>
    <w:rsid w:val="00331751"/>
    <w:rsid w:val="00331A90"/>
    <w:rsid w:val="00331FB5"/>
    <w:rsid w:val="003329DD"/>
    <w:rsid w:val="003329EE"/>
    <w:rsid w:val="003330BE"/>
    <w:rsid w:val="003334EA"/>
    <w:rsid w:val="0033352D"/>
    <w:rsid w:val="00333FD7"/>
    <w:rsid w:val="00334165"/>
    <w:rsid w:val="00334578"/>
    <w:rsid w:val="00334579"/>
    <w:rsid w:val="00334D0C"/>
    <w:rsid w:val="0033520D"/>
    <w:rsid w:val="00335858"/>
    <w:rsid w:val="00335CDC"/>
    <w:rsid w:val="00336BDA"/>
    <w:rsid w:val="00337072"/>
    <w:rsid w:val="00337135"/>
    <w:rsid w:val="003372E3"/>
    <w:rsid w:val="003401E7"/>
    <w:rsid w:val="00340CA8"/>
    <w:rsid w:val="0034106C"/>
    <w:rsid w:val="003419A8"/>
    <w:rsid w:val="00341A26"/>
    <w:rsid w:val="00341AB0"/>
    <w:rsid w:val="0034203F"/>
    <w:rsid w:val="00342BD7"/>
    <w:rsid w:val="00343831"/>
    <w:rsid w:val="00343CE6"/>
    <w:rsid w:val="0034447A"/>
    <w:rsid w:val="00344A6A"/>
    <w:rsid w:val="00345177"/>
    <w:rsid w:val="003454E9"/>
    <w:rsid w:val="003457C4"/>
    <w:rsid w:val="00346038"/>
    <w:rsid w:val="00346290"/>
    <w:rsid w:val="00346878"/>
    <w:rsid w:val="00346DB5"/>
    <w:rsid w:val="00346F6F"/>
    <w:rsid w:val="00347585"/>
    <w:rsid w:val="003477B1"/>
    <w:rsid w:val="0034782D"/>
    <w:rsid w:val="003479F3"/>
    <w:rsid w:val="00347E7F"/>
    <w:rsid w:val="0035020E"/>
    <w:rsid w:val="0035023E"/>
    <w:rsid w:val="0035065C"/>
    <w:rsid w:val="00350838"/>
    <w:rsid w:val="00351539"/>
    <w:rsid w:val="003516FD"/>
    <w:rsid w:val="00351C21"/>
    <w:rsid w:val="00352094"/>
    <w:rsid w:val="00352BCD"/>
    <w:rsid w:val="00352D15"/>
    <w:rsid w:val="003531A0"/>
    <w:rsid w:val="00354D96"/>
    <w:rsid w:val="00354E94"/>
    <w:rsid w:val="00354F66"/>
    <w:rsid w:val="00355206"/>
    <w:rsid w:val="00355657"/>
    <w:rsid w:val="003557C7"/>
    <w:rsid w:val="00355B66"/>
    <w:rsid w:val="00356081"/>
    <w:rsid w:val="003564FC"/>
    <w:rsid w:val="0035700B"/>
    <w:rsid w:val="00357074"/>
    <w:rsid w:val="003572C5"/>
    <w:rsid w:val="00357380"/>
    <w:rsid w:val="003577D4"/>
    <w:rsid w:val="003602D9"/>
    <w:rsid w:val="003607B2"/>
    <w:rsid w:val="00361752"/>
    <w:rsid w:val="003619BB"/>
    <w:rsid w:val="00362175"/>
    <w:rsid w:val="003626E0"/>
    <w:rsid w:val="00362AF6"/>
    <w:rsid w:val="00362F2B"/>
    <w:rsid w:val="003633B0"/>
    <w:rsid w:val="00363773"/>
    <w:rsid w:val="00363958"/>
    <w:rsid w:val="00363A5E"/>
    <w:rsid w:val="00363A93"/>
    <w:rsid w:val="00364872"/>
    <w:rsid w:val="003648ED"/>
    <w:rsid w:val="003649A8"/>
    <w:rsid w:val="00364F57"/>
    <w:rsid w:val="0036558A"/>
    <w:rsid w:val="003655D4"/>
    <w:rsid w:val="00365BF7"/>
    <w:rsid w:val="00365ED8"/>
    <w:rsid w:val="00365EDD"/>
    <w:rsid w:val="00366A27"/>
    <w:rsid w:val="00366A3C"/>
    <w:rsid w:val="00366A5E"/>
    <w:rsid w:val="00366B1C"/>
    <w:rsid w:val="00366BD9"/>
    <w:rsid w:val="00366FB5"/>
    <w:rsid w:val="0036722D"/>
    <w:rsid w:val="003673AE"/>
    <w:rsid w:val="00367753"/>
    <w:rsid w:val="00367B02"/>
    <w:rsid w:val="00367E98"/>
    <w:rsid w:val="0037024D"/>
    <w:rsid w:val="00370422"/>
    <w:rsid w:val="00370489"/>
    <w:rsid w:val="003707A4"/>
    <w:rsid w:val="00370C16"/>
    <w:rsid w:val="00370E47"/>
    <w:rsid w:val="003710D9"/>
    <w:rsid w:val="00371F75"/>
    <w:rsid w:val="00372AAF"/>
    <w:rsid w:val="00372C0B"/>
    <w:rsid w:val="00372ED4"/>
    <w:rsid w:val="0037308E"/>
    <w:rsid w:val="00373872"/>
    <w:rsid w:val="00373CDA"/>
    <w:rsid w:val="00373F05"/>
    <w:rsid w:val="00374028"/>
    <w:rsid w:val="0037423C"/>
    <w:rsid w:val="003742AC"/>
    <w:rsid w:val="003744D4"/>
    <w:rsid w:val="00374867"/>
    <w:rsid w:val="00374A88"/>
    <w:rsid w:val="00374B50"/>
    <w:rsid w:val="00374BFF"/>
    <w:rsid w:val="00374C5B"/>
    <w:rsid w:val="00375719"/>
    <w:rsid w:val="0037634D"/>
    <w:rsid w:val="003768AA"/>
    <w:rsid w:val="00377688"/>
    <w:rsid w:val="00377CE1"/>
    <w:rsid w:val="00377FC9"/>
    <w:rsid w:val="00380D7D"/>
    <w:rsid w:val="00381778"/>
    <w:rsid w:val="0038183A"/>
    <w:rsid w:val="0038191C"/>
    <w:rsid w:val="00381BEA"/>
    <w:rsid w:val="00382021"/>
    <w:rsid w:val="00382274"/>
    <w:rsid w:val="00382AD3"/>
    <w:rsid w:val="003831A7"/>
    <w:rsid w:val="00383467"/>
    <w:rsid w:val="003838F2"/>
    <w:rsid w:val="00383CD7"/>
    <w:rsid w:val="00384177"/>
    <w:rsid w:val="00384284"/>
    <w:rsid w:val="003847A2"/>
    <w:rsid w:val="00384969"/>
    <w:rsid w:val="00384AA5"/>
    <w:rsid w:val="00384D8A"/>
    <w:rsid w:val="00385030"/>
    <w:rsid w:val="003856B5"/>
    <w:rsid w:val="00385770"/>
    <w:rsid w:val="00385932"/>
    <w:rsid w:val="003859C1"/>
    <w:rsid w:val="00385BF0"/>
    <w:rsid w:val="00385DCE"/>
    <w:rsid w:val="003862B5"/>
    <w:rsid w:val="003866A3"/>
    <w:rsid w:val="0038768A"/>
    <w:rsid w:val="00387AB1"/>
    <w:rsid w:val="00387D4F"/>
    <w:rsid w:val="0039058C"/>
    <w:rsid w:val="00391638"/>
    <w:rsid w:val="003918D0"/>
    <w:rsid w:val="00391EB6"/>
    <w:rsid w:val="003920B4"/>
    <w:rsid w:val="0039240A"/>
    <w:rsid w:val="00392769"/>
    <w:rsid w:val="003927B8"/>
    <w:rsid w:val="0039280B"/>
    <w:rsid w:val="00392BCC"/>
    <w:rsid w:val="00392DCA"/>
    <w:rsid w:val="003933F2"/>
    <w:rsid w:val="0039348C"/>
    <w:rsid w:val="00393702"/>
    <w:rsid w:val="003939FF"/>
    <w:rsid w:val="00393F0E"/>
    <w:rsid w:val="00393FE3"/>
    <w:rsid w:val="0039419D"/>
    <w:rsid w:val="003946E4"/>
    <w:rsid w:val="003948FB"/>
    <w:rsid w:val="00394C1E"/>
    <w:rsid w:val="00394CEE"/>
    <w:rsid w:val="00394D8D"/>
    <w:rsid w:val="0039512D"/>
    <w:rsid w:val="003957FE"/>
    <w:rsid w:val="00395948"/>
    <w:rsid w:val="00395CEF"/>
    <w:rsid w:val="00395F42"/>
    <w:rsid w:val="003962AF"/>
    <w:rsid w:val="00396568"/>
    <w:rsid w:val="003967A6"/>
    <w:rsid w:val="003967CC"/>
    <w:rsid w:val="00396C06"/>
    <w:rsid w:val="0039713B"/>
    <w:rsid w:val="0039749E"/>
    <w:rsid w:val="00397568"/>
    <w:rsid w:val="003978A8"/>
    <w:rsid w:val="003A0075"/>
    <w:rsid w:val="003A015C"/>
    <w:rsid w:val="003A0632"/>
    <w:rsid w:val="003A0DAE"/>
    <w:rsid w:val="003A16AD"/>
    <w:rsid w:val="003A182E"/>
    <w:rsid w:val="003A2130"/>
    <w:rsid w:val="003A2207"/>
    <w:rsid w:val="003A2223"/>
    <w:rsid w:val="003A245B"/>
    <w:rsid w:val="003A25A6"/>
    <w:rsid w:val="003A2A0F"/>
    <w:rsid w:val="003A2F92"/>
    <w:rsid w:val="003A3994"/>
    <w:rsid w:val="003A3FBF"/>
    <w:rsid w:val="003A457A"/>
    <w:rsid w:val="003A45A1"/>
    <w:rsid w:val="003A47E5"/>
    <w:rsid w:val="003A47EE"/>
    <w:rsid w:val="003A4C90"/>
    <w:rsid w:val="003A4EBD"/>
    <w:rsid w:val="003A5B0A"/>
    <w:rsid w:val="003A5EA3"/>
    <w:rsid w:val="003A6679"/>
    <w:rsid w:val="003A6BAC"/>
    <w:rsid w:val="003A6BE0"/>
    <w:rsid w:val="003A7D5E"/>
    <w:rsid w:val="003A7EF3"/>
    <w:rsid w:val="003B02AB"/>
    <w:rsid w:val="003B0410"/>
    <w:rsid w:val="003B0669"/>
    <w:rsid w:val="003B0ACF"/>
    <w:rsid w:val="003B0DC8"/>
    <w:rsid w:val="003B0EF9"/>
    <w:rsid w:val="003B159C"/>
    <w:rsid w:val="003B1656"/>
    <w:rsid w:val="003B172F"/>
    <w:rsid w:val="003B182A"/>
    <w:rsid w:val="003B1D55"/>
    <w:rsid w:val="003B1DDF"/>
    <w:rsid w:val="003B25A6"/>
    <w:rsid w:val="003B29D5"/>
    <w:rsid w:val="003B2AE7"/>
    <w:rsid w:val="003B2B22"/>
    <w:rsid w:val="003B2D80"/>
    <w:rsid w:val="003B369F"/>
    <w:rsid w:val="003B36A3"/>
    <w:rsid w:val="003B4EB4"/>
    <w:rsid w:val="003B5318"/>
    <w:rsid w:val="003B53CC"/>
    <w:rsid w:val="003B5A3F"/>
    <w:rsid w:val="003B669C"/>
    <w:rsid w:val="003B6E30"/>
    <w:rsid w:val="003B71FB"/>
    <w:rsid w:val="003B72C3"/>
    <w:rsid w:val="003B754D"/>
    <w:rsid w:val="003B795B"/>
    <w:rsid w:val="003B7AC3"/>
    <w:rsid w:val="003B7FE5"/>
    <w:rsid w:val="003C0603"/>
    <w:rsid w:val="003C0C03"/>
    <w:rsid w:val="003C0D50"/>
    <w:rsid w:val="003C0E85"/>
    <w:rsid w:val="003C11C8"/>
    <w:rsid w:val="003C128C"/>
    <w:rsid w:val="003C12B9"/>
    <w:rsid w:val="003C15AF"/>
    <w:rsid w:val="003C16DE"/>
    <w:rsid w:val="003C1757"/>
    <w:rsid w:val="003C1945"/>
    <w:rsid w:val="003C1BD7"/>
    <w:rsid w:val="003C1EA5"/>
    <w:rsid w:val="003C22BF"/>
    <w:rsid w:val="003C2702"/>
    <w:rsid w:val="003C2907"/>
    <w:rsid w:val="003C3448"/>
    <w:rsid w:val="003C3863"/>
    <w:rsid w:val="003C3BE2"/>
    <w:rsid w:val="003C49BC"/>
    <w:rsid w:val="003C5324"/>
    <w:rsid w:val="003C5553"/>
    <w:rsid w:val="003C563E"/>
    <w:rsid w:val="003C5C59"/>
    <w:rsid w:val="003C5DB9"/>
    <w:rsid w:val="003C60A7"/>
    <w:rsid w:val="003C62E9"/>
    <w:rsid w:val="003C62ED"/>
    <w:rsid w:val="003C6C78"/>
    <w:rsid w:val="003C6D42"/>
    <w:rsid w:val="003C6E0C"/>
    <w:rsid w:val="003C7652"/>
    <w:rsid w:val="003C7806"/>
    <w:rsid w:val="003C782E"/>
    <w:rsid w:val="003C7D14"/>
    <w:rsid w:val="003D109F"/>
    <w:rsid w:val="003D12D0"/>
    <w:rsid w:val="003D1CA9"/>
    <w:rsid w:val="003D2478"/>
    <w:rsid w:val="003D28FB"/>
    <w:rsid w:val="003D334A"/>
    <w:rsid w:val="003D40C4"/>
    <w:rsid w:val="003D4835"/>
    <w:rsid w:val="003D4E0D"/>
    <w:rsid w:val="003D517F"/>
    <w:rsid w:val="003D5355"/>
    <w:rsid w:val="003D53D3"/>
    <w:rsid w:val="003D5614"/>
    <w:rsid w:val="003D56CD"/>
    <w:rsid w:val="003D59EF"/>
    <w:rsid w:val="003D5B1F"/>
    <w:rsid w:val="003D5BE9"/>
    <w:rsid w:val="003D5E7A"/>
    <w:rsid w:val="003D6019"/>
    <w:rsid w:val="003D6122"/>
    <w:rsid w:val="003D6127"/>
    <w:rsid w:val="003D63A6"/>
    <w:rsid w:val="003D6509"/>
    <w:rsid w:val="003D65C6"/>
    <w:rsid w:val="003D6649"/>
    <w:rsid w:val="003D6EFE"/>
    <w:rsid w:val="003D7146"/>
    <w:rsid w:val="003D7999"/>
    <w:rsid w:val="003D7FB1"/>
    <w:rsid w:val="003E049C"/>
    <w:rsid w:val="003E0865"/>
    <w:rsid w:val="003E0C0D"/>
    <w:rsid w:val="003E0F66"/>
    <w:rsid w:val="003E104F"/>
    <w:rsid w:val="003E14A6"/>
    <w:rsid w:val="003E15FA"/>
    <w:rsid w:val="003E15FB"/>
    <w:rsid w:val="003E16CC"/>
    <w:rsid w:val="003E16DF"/>
    <w:rsid w:val="003E170B"/>
    <w:rsid w:val="003E179A"/>
    <w:rsid w:val="003E1A57"/>
    <w:rsid w:val="003E1D1E"/>
    <w:rsid w:val="003E1D23"/>
    <w:rsid w:val="003E2082"/>
    <w:rsid w:val="003E211F"/>
    <w:rsid w:val="003E36E4"/>
    <w:rsid w:val="003E3826"/>
    <w:rsid w:val="003E3A77"/>
    <w:rsid w:val="003E3C83"/>
    <w:rsid w:val="003E3E98"/>
    <w:rsid w:val="003E4493"/>
    <w:rsid w:val="003E4C6F"/>
    <w:rsid w:val="003E517D"/>
    <w:rsid w:val="003E55E4"/>
    <w:rsid w:val="003E5B3A"/>
    <w:rsid w:val="003E5F09"/>
    <w:rsid w:val="003E6252"/>
    <w:rsid w:val="003E642D"/>
    <w:rsid w:val="003E64AD"/>
    <w:rsid w:val="003E64FE"/>
    <w:rsid w:val="003E6626"/>
    <w:rsid w:val="003E74E3"/>
    <w:rsid w:val="003F05C7"/>
    <w:rsid w:val="003F0650"/>
    <w:rsid w:val="003F08B8"/>
    <w:rsid w:val="003F0CAA"/>
    <w:rsid w:val="003F1E02"/>
    <w:rsid w:val="003F1FDF"/>
    <w:rsid w:val="003F2CD4"/>
    <w:rsid w:val="003F349E"/>
    <w:rsid w:val="003F370E"/>
    <w:rsid w:val="003F4A38"/>
    <w:rsid w:val="003F4A65"/>
    <w:rsid w:val="003F4AF3"/>
    <w:rsid w:val="003F5632"/>
    <w:rsid w:val="003F56D3"/>
    <w:rsid w:val="003F5B33"/>
    <w:rsid w:val="003F5CB9"/>
    <w:rsid w:val="003F6223"/>
    <w:rsid w:val="003F62DF"/>
    <w:rsid w:val="003F6350"/>
    <w:rsid w:val="003F651A"/>
    <w:rsid w:val="003F6853"/>
    <w:rsid w:val="003F6BBE"/>
    <w:rsid w:val="003F76C3"/>
    <w:rsid w:val="003F775A"/>
    <w:rsid w:val="003F7FC3"/>
    <w:rsid w:val="004000E8"/>
    <w:rsid w:val="0040025A"/>
    <w:rsid w:val="0040049F"/>
    <w:rsid w:val="00400768"/>
    <w:rsid w:val="00400820"/>
    <w:rsid w:val="004008B0"/>
    <w:rsid w:val="00400B54"/>
    <w:rsid w:val="00400C79"/>
    <w:rsid w:val="00401333"/>
    <w:rsid w:val="00401532"/>
    <w:rsid w:val="00401680"/>
    <w:rsid w:val="00401C6B"/>
    <w:rsid w:val="00401DF7"/>
    <w:rsid w:val="00402353"/>
    <w:rsid w:val="0040236A"/>
    <w:rsid w:val="004023A8"/>
    <w:rsid w:val="0040255D"/>
    <w:rsid w:val="004028A6"/>
    <w:rsid w:val="00402AB1"/>
    <w:rsid w:val="00402E2B"/>
    <w:rsid w:val="00402F2E"/>
    <w:rsid w:val="0040332C"/>
    <w:rsid w:val="004035DD"/>
    <w:rsid w:val="00403944"/>
    <w:rsid w:val="00403C08"/>
    <w:rsid w:val="00404059"/>
    <w:rsid w:val="004040C0"/>
    <w:rsid w:val="00404281"/>
    <w:rsid w:val="004048FF"/>
    <w:rsid w:val="00404DC5"/>
    <w:rsid w:val="00404F24"/>
    <w:rsid w:val="0040512B"/>
    <w:rsid w:val="004055F9"/>
    <w:rsid w:val="00405CA5"/>
    <w:rsid w:val="00406012"/>
    <w:rsid w:val="00406147"/>
    <w:rsid w:val="0040659C"/>
    <w:rsid w:val="00406620"/>
    <w:rsid w:val="00406810"/>
    <w:rsid w:val="00406A49"/>
    <w:rsid w:val="00406D09"/>
    <w:rsid w:val="00406F5F"/>
    <w:rsid w:val="004075AB"/>
    <w:rsid w:val="00407C29"/>
    <w:rsid w:val="00407CD3"/>
    <w:rsid w:val="00407F2F"/>
    <w:rsid w:val="00410134"/>
    <w:rsid w:val="00410952"/>
    <w:rsid w:val="00410B72"/>
    <w:rsid w:val="00410B9C"/>
    <w:rsid w:val="00410C9B"/>
    <w:rsid w:val="00410F18"/>
    <w:rsid w:val="00410FD1"/>
    <w:rsid w:val="0041117C"/>
    <w:rsid w:val="004111BA"/>
    <w:rsid w:val="004118C6"/>
    <w:rsid w:val="0041190F"/>
    <w:rsid w:val="00411B1A"/>
    <w:rsid w:val="0041258E"/>
    <w:rsid w:val="0041263E"/>
    <w:rsid w:val="00412D3D"/>
    <w:rsid w:val="00412F0B"/>
    <w:rsid w:val="00413AAC"/>
    <w:rsid w:val="00413F1A"/>
    <w:rsid w:val="004141A5"/>
    <w:rsid w:val="004145C0"/>
    <w:rsid w:val="0041487C"/>
    <w:rsid w:val="00414AB1"/>
    <w:rsid w:val="00414C64"/>
    <w:rsid w:val="00414FEA"/>
    <w:rsid w:val="00415776"/>
    <w:rsid w:val="00415BCC"/>
    <w:rsid w:val="00415E8A"/>
    <w:rsid w:val="00416275"/>
    <w:rsid w:val="00416629"/>
    <w:rsid w:val="00416663"/>
    <w:rsid w:val="00416D25"/>
    <w:rsid w:val="00417EEF"/>
    <w:rsid w:val="00420230"/>
    <w:rsid w:val="00421105"/>
    <w:rsid w:val="00421425"/>
    <w:rsid w:val="00421616"/>
    <w:rsid w:val="0042167F"/>
    <w:rsid w:val="00421CD5"/>
    <w:rsid w:val="00421E14"/>
    <w:rsid w:val="00421E6E"/>
    <w:rsid w:val="00422330"/>
    <w:rsid w:val="00422628"/>
    <w:rsid w:val="00422A8F"/>
    <w:rsid w:val="00422AC9"/>
    <w:rsid w:val="00422D12"/>
    <w:rsid w:val="004234DB"/>
    <w:rsid w:val="00423A90"/>
    <w:rsid w:val="00423F17"/>
    <w:rsid w:val="00424212"/>
    <w:rsid w:val="004242F4"/>
    <w:rsid w:val="0042477C"/>
    <w:rsid w:val="004255E4"/>
    <w:rsid w:val="00425799"/>
    <w:rsid w:val="004259DD"/>
    <w:rsid w:val="00425A2C"/>
    <w:rsid w:val="00425D23"/>
    <w:rsid w:val="00426094"/>
    <w:rsid w:val="004260C9"/>
    <w:rsid w:val="0042614B"/>
    <w:rsid w:val="00426536"/>
    <w:rsid w:val="0042660D"/>
    <w:rsid w:val="00426738"/>
    <w:rsid w:val="0042683B"/>
    <w:rsid w:val="00426910"/>
    <w:rsid w:val="00426A23"/>
    <w:rsid w:val="00426CC1"/>
    <w:rsid w:val="00427248"/>
    <w:rsid w:val="004272DF"/>
    <w:rsid w:val="00427699"/>
    <w:rsid w:val="00427772"/>
    <w:rsid w:val="004278DC"/>
    <w:rsid w:val="00427903"/>
    <w:rsid w:val="004303DD"/>
    <w:rsid w:val="00430936"/>
    <w:rsid w:val="004310AC"/>
    <w:rsid w:val="0043123C"/>
    <w:rsid w:val="00431284"/>
    <w:rsid w:val="004312F3"/>
    <w:rsid w:val="00431A9F"/>
    <w:rsid w:val="00432625"/>
    <w:rsid w:val="0043267F"/>
    <w:rsid w:val="00432B45"/>
    <w:rsid w:val="00432C79"/>
    <w:rsid w:val="00432F94"/>
    <w:rsid w:val="004339E1"/>
    <w:rsid w:val="00433CB2"/>
    <w:rsid w:val="00433FC1"/>
    <w:rsid w:val="00434529"/>
    <w:rsid w:val="0043473D"/>
    <w:rsid w:val="00434ED0"/>
    <w:rsid w:val="0043539D"/>
    <w:rsid w:val="00435640"/>
    <w:rsid w:val="00436316"/>
    <w:rsid w:val="00436E98"/>
    <w:rsid w:val="00437447"/>
    <w:rsid w:val="004377CF"/>
    <w:rsid w:val="004377DC"/>
    <w:rsid w:val="0044096E"/>
    <w:rsid w:val="00440C67"/>
    <w:rsid w:val="00441362"/>
    <w:rsid w:val="00441803"/>
    <w:rsid w:val="00441A92"/>
    <w:rsid w:val="00442490"/>
    <w:rsid w:val="00442A5A"/>
    <w:rsid w:val="00442A5F"/>
    <w:rsid w:val="004436C5"/>
    <w:rsid w:val="00443C63"/>
    <w:rsid w:val="00443D26"/>
    <w:rsid w:val="004446F2"/>
    <w:rsid w:val="0044474A"/>
    <w:rsid w:val="00444F56"/>
    <w:rsid w:val="00444FDC"/>
    <w:rsid w:val="004459C8"/>
    <w:rsid w:val="00446488"/>
    <w:rsid w:val="00446A99"/>
    <w:rsid w:val="00446FE5"/>
    <w:rsid w:val="0044705A"/>
    <w:rsid w:val="004478DB"/>
    <w:rsid w:val="00450214"/>
    <w:rsid w:val="00450CC2"/>
    <w:rsid w:val="00450E5F"/>
    <w:rsid w:val="00450E98"/>
    <w:rsid w:val="0045179D"/>
    <w:rsid w:val="004517AA"/>
    <w:rsid w:val="0045227E"/>
    <w:rsid w:val="00452296"/>
    <w:rsid w:val="004525D8"/>
    <w:rsid w:val="00452AC2"/>
    <w:rsid w:val="00452CAC"/>
    <w:rsid w:val="00452DBC"/>
    <w:rsid w:val="0045361E"/>
    <w:rsid w:val="004539AF"/>
    <w:rsid w:val="004545AE"/>
    <w:rsid w:val="00454771"/>
    <w:rsid w:val="00454921"/>
    <w:rsid w:val="00455091"/>
    <w:rsid w:val="00455336"/>
    <w:rsid w:val="004555A1"/>
    <w:rsid w:val="00455B4A"/>
    <w:rsid w:val="00455B83"/>
    <w:rsid w:val="00455BF6"/>
    <w:rsid w:val="00455E3E"/>
    <w:rsid w:val="00455FCB"/>
    <w:rsid w:val="0045630F"/>
    <w:rsid w:val="00456425"/>
    <w:rsid w:val="00456876"/>
    <w:rsid w:val="00456970"/>
    <w:rsid w:val="00456B04"/>
    <w:rsid w:val="00457415"/>
    <w:rsid w:val="00457565"/>
    <w:rsid w:val="00457B71"/>
    <w:rsid w:val="004606E0"/>
    <w:rsid w:val="00460C71"/>
    <w:rsid w:val="00460CE2"/>
    <w:rsid w:val="00460D15"/>
    <w:rsid w:val="004616E7"/>
    <w:rsid w:val="00461892"/>
    <w:rsid w:val="0046247C"/>
    <w:rsid w:val="00462510"/>
    <w:rsid w:val="00463BFB"/>
    <w:rsid w:val="0046493F"/>
    <w:rsid w:val="00464F5D"/>
    <w:rsid w:val="004658DE"/>
    <w:rsid w:val="0046594F"/>
    <w:rsid w:val="004659BB"/>
    <w:rsid w:val="004661B2"/>
    <w:rsid w:val="004669E2"/>
    <w:rsid w:val="00466B85"/>
    <w:rsid w:val="00466F5E"/>
    <w:rsid w:val="00467409"/>
    <w:rsid w:val="0046766C"/>
    <w:rsid w:val="00467ABA"/>
    <w:rsid w:val="00467C0B"/>
    <w:rsid w:val="00470334"/>
    <w:rsid w:val="00470C31"/>
    <w:rsid w:val="00470FA5"/>
    <w:rsid w:val="00471148"/>
    <w:rsid w:val="00471A08"/>
    <w:rsid w:val="00472188"/>
    <w:rsid w:val="004722C6"/>
    <w:rsid w:val="004723BC"/>
    <w:rsid w:val="0047271B"/>
    <w:rsid w:val="00472FD9"/>
    <w:rsid w:val="0047334A"/>
    <w:rsid w:val="004734D0"/>
    <w:rsid w:val="00473A80"/>
    <w:rsid w:val="00473BE8"/>
    <w:rsid w:val="00473D13"/>
    <w:rsid w:val="00473DCE"/>
    <w:rsid w:val="00473E5C"/>
    <w:rsid w:val="00474270"/>
    <w:rsid w:val="004744BC"/>
    <w:rsid w:val="004749C2"/>
    <w:rsid w:val="00474D23"/>
    <w:rsid w:val="00474F09"/>
    <w:rsid w:val="00474F82"/>
    <w:rsid w:val="004751F6"/>
    <w:rsid w:val="0047556B"/>
    <w:rsid w:val="00475751"/>
    <w:rsid w:val="004759C4"/>
    <w:rsid w:val="00475A37"/>
    <w:rsid w:val="00475C3A"/>
    <w:rsid w:val="00476675"/>
    <w:rsid w:val="0047706C"/>
    <w:rsid w:val="00477768"/>
    <w:rsid w:val="00477A56"/>
    <w:rsid w:val="00477C2C"/>
    <w:rsid w:val="00480311"/>
    <w:rsid w:val="004804AB"/>
    <w:rsid w:val="0048061C"/>
    <w:rsid w:val="0048080A"/>
    <w:rsid w:val="004809E0"/>
    <w:rsid w:val="00480E5D"/>
    <w:rsid w:val="00480E90"/>
    <w:rsid w:val="00481203"/>
    <w:rsid w:val="004812E6"/>
    <w:rsid w:val="0048156B"/>
    <w:rsid w:val="004815FD"/>
    <w:rsid w:val="00481705"/>
    <w:rsid w:val="00481B71"/>
    <w:rsid w:val="00481CD7"/>
    <w:rsid w:val="00481DE7"/>
    <w:rsid w:val="00481FB4"/>
    <w:rsid w:val="00482695"/>
    <w:rsid w:val="00483633"/>
    <w:rsid w:val="00483EFF"/>
    <w:rsid w:val="00483F54"/>
    <w:rsid w:val="00483F5B"/>
    <w:rsid w:val="004842C3"/>
    <w:rsid w:val="004845C1"/>
    <w:rsid w:val="00484690"/>
    <w:rsid w:val="00484787"/>
    <w:rsid w:val="00484839"/>
    <w:rsid w:val="00484D71"/>
    <w:rsid w:val="0048606C"/>
    <w:rsid w:val="004861B5"/>
    <w:rsid w:val="0048634B"/>
    <w:rsid w:val="00486739"/>
    <w:rsid w:val="0048705F"/>
    <w:rsid w:val="00487319"/>
    <w:rsid w:val="00487362"/>
    <w:rsid w:val="00487875"/>
    <w:rsid w:val="00487FEB"/>
    <w:rsid w:val="0049060E"/>
    <w:rsid w:val="00490C6F"/>
    <w:rsid w:val="00490E1E"/>
    <w:rsid w:val="00490E98"/>
    <w:rsid w:val="004917AF"/>
    <w:rsid w:val="00491B36"/>
    <w:rsid w:val="00491C1C"/>
    <w:rsid w:val="00491C8C"/>
    <w:rsid w:val="00491D75"/>
    <w:rsid w:val="00492503"/>
    <w:rsid w:val="00492BC5"/>
    <w:rsid w:val="00492E72"/>
    <w:rsid w:val="004935F4"/>
    <w:rsid w:val="004936D0"/>
    <w:rsid w:val="00493C61"/>
    <w:rsid w:val="0049408E"/>
    <w:rsid w:val="004940F0"/>
    <w:rsid w:val="004941BF"/>
    <w:rsid w:val="00494514"/>
    <w:rsid w:val="00494971"/>
    <w:rsid w:val="00494A06"/>
    <w:rsid w:val="00495408"/>
    <w:rsid w:val="00495707"/>
    <w:rsid w:val="004964F1"/>
    <w:rsid w:val="00496772"/>
    <w:rsid w:val="00496E03"/>
    <w:rsid w:val="0049716B"/>
    <w:rsid w:val="0049770B"/>
    <w:rsid w:val="00497915"/>
    <w:rsid w:val="00497C80"/>
    <w:rsid w:val="004A059A"/>
    <w:rsid w:val="004A0664"/>
    <w:rsid w:val="004A07E1"/>
    <w:rsid w:val="004A0C30"/>
    <w:rsid w:val="004A0C4F"/>
    <w:rsid w:val="004A0CC3"/>
    <w:rsid w:val="004A1268"/>
    <w:rsid w:val="004A1589"/>
    <w:rsid w:val="004A1610"/>
    <w:rsid w:val="004A16BC"/>
    <w:rsid w:val="004A1822"/>
    <w:rsid w:val="004A1ABB"/>
    <w:rsid w:val="004A1BAC"/>
    <w:rsid w:val="004A1E58"/>
    <w:rsid w:val="004A264A"/>
    <w:rsid w:val="004A27DF"/>
    <w:rsid w:val="004A2B94"/>
    <w:rsid w:val="004A2D47"/>
    <w:rsid w:val="004A3032"/>
    <w:rsid w:val="004A3350"/>
    <w:rsid w:val="004A35C6"/>
    <w:rsid w:val="004A3C70"/>
    <w:rsid w:val="004A3D57"/>
    <w:rsid w:val="004A3F94"/>
    <w:rsid w:val="004A408D"/>
    <w:rsid w:val="004A4A51"/>
    <w:rsid w:val="004A4B6A"/>
    <w:rsid w:val="004A5150"/>
    <w:rsid w:val="004A5256"/>
    <w:rsid w:val="004A5577"/>
    <w:rsid w:val="004A5E18"/>
    <w:rsid w:val="004A614C"/>
    <w:rsid w:val="004A61A9"/>
    <w:rsid w:val="004A692D"/>
    <w:rsid w:val="004A69B0"/>
    <w:rsid w:val="004A6AAE"/>
    <w:rsid w:val="004A6F40"/>
    <w:rsid w:val="004A748F"/>
    <w:rsid w:val="004A7A3E"/>
    <w:rsid w:val="004A7D0F"/>
    <w:rsid w:val="004A7DA0"/>
    <w:rsid w:val="004B0802"/>
    <w:rsid w:val="004B0840"/>
    <w:rsid w:val="004B09DB"/>
    <w:rsid w:val="004B0ED8"/>
    <w:rsid w:val="004B1049"/>
    <w:rsid w:val="004B1594"/>
    <w:rsid w:val="004B180B"/>
    <w:rsid w:val="004B19E0"/>
    <w:rsid w:val="004B1C54"/>
    <w:rsid w:val="004B1CA9"/>
    <w:rsid w:val="004B1CFE"/>
    <w:rsid w:val="004B1DB8"/>
    <w:rsid w:val="004B1F4A"/>
    <w:rsid w:val="004B21DC"/>
    <w:rsid w:val="004B2F6C"/>
    <w:rsid w:val="004B3036"/>
    <w:rsid w:val="004B3037"/>
    <w:rsid w:val="004B3FF6"/>
    <w:rsid w:val="004B41DA"/>
    <w:rsid w:val="004B4459"/>
    <w:rsid w:val="004B44CE"/>
    <w:rsid w:val="004B4EF0"/>
    <w:rsid w:val="004B5267"/>
    <w:rsid w:val="004B547C"/>
    <w:rsid w:val="004B5BF2"/>
    <w:rsid w:val="004B5D06"/>
    <w:rsid w:val="004B5D20"/>
    <w:rsid w:val="004B6963"/>
    <w:rsid w:val="004B6A7F"/>
    <w:rsid w:val="004B74E1"/>
    <w:rsid w:val="004B75A9"/>
    <w:rsid w:val="004B79F4"/>
    <w:rsid w:val="004B7C0C"/>
    <w:rsid w:val="004C0C9D"/>
    <w:rsid w:val="004C0D08"/>
    <w:rsid w:val="004C0FC0"/>
    <w:rsid w:val="004C1137"/>
    <w:rsid w:val="004C114F"/>
    <w:rsid w:val="004C1260"/>
    <w:rsid w:val="004C1468"/>
    <w:rsid w:val="004C1510"/>
    <w:rsid w:val="004C1849"/>
    <w:rsid w:val="004C1C20"/>
    <w:rsid w:val="004C1CA6"/>
    <w:rsid w:val="004C1E01"/>
    <w:rsid w:val="004C23BA"/>
    <w:rsid w:val="004C2774"/>
    <w:rsid w:val="004C284B"/>
    <w:rsid w:val="004C2AAB"/>
    <w:rsid w:val="004C2B95"/>
    <w:rsid w:val="004C2CD1"/>
    <w:rsid w:val="004C2D6F"/>
    <w:rsid w:val="004C3216"/>
    <w:rsid w:val="004C3898"/>
    <w:rsid w:val="004C3B35"/>
    <w:rsid w:val="004C3C55"/>
    <w:rsid w:val="004C3ED9"/>
    <w:rsid w:val="004C402E"/>
    <w:rsid w:val="004C4662"/>
    <w:rsid w:val="004C5EE9"/>
    <w:rsid w:val="004C6849"/>
    <w:rsid w:val="004C6A7A"/>
    <w:rsid w:val="004C6AB0"/>
    <w:rsid w:val="004C6D2F"/>
    <w:rsid w:val="004C6DC0"/>
    <w:rsid w:val="004C6ED8"/>
    <w:rsid w:val="004C731D"/>
    <w:rsid w:val="004D000E"/>
    <w:rsid w:val="004D06BB"/>
    <w:rsid w:val="004D07C9"/>
    <w:rsid w:val="004D117B"/>
    <w:rsid w:val="004D1322"/>
    <w:rsid w:val="004D1B9C"/>
    <w:rsid w:val="004D1BF4"/>
    <w:rsid w:val="004D1E09"/>
    <w:rsid w:val="004D2254"/>
    <w:rsid w:val="004D2B7A"/>
    <w:rsid w:val="004D3466"/>
    <w:rsid w:val="004D36B1"/>
    <w:rsid w:val="004D4B05"/>
    <w:rsid w:val="004D4D16"/>
    <w:rsid w:val="004D4EC1"/>
    <w:rsid w:val="004D5221"/>
    <w:rsid w:val="004D589F"/>
    <w:rsid w:val="004D5DCC"/>
    <w:rsid w:val="004D62FA"/>
    <w:rsid w:val="004D6C54"/>
    <w:rsid w:val="004D6E88"/>
    <w:rsid w:val="004D7A39"/>
    <w:rsid w:val="004D7DE1"/>
    <w:rsid w:val="004D7EBD"/>
    <w:rsid w:val="004E0113"/>
    <w:rsid w:val="004E0BC3"/>
    <w:rsid w:val="004E0ECF"/>
    <w:rsid w:val="004E1246"/>
    <w:rsid w:val="004E16FB"/>
    <w:rsid w:val="004E1B0F"/>
    <w:rsid w:val="004E1E53"/>
    <w:rsid w:val="004E2043"/>
    <w:rsid w:val="004E23DB"/>
    <w:rsid w:val="004E23FC"/>
    <w:rsid w:val="004E2680"/>
    <w:rsid w:val="004E269A"/>
    <w:rsid w:val="004E2811"/>
    <w:rsid w:val="004E28F9"/>
    <w:rsid w:val="004E2C00"/>
    <w:rsid w:val="004E2C0C"/>
    <w:rsid w:val="004E2CD4"/>
    <w:rsid w:val="004E2E7B"/>
    <w:rsid w:val="004E37A5"/>
    <w:rsid w:val="004E3B62"/>
    <w:rsid w:val="004E462E"/>
    <w:rsid w:val="004E4A91"/>
    <w:rsid w:val="004E4AD1"/>
    <w:rsid w:val="004E4DC1"/>
    <w:rsid w:val="004E4EA0"/>
    <w:rsid w:val="004E51E3"/>
    <w:rsid w:val="004E53C7"/>
    <w:rsid w:val="004E56DC"/>
    <w:rsid w:val="004E58D2"/>
    <w:rsid w:val="004E5EDA"/>
    <w:rsid w:val="004E61C3"/>
    <w:rsid w:val="004E681D"/>
    <w:rsid w:val="004E6C03"/>
    <w:rsid w:val="004E6CE4"/>
    <w:rsid w:val="004E7464"/>
    <w:rsid w:val="004E76F4"/>
    <w:rsid w:val="004E77AD"/>
    <w:rsid w:val="004E7873"/>
    <w:rsid w:val="004F0435"/>
    <w:rsid w:val="004F0445"/>
    <w:rsid w:val="004F0913"/>
    <w:rsid w:val="004F0B6C"/>
    <w:rsid w:val="004F19EB"/>
    <w:rsid w:val="004F1ED0"/>
    <w:rsid w:val="004F2037"/>
    <w:rsid w:val="004F2078"/>
    <w:rsid w:val="004F27D0"/>
    <w:rsid w:val="004F2C95"/>
    <w:rsid w:val="004F4945"/>
    <w:rsid w:val="004F4DA3"/>
    <w:rsid w:val="004F5669"/>
    <w:rsid w:val="004F59D9"/>
    <w:rsid w:val="004F60B3"/>
    <w:rsid w:val="004F631B"/>
    <w:rsid w:val="004F6322"/>
    <w:rsid w:val="004F63D4"/>
    <w:rsid w:val="004F659D"/>
    <w:rsid w:val="004F6870"/>
    <w:rsid w:val="004F6961"/>
    <w:rsid w:val="004F6A62"/>
    <w:rsid w:val="004F71F1"/>
    <w:rsid w:val="004F7983"/>
    <w:rsid w:val="004F7DB2"/>
    <w:rsid w:val="00500B52"/>
    <w:rsid w:val="00500F1C"/>
    <w:rsid w:val="0050102C"/>
    <w:rsid w:val="00501B02"/>
    <w:rsid w:val="00501B90"/>
    <w:rsid w:val="00501F71"/>
    <w:rsid w:val="0050208A"/>
    <w:rsid w:val="0050268E"/>
    <w:rsid w:val="00502885"/>
    <w:rsid w:val="0050318E"/>
    <w:rsid w:val="00504512"/>
    <w:rsid w:val="00504D78"/>
    <w:rsid w:val="00505A91"/>
    <w:rsid w:val="00505AEF"/>
    <w:rsid w:val="00505C53"/>
    <w:rsid w:val="00506557"/>
    <w:rsid w:val="0050677A"/>
    <w:rsid w:val="00506849"/>
    <w:rsid w:val="00506D5C"/>
    <w:rsid w:val="00507194"/>
    <w:rsid w:val="00510604"/>
    <w:rsid w:val="005108D8"/>
    <w:rsid w:val="00511084"/>
    <w:rsid w:val="005116F9"/>
    <w:rsid w:val="00511DBD"/>
    <w:rsid w:val="00511F27"/>
    <w:rsid w:val="0051249C"/>
    <w:rsid w:val="00512811"/>
    <w:rsid w:val="00512EE3"/>
    <w:rsid w:val="00513650"/>
    <w:rsid w:val="0051391F"/>
    <w:rsid w:val="00514531"/>
    <w:rsid w:val="005146A4"/>
    <w:rsid w:val="00514E10"/>
    <w:rsid w:val="005153A7"/>
    <w:rsid w:val="0051646D"/>
    <w:rsid w:val="005176F7"/>
    <w:rsid w:val="00517934"/>
    <w:rsid w:val="00517FD4"/>
    <w:rsid w:val="00521387"/>
    <w:rsid w:val="005214C5"/>
    <w:rsid w:val="005219CF"/>
    <w:rsid w:val="00522170"/>
    <w:rsid w:val="005224CE"/>
    <w:rsid w:val="005226B9"/>
    <w:rsid w:val="00522857"/>
    <w:rsid w:val="00522B63"/>
    <w:rsid w:val="005234AA"/>
    <w:rsid w:val="00523DB6"/>
    <w:rsid w:val="00524196"/>
    <w:rsid w:val="00524EC2"/>
    <w:rsid w:val="00525A40"/>
    <w:rsid w:val="00525CD8"/>
    <w:rsid w:val="005265B9"/>
    <w:rsid w:val="005265E3"/>
    <w:rsid w:val="00526774"/>
    <w:rsid w:val="00526BEA"/>
    <w:rsid w:val="00527012"/>
    <w:rsid w:val="00527616"/>
    <w:rsid w:val="005300BC"/>
    <w:rsid w:val="00530543"/>
    <w:rsid w:val="005306C8"/>
    <w:rsid w:val="00530D7E"/>
    <w:rsid w:val="00531EDE"/>
    <w:rsid w:val="00532199"/>
    <w:rsid w:val="005323D0"/>
    <w:rsid w:val="0053266F"/>
    <w:rsid w:val="00533C5F"/>
    <w:rsid w:val="005341C1"/>
    <w:rsid w:val="00534697"/>
    <w:rsid w:val="005347B0"/>
    <w:rsid w:val="00534A8F"/>
    <w:rsid w:val="00534AE0"/>
    <w:rsid w:val="00534B59"/>
    <w:rsid w:val="00534D24"/>
    <w:rsid w:val="00535499"/>
    <w:rsid w:val="00535666"/>
    <w:rsid w:val="005359A7"/>
    <w:rsid w:val="00536759"/>
    <w:rsid w:val="00536789"/>
    <w:rsid w:val="00536B95"/>
    <w:rsid w:val="00536B97"/>
    <w:rsid w:val="00536CB9"/>
    <w:rsid w:val="00536DF7"/>
    <w:rsid w:val="00537791"/>
    <w:rsid w:val="00537AD8"/>
    <w:rsid w:val="00537C62"/>
    <w:rsid w:val="005408C3"/>
    <w:rsid w:val="00540C3F"/>
    <w:rsid w:val="00541033"/>
    <w:rsid w:val="0054116A"/>
    <w:rsid w:val="0054206F"/>
    <w:rsid w:val="005421DF"/>
    <w:rsid w:val="00542B08"/>
    <w:rsid w:val="00542D12"/>
    <w:rsid w:val="0054311C"/>
    <w:rsid w:val="005436D7"/>
    <w:rsid w:val="00543CB7"/>
    <w:rsid w:val="00543E1E"/>
    <w:rsid w:val="00544266"/>
    <w:rsid w:val="00545011"/>
    <w:rsid w:val="00545F5D"/>
    <w:rsid w:val="0054634A"/>
    <w:rsid w:val="005464F6"/>
    <w:rsid w:val="005465A6"/>
    <w:rsid w:val="00546970"/>
    <w:rsid w:val="00546D33"/>
    <w:rsid w:val="005470B0"/>
    <w:rsid w:val="00547601"/>
    <w:rsid w:val="0054786F"/>
    <w:rsid w:val="00547BB5"/>
    <w:rsid w:val="00547EF2"/>
    <w:rsid w:val="00547FE6"/>
    <w:rsid w:val="00547FF5"/>
    <w:rsid w:val="00550380"/>
    <w:rsid w:val="005506DB"/>
    <w:rsid w:val="00550A18"/>
    <w:rsid w:val="00550A45"/>
    <w:rsid w:val="00550D2B"/>
    <w:rsid w:val="00550EFD"/>
    <w:rsid w:val="00551810"/>
    <w:rsid w:val="00551E3C"/>
    <w:rsid w:val="0055273C"/>
    <w:rsid w:val="005527D4"/>
    <w:rsid w:val="00552A0D"/>
    <w:rsid w:val="00552CA7"/>
    <w:rsid w:val="005531EF"/>
    <w:rsid w:val="0055337A"/>
    <w:rsid w:val="00553521"/>
    <w:rsid w:val="0055446D"/>
    <w:rsid w:val="0055455A"/>
    <w:rsid w:val="0055484B"/>
    <w:rsid w:val="00554D8B"/>
    <w:rsid w:val="00554E19"/>
    <w:rsid w:val="00554F2E"/>
    <w:rsid w:val="00554F43"/>
    <w:rsid w:val="00555021"/>
    <w:rsid w:val="0055523C"/>
    <w:rsid w:val="00555418"/>
    <w:rsid w:val="0055548C"/>
    <w:rsid w:val="0055570E"/>
    <w:rsid w:val="0055663F"/>
    <w:rsid w:val="0055688F"/>
    <w:rsid w:val="005571BC"/>
    <w:rsid w:val="005574AF"/>
    <w:rsid w:val="00557502"/>
    <w:rsid w:val="00557865"/>
    <w:rsid w:val="00557FA0"/>
    <w:rsid w:val="005600D7"/>
    <w:rsid w:val="0056066C"/>
    <w:rsid w:val="005606BD"/>
    <w:rsid w:val="00560C31"/>
    <w:rsid w:val="00560FE7"/>
    <w:rsid w:val="0056121F"/>
    <w:rsid w:val="00561F93"/>
    <w:rsid w:val="00562022"/>
    <w:rsid w:val="0056375C"/>
    <w:rsid w:val="00563876"/>
    <w:rsid w:val="00563ABE"/>
    <w:rsid w:val="00563BB8"/>
    <w:rsid w:val="00564598"/>
    <w:rsid w:val="00564DD9"/>
    <w:rsid w:val="00564FBF"/>
    <w:rsid w:val="00565DED"/>
    <w:rsid w:val="00566AEA"/>
    <w:rsid w:val="00566BFE"/>
    <w:rsid w:val="005704BB"/>
    <w:rsid w:val="00570632"/>
    <w:rsid w:val="005707C6"/>
    <w:rsid w:val="00570D73"/>
    <w:rsid w:val="005713F0"/>
    <w:rsid w:val="005716E3"/>
    <w:rsid w:val="00571BE1"/>
    <w:rsid w:val="00571D3C"/>
    <w:rsid w:val="00571D80"/>
    <w:rsid w:val="005724BE"/>
    <w:rsid w:val="00572505"/>
    <w:rsid w:val="00572739"/>
    <w:rsid w:val="00572A03"/>
    <w:rsid w:val="00572A2E"/>
    <w:rsid w:val="00573357"/>
    <w:rsid w:val="005735CE"/>
    <w:rsid w:val="0057363B"/>
    <w:rsid w:val="00573793"/>
    <w:rsid w:val="005742B2"/>
    <w:rsid w:val="0057438F"/>
    <w:rsid w:val="005743DE"/>
    <w:rsid w:val="005743FE"/>
    <w:rsid w:val="0057500A"/>
    <w:rsid w:val="005752DA"/>
    <w:rsid w:val="005755F9"/>
    <w:rsid w:val="00575BA3"/>
    <w:rsid w:val="00575FA9"/>
    <w:rsid w:val="005764C7"/>
    <w:rsid w:val="0057668F"/>
    <w:rsid w:val="00576BA1"/>
    <w:rsid w:val="0057748C"/>
    <w:rsid w:val="0057762F"/>
    <w:rsid w:val="00577B02"/>
    <w:rsid w:val="00577E2F"/>
    <w:rsid w:val="00580241"/>
    <w:rsid w:val="0058061A"/>
    <w:rsid w:val="00580B95"/>
    <w:rsid w:val="0058154C"/>
    <w:rsid w:val="0058172D"/>
    <w:rsid w:val="005817C6"/>
    <w:rsid w:val="00581CEB"/>
    <w:rsid w:val="00581FF8"/>
    <w:rsid w:val="005823E3"/>
    <w:rsid w:val="0058250A"/>
    <w:rsid w:val="00582561"/>
    <w:rsid w:val="00582809"/>
    <w:rsid w:val="0058280F"/>
    <w:rsid w:val="00583254"/>
    <w:rsid w:val="0058331C"/>
    <w:rsid w:val="005841F3"/>
    <w:rsid w:val="00585233"/>
    <w:rsid w:val="00585B74"/>
    <w:rsid w:val="00585C4E"/>
    <w:rsid w:val="00585C6A"/>
    <w:rsid w:val="00586023"/>
    <w:rsid w:val="0058638E"/>
    <w:rsid w:val="00586451"/>
    <w:rsid w:val="00586E0F"/>
    <w:rsid w:val="005874FE"/>
    <w:rsid w:val="00587933"/>
    <w:rsid w:val="0058798C"/>
    <w:rsid w:val="00587C31"/>
    <w:rsid w:val="005900FA"/>
    <w:rsid w:val="00590822"/>
    <w:rsid w:val="00590E08"/>
    <w:rsid w:val="00590E8E"/>
    <w:rsid w:val="00591979"/>
    <w:rsid w:val="0059237B"/>
    <w:rsid w:val="005933F2"/>
    <w:rsid w:val="00593560"/>
    <w:rsid w:val="005935A4"/>
    <w:rsid w:val="0059386A"/>
    <w:rsid w:val="005948C2"/>
    <w:rsid w:val="00594AC4"/>
    <w:rsid w:val="0059587C"/>
    <w:rsid w:val="0059588C"/>
    <w:rsid w:val="00595AD8"/>
    <w:rsid w:val="00595BBB"/>
    <w:rsid w:val="00595D45"/>
    <w:rsid w:val="00595D84"/>
    <w:rsid w:val="00595DCA"/>
    <w:rsid w:val="00596061"/>
    <w:rsid w:val="00596121"/>
    <w:rsid w:val="00596742"/>
    <w:rsid w:val="00596A00"/>
    <w:rsid w:val="00597223"/>
    <w:rsid w:val="0059779B"/>
    <w:rsid w:val="00597B19"/>
    <w:rsid w:val="00597B77"/>
    <w:rsid w:val="00597F5F"/>
    <w:rsid w:val="005A0069"/>
    <w:rsid w:val="005A02CA"/>
    <w:rsid w:val="005A04F4"/>
    <w:rsid w:val="005A0771"/>
    <w:rsid w:val="005A0942"/>
    <w:rsid w:val="005A0DAA"/>
    <w:rsid w:val="005A1BCB"/>
    <w:rsid w:val="005A209A"/>
    <w:rsid w:val="005A285A"/>
    <w:rsid w:val="005A2882"/>
    <w:rsid w:val="005A29A3"/>
    <w:rsid w:val="005A2BBF"/>
    <w:rsid w:val="005A3288"/>
    <w:rsid w:val="005A3D06"/>
    <w:rsid w:val="005A4688"/>
    <w:rsid w:val="005A47CD"/>
    <w:rsid w:val="005A4A47"/>
    <w:rsid w:val="005A5838"/>
    <w:rsid w:val="005A5C8A"/>
    <w:rsid w:val="005A662D"/>
    <w:rsid w:val="005A6991"/>
    <w:rsid w:val="005A7234"/>
    <w:rsid w:val="005A752F"/>
    <w:rsid w:val="005B00D2"/>
    <w:rsid w:val="005B0105"/>
    <w:rsid w:val="005B0BA9"/>
    <w:rsid w:val="005B0D3B"/>
    <w:rsid w:val="005B0E9B"/>
    <w:rsid w:val="005B0EED"/>
    <w:rsid w:val="005B148F"/>
    <w:rsid w:val="005B2309"/>
    <w:rsid w:val="005B3067"/>
    <w:rsid w:val="005B321F"/>
    <w:rsid w:val="005B352A"/>
    <w:rsid w:val="005B35D7"/>
    <w:rsid w:val="005B392A"/>
    <w:rsid w:val="005B3AA3"/>
    <w:rsid w:val="005B44BE"/>
    <w:rsid w:val="005B4636"/>
    <w:rsid w:val="005B4C4E"/>
    <w:rsid w:val="005B4F4D"/>
    <w:rsid w:val="005B5178"/>
    <w:rsid w:val="005B5493"/>
    <w:rsid w:val="005B5511"/>
    <w:rsid w:val="005B56E4"/>
    <w:rsid w:val="005B576D"/>
    <w:rsid w:val="005B57F0"/>
    <w:rsid w:val="005B5EAF"/>
    <w:rsid w:val="005B5FDF"/>
    <w:rsid w:val="005B6B0C"/>
    <w:rsid w:val="005B6D71"/>
    <w:rsid w:val="005B6DBE"/>
    <w:rsid w:val="005B6EC3"/>
    <w:rsid w:val="005B6F83"/>
    <w:rsid w:val="005B78FC"/>
    <w:rsid w:val="005C1416"/>
    <w:rsid w:val="005C172A"/>
    <w:rsid w:val="005C1EC9"/>
    <w:rsid w:val="005C1F0C"/>
    <w:rsid w:val="005C1F5D"/>
    <w:rsid w:val="005C2064"/>
    <w:rsid w:val="005C21CD"/>
    <w:rsid w:val="005C22CC"/>
    <w:rsid w:val="005C2555"/>
    <w:rsid w:val="005C2765"/>
    <w:rsid w:val="005C2FFC"/>
    <w:rsid w:val="005C3B6D"/>
    <w:rsid w:val="005C3DA8"/>
    <w:rsid w:val="005C4203"/>
    <w:rsid w:val="005C42F9"/>
    <w:rsid w:val="005C433B"/>
    <w:rsid w:val="005C44C6"/>
    <w:rsid w:val="005C4581"/>
    <w:rsid w:val="005C49FA"/>
    <w:rsid w:val="005C4EF5"/>
    <w:rsid w:val="005C4F72"/>
    <w:rsid w:val="005C6119"/>
    <w:rsid w:val="005C61AC"/>
    <w:rsid w:val="005C65B6"/>
    <w:rsid w:val="005C69F1"/>
    <w:rsid w:val="005C6E03"/>
    <w:rsid w:val="005C731C"/>
    <w:rsid w:val="005C74FB"/>
    <w:rsid w:val="005C76FB"/>
    <w:rsid w:val="005C7CD1"/>
    <w:rsid w:val="005D00F4"/>
    <w:rsid w:val="005D030D"/>
    <w:rsid w:val="005D087A"/>
    <w:rsid w:val="005D0905"/>
    <w:rsid w:val="005D0A1D"/>
    <w:rsid w:val="005D0A66"/>
    <w:rsid w:val="005D0DCC"/>
    <w:rsid w:val="005D0E07"/>
    <w:rsid w:val="005D11F1"/>
    <w:rsid w:val="005D15EF"/>
    <w:rsid w:val="005D1602"/>
    <w:rsid w:val="005D1A04"/>
    <w:rsid w:val="005D2D6C"/>
    <w:rsid w:val="005D2DD0"/>
    <w:rsid w:val="005D2F71"/>
    <w:rsid w:val="005D32AE"/>
    <w:rsid w:val="005D38E6"/>
    <w:rsid w:val="005D4110"/>
    <w:rsid w:val="005D47E9"/>
    <w:rsid w:val="005D4AB0"/>
    <w:rsid w:val="005D4ABD"/>
    <w:rsid w:val="005D4AFB"/>
    <w:rsid w:val="005D5067"/>
    <w:rsid w:val="005D547D"/>
    <w:rsid w:val="005D56BE"/>
    <w:rsid w:val="005D5E46"/>
    <w:rsid w:val="005D6904"/>
    <w:rsid w:val="005D7A1B"/>
    <w:rsid w:val="005D7A9F"/>
    <w:rsid w:val="005D7B61"/>
    <w:rsid w:val="005D7C82"/>
    <w:rsid w:val="005D7E5B"/>
    <w:rsid w:val="005D7ED3"/>
    <w:rsid w:val="005E010F"/>
    <w:rsid w:val="005E02C8"/>
    <w:rsid w:val="005E0460"/>
    <w:rsid w:val="005E0BD2"/>
    <w:rsid w:val="005E0C50"/>
    <w:rsid w:val="005E18FE"/>
    <w:rsid w:val="005E19E3"/>
    <w:rsid w:val="005E1B34"/>
    <w:rsid w:val="005E1C11"/>
    <w:rsid w:val="005E2291"/>
    <w:rsid w:val="005E2412"/>
    <w:rsid w:val="005E2B45"/>
    <w:rsid w:val="005E2BC5"/>
    <w:rsid w:val="005E2DD4"/>
    <w:rsid w:val="005E385F"/>
    <w:rsid w:val="005E386B"/>
    <w:rsid w:val="005E3BBA"/>
    <w:rsid w:val="005E442C"/>
    <w:rsid w:val="005E4663"/>
    <w:rsid w:val="005E486C"/>
    <w:rsid w:val="005E48F4"/>
    <w:rsid w:val="005E49B7"/>
    <w:rsid w:val="005E49D6"/>
    <w:rsid w:val="005E4FCF"/>
    <w:rsid w:val="005E53B7"/>
    <w:rsid w:val="005E5644"/>
    <w:rsid w:val="005E56BB"/>
    <w:rsid w:val="005E5895"/>
    <w:rsid w:val="005E5B81"/>
    <w:rsid w:val="005E5E1C"/>
    <w:rsid w:val="005E644C"/>
    <w:rsid w:val="005E6492"/>
    <w:rsid w:val="005E6550"/>
    <w:rsid w:val="005E731B"/>
    <w:rsid w:val="005E7C04"/>
    <w:rsid w:val="005E7D4A"/>
    <w:rsid w:val="005F036E"/>
    <w:rsid w:val="005F2389"/>
    <w:rsid w:val="005F2CB1"/>
    <w:rsid w:val="005F2D31"/>
    <w:rsid w:val="005F336B"/>
    <w:rsid w:val="005F33BF"/>
    <w:rsid w:val="005F3802"/>
    <w:rsid w:val="005F40F1"/>
    <w:rsid w:val="005F4108"/>
    <w:rsid w:val="005F42FE"/>
    <w:rsid w:val="005F49DE"/>
    <w:rsid w:val="005F49E8"/>
    <w:rsid w:val="005F5633"/>
    <w:rsid w:val="005F589E"/>
    <w:rsid w:val="005F5C6B"/>
    <w:rsid w:val="005F5F41"/>
    <w:rsid w:val="005F618C"/>
    <w:rsid w:val="005F6470"/>
    <w:rsid w:val="005F68AB"/>
    <w:rsid w:val="005F6FE5"/>
    <w:rsid w:val="005F70BD"/>
    <w:rsid w:val="005F737C"/>
    <w:rsid w:val="005F7F27"/>
    <w:rsid w:val="00600121"/>
    <w:rsid w:val="0060052D"/>
    <w:rsid w:val="0060064D"/>
    <w:rsid w:val="006009E7"/>
    <w:rsid w:val="00600A37"/>
    <w:rsid w:val="00600F70"/>
    <w:rsid w:val="00601024"/>
    <w:rsid w:val="00601036"/>
    <w:rsid w:val="006011D2"/>
    <w:rsid w:val="006018DA"/>
    <w:rsid w:val="0060251F"/>
    <w:rsid w:val="00602602"/>
    <w:rsid w:val="0060282A"/>
    <w:rsid w:val="0060283C"/>
    <w:rsid w:val="00602EF6"/>
    <w:rsid w:val="00603A84"/>
    <w:rsid w:val="006041C8"/>
    <w:rsid w:val="00604F14"/>
    <w:rsid w:val="00605289"/>
    <w:rsid w:val="006059C5"/>
    <w:rsid w:val="0060691C"/>
    <w:rsid w:val="00606A06"/>
    <w:rsid w:val="00606ECD"/>
    <w:rsid w:val="006073CB"/>
    <w:rsid w:val="006074C1"/>
    <w:rsid w:val="006075AA"/>
    <w:rsid w:val="0060764F"/>
    <w:rsid w:val="00610E1F"/>
    <w:rsid w:val="00611453"/>
    <w:rsid w:val="00611AB9"/>
    <w:rsid w:val="00612268"/>
    <w:rsid w:val="006130E5"/>
    <w:rsid w:val="00613257"/>
    <w:rsid w:val="00613D11"/>
    <w:rsid w:val="00613EE2"/>
    <w:rsid w:val="0061427A"/>
    <w:rsid w:val="00614463"/>
    <w:rsid w:val="006146ED"/>
    <w:rsid w:val="00614994"/>
    <w:rsid w:val="006151D2"/>
    <w:rsid w:val="006156BF"/>
    <w:rsid w:val="00615A8A"/>
    <w:rsid w:val="00615D99"/>
    <w:rsid w:val="006164F1"/>
    <w:rsid w:val="00616509"/>
    <w:rsid w:val="00616BCD"/>
    <w:rsid w:val="00616C8E"/>
    <w:rsid w:val="00620AD5"/>
    <w:rsid w:val="00620B97"/>
    <w:rsid w:val="0062132B"/>
    <w:rsid w:val="00621506"/>
    <w:rsid w:val="006216FC"/>
    <w:rsid w:val="00621751"/>
    <w:rsid w:val="00621EA8"/>
    <w:rsid w:val="00622153"/>
    <w:rsid w:val="00622CAB"/>
    <w:rsid w:val="006230D3"/>
    <w:rsid w:val="006232E1"/>
    <w:rsid w:val="0062336A"/>
    <w:rsid w:val="006234A6"/>
    <w:rsid w:val="00623B7D"/>
    <w:rsid w:val="00623EDA"/>
    <w:rsid w:val="006248FE"/>
    <w:rsid w:val="00624E6B"/>
    <w:rsid w:val="0062536A"/>
    <w:rsid w:val="00625963"/>
    <w:rsid w:val="00625B1B"/>
    <w:rsid w:val="00626130"/>
    <w:rsid w:val="0062616C"/>
    <w:rsid w:val="006267B4"/>
    <w:rsid w:val="006274DD"/>
    <w:rsid w:val="0062798D"/>
    <w:rsid w:val="00630001"/>
    <w:rsid w:val="0063055B"/>
    <w:rsid w:val="00630F6D"/>
    <w:rsid w:val="006310A3"/>
    <w:rsid w:val="006311B3"/>
    <w:rsid w:val="00631596"/>
    <w:rsid w:val="00631957"/>
    <w:rsid w:val="00631AA5"/>
    <w:rsid w:val="00631B7B"/>
    <w:rsid w:val="0063201C"/>
    <w:rsid w:val="00632043"/>
    <w:rsid w:val="00632333"/>
    <w:rsid w:val="0063284C"/>
    <w:rsid w:val="00632BD0"/>
    <w:rsid w:val="00633697"/>
    <w:rsid w:val="00633862"/>
    <w:rsid w:val="00633B97"/>
    <w:rsid w:val="0063403A"/>
    <w:rsid w:val="00634134"/>
    <w:rsid w:val="00634CFF"/>
    <w:rsid w:val="00634EEA"/>
    <w:rsid w:val="00636398"/>
    <w:rsid w:val="006367D3"/>
    <w:rsid w:val="006368D3"/>
    <w:rsid w:val="006369C9"/>
    <w:rsid w:val="006369E9"/>
    <w:rsid w:val="00636CF9"/>
    <w:rsid w:val="0063712A"/>
    <w:rsid w:val="0063771C"/>
    <w:rsid w:val="006377EC"/>
    <w:rsid w:val="006402BA"/>
    <w:rsid w:val="0064040F"/>
    <w:rsid w:val="006408D2"/>
    <w:rsid w:val="00640E32"/>
    <w:rsid w:val="00640F0A"/>
    <w:rsid w:val="0064151F"/>
    <w:rsid w:val="00641533"/>
    <w:rsid w:val="006415B3"/>
    <w:rsid w:val="00641A63"/>
    <w:rsid w:val="00641ACC"/>
    <w:rsid w:val="0064208D"/>
    <w:rsid w:val="00642735"/>
    <w:rsid w:val="006427F0"/>
    <w:rsid w:val="0064295E"/>
    <w:rsid w:val="00642D1F"/>
    <w:rsid w:val="006431E0"/>
    <w:rsid w:val="0064333C"/>
    <w:rsid w:val="0064339F"/>
    <w:rsid w:val="00643475"/>
    <w:rsid w:val="00643480"/>
    <w:rsid w:val="00643523"/>
    <w:rsid w:val="006438D9"/>
    <w:rsid w:val="0064396A"/>
    <w:rsid w:val="00643AD5"/>
    <w:rsid w:val="006443F7"/>
    <w:rsid w:val="006444AD"/>
    <w:rsid w:val="00644BE8"/>
    <w:rsid w:val="006452A5"/>
    <w:rsid w:val="00645482"/>
    <w:rsid w:val="00645924"/>
    <w:rsid w:val="00645C2B"/>
    <w:rsid w:val="00645D49"/>
    <w:rsid w:val="0064624E"/>
    <w:rsid w:val="0064647E"/>
    <w:rsid w:val="00646703"/>
    <w:rsid w:val="006467EF"/>
    <w:rsid w:val="00646A5A"/>
    <w:rsid w:val="00646BA8"/>
    <w:rsid w:val="00647435"/>
    <w:rsid w:val="006476BB"/>
    <w:rsid w:val="006502F6"/>
    <w:rsid w:val="00650AB9"/>
    <w:rsid w:val="00650BBF"/>
    <w:rsid w:val="00650E1E"/>
    <w:rsid w:val="00650EA2"/>
    <w:rsid w:val="00651074"/>
    <w:rsid w:val="00651A37"/>
    <w:rsid w:val="006522ED"/>
    <w:rsid w:val="006531CC"/>
    <w:rsid w:val="006533E6"/>
    <w:rsid w:val="006538FC"/>
    <w:rsid w:val="00653FB4"/>
    <w:rsid w:val="006540B7"/>
    <w:rsid w:val="0065512B"/>
    <w:rsid w:val="00655346"/>
    <w:rsid w:val="00655733"/>
    <w:rsid w:val="00655ACD"/>
    <w:rsid w:val="00655CAD"/>
    <w:rsid w:val="0065660B"/>
    <w:rsid w:val="00656A92"/>
    <w:rsid w:val="00656DDE"/>
    <w:rsid w:val="006573C7"/>
    <w:rsid w:val="00657B84"/>
    <w:rsid w:val="00657CE7"/>
    <w:rsid w:val="00657E84"/>
    <w:rsid w:val="00657F7A"/>
    <w:rsid w:val="0066011D"/>
    <w:rsid w:val="00660150"/>
    <w:rsid w:val="0066058A"/>
    <w:rsid w:val="006607C0"/>
    <w:rsid w:val="00660927"/>
    <w:rsid w:val="00660987"/>
    <w:rsid w:val="00661187"/>
    <w:rsid w:val="006613A6"/>
    <w:rsid w:val="006619DE"/>
    <w:rsid w:val="00661E2A"/>
    <w:rsid w:val="00661E50"/>
    <w:rsid w:val="0066263D"/>
    <w:rsid w:val="006626A7"/>
    <w:rsid w:val="00662F79"/>
    <w:rsid w:val="006634B9"/>
    <w:rsid w:val="006634E6"/>
    <w:rsid w:val="006639FE"/>
    <w:rsid w:val="00663AE9"/>
    <w:rsid w:val="00663AEB"/>
    <w:rsid w:val="00663EAA"/>
    <w:rsid w:val="00664215"/>
    <w:rsid w:val="00664272"/>
    <w:rsid w:val="006643AB"/>
    <w:rsid w:val="006643CF"/>
    <w:rsid w:val="00664727"/>
    <w:rsid w:val="0066518D"/>
    <w:rsid w:val="006651F0"/>
    <w:rsid w:val="00665331"/>
    <w:rsid w:val="0066535A"/>
    <w:rsid w:val="006655EE"/>
    <w:rsid w:val="00665A16"/>
    <w:rsid w:val="00665ED4"/>
    <w:rsid w:val="00666462"/>
    <w:rsid w:val="0066664B"/>
    <w:rsid w:val="0066795B"/>
    <w:rsid w:val="00667EE7"/>
    <w:rsid w:val="00670922"/>
    <w:rsid w:val="00670BE1"/>
    <w:rsid w:val="0067106E"/>
    <w:rsid w:val="006713A5"/>
    <w:rsid w:val="006713B6"/>
    <w:rsid w:val="006716AD"/>
    <w:rsid w:val="0067199B"/>
    <w:rsid w:val="00671DC9"/>
    <w:rsid w:val="0067214C"/>
    <w:rsid w:val="0067218F"/>
    <w:rsid w:val="00673108"/>
    <w:rsid w:val="00673784"/>
    <w:rsid w:val="006737B4"/>
    <w:rsid w:val="00673B0F"/>
    <w:rsid w:val="006741F2"/>
    <w:rsid w:val="0067421C"/>
    <w:rsid w:val="00674CC3"/>
    <w:rsid w:val="00675925"/>
    <w:rsid w:val="00675C72"/>
    <w:rsid w:val="00676294"/>
    <w:rsid w:val="006764CD"/>
    <w:rsid w:val="006765A4"/>
    <w:rsid w:val="006771F9"/>
    <w:rsid w:val="006776D7"/>
    <w:rsid w:val="0067771B"/>
    <w:rsid w:val="006778E8"/>
    <w:rsid w:val="006779B3"/>
    <w:rsid w:val="00677C02"/>
    <w:rsid w:val="00680C42"/>
    <w:rsid w:val="00680DC2"/>
    <w:rsid w:val="00680FB1"/>
    <w:rsid w:val="00681003"/>
    <w:rsid w:val="0068103A"/>
    <w:rsid w:val="006812CA"/>
    <w:rsid w:val="006817C9"/>
    <w:rsid w:val="0068200E"/>
    <w:rsid w:val="006820F0"/>
    <w:rsid w:val="006824D4"/>
    <w:rsid w:val="006830A2"/>
    <w:rsid w:val="0068322D"/>
    <w:rsid w:val="00683350"/>
    <w:rsid w:val="00683693"/>
    <w:rsid w:val="00683849"/>
    <w:rsid w:val="00683E2E"/>
    <w:rsid w:val="00684C61"/>
    <w:rsid w:val="00684F7C"/>
    <w:rsid w:val="0068608B"/>
    <w:rsid w:val="006863A2"/>
    <w:rsid w:val="0068673D"/>
    <w:rsid w:val="006867A6"/>
    <w:rsid w:val="00686917"/>
    <w:rsid w:val="00687368"/>
    <w:rsid w:val="00687A78"/>
    <w:rsid w:val="00687F0B"/>
    <w:rsid w:val="006904FB"/>
    <w:rsid w:val="006906DB"/>
    <w:rsid w:val="006908D7"/>
    <w:rsid w:val="00690CAD"/>
    <w:rsid w:val="00690D29"/>
    <w:rsid w:val="00690F5A"/>
    <w:rsid w:val="00691A2E"/>
    <w:rsid w:val="00691B0D"/>
    <w:rsid w:val="006921F6"/>
    <w:rsid w:val="006929B2"/>
    <w:rsid w:val="00692E40"/>
    <w:rsid w:val="006931AC"/>
    <w:rsid w:val="006931CE"/>
    <w:rsid w:val="0069332F"/>
    <w:rsid w:val="006935DB"/>
    <w:rsid w:val="006936C7"/>
    <w:rsid w:val="00693A79"/>
    <w:rsid w:val="00694119"/>
    <w:rsid w:val="006941C9"/>
    <w:rsid w:val="00694A7C"/>
    <w:rsid w:val="0069503D"/>
    <w:rsid w:val="006955C9"/>
    <w:rsid w:val="006958B5"/>
    <w:rsid w:val="00695A02"/>
    <w:rsid w:val="00695A30"/>
    <w:rsid w:val="00695FC2"/>
    <w:rsid w:val="006962FB"/>
    <w:rsid w:val="006963D7"/>
    <w:rsid w:val="00696758"/>
    <w:rsid w:val="00696949"/>
    <w:rsid w:val="00697052"/>
    <w:rsid w:val="00697530"/>
    <w:rsid w:val="00697F2A"/>
    <w:rsid w:val="006A0153"/>
    <w:rsid w:val="006A0B14"/>
    <w:rsid w:val="006A0E56"/>
    <w:rsid w:val="006A0ECE"/>
    <w:rsid w:val="006A16A2"/>
    <w:rsid w:val="006A1B62"/>
    <w:rsid w:val="006A24C5"/>
    <w:rsid w:val="006A2AB5"/>
    <w:rsid w:val="006A325E"/>
    <w:rsid w:val="006A4138"/>
    <w:rsid w:val="006A4285"/>
    <w:rsid w:val="006A42FF"/>
    <w:rsid w:val="006A46FB"/>
    <w:rsid w:val="006A4B54"/>
    <w:rsid w:val="006A52C6"/>
    <w:rsid w:val="006A52D5"/>
    <w:rsid w:val="006A53D1"/>
    <w:rsid w:val="006A586C"/>
    <w:rsid w:val="006A5E28"/>
    <w:rsid w:val="006A613C"/>
    <w:rsid w:val="006A64A3"/>
    <w:rsid w:val="006A6555"/>
    <w:rsid w:val="006A697B"/>
    <w:rsid w:val="006A6B44"/>
    <w:rsid w:val="006A74F8"/>
    <w:rsid w:val="006A78F3"/>
    <w:rsid w:val="006A7AFF"/>
    <w:rsid w:val="006A7B80"/>
    <w:rsid w:val="006A7F92"/>
    <w:rsid w:val="006B040B"/>
    <w:rsid w:val="006B062C"/>
    <w:rsid w:val="006B075E"/>
    <w:rsid w:val="006B0EC6"/>
    <w:rsid w:val="006B1816"/>
    <w:rsid w:val="006B1B03"/>
    <w:rsid w:val="006B2099"/>
    <w:rsid w:val="006B2211"/>
    <w:rsid w:val="006B2283"/>
    <w:rsid w:val="006B2A51"/>
    <w:rsid w:val="006B30BB"/>
    <w:rsid w:val="006B32CA"/>
    <w:rsid w:val="006B33BD"/>
    <w:rsid w:val="006B34C2"/>
    <w:rsid w:val="006B38F8"/>
    <w:rsid w:val="006B3DBE"/>
    <w:rsid w:val="006B4329"/>
    <w:rsid w:val="006B49CD"/>
    <w:rsid w:val="006B4A8A"/>
    <w:rsid w:val="006B4C2A"/>
    <w:rsid w:val="006B4FC2"/>
    <w:rsid w:val="006B50CF"/>
    <w:rsid w:val="006B56C6"/>
    <w:rsid w:val="006B5D74"/>
    <w:rsid w:val="006B6138"/>
    <w:rsid w:val="006B6422"/>
    <w:rsid w:val="006B64EC"/>
    <w:rsid w:val="006B6A69"/>
    <w:rsid w:val="006B70C9"/>
    <w:rsid w:val="006B7277"/>
    <w:rsid w:val="006B7AD1"/>
    <w:rsid w:val="006B7C9D"/>
    <w:rsid w:val="006B7F40"/>
    <w:rsid w:val="006C03B8"/>
    <w:rsid w:val="006C0BF3"/>
    <w:rsid w:val="006C0DE6"/>
    <w:rsid w:val="006C146E"/>
    <w:rsid w:val="006C17A4"/>
    <w:rsid w:val="006C1E87"/>
    <w:rsid w:val="006C2BA3"/>
    <w:rsid w:val="006C2CE8"/>
    <w:rsid w:val="006C385B"/>
    <w:rsid w:val="006C4E5C"/>
    <w:rsid w:val="006C509D"/>
    <w:rsid w:val="006C53FE"/>
    <w:rsid w:val="006C545C"/>
    <w:rsid w:val="006C58DF"/>
    <w:rsid w:val="006C59AF"/>
    <w:rsid w:val="006C5B25"/>
    <w:rsid w:val="006C5CC8"/>
    <w:rsid w:val="006C5E04"/>
    <w:rsid w:val="006C5EC9"/>
    <w:rsid w:val="006C6059"/>
    <w:rsid w:val="006C718E"/>
    <w:rsid w:val="006C7522"/>
    <w:rsid w:val="006C7B5A"/>
    <w:rsid w:val="006D0139"/>
    <w:rsid w:val="006D0272"/>
    <w:rsid w:val="006D0AFE"/>
    <w:rsid w:val="006D17B3"/>
    <w:rsid w:val="006D269F"/>
    <w:rsid w:val="006D305F"/>
    <w:rsid w:val="006D351A"/>
    <w:rsid w:val="006D3543"/>
    <w:rsid w:val="006D38D0"/>
    <w:rsid w:val="006D3956"/>
    <w:rsid w:val="006D3E89"/>
    <w:rsid w:val="006D4869"/>
    <w:rsid w:val="006D4C5B"/>
    <w:rsid w:val="006D502E"/>
    <w:rsid w:val="006D5234"/>
    <w:rsid w:val="006D53E5"/>
    <w:rsid w:val="006D554A"/>
    <w:rsid w:val="006D5CE4"/>
    <w:rsid w:val="006D5E00"/>
    <w:rsid w:val="006D6530"/>
    <w:rsid w:val="006D6D16"/>
    <w:rsid w:val="006D6F08"/>
    <w:rsid w:val="006D72A7"/>
    <w:rsid w:val="006D74BE"/>
    <w:rsid w:val="006D790E"/>
    <w:rsid w:val="006D79AB"/>
    <w:rsid w:val="006D7DA7"/>
    <w:rsid w:val="006E007E"/>
    <w:rsid w:val="006E00CE"/>
    <w:rsid w:val="006E00F0"/>
    <w:rsid w:val="006E062C"/>
    <w:rsid w:val="006E0745"/>
    <w:rsid w:val="006E0DEF"/>
    <w:rsid w:val="006E1032"/>
    <w:rsid w:val="006E11A0"/>
    <w:rsid w:val="006E197F"/>
    <w:rsid w:val="006E1AA2"/>
    <w:rsid w:val="006E1BC3"/>
    <w:rsid w:val="006E1F85"/>
    <w:rsid w:val="006E2572"/>
    <w:rsid w:val="006E28B7"/>
    <w:rsid w:val="006E28DA"/>
    <w:rsid w:val="006E2B61"/>
    <w:rsid w:val="006E2FF6"/>
    <w:rsid w:val="006E3310"/>
    <w:rsid w:val="006E3367"/>
    <w:rsid w:val="006E3381"/>
    <w:rsid w:val="006E350F"/>
    <w:rsid w:val="006E3894"/>
    <w:rsid w:val="006E3C5F"/>
    <w:rsid w:val="006E4337"/>
    <w:rsid w:val="006E44D5"/>
    <w:rsid w:val="006E4677"/>
    <w:rsid w:val="006E46A8"/>
    <w:rsid w:val="006E486F"/>
    <w:rsid w:val="006E4DAC"/>
    <w:rsid w:val="006E4E39"/>
    <w:rsid w:val="006E4F15"/>
    <w:rsid w:val="006E545B"/>
    <w:rsid w:val="006E565E"/>
    <w:rsid w:val="006E5750"/>
    <w:rsid w:val="006E5825"/>
    <w:rsid w:val="006E5A6E"/>
    <w:rsid w:val="006E5C2D"/>
    <w:rsid w:val="006E5FC4"/>
    <w:rsid w:val="006E656D"/>
    <w:rsid w:val="006E686C"/>
    <w:rsid w:val="006E6E65"/>
    <w:rsid w:val="006E6EC6"/>
    <w:rsid w:val="006E6EEC"/>
    <w:rsid w:val="006E75A1"/>
    <w:rsid w:val="006E77C3"/>
    <w:rsid w:val="006E7D3B"/>
    <w:rsid w:val="006E7D74"/>
    <w:rsid w:val="006E7F80"/>
    <w:rsid w:val="006F028F"/>
    <w:rsid w:val="006F0681"/>
    <w:rsid w:val="006F07AA"/>
    <w:rsid w:val="006F0947"/>
    <w:rsid w:val="006F0E4C"/>
    <w:rsid w:val="006F12BA"/>
    <w:rsid w:val="006F1408"/>
    <w:rsid w:val="006F1451"/>
    <w:rsid w:val="006F1B70"/>
    <w:rsid w:val="006F2504"/>
    <w:rsid w:val="006F2720"/>
    <w:rsid w:val="006F328A"/>
    <w:rsid w:val="006F341D"/>
    <w:rsid w:val="006F34D9"/>
    <w:rsid w:val="006F3B3A"/>
    <w:rsid w:val="006F487D"/>
    <w:rsid w:val="006F4A62"/>
    <w:rsid w:val="006F58D4"/>
    <w:rsid w:val="006F5C9A"/>
    <w:rsid w:val="006F796C"/>
    <w:rsid w:val="006F7B5A"/>
    <w:rsid w:val="006F7BC8"/>
    <w:rsid w:val="00700142"/>
    <w:rsid w:val="0070054E"/>
    <w:rsid w:val="00700922"/>
    <w:rsid w:val="00700998"/>
    <w:rsid w:val="00700AC2"/>
    <w:rsid w:val="00700E6F"/>
    <w:rsid w:val="00701416"/>
    <w:rsid w:val="00701510"/>
    <w:rsid w:val="0070176A"/>
    <w:rsid w:val="00701CC8"/>
    <w:rsid w:val="00702402"/>
    <w:rsid w:val="007028CD"/>
    <w:rsid w:val="00702ADF"/>
    <w:rsid w:val="00702CB6"/>
    <w:rsid w:val="00702ED2"/>
    <w:rsid w:val="007030EE"/>
    <w:rsid w:val="00703123"/>
    <w:rsid w:val="0070346E"/>
    <w:rsid w:val="00703660"/>
    <w:rsid w:val="00703DB6"/>
    <w:rsid w:val="00703F2D"/>
    <w:rsid w:val="00704647"/>
    <w:rsid w:val="00704736"/>
    <w:rsid w:val="0070481C"/>
    <w:rsid w:val="00704EDB"/>
    <w:rsid w:val="0070511D"/>
    <w:rsid w:val="00705399"/>
    <w:rsid w:val="00705BC2"/>
    <w:rsid w:val="00705F8A"/>
    <w:rsid w:val="00706101"/>
    <w:rsid w:val="007063FA"/>
    <w:rsid w:val="0070666D"/>
    <w:rsid w:val="00706B8A"/>
    <w:rsid w:val="00706DF5"/>
    <w:rsid w:val="0070766F"/>
    <w:rsid w:val="00707851"/>
    <w:rsid w:val="00707ADF"/>
    <w:rsid w:val="00707D10"/>
    <w:rsid w:val="00707D61"/>
    <w:rsid w:val="007100E9"/>
    <w:rsid w:val="00710542"/>
    <w:rsid w:val="00710674"/>
    <w:rsid w:val="0071089A"/>
    <w:rsid w:val="00710CF9"/>
    <w:rsid w:val="00710F02"/>
    <w:rsid w:val="0071126B"/>
    <w:rsid w:val="00711749"/>
    <w:rsid w:val="007118CA"/>
    <w:rsid w:val="00711D31"/>
    <w:rsid w:val="00712163"/>
    <w:rsid w:val="00712287"/>
    <w:rsid w:val="0071235E"/>
    <w:rsid w:val="00712772"/>
    <w:rsid w:val="00712E19"/>
    <w:rsid w:val="0071323F"/>
    <w:rsid w:val="00714225"/>
    <w:rsid w:val="007146F1"/>
    <w:rsid w:val="007148D3"/>
    <w:rsid w:val="0071551B"/>
    <w:rsid w:val="00715638"/>
    <w:rsid w:val="00715A32"/>
    <w:rsid w:val="00715AE8"/>
    <w:rsid w:val="00715B9A"/>
    <w:rsid w:val="00715E8B"/>
    <w:rsid w:val="007161DA"/>
    <w:rsid w:val="007163B5"/>
    <w:rsid w:val="0071650B"/>
    <w:rsid w:val="007172C4"/>
    <w:rsid w:val="00717413"/>
    <w:rsid w:val="007179E0"/>
    <w:rsid w:val="007200B6"/>
    <w:rsid w:val="007204AD"/>
    <w:rsid w:val="0072062E"/>
    <w:rsid w:val="0072087D"/>
    <w:rsid w:val="00721934"/>
    <w:rsid w:val="00721E5A"/>
    <w:rsid w:val="0072231F"/>
    <w:rsid w:val="0072247D"/>
    <w:rsid w:val="00722506"/>
    <w:rsid w:val="00722741"/>
    <w:rsid w:val="00722A9B"/>
    <w:rsid w:val="00722F1D"/>
    <w:rsid w:val="00723001"/>
    <w:rsid w:val="007245A0"/>
    <w:rsid w:val="00724649"/>
    <w:rsid w:val="00724CE7"/>
    <w:rsid w:val="00725161"/>
    <w:rsid w:val="00725919"/>
    <w:rsid w:val="00725B07"/>
    <w:rsid w:val="0072636B"/>
    <w:rsid w:val="00726CA2"/>
    <w:rsid w:val="00726DA4"/>
    <w:rsid w:val="00726DC3"/>
    <w:rsid w:val="00726EA6"/>
    <w:rsid w:val="00727208"/>
    <w:rsid w:val="00727299"/>
    <w:rsid w:val="00727680"/>
    <w:rsid w:val="00727D2C"/>
    <w:rsid w:val="0073054C"/>
    <w:rsid w:val="00730E31"/>
    <w:rsid w:val="00731066"/>
    <w:rsid w:val="007313D3"/>
    <w:rsid w:val="0073149E"/>
    <w:rsid w:val="00731528"/>
    <w:rsid w:val="00731710"/>
    <w:rsid w:val="00731E9F"/>
    <w:rsid w:val="00732E13"/>
    <w:rsid w:val="00733077"/>
    <w:rsid w:val="0073330B"/>
    <w:rsid w:val="00733F1A"/>
    <w:rsid w:val="00734052"/>
    <w:rsid w:val="007348B1"/>
    <w:rsid w:val="00734A0B"/>
    <w:rsid w:val="00734E42"/>
    <w:rsid w:val="00734FCD"/>
    <w:rsid w:val="00735153"/>
    <w:rsid w:val="007358C2"/>
    <w:rsid w:val="00735D1B"/>
    <w:rsid w:val="00736143"/>
    <w:rsid w:val="007362A6"/>
    <w:rsid w:val="00736A67"/>
    <w:rsid w:val="00736AA2"/>
    <w:rsid w:val="00736D7D"/>
    <w:rsid w:val="00736E1C"/>
    <w:rsid w:val="007374F9"/>
    <w:rsid w:val="007400E3"/>
    <w:rsid w:val="007403DA"/>
    <w:rsid w:val="0074063A"/>
    <w:rsid w:val="00740B86"/>
    <w:rsid w:val="00740BBC"/>
    <w:rsid w:val="00740E58"/>
    <w:rsid w:val="00740F36"/>
    <w:rsid w:val="00741240"/>
    <w:rsid w:val="00741368"/>
    <w:rsid w:val="0074185C"/>
    <w:rsid w:val="00741D2A"/>
    <w:rsid w:val="007429F0"/>
    <w:rsid w:val="00743126"/>
    <w:rsid w:val="00743380"/>
    <w:rsid w:val="00743F39"/>
    <w:rsid w:val="0074416D"/>
    <w:rsid w:val="00744527"/>
    <w:rsid w:val="007445A0"/>
    <w:rsid w:val="00744969"/>
    <w:rsid w:val="0074516A"/>
    <w:rsid w:val="0074524B"/>
    <w:rsid w:val="00745308"/>
    <w:rsid w:val="007462DD"/>
    <w:rsid w:val="0074656C"/>
    <w:rsid w:val="007467D2"/>
    <w:rsid w:val="00746821"/>
    <w:rsid w:val="00746B98"/>
    <w:rsid w:val="00746EAC"/>
    <w:rsid w:val="0074713F"/>
    <w:rsid w:val="007474A3"/>
    <w:rsid w:val="007475E2"/>
    <w:rsid w:val="00747965"/>
    <w:rsid w:val="00747D8B"/>
    <w:rsid w:val="00751228"/>
    <w:rsid w:val="00751B2E"/>
    <w:rsid w:val="00751DD9"/>
    <w:rsid w:val="00752003"/>
    <w:rsid w:val="007532C2"/>
    <w:rsid w:val="007543CB"/>
    <w:rsid w:val="007547EB"/>
    <w:rsid w:val="00754CF5"/>
    <w:rsid w:val="00754DDC"/>
    <w:rsid w:val="00754FCF"/>
    <w:rsid w:val="00755131"/>
    <w:rsid w:val="007554A4"/>
    <w:rsid w:val="00755EC7"/>
    <w:rsid w:val="00756380"/>
    <w:rsid w:val="00756425"/>
    <w:rsid w:val="00756AA8"/>
    <w:rsid w:val="007570EB"/>
    <w:rsid w:val="007571C5"/>
    <w:rsid w:val="007571E1"/>
    <w:rsid w:val="00757260"/>
    <w:rsid w:val="007574DE"/>
    <w:rsid w:val="007575D7"/>
    <w:rsid w:val="0075763F"/>
    <w:rsid w:val="007579BB"/>
    <w:rsid w:val="00757A76"/>
    <w:rsid w:val="007602E4"/>
    <w:rsid w:val="007604B2"/>
    <w:rsid w:val="00760B4D"/>
    <w:rsid w:val="007619D7"/>
    <w:rsid w:val="00762235"/>
    <w:rsid w:val="007623FB"/>
    <w:rsid w:val="0076261D"/>
    <w:rsid w:val="00762F9E"/>
    <w:rsid w:val="00763143"/>
    <w:rsid w:val="007642C1"/>
    <w:rsid w:val="00764B81"/>
    <w:rsid w:val="00764C58"/>
    <w:rsid w:val="00764F1E"/>
    <w:rsid w:val="00765261"/>
    <w:rsid w:val="00765281"/>
    <w:rsid w:val="00765886"/>
    <w:rsid w:val="007659C1"/>
    <w:rsid w:val="00765C15"/>
    <w:rsid w:val="00765D60"/>
    <w:rsid w:val="007667C3"/>
    <w:rsid w:val="00766BAD"/>
    <w:rsid w:val="00766F65"/>
    <w:rsid w:val="007678DE"/>
    <w:rsid w:val="00770099"/>
    <w:rsid w:val="00770542"/>
    <w:rsid w:val="00771346"/>
    <w:rsid w:val="00771706"/>
    <w:rsid w:val="007718A0"/>
    <w:rsid w:val="00771AA0"/>
    <w:rsid w:val="0077213F"/>
    <w:rsid w:val="00772FEF"/>
    <w:rsid w:val="007731FC"/>
    <w:rsid w:val="00773B4D"/>
    <w:rsid w:val="00773BFE"/>
    <w:rsid w:val="00773F15"/>
    <w:rsid w:val="00773FB6"/>
    <w:rsid w:val="00774573"/>
    <w:rsid w:val="0077482C"/>
    <w:rsid w:val="007750D5"/>
    <w:rsid w:val="0077547D"/>
    <w:rsid w:val="007755EF"/>
    <w:rsid w:val="007755F2"/>
    <w:rsid w:val="007758EB"/>
    <w:rsid w:val="0077615A"/>
    <w:rsid w:val="00776971"/>
    <w:rsid w:val="00776B09"/>
    <w:rsid w:val="00776FE2"/>
    <w:rsid w:val="007801CE"/>
    <w:rsid w:val="0078048A"/>
    <w:rsid w:val="00780866"/>
    <w:rsid w:val="007808CF"/>
    <w:rsid w:val="007809FF"/>
    <w:rsid w:val="00780E6A"/>
    <w:rsid w:val="0078105D"/>
    <w:rsid w:val="007812F3"/>
    <w:rsid w:val="0078137B"/>
    <w:rsid w:val="007813BE"/>
    <w:rsid w:val="0078177E"/>
    <w:rsid w:val="0078188C"/>
    <w:rsid w:val="00781A89"/>
    <w:rsid w:val="007820DC"/>
    <w:rsid w:val="0078234F"/>
    <w:rsid w:val="00782868"/>
    <w:rsid w:val="00782A02"/>
    <w:rsid w:val="00782DF0"/>
    <w:rsid w:val="00782F54"/>
    <w:rsid w:val="0078304C"/>
    <w:rsid w:val="00783673"/>
    <w:rsid w:val="00783C6B"/>
    <w:rsid w:val="00783C83"/>
    <w:rsid w:val="00783DBA"/>
    <w:rsid w:val="00783E94"/>
    <w:rsid w:val="00783F0B"/>
    <w:rsid w:val="0078406F"/>
    <w:rsid w:val="0078417D"/>
    <w:rsid w:val="0078417E"/>
    <w:rsid w:val="00784B0E"/>
    <w:rsid w:val="00785490"/>
    <w:rsid w:val="00785863"/>
    <w:rsid w:val="00785889"/>
    <w:rsid w:val="00785B1F"/>
    <w:rsid w:val="00785D29"/>
    <w:rsid w:val="00786135"/>
    <w:rsid w:val="0078702B"/>
    <w:rsid w:val="00787850"/>
    <w:rsid w:val="00787D7A"/>
    <w:rsid w:val="00787EF3"/>
    <w:rsid w:val="00790E3C"/>
    <w:rsid w:val="00790E93"/>
    <w:rsid w:val="007913E1"/>
    <w:rsid w:val="007914A1"/>
    <w:rsid w:val="0079182E"/>
    <w:rsid w:val="00791A2B"/>
    <w:rsid w:val="0079244B"/>
    <w:rsid w:val="007925EA"/>
    <w:rsid w:val="0079288F"/>
    <w:rsid w:val="007929C8"/>
    <w:rsid w:val="00792F21"/>
    <w:rsid w:val="0079349C"/>
    <w:rsid w:val="00793779"/>
    <w:rsid w:val="0079391E"/>
    <w:rsid w:val="00793CD8"/>
    <w:rsid w:val="0079408F"/>
    <w:rsid w:val="0079453B"/>
    <w:rsid w:val="00794596"/>
    <w:rsid w:val="007946B4"/>
    <w:rsid w:val="00794809"/>
    <w:rsid w:val="007949CD"/>
    <w:rsid w:val="00794CAE"/>
    <w:rsid w:val="00795340"/>
    <w:rsid w:val="00795C92"/>
    <w:rsid w:val="00795CC7"/>
    <w:rsid w:val="00795FB7"/>
    <w:rsid w:val="007969AD"/>
    <w:rsid w:val="00796ADF"/>
    <w:rsid w:val="00796D97"/>
    <w:rsid w:val="0079799F"/>
    <w:rsid w:val="00797AFF"/>
    <w:rsid w:val="00797F5B"/>
    <w:rsid w:val="007A0CD0"/>
    <w:rsid w:val="007A0E6E"/>
    <w:rsid w:val="007A141E"/>
    <w:rsid w:val="007A1CB3"/>
    <w:rsid w:val="007A23F2"/>
    <w:rsid w:val="007A2553"/>
    <w:rsid w:val="007A26B1"/>
    <w:rsid w:val="007A27AD"/>
    <w:rsid w:val="007A2911"/>
    <w:rsid w:val="007A2FD0"/>
    <w:rsid w:val="007A306F"/>
    <w:rsid w:val="007A352C"/>
    <w:rsid w:val="007A3748"/>
    <w:rsid w:val="007A43A6"/>
    <w:rsid w:val="007A4540"/>
    <w:rsid w:val="007A4AF2"/>
    <w:rsid w:val="007A4D49"/>
    <w:rsid w:val="007A4E67"/>
    <w:rsid w:val="007A58A6"/>
    <w:rsid w:val="007A5EED"/>
    <w:rsid w:val="007A61D2"/>
    <w:rsid w:val="007A61DB"/>
    <w:rsid w:val="007A6495"/>
    <w:rsid w:val="007A6B76"/>
    <w:rsid w:val="007A6EC7"/>
    <w:rsid w:val="007A74B9"/>
    <w:rsid w:val="007A75C0"/>
    <w:rsid w:val="007A7602"/>
    <w:rsid w:val="007B05BC"/>
    <w:rsid w:val="007B1C3D"/>
    <w:rsid w:val="007B22CE"/>
    <w:rsid w:val="007B27DC"/>
    <w:rsid w:val="007B29DB"/>
    <w:rsid w:val="007B3137"/>
    <w:rsid w:val="007B3D2D"/>
    <w:rsid w:val="007B3EE1"/>
    <w:rsid w:val="007B424D"/>
    <w:rsid w:val="007B45B2"/>
    <w:rsid w:val="007B485F"/>
    <w:rsid w:val="007B4E91"/>
    <w:rsid w:val="007B50AE"/>
    <w:rsid w:val="007B5155"/>
    <w:rsid w:val="007B51DF"/>
    <w:rsid w:val="007B5608"/>
    <w:rsid w:val="007B5655"/>
    <w:rsid w:val="007B56EE"/>
    <w:rsid w:val="007B5CB5"/>
    <w:rsid w:val="007B5F69"/>
    <w:rsid w:val="007B6443"/>
    <w:rsid w:val="007B6A5E"/>
    <w:rsid w:val="007B6B74"/>
    <w:rsid w:val="007B6BB4"/>
    <w:rsid w:val="007B6C39"/>
    <w:rsid w:val="007B70BA"/>
    <w:rsid w:val="007B7344"/>
    <w:rsid w:val="007B7875"/>
    <w:rsid w:val="007B7E94"/>
    <w:rsid w:val="007B7F12"/>
    <w:rsid w:val="007C02B9"/>
    <w:rsid w:val="007C0373"/>
    <w:rsid w:val="007C0476"/>
    <w:rsid w:val="007C05DD"/>
    <w:rsid w:val="007C1314"/>
    <w:rsid w:val="007C13CB"/>
    <w:rsid w:val="007C15E1"/>
    <w:rsid w:val="007C19C1"/>
    <w:rsid w:val="007C1AC7"/>
    <w:rsid w:val="007C2140"/>
    <w:rsid w:val="007C22DA"/>
    <w:rsid w:val="007C2500"/>
    <w:rsid w:val="007C259F"/>
    <w:rsid w:val="007C2685"/>
    <w:rsid w:val="007C2E0B"/>
    <w:rsid w:val="007C3CCC"/>
    <w:rsid w:val="007C3D18"/>
    <w:rsid w:val="007C4114"/>
    <w:rsid w:val="007C42D2"/>
    <w:rsid w:val="007C4B39"/>
    <w:rsid w:val="007C5F9D"/>
    <w:rsid w:val="007C60BF"/>
    <w:rsid w:val="007C61AB"/>
    <w:rsid w:val="007C6915"/>
    <w:rsid w:val="007C6A07"/>
    <w:rsid w:val="007C6A9E"/>
    <w:rsid w:val="007C6AB9"/>
    <w:rsid w:val="007C6E2D"/>
    <w:rsid w:val="007C75A1"/>
    <w:rsid w:val="007C7645"/>
    <w:rsid w:val="007C774B"/>
    <w:rsid w:val="007C77A5"/>
    <w:rsid w:val="007C795B"/>
    <w:rsid w:val="007D0217"/>
    <w:rsid w:val="007D0357"/>
    <w:rsid w:val="007D04E5"/>
    <w:rsid w:val="007D08CC"/>
    <w:rsid w:val="007D1CD6"/>
    <w:rsid w:val="007D1E22"/>
    <w:rsid w:val="007D221E"/>
    <w:rsid w:val="007D2611"/>
    <w:rsid w:val="007D261C"/>
    <w:rsid w:val="007D28AC"/>
    <w:rsid w:val="007D34FE"/>
    <w:rsid w:val="007D394C"/>
    <w:rsid w:val="007D3B23"/>
    <w:rsid w:val="007D42D2"/>
    <w:rsid w:val="007D4524"/>
    <w:rsid w:val="007D4B9D"/>
    <w:rsid w:val="007D5247"/>
    <w:rsid w:val="007D5616"/>
    <w:rsid w:val="007D564B"/>
    <w:rsid w:val="007D5809"/>
    <w:rsid w:val="007D5901"/>
    <w:rsid w:val="007D5B91"/>
    <w:rsid w:val="007D640F"/>
    <w:rsid w:val="007D64B4"/>
    <w:rsid w:val="007D65A4"/>
    <w:rsid w:val="007D65F7"/>
    <w:rsid w:val="007D6C7C"/>
    <w:rsid w:val="007D6F3B"/>
    <w:rsid w:val="007D701F"/>
    <w:rsid w:val="007D70A4"/>
    <w:rsid w:val="007D742C"/>
    <w:rsid w:val="007D7526"/>
    <w:rsid w:val="007D7AAA"/>
    <w:rsid w:val="007D7FD2"/>
    <w:rsid w:val="007D7FD3"/>
    <w:rsid w:val="007E04B6"/>
    <w:rsid w:val="007E05F2"/>
    <w:rsid w:val="007E1450"/>
    <w:rsid w:val="007E2143"/>
    <w:rsid w:val="007E23B8"/>
    <w:rsid w:val="007E2FA0"/>
    <w:rsid w:val="007E3953"/>
    <w:rsid w:val="007E3C7D"/>
    <w:rsid w:val="007E3EF5"/>
    <w:rsid w:val="007E3F16"/>
    <w:rsid w:val="007E4610"/>
    <w:rsid w:val="007E4715"/>
    <w:rsid w:val="007E4D98"/>
    <w:rsid w:val="007E4E18"/>
    <w:rsid w:val="007E505B"/>
    <w:rsid w:val="007E533C"/>
    <w:rsid w:val="007E5598"/>
    <w:rsid w:val="007E5CF3"/>
    <w:rsid w:val="007E62EE"/>
    <w:rsid w:val="007E640A"/>
    <w:rsid w:val="007E69B3"/>
    <w:rsid w:val="007E7070"/>
    <w:rsid w:val="007E7091"/>
    <w:rsid w:val="007E712E"/>
    <w:rsid w:val="007E7475"/>
    <w:rsid w:val="007E76CB"/>
    <w:rsid w:val="007E7A5E"/>
    <w:rsid w:val="007F0491"/>
    <w:rsid w:val="007F0DBD"/>
    <w:rsid w:val="007F128D"/>
    <w:rsid w:val="007F12B6"/>
    <w:rsid w:val="007F1726"/>
    <w:rsid w:val="007F1EED"/>
    <w:rsid w:val="007F2363"/>
    <w:rsid w:val="007F2F40"/>
    <w:rsid w:val="007F2F7C"/>
    <w:rsid w:val="007F3621"/>
    <w:rsid w:val="007F3C6F"/>
    <w:rsid w:val="007F4453"/>
    <w:rsid w:val="007F4904"/>
    <w:rsid w:val="007F4A9B"/>
    <w:rsid w:val="007F526E"/>
    <w:rsid w:val="007F5988"/>
    <w:rsid w:val="007F5E10"/>
    <w:rsid w:val="007F6A6E"/>
    <w:rsid w:val="007F6A8F"/>
    <w:rsid w:val="007F74E4"/>
    <w:rsid w:val="007F7FE9"/>
    <w:rsid w:val="00800515"/>
    <w:rsid w:val="0080079E"/>
    <w:rsid w:val="00800A4C"/>
    <w:rsid w:val="00801562"/>
    <w:rsid w:val="0080187F"/>
    <w:rsid w:val="0080189F"/>
    <w:rsid w:val="0080253D"/>
    <w:rsid w:val="00802DEB"/>
    <w:rsid w:val="00802E15"/>
    <w:rsid w:val="00803546"/>
    <w:rsid w:val="008036C5"/>
    <w:rsid w:val="00803B02"/>
    <w:rsid w:val="00803FAE"/>
    <w:rsid w:val="008043C8"/>
    <w:rsid w:val="00804CF1"/>
    <w:rsid w:val="008052C1"/>
    <w:rsid w:val="00805B11"/>
    <w:rsid w:val="00805EC8"/>
    <w:rsid w:val="0080603B"/>
    <w:rsid w:val="0080605F"/>
    <w:rsid w:val="008070A7"/>
    <w:rsid w:val="00807342"/>
    <w:rsid w:val="008075AD"/>
    <w:rsid w:val="00807786"/>
    <w:rsid w:val="00810001"/>
    <w:rsid w:val="008101B0"/>
    <w:rsid w:val="008103FA"/>
    <w:rsid w:val="00810811"/>
    <w:rsid w:val="00810EDB"/>
    <w:rsid w:val="008115C7"/>
    <w:rsid w:val="0081167B"/>
    <w:rsid w:val="008117EF"/>
    <w:rsid w:val="00811FCB"/>
    <w:rsid w:val="008125BB"/>
    <w:rsid w:val="008125D4"/>
    <w:rsid w:val="00812627"/>
    <w:rsid w:val="00812641"/>
    <w:rsid w:val="0081271D"/>
    <w:rsid w:val="008129EC"/>
    <w:rsid w:val="00812B68"/>
    <w:rsid w:val="00813106"/>
    <w:rsid w:val="0081333C"/>
    <w:rsid w:val="00813998"/>
    <w:rsid w:val="00814352"/>
    <w:rsid w:val="00814628"/>
    <w:rsid w:val="00814897"/>
    <w:rsid w:val="00814AD5"/>
    <w:rsid w:val="00814F7B"/>
    <w:rsid w:val="00815681"/>
    <w:rsid w:val="008156D5"/>
    <w:rsid w:val="008158D6"/>
    <w:rsid w:val="00815BDE"/>
    <w:rsid w:val="00816D79"/>
    <w:rsid w:val="0081716B"/>
    <w:rsid w:val="00817196"/>
    <w:rsid w:val="00817302"/>
    <w:rsid w:val="00817B05"/>
    <w:rsid w:val="00817F40"/>
    <w:rsid w:val="00820715"/>
    <w:rsid w:val="0082091F"/>
    <w:rsid w:val="008213E6"/>
    <w:rsid w:val="008216C3"/>
    <w:rsid w:val="00821960"/>
    <w:rsid w:val="008222EF"/>
    <w:rsid w:val="008224CF"/>
    <w:rsid w:val="0082278C"/>
    <w:rsid w:val="008229FC"/>
    <w:rsid w:val="008235DB"/>
    <w:rsid w:val="008240DA"/>
    <w:rsid w:val="0082464E"/>
    <w:rsid w:val="00824AB4"/>
    <w:rsid w:val="00825C42"/>
    <w:rsid w:val="00825D25"/>
    <w:rsid w:val="00825EEF"/>
    <w:rsid w:val="00825FB1"/>
    <w:rsid w:val="00826245"/>
    <w:rsid w:val="0082656B"/>
    <w:rsid w:val="00826E4B"/>
    <w:rsid w:val="00826F92"/>
    <w:rsid w:val="00826FF8"/>
    <w:rsid w:val="00827A9E"/>
    <w:rsid w:val="00827CAB"/>
    <w:rsid w:val="00827D6F"/>
    <w:rsid w:val="00827FE3"/>
    <w:rsid w:val="00830677"/>
    <w:rsid w:val="00830A3D"/>
    <w:rsid w:val="00830D84"/>
    <w:rsid w:val="00830E87"/>
    <w:rsid w:val="00830ED0"/>
    <w:rsid w:val="00831007"/>
    <w:rsid w:val="00831C0A"/>
    <w:rsid w:val="0083207E"/>
    <w:rsid w:val="008326C1"/>
    <w:rsid w:val="008328DA"/>
    <w:rsid w:val="00832D29"/>
    <w:rsid w:val="0083391C"/>
    <w:rsid w:val="00834467"/>
    <w:rsid w:val="00834C82"/>
    <w:rsid w:val="00834F8B"/>
    <w:rsid w:val="00835231"/>
    <w:rsid w:val="0083565C"/>
    <w:rsid w:val="00835D78"/>
    <w:rsid w:val="00835F6C"/>
    <w:rsid w:val="008360ED"/>
    <w:rsid w:val="008361E8"/>
    <w:rsid w:val="00836492"/>
    <w:rsid w:val="0083684B"/>
    <w:rsid w:val="00836CF3"/>
    <w:rsid w:val="00836E63"/>
    <w:rsid w:val="008372B9"/>
    <w:rsid w:val="0083754E"/>
    <w:rsid w:val="008376AC"/>
    <w:rsid w:val="0083778B"/>
    <w:rsid w:val="008402A0"/>
    <w:rsid w:val="00840C94"/>
    <w:rsid w:val="00840F75"/>
    <w:rsid w:val="00841446"/>
    <w:rsid w:val="00841A83"/>
    <w:rsid w:val="008429E1"/>
    <w:rsid w:val="00843FEE"/>
    <w:rsid w:val="008441BC"/>
    <w:rsid w:val="00844277"/>
    <w:rsid w:val="008444E8"/>
    <w:rsid w:val="00844C8B"/>
    <w:rsid w:val="00844E80"/>
    <w:rsid w:val="00844F63"/>
    <w:rsid w:val="0084543A"/>
    <w:rsid w:val="00845483"/>
    <w:rsid w:val="008457FC"/>
    <w:rsid w:val="008459BB"/>
    <w:rsid w:val="00845BE3"/>
    <w:rsid w:val="00845C32"/>
    <w:rsid w:val="0084654A"/>
    <w:rsid w:val="0084655B"/>
    <w:rsid w:val="00846A7C"/>
    <w:rsid w:val="00846DF4"/>
    <w:rsid w:val="00846FE7"/>
    <w:rsid w:val="00847342"/>
    <w:rsid w:val="008479A9"/>
    <w:rsid w:val="008479BA"/>
    <w:rsid w:val="00847A32"/>
    <w:rsid w:val="00847C4B"/>
    <w:rsid w:val="00847D83"/>
    <w:rsid w:val="00850457"/>
    <w:rsid w:val="0085109B"/>
    <w:rsid w:val="00851238"/>
    <w:rsid w:val="0085135B"/>
    <w:rsid w:val="00851F57"/>
    <w:rsid w:val="008529CC"/>
    <w:rsid w:val="00852B4F"/>
    <w:rsid w:val="00853EF2"/>
    <w:rsid w:val="008542D9"/>
    <w:rsid w:val="00854399"/>
    <w:rsid w:val="00854D76"/>
    <w:rsid w:val="0085501E"/>
    <w:rsid w:val="00855901"/>
    <w:rsid w:val="00855F88"/>
    <w:rsid w:val="00856407"/>
    <w:rsid w:val="0085648F"/>
    <w:rsid w:val="00856911"/>
    <w:rsid w:val="00857C50"/>
    <w:rsid w:val="00857EBC"/>
    <w:rsid w:val="008601DF"/>
    <w:rsid w:val="0086099B"/>
    <w:rsid w:val="008609BD"/>
    <w:rsid w:val="00860EF7"/>
    <w:rsid w:val="008611F1"/>
    <w:rsid w:val="0086131C"/>
    <w:rsid w:val="00861AC3"/>
    <w:rsid w:val="00861EE2"/>
    <w:rsid w:val="008622FC"/>
    <w:rsid w:val="0086242F"/>
    <w:rsid w:val="00862B9A"/>
    <w:rsid w:val="00863072"/>
    <w:rsid w:val="008632A8"/>
    <w:rsid w:val="00863537"/>
    <w:rsid w:val="0086369F"/>
    <w:rsid w:val="00863C5D"/>
    <w:rsid w:val="008640E7"/>
    <w:rsid w:val="0086425C"/>
    <w:rsid w:val="00864588"/>
    <w:rsid w:val="00864CBD"/>
    <w:rsid w:val="00864DC3"/>
    <w:rsid w:val="00865B70"/>
    <w:rsid w:val="0086607D"/>
    <w:rsid w:val="008667AE"/>
    <w:rsid w:val="00866D6A"/>
    <w:rsid w:val="008677FD"/>
    <w:rsid w:val="00867981"/>
    <w:rsid w:val="00867B26"/>
    <w:rsid w:val="008705D4"/>
    <w:rsid w:val="008706D4"/>
    <w:rsid w:val="008708B5"/>
    <w:rsid w:val="00870CC4"/>
    <w:rsid w:val="00870D14"/>
    <w:rsid w:val="00870F44"/>
    <w:rsid w:val="00870F8A"/>
    <w:rsid w:val="008714FD"/>
    <w:rsid w:val="00871520"/>
    <w:rsid w:val="0087158B"/>
    <w:rsid w:val="008719A4"/>
    <w:rsid w:val="00871D23"/>
    <w:rsid w:val="00871D26"/>
    <w:rsid w:val="00871FBC"/>
    <w:rsid w:val="008721C4"/>
    <w:rsid w:val="00872273"/>
    <w:rsid w:val="00872DD4"/>
    <w:rsid w:val="00872DF0"/>
    <w:rsid w:val="008735D7"/>
    <w:rsid w:val="00873771"/>
    <w:rsid w:val="00873947"/>
    <w:rsid w:val="008739E4"/>
    <w:rsid w:val="00873CDD"/>
    <w:rsid w:val="00873F2A"/>
    <w:rsid w:val="00873FC6"/>
    <w:rsid w:val="00874099"/>
    <w:rsid w:val="00874152"/>
    <w:rsid w:val="00874312"/>
    <w:rsid w:val="0087437C"/>
    <w:rsid w:val="008743D3"/>
    <w:rsid w:val="00874B3C"/>
    <w:rsid w:val="00875079"/>
    <w:rsid w:val="008752FB"/>
    <w:rsid w:val="00875750"/>
    <w:rsid w:val="00875A06"/>
    <w:rsid w:val="00875CD7"/>
    <w:rsid w:val="00875D58"/>
    <w:rsid w:val="008768D1"/>
    <w:rsid w:val="00876B4D"/>
    <w:rsid w:val="00877CF6"/>
    <w:rsid w:val="00877F18"/>
    <w:rsid w:val="008802D7"/>
    <w:rsid w:val="00880CA2"/>
    <w:rsid w:val="0088142A"/>
    <w:rsid w:val="00881CDD"/>
    <w:rsid w:val="00882349"/>
    <w:rsid w:val="008823E2"/>
    <w:rsid w:val="00882CE2"/>
    <w:rsid w:val="00883005"/>
    <w:rsid w:val="00883CDE"/>
    <w:rsid w:val="008842AE"/>
    <w:rsid w:val="0088469D"/>
    <w:rsid w:val="008846AC"/>
    <w:rsid w:val="008848F9"/>
    <w:rsid w:val="00885A75"/>
    <w:rsid w:val="00885A89"/>
    <w:rsid w:val="008860ED"/>
    <w:rsid w:val="008865C0"/>
    <w:rsid w:val="00886771"/>
    <w:rsid w:val="00886D00"/>
    <w:rsid w:val="00886D44"/>
    <w:rsid w:val="00886EDA"/>
    <w:rsid w:val="008876FB"/>
    <w:rsid w:val="00887BE5"/>
    <w:rsid w:val="008907CA"/>
    <w:rsid w:val="00890DDC"/>
    <w:rsid w:val="00890DE7"/>
    <w:rsid w:val="008910F9"/>
    <w:rsid w:val="008911A5"/>
    <w:rsid w:val="008911E8"/>
    <w:rsid w:val="00891245"/>
    <w:rsid w:val="00891B09"/>
    <w:rsid w:val="008920BB"/>
    <w:rsid w:val="00892121"/>
    <w:rsid w:val="008923EC"/>
    <w:rsid w:val="00892506"/>
    <w:rsid w:val="00892CFF"/>
    <w:rsid w:val="00893177"/>
    <w:rsid w:val="008931BF"/>
    <w:rsid w:val="0089347C"/>
    <w:rsid w:val="00893791"/>
    <w:rsid w:val="00893871"/>
    <w:rsid w:val="00893E13"/>
    <w:rsid w:val="00893E4F"/>
    <w:rsid w:val="008948E3"/>
    <w:rsid w:val="00894A88"/>
    <w:rsid w:val="00895310"/>
    <w:rsid w:val="00895386"/>
    <w:rsid w:val="008954A1"/>
    <w:rsid w:val="00896640"/>
    <w:rsid w:val="008967E7"/>
    <w:rsid w:val="00896985"/>
    <w:rsid w:val="008972C4"/>
    <w:rsid w:val="0089730E"/>
    <w:rsid w:val="0089757A"/>
    <w:rsid w:val="00897971"/>
    <w:rsid w:val="00897B6A"/>
    <w:rsid w:val="00897F3B"/>
    <w:rsid w:val="008A0210"/>
    <w:rsid w:val="008A08E0"/>
    <w:rsid w:val="008A0A44"/>
    <w:rsid w:val="008A0B9C"/>
    <w:rsid w:val="008A0CAA"/>
    <w:rsid w:val="008A0D00"/>
    <w:rsid w:val="008A14BD"/>
    <w:rsid w:val="008A1B30"/>
    <w:rsid w:val="008A21FF"/>
    <w:rsid w:val="008A2CE2"/>
    <w:rsid w:val="008A30AC"/>
    <w:rsid w:val="008A30BD"/>
    <w:rsid w:val="008A3457"/>
    <w:rsid w:val="008A3AE2"/>
    <w:rsid w:val="008A3B78"/>
    <w:rsid w:val="008A4275"/>
    <w:rsid w:val="008A44B8"/>
    <w:rsid w:val="008A44BF"/>
    <w:rsid w:val="008A456C"/>
    <w:rsid w:val="008A461E"/>
    <w:rsid w:val="008A4C55"/>
    <w:rsid w:val="008A4CB8"/>
    <w:rsid w:val="008A4E29"/>
    <w:rsid w:val="008A51A8"/>
    <w:rsid w:val="008A54C7"/>
    <w:rsid w:val="008A5A93"/>
    <w:rsid w:val="008A620C"/>
    <w:rsid w:val="008A646C"/>
    <w:rsid w:val="008A6557"/>
    <w:rsid w:val="008A686E"/>
    <w:rsid w:val="008A6DF1"/>
    <w:rsid w:val="008A757D"/>
    <w:rsid w:val="008A76D3"/>
    <w:rsid w:val="008A7774"/>
    <w:rsid w:val="008A77D8"/>
    <w:rsid w:val="008B0483"/>
    <w:rsid w:val="008B0974"/>
    <w:rsid w:val="008B09DE"/>
    <w:rsid w:val="008B10B8"/>
    <w:rsid w:val="008B120C"/>
    <w:rsid w:val="008B1271"/>
    <w:rsid w:val="008B1950"/>
    <w:rsid w:val="008B1BC9"/>
    <w:rsid w:val="008B256A"/>
    <w:rsid w:val="008B2932"/>
    <w:rsid w:val="008B2A90"/>
    <w:rsid w:val="008B2B89"/>
    <w:rsid w:val="008B2E61"/>
    <w:rsid w:val="008B2F43"/>
    <w:rsid w:val="008B2F85"/>
    <w:rsid w:val="008B33C1"/>
    <w:rsid w:val="008B35A1"/>
    <w:rsid w:val="008B36DA"/>
    <w:rsid w:val="008B3C08"/>
    <w:rsid w:val="008B3C92"/>
    <w:rsid w:val="008B45A3"/>
    <w:rsid w:val="008B5156"/>
    <w:rsid w:val="008B51A0"/>
    <w:rsid w:val="008B592A"/>
    <w:rsid w:val="008B5A14"/>
    <w:rsid w:val="008B5D1A"/>
    <w:rsid w:val="008B6072"/>
    <w:rsid w:val="008B6276"/>
    <w:rsid w:val="008B6312"/>
    <w:rsid w:val="008B6517"/>
    <w:rsid w:val="008B699C"/>
    <w:rsid w:val="008B74E5"/>
    <w:rsid w:val="008B7758"/>
    <w:rsid w:val="008B7B5C"/>
    <w:rsid w:val="008B7DC0"/>
    <w:rsid w:val="008C035B"/>
    <w:rsid w:val="008C0836"/>
    <w:rsid w:val="008C09E7"/>
    <w:rsid w:val="008C0BEF"/>
    <w:rsid w:val="008C0C99"/>
    <w:rsid w:val="008C10C9"/>
    <w:rsid w:val="008C1316"/>
    <w:rsid w:val="008C1C27"/>
    <w:rsid w:val="008C1F0E"/>
    <w:rsid w:val="008C1FC4"/>
    <w:rsid w:val="008C2017"/>
    <w:rsid w:val="008C2314"/>
    <w:rsid w:val="008C3A3B"/>
    <w:rsid w:val="008C3E7E"/>
    <w:rsid w:val="008C3FC7"/>
    <w:rsid w:val="008C40CE"/>
    <w:rsid w:val="008C433C"/>
    <w:rsid w:val="008C48F8"/>
    <w:rsid w:val="008C4958"/>
    <w:rsid w:val="008C4A1C"/>
    <w:rsid w:val="008C4AB9"/>
    <w:rsid w:val="008C4BAA"/>
    <w:rsid w:val="008C565D"/>
    <w:rsid w:val="008C636D"/>
    <w:rsid w:val="008C6AE8"/>
    <w:rsid w:val="008C7290"/>
    <w:rsid w:val="008C7573"/>
    <w:rsid w:val="008C7B2A"/>
    <w:rsid w:val="008C7F2C"/>
    <w:rsid w:val="008D046E"/>
    <w:rsid w:val="008D0EE3"/>
    <w:rsid w:val="008D114A"/>
    <w:rsid w:val="008D1742"/>
    <w:rsid w:val="008D224C"/>
    <w:rsid w:val="008D2364"/>
    <w:rsid w:val="008D2E1D"/>
    <w:rsid w:val="008D2EBA"/>
    <w:rsid w:val="008D31E2"/>
    <w:rsid w:val="008D3299"/>
    <w:rsid w:val="008D34F1"/>
    <w:rsid w:val="008D35BD"/>
    <w:rsid w:val="008D3843"/>
    <w:rsid w:val="008D39C2"/>
    <w:rsid w:val="008D39D8"/>
    <w:rsid w:val="008D3A7E"/>
    <w:rsid w:val="008D3B5B"/>
    <w:rsid w:val="008D4FAD"/>
    <w:rsid w:val="008D517C"/>
    <w:rsid w:val="008D5671"/>
    <w:rsid w:val="008D580D"/>
    <w:rsid w:val="008D5D1C"/>
    <w:rsid w:val="008D669B"/>
    <w:rsid w:val="008D66D7"/>
    <w:rsid w:val="008D6D1A"/>
    <w:rsid w:val="008E0927"/>
    <w:rsid w:val="008E0DC8"/>
    <w:rsid w:val="008E10C0"/>
    <w:rsid w:val="008E142A"/>
    <w:rsid w:val="008E1909"/>
    <w:rsid w:val="008E2610"/>
    <w:rsid w:val="008E29B5"/>
    <w:rsid w:val="008E2A11"/>
    <w:rsid w:val="008E2A65"/>
    <w:rsid w:val="008E30B6"/>
    <w:rsid w:val="008E33E0"/>
    <w:rsid w:val="008E3AC1"/>
    <w:rsid w:val="008E3C1B"/>
    <w:rsid w:val="008E3CBF"/>
    <w:rsid w:val="008E4522"/>
    <w:rsid w:val="008E4E82"/>
    <w:rsid w:val="008E530B"/>
    <w:rsid w:val="008E548A"/>
    <w:rsid w:val="008E54CF"/>
    <w:rsid w:val="008E5832"/>
    <w:rsid w:val="008E5E7C"/>
    <w:rsid w:val="008E6D79"/>
    <w:rsid w:val="008E6E68"/>
    <w:rsid w:val="008E7069"/>
    <w:rsid w:val="008E715E"/>
    <w:rsid w:val="008E72C5"/>
    <w:rsid w:val="008E75BD"/>
    <w:rsid w:val="008E7697"/>
    <w:rsid w:val="008E76E1"/>
    <w:rsid w:val="008E781E"/>
    <w:rsid w:val="008E7D24"/>
    <w:rsid w:val="008F0861"/>
    <w:rsid w:val="008F099D"/>
    <w:rsid w:val="008F0A25"/>
    <w:rsid w:val="008F1437"/>
    <w:rsid w:val="008F19BC"/>
    <w:rsid w:val="008F1EAB"/>
    <w:rsid w:val="008F21B4"/>
    <w:rsid w:val="008F21CC"/>
    <w:rsid w:val="008F30EB"/>
    <w:rsid w:val="008F33DC"/>
    <w:rsid w:val="008F358E"/>
    <w:rsid w:val="008F4050"/>
    <w:rsid w:val="008F415B"/>
    <w:rsid w:val="008F477F"/>
    <w:rsid w:val="008F4982"/>
    <w:rsid w:val="008F4C85"/>
    <w:rsid w:val="008F4E71"/>
    <w:rsid w:val="008F4ED1"/>
    <w:rsid w:val="008F5200"/>
    <w:rsid w:val="008F5300"/>
    <w:rsid w:val="008F53D9"/>
    <w:rsid w:val="008F5420"/>
    <w:rsid w:val="008F56B8"/>
    <w:rsid w:val="008F579B"/>
    <w:rsid w:val="008F5AB6"/>
    <w:rsid w:val="008F5CE5"/>
    <w:rsid w:val="008F6075"/>
    <w:rsid w:val="008F63A6"/>
    <w:rsid w:val="008F6471"/>
    <w:rsid w:val="008F65EA"/>
    <w:rsid w:val="008F6AE2"/>
    <w:rsid w:val="008F7390"/>
    <w:rsid w:val="008F7566"/>
    <w:rsid w:val="00900712"/>
    <w:rsid w:val="0090075E"/>
    <w:rsid w:val="00900B41"/>
    <w:rsid w:val="009010E6"/>
    <w:rsid w:val="00901241"/>
    <w:rsid w:val="0090151D"/>
    <w:rsid w:val="009015A5"/>
    <w:rsid w:val="00902A4F"/>
    <w:rsid w:val="00902BDA"/>
    <w:rsid w:val="00902D47"/>
    <w:rsid w:val="00902E62"/>
    <w:rsid w:val="00903282"/>
    <w:rsid w:val="009032BF"/>
    <w:rsid w:val="0090336B"/>
    <w:rsid w:val="009036D7"/>
    <w:rsid w:val="00903880"/>
    <w:rsid w:val="00903AB3"/>
    <w:rsid w:val="009044DE"/>
    <w:rsid w:val="00904602"/>
    <w:rsid w:val="00905285"/>
    <w:rsid w:val="009053AA"/>
    <w:rsid w:val="00905561"/>
    <w:rsid w:val="009055DE"/>
    <w:rsid w:val="00905C36"/>
    <w:rsid w:val="0090636C"/>
    <w:rsid w:val="00906939"/>
    <w:rsid w:val="00906A8B"/>
    <w:rsid w:val="00906C12"/>
    <w:rsid w:val="00907233"/>
    <w:rsid w:val="009077D1"/>
    <w:rsid w:val="00907C8A"/>
    <w:rsid w:val="00910390"/>
    <w:rsid w:val="00910B7D"/>
    <w:rsid w:val="00911257"/>
    <w:rsid w:val="00911DFB"/>
    <w:rsid w:val="009125E0"/>
    <w:rsid w:val="0091292D"/>
    <w:rsid w:val="009132C6"/>
    <w:rsid w:val="0091386C"/>
    <w:rsid w:val="009139D9"/>
    <w:rsid w:val="00913A2B"/>
    <w:rsid w:val="00913A43"/>
    <w:rsid w:val="00913D7D"/>
    <w:rsid w:val="00914233"/>
    <w:rsid w:val="009148D2"/>
    <w:rsid w:val="00914AD8"/>
    <w:rsid w:val="00914B99"/>
    <w:rsid w:val="00914CC7"/>
    <w:rsid w:val="00915BE1"/>
    <w:rsid w:val="00916079"/>
    <w:rsid w:val="00916196"/>
    <w:rsid w:val="009164BD"/>
    <w:rsid w:val="0091691E"/>
    <w:rsid w:val="00917124"/>
    <w:rsid w:val="00917191"/>
    <w:rsid w:val="009173CE"/>
    <w:rsid w:val="00917956"/>
    <w:rsid w:val="009179A0"/>
    <w:rsid w:val="00917CE9"/>
    <w:rsid w:val="009203FB"/>
    <w:rsid w:val="00920BF2"/>
    <w:rsid w:val="00920C03"/>
    <w:rsid w:val="00921352"/>
    <w:rsid w:val="009218E0"/>
    <w:rsid w:val="00921C8D"/>
    <w:rsid w:val="00921DC4"/>
    <w:rsid w:val="00922010"/>
    <w:rsid w:val="00922243"/>
    <w:rsid w:val="00922403"/>
    <w:rsid w:val="009224E1"/>
    <w:rsid w:val="0092265D"/>
    <w:rsid w:val="009226F0"/>
    <w:rsid w:val="0092270D"/>
    <w:rsid w:val="0092272E"/>
    <w:rsid w:val="00922999"/>
    <w:rsid w:val="00923073"/>
    <w:rsid w:val="00923202"/>
    <w:rsid w:val="00923BD4"/>
    <w:rsid w:val="00923C92"/>
    <w:rsid w:val="0092439E"/>
    <w:rsid w:val="00924EB9"/>
    <w:rsid w:val="0092533B"/>
    <w:rsid w:val="0092560F"/>
    <w:rsid w:val="00925CBD"/>
    <w:rsid w:val="0092685E"/>
    <w:rsid w:val="00926A97"/>
    <w:rsid w:val="00927197"/>
    <w:rsid w:val="00927AAE"/>
    <w:rsid w:val="00930330"/>
    <w:rsid w:val="009303EE"/>
    <w:rsid w:val="009307E1"/>
    <w:rsid w:val="009308A2"/>
    <w:rsid w:val="00930D03"/>
    <w:rsid w:val="00930E13"/>
    <w:rsid w:val="00931556"/>
    <w:rsid w:val="009317F8"/>
    <w:rsid w:val="0093184E"/>
    <w:rsid w:val="00931BD9"/>
    <w:rsid w:val="00932130"/>
    <w:rsid w:val="00932156"/>
    <w:rsid w:val="009321C6"/>
    <w:rsid w:val="009326CC"/>
    <w:rsid w:val="009326D0"/>
    <w:rsid w:val="00932952"/>
    <w:rsid w:val="00932961"/>
    <w:rsid w:val="00933367"/>
    <w:rsid w:val="009333B4"/>
    <w:rsid w:val="009336CE"/>
    <w:rsid w:val="009336F4"/>
    <w:rsid w:val="009338C4"/>
    <w:rsid w:val="00933AA0"/>
    <w:rsid w:val="00933D3C"/>
    <w:rsid w:val="00933E80"/>
    <w:rsid w:val="00933EEB"/>
    <w:rsid w:val="00934396"/>
    <w:rsid w:val="009346AE"/>
    <w:rsid w:val="0093474A"/>
    <w:rsid w:val="00934864"/>
    <w:rsid w:val="00934B0C"/>
    <w:rsid w:val="00935DD8"/>
    <w:rsid w:val="0093674C"/>
    <w:rsid w:val="009369BC"/>
    <w:rsid w:val="00936F10"/>
    <w:rsid w:val="00937511"/>
    <w:rsid w:val="009375B0"/>
    <w:rsid w:val="0094019A"/>
    <w:rsid w:val="00940C00"/>
    <w:rsid w:val="0094148F"/>
    <w:rsid w:val="00941636"/>
    <w:rsid w:val="00941DB2"/>
    <w:rsid w:val="00942625"/>
    <w:rsid w:val="00942743"/>
    <w:rsid w:val="00942AEF"/>
    <w:rsid w:val="00942D57"/>
    <w:rsid w:val="009433F1"/>
    <w:rsid w:val="009436AF"/>
    <w:rsid w:val="00943742"/>
    <w:rsid w:val="00943A35"/>
    <w:rsid w:val="00943A5C"/>
    <w:rsid w:val="009447C5"/>
    <w:rsid w:val="00944D09"/>
    <w:rsid w:val="00944D7E"/>
    <w:rsid w:val="0094503B"/>
    <w:rsid w:val="009453A8"/>
    <w:rsid w:val="00945467"/>
    <w:rsid w:val="00945630"/>
    <w:rsid w:val="0094586B"/>
    <w:rsid w:val="00945920"/>
    <w:rsid w:val="00945C05"/>
    <w:rsid w:val="00945C6F"/>
    <w:rsid w:val="00945E36"/>
    <w:rsid w:val="0094661F"/>
    <w:rsid w:val="00946815"/>
    <w:rsid w:val="00946945"/>
    <w:rsid w:val="00946AD8"/>
    <w:rsid w:val="00946BC8"/>
    <w:rsid w:val="00946E38"/>
    <w:rsid w:val="0094757E"/>
    <w:rsid w:val="00947692"/>
    <w:rsid w:val="00947713"/>
    <w:rsid w:val="00947CC8"/>
    <w:rsid w:val="00947D62"/>
    <w:rsid w:val="0095035B"/>
    <w:rsid w:val="009504BD"/>
    <w:rsid w:val="00950724"/>
    <w:rsid w:val="00950C43"/>
    <w:rsid w:val="00950DE7"/>
    <w:rsid w:val="00950E9F"/>
    <w:rsid w:val="00951435"/>
    <w:rsid w:val="00951998"/>
    <w:rsid w:val="00951DA6"/>
    <w:rsid w:val="0095278F"/>
    <w:rsid w:val="00952A09"/>
    <w:rsid w:val="00952C78"/>
    <w:rsid w:val="00953098"/>
    <w:rsid w:val="00953637"/>
    <w:rsid w:val="00953920"/>
    <w:rsid w:val="00953A55"/>
    <w:rsid w:val="00953B10"/>
    <w:rsid w:val="00953D47"/>
    <w:rsid w:val="0095453F"/>
    <w:rsid w:val="0095461F"/>
    <w:rsid w:val="00954663"/>
    <w:rsid w:val="009546C7"/>
    <w:rsid w:val="009548BB"/>
    <w:rsid w:val="00954DF4"/>
    <w:rsid w:val="0095530F"/>
    <w:rsid w:val="00955511"/>
    <w:rsid w:val="009559ED"/>
    <w:rsid w:val="00955ABB"/>
    <w:rsid w:val="00955B4F"/>
    <w:rsid w:val="00956584"/>
    <w:rsid w:val="0095681E"/>
    <w:rsid w:val="00956901"/>
    <w:rsid w:val="00956B1C"/>
    <w:rsid w:val="00956CB8"/>
    <w:rsid w:val="00956CC1"/>
    <w:rsid w:val="009572D4"/>
    <w:rsid w:val="00957922"/>
    <w:rsid w:val="00957EAC"/>
    <w:rsid w:val="009615FF"/>
    <w:rsid w:val="00961726"/>
    <w:rsid w:val="0096180C"/>
    <w:rsid w:val="00961921"/>
    <w:rsid w:val="00961D81"/>
    <w:rsid w:val="0096240B"/>
    <w:rsid w:val="00962819"/>
    <w:rsid w:val="0096290B"/>
    <w:rsid w:val="00962C69"/>
    <w:rsid w:val="00963392"/>
    <w:rsid w:val="0096355B"/>
    <w:rsid w:val="009636ED"/>
    <w:rsid w:val="00963816"/>
    <w:rsid w:val="0096430A"/>
    <w:rsid w:val="00964464"/>
    <w:rsid w:val="0096475B"/>
    <w:rsid w:val="009647E5"/>
    <w:rsid w:val="0096480E"/>
    <w:rsid w:val="00964AC7"/>
    <w:rsid w:val="009653DF"/>
    <w:rsid w:val="0096554B"/>
    <w:rsid w:val="0096584A"/>
    <w:rsid w:val="00965A4F"/>
    <w:rsid w:val="00965BD7"/>
    <w:rsid w:val="00965C87"/>
    <w:rsid w:val="00965DB7"/>
    <w:rsid w:val="00967013"/>
    <w:rsid w:val="00967D69"/>
    <w:rsid w:val="00967FC1"/>
    <w:rsid w:val="00970626"/>
    <w:rsid w:val="00970C5B"/>
    <w:rsid w:val="00971407"/>
    <w:rsid w:val="0097188B"/>
    <w:rsid w:val="00971CEB"/>
    <w:rsid w:val="00971F08"/>
    <w:rsid w:val="00972109"/>
    <w:rsid w:val="00972168"/>
    <w:rsid w:val="009722FA"/>
    <w:rsid w:val="0097295B"/>
    <w:rsid w:val="00972C47"/>
    <w:rsid w:val="00972CF1"/>
    <w:rsid w:val="00972DD5"/>
    <w:rsid w:val="00972E1B"/>
    <w:rsid w:val="00973C1E"/>
    <w:rsid w:val="00973CEA"/>
    <w:rsid w:val="00974483"/>
    <w:rsid w:val="009746E8"/>
    <w:rsid w:val="00974C50"/>
    <w:rsid w:val="0097503D"/>
    <w:rsid w:val="00975C75"/>
    <w:rsid w:val="00975FCB"/>
    <w:rsid w:val="00976238"/>
    <w:rsid w:val="009762EE"/>
    <w:rsid w:val="00976509"/>
    <w:rsid w:val="00976825"/>
    <w:rsid w:val="00976949"/>
    <w:rsid w:val="00976B34"/>
    <w:rsid w:val="00977018"/>
    <w:rsid w:val="00977103"/>
    <w:rsid w:val="0098012B"/>
    <w:rsid w:val="0098013D"/>
    <w:rsid w:val="009802BD"/>
    <w:rsid w:val="00980477"/>
    <w:rsid w:val="00980626"/>
    <w:rsid w:val="009806A3"/>
    <w:rsid w:val="00980B28"/>
    <w:rsid w:val="00980C73"/>
    <w:rsid w:val="009817BF"/>
    <w:rsid w:val="00981D27"/>
    <w:rsid w:val="00981D45"/>
    <w:rsid w:val="00981DBD"/>
    <w:rsid w:val="009820F4"/>
    <w:rsid w:val="009821FB"/>
    <w:rsid w:val="009827E3"/>
    <w:rsid w:val="00982CEB"/>
    <w:rsid w:val="00983521"/>
    <w:rsid w:val="009835A1"/>
    <w:rsid w:val="0098373D"/>
    <w:rsid w:val="009840D2"/>
    <w:rsid w:val="00984259"/>
    <w:rsid w:val="009842FC"/>
    <w:rsid w:val="00984533"/>
    <w:rsid w:val="00984B47"/>
    <w:rsid w:val="00984C5A"/>
    <w:rsid w:val="00985253"/>
    <w:rsid w:val="009853B3"/>
    <w:rsid w:val="00986635"/>
    <w:rsid w:val="00987C41"/>
    <w:rsid w:val="00987E35"/>
    <w:rsid w:val="009900E5"/>
    <w:rsid w:val="00990254"/>
    <w:rsid w:val="0099047A"/>
    <w:rsid w:val="0099058E"/>
    <w:rsid w:val="00990630"/>
    <w:rsid w:val="00990779"/>
    <w:rsid w:val="0099093F"/>
    <w:rsid w:val="009912A4"/>
    <w:rsid w:val="00991761"/>
    <w:rsid w:val="00992129"/>
    <w:rsid w:val="0099235B"/>
    <w:rsid w:val="0099291F"/>
    <w:rsid w:val="00992CDF"/>
    <w:rsid w:val="00992DC4"/>
    <w:rsid w:val="009932A8"/>
    <w:rsid w:val="00993321"/>
    <w:rsid w:val="009933C0"/>
    <w:rsid w:val="00993B37"/>
    <w:rsid w:val="00993D8D"/>
    <w:rsid w:val="00994309"/>
    <w:rsid w:val="00994685"/>
    <w:rsid w:val="00994B02"/>
    <w:rsid w:val="00994DCA"/>
    <w:rsid w:val="00994E4A"/>
    <w:rsid w:val="0099510C"/>
    <w:rsid w:val="00995C1B"/>
    <w:rsid w:val="0099603E"/>
    <w:rsid w:val="0099610D"/>
    <w:rsid w:val="009965BD"/>
    <w:rsid w:val="009966A0"/>
    <w:rsid w:val="00996BDC"/>
    <w:rsid w:val="00996C4F"/>
    <w:rsid w:val="00996ED7"/>
    <w:rsid w:val="009970DD"/>
    <w:rsid w:val="009975F4"/>
    <w:rsid w:val="009A0330"/>
    <w:rsid w:val="009A04E5"/>
    <w:rsid w:val="009A0DED"/>
    <w:rsid w:val="009A0FAB"/>
    <w:rsid w:val="009A0FBA"/>
    <w:rsid w:val="009A1184"/>
    <w:rsid w:val="009A11FC"/>
    <w:rsid w:val="009A1601"/>
    <w:rsid w:val="009A1ACC"/>
    <w:rsid w:val="009A1F67"/>
    <w:rsid w:val="009A20FA"/>
    <w:rsid w:val="009A24C8"/>
    <w:rsid w:val="009A2842"/>
    <w:rsid w:val="009A2BB1"/>
    <w:rsid w:val="009A3257"/>
    <w:rsid w:val="009A34F9"/>
    <w:rsid w:val="009A3E0C"/>
    <w:rsid w:val="009A4314"/>
    <w:rsid w:val="009A462D"/>
    <w:rsid w:val="009A4D87"/>
    <w:rsid w:val="009A558B"/>
    <w:rsid w:val="009A58ED"/>
    <w:rsid w:val="009A5C7A"/>
    <w:rsid w:val="009A5CBA"/>
    <w:rsid w:val="009A6274"/>
    <w:rsid w:val="009A627F"/>
    <w:rsid w:val="009A645B"/>
    <w:rsid w:val="009A7006"/>
    <w:rsid w:val="009A755E"/>
    <w:rsid w:val="009A7846"/>
    <w:rsid w:val="009B03DB"/>
    <w:rsid w:val="009B0983"/>
    <w:rsid w:val="009B0B6F"/>
    <w:rsid w:val="009B0D91"/>
    <w:rsid w:val="009B1290"/>
    <w:rsid w:val="009B21EA"/>
    <w:rsid w:val="009B2BD6"/>
    <w:rsid w:val="009B2CDE"/>
    <w:rsid w:val="009B3104"/>
    <w:rsid w:val="009B37C9"/>
    <w:rsid w:val="009B396D"/>
    <w:rsid w:val="009B3AC2"/>
    <w:rsid w:val="009B3BD4"/>
    <w:rsid w:val="009B3FAF"/>
    <w:rsid w:val="009B44CE"/>
    <w:rsid w:val="009B4839"/>
    <w:rsid w:val="009B486D"/>
    <w:rsid w:val="009B4A4D"/>
    <w:rsid w:val="009B4BC7"/>
    <w:rsid w:val="009B4D86"/>
    <w:rsid w:val="009B4DF4"/>
    <w:rsid w:val="009B4E5C"/>
    <w:rsid w:val="009B5464"/>
    <w:rsid w:val="009B564E"/>
    <w:rsid w:val="009B6662"/>
    <w:rsid w:val="009B6F63"/>
    <w:rsid w:val="009B6F97"/>
    <w:rsid w:val="009B7088"/>
    <w:rsid w:val="009B75B7"/>
    <w:rsid w:val="009B7ADC"/>
    <w:rsid w:val="009B7E87"/>
    <w:rsid w:val="009C0587"/>
    <w:rsid w:val="009C2112"/>
    <w:rsid w:val="009C2279"/>
    <w:rsid w:val="009C2398"/>
    <w:rsid w:val="009C273D"/>
    <w:rsid w:val="009C30B2"/>
    <w:rsid w:val="009C30FC"/>
    <w:rsid w:val="009C390E"/>
    <w:rsid w:val="009C3995"/>
    <w:rsid w:val="009C3A10"/>
    <w:rsid w:val="009C401E"/>
    <w:rsid w:val="009C403E"/>
    <w:rsid w:val="009C419B"/>
    <w:rsid w:val="009C4624"/>
    <w:rsid w:val="009C4923"/>
    <w:rsid w:val="009C492C"/>
    <w:rsid w:val="009C4B73"/>
    <w:rsid w:val="009C5173"/>
    <w:rsid w:val="009C5410"/>
    <w:rsid w:val="009C5717"/>
    <w:rsid w:val="009C57AF"/>
    <w:rsid w:val="009C57DB"/>
    <w:rsid w:val="009C5A31"/>
    <w:rsid w:val="009C742A"/>
    <w:rsid w:val="009C7995"/>
    <w:rsid w:val="009D00DF"/>
    <w:rsid w:val="009D0673"/>
    <w:rsid w:val="009D0896"/>
    <w:rsid w:val="009D0B3C"/>
    <w:rsid w:val="009D1829"/>
    <w:rsid w:val="009D2044"/>
    <w:rsid w:val="009D23DD"/>
    <w:rsid w:val="009D263C"/>
    <w:rsid w:val="009D2747"/>
    <w:rsid w:val="009D2ACB"/>
    <w:rsid w:val="009D3082"/>
    <w:rsid w:val="009D34E4"/>
    <w:rsid w:val="009D378A"/>
    <w:rsid w:val="009D37D2"/>
    <w:rsid w:val="009D3B04"/>
    <w:rsid w:val="009D3F91"/>
    <w:rsid w:val="009D419E"/>
    <w:rsid w:val="009D492B"/>
    <w:rsid w:val="009D4F5A"/>
    <w:rsid w:val="009D4FF0"/>
    <w:rsid w:val="009D5262"/>
    <w:rsid w:val="009D55D5"/>
    <w:rsid w:val="009D5BB6"/>
    <w:rsid w:val="009D63AF"/>
    <w:rsid w:val="009D67C7"/>
    <w:rsid w:val="009D6AEC"/>
    <w:rsid w:val="009D6D03"/>
    <w:rsid w:val="009D703C"/>
    <w:rsid w:val="009D718F"/>
    <w:rsid w:val="009D7788"/>
    <w:rsid w:val="009D7E7C"/>
    <w:rsid w:val="009D7EFE"/>
    <w:rsid w:val="009D7F94"/>
    <w:rsid w:val="009E0213"/>
    <w:rsid w:val="009E068F"/>
    <w:rsid w:val="009E07DE"/>
    <w:rsid w:val="009E0825"/>
    <w:rsid w:val="009E0A5E"/>
    <w:rsid w:val="009E0F91"/>
    <w:rsid w:val="009E1154"/>
    <w:rsid w:val="009E1914"/>
    <w:rsid w:val="009E2052"/>
    <w:rsid w:val="009E21EE"/>
    <w:rsid w:val="009E258D"/>
    <w:rsid w:val="009E2E4B"/>
    <w:rsid w:val="009E32E6"/>
    <w:rsid w:val="009E35DB"/>
    <w:rsid w:val="009E3AE2"/>
    <w:rsid w:val="009E4004"/>
    <w:rsid w:val="009E4235"/>
    <w:rsid w:val="009E4455"/>
    <w:rsid w:val="009E446A"/>
    <w:rsid w:val="009E47A3"/>
    <w:rsid w:val="009E487B"/>
    <w:rsid w:val="009E4936"/>
    <w:rsid w:val="009E4BE9"/>
    <w:rsid w:val="009E50DD"/>
    <w:rsid w:val="009E553A"/>
    <w:rsid w:val="009E5882"/>
    <w:rsid w:val="009E58A2"/>
    <w:rsid w:val="009E5BBF"/>
    <w:rsid w:val="009E5D88"/>
    <w:rsid w:val="009E602D"/>
    <w:rsid w:val="009E61CA"/>
    <w:rsid w:val="009E691D"/>
    <w:rsid w:val="009E6BD9"/>
    <w:rsid w:val="009E706D"/>
    <w:rsid w:val="009E7476"/>
    <w:rsid w:val="009E7594"/>
    <w:rsid w:val="009E7CEA"/>
    <w:rsid w:val="009E7D81"/>
    <w:rsid w:val="009F08F3"/>
    <w:rsid w:val="009F09EF"/>
    <w:rsid w:val="009F0A74"/>
    <w:rsid w:val="009F1278"/>
    <w:rsid w:val="009F194B"/>
    <w:rsid w:val="009F2AE7"/>
    <w:rsid w:val="009F2B2C"/>
    <w:rsid w:val="009F344F"/>
    <w:rsid w:val="009F34B2"/>
    <w:rsid w:val="009F3C26"/>
    <w:rsid w:val="009F3E23"/>
    <w:rsid w:val="009F4293"/>
    <w:rsid w:val="009F44F0"/>
    <w:rsid w:val="009F45D6"/>
    <w:rsid w:val="009F47FC"/>
    <w:rsid w:val="009F4C2C"/>
    <w:rsid w:val="009F5143"/>
    <w:rsid w:val="009F52C0"/>
    <w:rsid w:val="009F5901"/>
    <w:rsid w:val="009F590E"/>
    <w:rsid w:val="009F5E97"/>
    <w:rsid w:val="009F637B"/>
    <w:rsid w:val="009F6652"/>
    <w:rsid w:val="009F68FD"/>
    <w:rsid w:val="009F6952"/>
    <w:rsid w:val="009F7A55"/>
    <w:rsid w:val="009F7BDB"/>
    <w:rsid w:val="009F7DAD"/>
    <w:rsid w:val="009F7FD4"/>
    <w:rsid w:val="00A00077"/>
    <w:rsid w:val="00A00254"/>
    <w:rsid w:val="00A0026D"/>
    <w:rsid w:val="00A0039D"/>
    <w:rsid w:val="00A01910"/>
    <w:rsid w:val="00A021CA"/>
    <w:rsid w:val="00A02278"/>
    <w:rsid w:val="00A029F1"/>
    <w:rsid w:val="00A02D6D"/>
    <w:rsid w:val="00A03407"/>
    <w:rsid w:val="00A037F5"/>
    <w:rsid w:val="00A0407F"/>
    <w:rsid w:val="00A04367"/>
    <w:rsid w:val="00A044F7"/>
    <w:rsid w:val="00A045E3"/>
    <w:rsid w:val="00A047D6"/>
    <w:rsid w:val="00A04810"/>
    <w:rsid w:val="00A048A8"/>
    <w:rsid w:val="00A04DCB"/>
    <w:rsid w:val="00A04E27"/>
    <w:rsid w:val="00A05326"/>
    <w:rsid w:val="00A0574B"/>
    <w:rsid w:val="00A05B47"/>
    <w:rsid w:val="00A05DD6"/>
    <w:rsid w:val="00A061DC"/>
    <w:rsid w:val="00A063B7"/>
    <w:rsid w:val="00A06439"/>
    <w:rsid w:val="00A0696F"/>
    <w:rsid w:val="00A069B5"/>
    <w:rsid w:val="00A06DB0"/>
    <w:rsid w:val="00A07723"/>
    <w:rsid w:val="00A10547"/>
    <w:rsid w:val="00A110BC"/>
    <w:rsid w:val="00A12071"/>
    <w:rsid w:val="00A12492"/>
    <w:rsid w:val="00A12DED"/>
    <w:rsid w:val="00A13DD6"/>
    <w:rsid w:val="00A13E54"/>
    <w:rsid w:val="00A1420D"/>
    <w:rsid w:val="00A1454D"/>
    <w:rsid w:val="00A149C7"/>
    <w:rsid w:val="00A1517F"/>
    <w:rsid w:val="00A15B83"/>
    <w:rsid w:val="00A16917"/>
    <w:rsid w:val="00A16A3C"/>
    <w:rsid w:val="00A16BD1"/>
    <w:rsid w:val="00A16EE6"/>
    <w:rsid w:val="00A17000"/>
    <w:rsid w:val="00A171D1"/>
    <w:rsid w:val="00A177F6"/>
    <w:rsid w:val="00A17D84"/>
    <w:rsid w:val="00A17F63"/>
    <w:rsid w:val="00A200EF"/>
    <w:rsid w:val="00A20113"/>
    <w:rsid w:val="00A20E4F"/>
    <w:rsid w:val="00A20E60"/>
    <w:rsid w:val="00A210C5"/>
    <w:rsid w:val="00A211DB"/>
    <w:rsid w:val="00A21408"/>
    <w:rsid w:val="00A2149F"/>
    <w:rsid w:val="00A214F4"/>
    <w:rsid w:val="00A2193B"/>
    <w:rsid w:val="00A21B62"/>
    <w:rsid w:val="00A22089"/>
    <w:rsid w:val="00A227A9"/>
    <w:rsid w:val="00A228AD"/>
    <w:rsid w:val="00A228B4"/>
    <w:rsid w:val="00A22CAE"/>
    <w:rsid w:val="00A22EE1"/>
    <w:rsid w:val="00A2351A"/>
    <w:rsid w:val="00A24CFB"/>
    <w:rsid w:val="00A24EAC"/>
    <w:rsid w:val="00A253A7"/>
    <w:rsid w:val="00A25522"/>
    <w:rsid w:val="00A2567A"/>
    <w:rsid w:val="00A257EE"/>
    <w:rsid w:val="00A25DB6"/>
    <w:rsid w:val="00A264A9"/>
    <w:rsid w:val="00A2663B"/>
    <w:rsid w:val="00A269B0"/>
    <w:rsid w:val="00A269FF"/>
    <w:rsid w:val="00A26AF4"/>
    <w:rsid w:val="00A26EA6"/>
    <w:rsid w:val="00A27785"/>
    <w:rsid w:val="00A27978"/>
    <w:rsid w:val="00A30187"/>
    <w:rsid w:val="00A3041E"/>
    <w:rsid w:val="00A30708"/>
    <w:rsid w:val="00A30880"/>
    <w:rsid w:val="00A313E4"/>
    <w:rsid w:val="00A318E4"/>
    <w:rsid w:val="00A319C8"/>
    <w:rsid w:val="00A31A28"/>
    <w:rsid w:val="00A31A65"/>
    <w:rsid w:val="00A32CEC"/>
    <w:rsid w:val="00A33113"/>
    <w:rsid w:val="00A33A99"/>
    <w:rsid w:val="00A33BC1"/>
    <w:rsid w:val="00A33D04"/>
    <w:rsid w:val="00A33E4F"/>
    <w:rsid w:val="00A33E58"/>
    <w:rsid w:val="00A342CE"/>
    <w:rsid w:val="00A34314"/>
    <w:rsid w:val="00A3448A"/>
    <w:rsid w:val="00A348E1"/>
    <w:rsid w:val="00A35160"/>
    <w:rsid w:val="00A35469"/>
    <w:rsid w:val="00A35474"/>
    <w:rsid w:val="00A3580C"/>
    <w:rsid w:val="00A358B4"/>
    <w:rsid w:val="00A36297"/>
    <w:rsid w:val="00A363A8"/>
    <w:rsid w:val="00A3663D"/>
    <w:rsid w:val="00A36920"/>
    <w:rsid w:val="00A36BDC"/>
    <w:rsid w:val="00A36D99"/>
    <w:rsid w:val="00A36EAD"/>
    <w:rsid w:val="00A36FCE"/>
    <w:rsid w:val="00A372ED"/>
    <w:rsid w:val="00A37E7B"/>
    <w:rsid w:val="00A404B6"/>
    <w:rsid w:val="00A40520"/>
    <w:rsid w:val="00A407D1"/>
    <w:rsid w:val="00A40888"/>
    <w:rsid w:val="00A408D4"/>
    <w:rsid w:val="00A409BA"/>
    <w:rsid w:val="00A4199F"/>
    <w:rsid w:val="00A41E2B"/>
    <w:rsid w:val="00A4252A"/>
    <w:rsid w:val="00A42FC3"/>
    <w:rsid w:val="00A43013"/>
    <w:rsid w:val="00A4318D"/>
    <w:rsid w:val="00A43222"/>
    <w:rsid w:val="00A4508E"/>
    <w:rsid w:val="00A4535D"/>
    <w:rsid w:val="00A453DB"/>
    <w:rsid w:val="00A45AD5"/>
    <w:rsid w:val="00A45B74"/>
    <w:rsid w:val="00A45BB0"/>
    <w:rsid w:val="00A45D31"/>
    <w:rsid w:val="00A45F36"/>
    <w:rsid w:val="00A463DB"/>
    <w:rsid w:val="00A465F6"/>
    <w:rsid w:val="00A4665B"/>
    <w:rsid w:val="00A468D9"/>
    <w:rsid w:val="00A469ED"/>
    <w:rsid w:val="00A46D7D"/>
    <w:rsid w:val="00A47044"/>
    <w:rsid w:val="00A472DD"/>
    <w:rsid w:val="00A47A09"/>
    <w:rsid w:val="00A50F41"/>
    <w:rsid w:val="00A5140E"/>
    <w:rsid w:val="00A517DB"/>
    <w:rsid w:val="00A51815"/>
    <w:rsid w:val="00A51870"/>
    <w:rsid w:val="00A51F20"/>
    <w:rsid w:val="00A522DB"/>
    <w:rsid w:val="00A52449"/>
    <w:rsid w:val="00A52456"/>
    <w:rsid w:val="00A52B3E"/>
    <w:rsid w:val="00A52CC5"/>
    <w:rsid w:val="00A52E1D"/>
    <w:rsid w:val="00A5341A"/>
    <w:rsid w:val="00A54350"/>
    <w:rsid w:val="00A54FC3"/>
    <w:rsid w:val="00A560E9"/>
    <w:rsid w:val="00A561C3"/>
    <w:rsid w:val="00A56674"/>
    <w:rsid w:val="00A57324"/>
    <w:rsid w:val="00A57FA3"/>
    <w:rsid w:val="00A60052"/>
    <w:rsid w:val="00A601E5"/>
    <w:rsid w:val="00A60BF0"/>
    <w:rsid w:val="00A60DBF"/>
    <w:rsid w:val="00A6126F"/>
    <w:rsid w:val="00A61499"/>
    <w:rsid w:val="00A615C9"/>
    <w:rsid w:val="00A61D8D"/>
    <w:rsid w:val="00A620D8"/>
    <w:rsid w:val="00A62189"/>
    <w:rsid w:val="00A62653"/>
    <w:rsid w:val="00A62C1F"/>
    <w:rsid w:val="00A62DE3"/>
    <w:rsid w:val="00A63483"/>
    <w:rsid w:val="00A634EE"/>
    <w:rsid w:val="00A63964"/>
    <w:rsid w:val="00A63FDD"/>
    <w:rsid w:val="00A6437D"/>
    <w:rsid w:val="00A649BA"/>
    <w:rsid w:val="00A64DD4"/>
    <w:rsid w:val="00A65264"/>
    <w:rsid w:val="00A65940"/>
    <w:rsid w:val="00A65AF5"/>
    <w:rsid w:val="00A660AC"/>
    <w:rsid w:val="00A6676B"/>
    <w:rsid w:val="00A66847"/>
    <w:rsid w:val="00A66AA6"/>
    <w:rsid w:val="00A67060"/>
    <w:rsid w:val="00A670EF"/>
    <w:rsid w:val="00A6716C"/>
    <w:rsid w:val="00A67546"/>
    <w:rsid w:val="00A67D49"/>
    <w:rsid w:val="00A67E6C"/>
    <w:rsid w:val="00A70335"/>
    <w:rsid w:val="00A705F9"/>
    <w:rsid w:val="00A70BCE"/>
    <w:rsid w:val="00A710E2"/>
    <w:rsid w:val="00A7172B"/>
    <w:rsid w:val="00A71AD3"/>
    <w:rsid w:val="00A71B99"/>
    <w:rsid w:val="00A71CCA"/>
    <w:rsid w:val="00A71E0A"/>
    <w:rsid w:val="00A7246D"/>
    <w:rsid w:val="00A729A1"/>
    <w:rsid w:val="00A7377B"/>
    <w:rsid w:val="00A7392D"/>
    <w:rsid w:val="00A73989"/>
    <w:rsid w:val="00A739D0"/>
    <w:rsid w:val="00A73B0B"/>
    <w:rsid w:val="00A73D7E"/>
    <w:rsid w:val="00A746CE"/>
    <w:rsid w:val="00A74F7D"/>
    <w:rsid w:val="00A7519E"/>
    <w:rsid w:val="00A754EE"/>
    <w:rsid w:val="00A756E6"/>
    <w:rsid w:val="00A7606D"/>
    <w:rsid w:val="00A761D4"/>
    <w:rsid w:val="00A7626B"/>
    <w:rsid w:val="00A764DD"/>
    <w:rsid w:val="00A7672A"/>
    <w:rsid w:val="00A768CE"/>
    <w:rsid w:val="00A76CF1"/>
    <w:rsid w:val="00A773F0"/>
    <w:rsid w:val="00A776B4"/>
    <w:rsid w:val="00A77781"/>
    <w:rsid w:val="00A77A3B"/>
    <w:rsid w:val="00A77B1D"/>
    <w:rsid w:val="00A77DCA"/>
    <w:rsid w:val="00A77EC4"/>
    <w:rsid w:val="00A805E9"/>
    <w:rsid w:val="00A80819"/>
    <w:rsid w:val="00A8081F"/>
    <w:rsid w:val="00A811A1"/>
    <w:rsid w:val="00A81391"/>
    <w:rsid w:val="00A813FA"/>
    <w:rsid w:val="00A81A4C"/>
    <w:rsid w:val="00A827F2"/>
    <w:rsid w:val="00A8297A"/>
    <w:rsid w:val="00A82E01"/>
    <w:rsid w:val="00A82F14"/>
    <w:rsid w:val="00A83480"/>
    <w:rsid w:val="00A8445F"/>
    <w:rsid w:val="00A8487B"/>
    <w:rsid w:val="00A848C0"/>
    <w:rsid w:val="00A84C3F"/>
    <w:rsid w:val="00A852ED"/>
    <w:rsid w:val="00A8531C"/>
    <w:rsid w:val="00A8532C"/>
    <w:rsid w:val="00A856E9"/>
    <w:rsid w:val="00A8571A"/>
    <w:rsid w:val="00A85A38"/>
    <w:rsid w:val="00A85A67"/>
    <w:rsid w:val="00A85D63"/>
    <w:rsid w:val="00A86331"/>
    <w:rsid w:val="00A86866"/>
    <w:rsid w:val="00A86BE0"/>
    <w:rsid w:val="00A8722D"/>
    <w:rsid w:val="00A8746D"/>
    <w:rsid w:val="00A87635"/>
    <w:rsid w:val="00A90491"/>
    <w:rsid w:val="00A9090B"/>
    <w:rsid w:val="00A90C97"/>
    <w:rsid w:val="00A9145B"/>
    <w:rsid w:val="00A91CDF"/>
    <w:rsid w:val="00A91D9D"/>
    <w:rsid w:val="00A91F23"/>
    <w:rsid w:val="00A920C7"/>
    <w:rsid w:val="00A92879"/>
    <w:rsid w:val="00A92D24"/>
    <w:rsid w:val="00A933F0"/>
    <w:rsid w:val="00A94026"/>
    <w:rsid w:val="00A940C3"/>
    <w:rsid w:val="00A946AA"/>
    <w:rsid w:val="00A94BEA"/>
    <w:rsid w:val="00A94E77"/>
    <w:rsid w:val="00A94F5B"/>
    <w:rsid w:val="00A9544C"/>
    <w:rsid w:val="00A95546"/>
    <w:rsid w:val="00A956A5"/>
    <w:rsid w:val="00A9594B"/>
    <w:rsid w:val="00A95B89"/>
    <w:rsid w:val="00A96357"/>
    <w:rsid w:val="00A969D4"/>
    <w:rsid w:val="00A972BD"/>
    <w:rsid w:val="00A9736F"/>
    <w:rsid w:val="00A97570"/>
    <w:rsid w:val="00A979EE"/>
    <w:rsid w:val="00AA016F"/>
    <w:rsid w:val="00AA02A8"/>
    <w:rsid w:val="00AA05E2"/>
    <w:rsid w:val="00AA1089"/>
    <w:rsid w:val="00AA14FC"/>
    <w:rsid w:val="00AA1C83"/>
    <w:rsid w:val="00AA1D8A"/>
    <w:rsid w:val="00AA1ED6"/>
    <w:rsid w:val="00AA2192"/>
    <w:rsid w:val="00AA23DA"/>
    <w:rsid w:val="00AA27FD"/>
    <w:rsid w:val="00AA2919"/>
    <w:rsid w:val="00AA2988"/>
    <w:rsid w:val="00AA2B14"/>
    <w:rsid w:val="00AA2D9C"/>
    <w:rsid w:val="00AA2EAB"/>
    <w:rsid w:val="00AA3335"/>
    <w:rsid w:val="00AA33F0"/>
    <w:rsid w:val="00AA3748"/>
    <w:rsid w:val="00AA4286"/>
    <w:rsid w:val="00AA446F"/>
    <w:rsid w:val="00AA4500"/>
    <w:rsid w:val="00AA4560"/>
    <w:rsid w:val="00AA4AEF"/>
    <w:rsid w:val="00AA50A1"/>
    <w:rsid w:val="00AA51D6"/>
    <w:rsid w:val="00AA5C7D"/>
    <w:rsid w:val="00AA5D17"/>
    <w:rsid w:val="00AA5D39"/>
    <w:rsid w:val="00AA6C55"/>
    <w:rsid w:val="00AA6CB1"/>
    <w:rsid w:val="00AA70BE"/>
    <w:rsid w:val="00AA7796"/>
    <w:rsid w:val="00AA7C22"/>
    <w:rsid w:val="00AA7DE2"/>
    <w:rsid w:val="00AB0741"/>
    <w:rsid w:val="00AB0BC8"/>
    <w:rsid w:val="00AB0D03"/>
    <w:rsid w:val="00AB11CA"/>
    <w:rsid w:val="00AB1351"/>
    <w:rsid w:val="00AB1387"/>
    <w:rsid w:val="00AB14D9"/>
    <w:rsid w:val="00AB171D"/>
    <w:rsid w:val="00AB17A1"/>
    <w:rsid w:val="00AB19C7"/>
    <w:rsid w:val="00AB1B76"/>
    <w:rsid w:val="00AB2034"/>
    <w:rsid w:val="00AB22EC"/>
    <w:rsid w:val="00AB37BA"/>
    <w:rsid w:val="00AB3B29"/>
    <w:rsid w:val="00AB46B6"/>
    <w:rsid w:val="00AB4717"/>
    <w:rsid w:val="00AB4A76"/>
    <w:rsid w:val="00AB4AB8"/>
    <w:rsid w:val="00AB4BAA"/>
    <w:rsid w:val="00AB4C84"/>
    <w:rsid w:val="00AB5204"/>
    <w:rsid w:val="00AB655E"/>
    <w:rsid w:val="00AB693B"/>
    <w:rsid w:val="00AB6A6C"/>
    <w:rsid w:val="00AB6EAE"/>
    <w:rsid w:val="00AB74D6"/>
    <w:rsid w:val="00AB7624"/>
    <w:rsid w:val="00AB7D49"/>
    <w:rsid w:val="00AB7DA2"/>
    <w:rsid w:val="00AC007F"/>
    <w:rsid w:val="00AC01B7"/>
    <w:rsid w:val="00AC0511"/>
    <w:rsid w:val="00AC0F23"/>
    <w:rsid w:val="00AC1355"/>
    <w:rsid w:val="00AC1545"/>
    <w:rsid w:val="00AC158C"/>
    <w:rsid w:val="00AC1C68"/>
    <w:rsid w:val="00AC1D55"/>
    <w:rsid w:val="00AC2637"/>
    <w:rsid w:val="00AC2ECD"/>
    <w:rsid w:val="00AC2F23"/>
    <w:rsid w:val="00AC3119"/>
    <w:rsid w:val="00AC3123"/>
    <w:rsid w:val="00AC31C0"/>
    <w:rsid w:val="00AC358F"/>
    <w:rsid w:val="00AC36A4"/>
    <w:rsid w:val="00AC3834"/>
    <w:rsid w:val="00AC38AE"/>
    <w:rsid w:val="00AC3ACF"/>
    <w:rsid w:val="00AC49FB"/>
    <w:rsid w:val="00AC5111"/>
    <w:rsid w:val="00AC534E"/>
    <w:rsid w:val="00AC5A10"/>
    <w:rsid w:val="00AC748B"/>
    <w:rsid w:val="00AC757D"/>
    <w:rsid w:val="00AC786A"/>
    <w:rsid w:val="00AD0460"/>
    <w:rsid w:val="00AD059B"/>
    <w:rsid w:val="00AD0AA3"/>
    <w:rsid w:val="00AD0B4E"/>
    <w:rsid w:val="00AD0D83"/>
    <w:rsid w:val="00AD1023"/>
    <w:rsid w:val="00AD1121"/>
    <w:rsid w:val="00AD1477"/>
    <w:rsid w:val="00AD198E"/>
    <w:rsid w:val="00AD1BCB"/>
    <w:rsid w:val="00AD2100"/>
    <w:rsid w:val="00AD293D"/>
    <w:rsid w:val="00AD2A57"/>
    <w:rsid w:val="00AD2F94"/>
    <w:rsid w:val="00AD3535"/>
    <w:rsid w:val="00AD3B78"/>
    <w:rsid w:val="00AD3BAF"/>
    <w:rsid w:val="00AD3D05"/>
    <w:rsid w:val="00AD3DC4"/>
    <w:rsid w:val="00AD3F94"/>
    <w:rsid w:val="00AD4389"/>
    <w:rsid w:val="00AD4449"/>
    <w:rsid w:val="00AD4A5A"/>
    <w:rsid w:val="00AD5264"/>
    <w:rsid w:val="00AD5297"/>
    <w:rsid w:val="00AD5F33"/>
    <w:rsid w:val="00AD6059"/>
    <w:rsid w:val="00AD61D0"/>
    <w:rsid w:val="00AD6556"/>
    <w:rsid w:val="00AD748F"/>
    <w:rsid w:val="00AD75F7"/>
    <w:rsid w:val="00AD774E"/>
    <w:rsid w:val="00AD778E"/>
    <w:rsid w:val="00AD7ABF"/>
    <w:rsid w:val="00AD7D2A"/>
    <w:rsid w:val="00AD7E5D"/>
    <w:rsid w:val="00AD7F4A"/>
    <w:rsid w:val="00AE0A60"/>
    <w:rsid w:val="00AE150B"/>
    <w:rsid w:val="00AE1722"/>
    <w:rsid w:val="00AE1A83"/>
    <w:rsid w:val="00AE27AC"/>
    <w:rsid w:val="00AE2BCC"/>
    <w:rsid w:val="00AE34E7"/>
    <w:rsid w:val="00AE39D2"/>
    <w:rsid w:val="00AE3AE5"/>
    <w:rsid w:val="00AE3B42"/>
    <w:rsid w:val="00AE3C58"/>
    <w:rsid w:val="00AE3D08"/>
    <w:rsid w:val="00AE3FA0"/>
    <w:rsid w:val="00AE40E0"/>
    <w:rsid w:val="00AE4DBA"/>
    <w:rsid w:val="00AE4E7B"/>
    <w:rsid w:val="00AE4F07"/>
    <w:rsid w:val="00AE52A3"/>
    <w:rsid w:val="00AE5783"/>
    <w:rsid w:val="00AE72D9"/>
    <w:rsid w:val="00AE73AA"/>
    <w:rsid w:val="00AE78C1"/>
    <w:rsid w:val="00AE7D4A"/>
    <w:rsid w:val="00AF02C8"/>
    <w:rsid w:val="00AF0C20"/>
    <w:rsid w:val="00AF0C7E"/>
    <w:rsid w:val="00AF122D"/>
    <w:rsid w:val="00AF18EC"/>
    <w:rsid w:val="00AF1C5D"/>
    <w:rsid w:val="00AF2151"/>
    <w:rsid w:val="00AF256C"/>
    <w:rsid w:val="00AF342A"/>
    <w:rsid w:val="00AF42D7"/>
    <w:rsid w:val="00AF474B"/>
    <w:rsid w:val="00AF4AFF"/>
    <w:rsid w:val="00AF4BA9"/>
    <w:rsid w:val="00AF4D67"/>
    <w:rsid w:val="00AF521C"/>
    <w:rsid w:val="00AF5254"/>
    <w:rsid w:val="00AF52BE"/>
    <w:rsid w:val="00AF5698"/>
    <w:rsid w:val="00AF5A95"/>
    <w:rsid w:val="00AF5F3E"/>
    <w:rsid w:val="00AF643F"/>
    <w:rsid w:val="00AF68DD"/>
    <w:rsid w:val="00AF6DA0"/>
    <w:rsid w:val="00AF6F09"/>
    <w:rsid w:val="00B006FE"/>
    <w:rsid w:val="00B007CB"/>
    <w:rsid w:val="00B008C1"/>
    <w:rsid w:val="00B00C9D"/>
    <w:rsid w:val="00B01213"/>
    <w:rsid w:val="00B013A1"/>
    <w:rsid w:val="00B01431"/>
    <w:rsid w:val="00B01533"/>
    <w:rsid w:val="00B019B4"/>
    <w:rsid w:val="00B019D8"/>
    <w:rsid w:val="00B01BAE"/>
    <w:rsid w:val="00B028B5"/>
    <w:rsid w:val="00B02AA9"/>
    <w:rsid w:val="00B02FA3"/>
    <w:rsid w:val="00B03281"/>
    <w:rsid w:val="00B032E0"/>
    <w:rsid w:val="00B03496"/>
    <w:rsid w:val="00B03977"/>
    <w:rsid w:val="00B03B76"/>
    <w:rsid w:val="00B040D7"/>
    <w:rsid w:val="00B0431E"/>
    <w:rsid w:val="00B05084"/>
    <w:rsid w:val="00B051EA"/>
    <w:rsid w:val="00B054E6"/>
    <w:rsid w:val="00B05599"/>
    <w:rsid w:val="00B055C2"/>
    <w:rsid w:val="00B057B4"/>
    <w:rsid w:val="00B079AD"/>
    <w:rsid w:val="00B07A6D"/>
    <w:rsid w:val="00B07D6E"/>
    <w:rsid w:val="00B10B23"/>
    <w:rsid w:val="00B1177A"/>
    <w:rsid w:val="00B117C4"/>
    <w:rsid w:val="00B12914"/>
    <w:rsid w:val="00B12AB4"/>
    <w:rsid w:val="00B13084"/>
    <w:rsid w:val="00B131F4"/>
    <w:rsid w:val="00B13947"/>
    <w:rsid w:val="00B13D16"/>
    <w:rsid w:val="00B1422C"/>
    <w:rsid w:val="00B146E4"/>
    <w:rsid w:val="00B14974"/>
    <w:rsid w:val="00B14C6E"/>
    <w:rsid w:val="00B1572E"/>
    <w:rsid w:val="00B157F9"/>
    <w:rsid w:val="00B159ED"/>
    <w:rsid w:val="00B16454"/>
    <w:rsid w:val="00B169C0"/>
    <w:rsid w:val="00B16ADC"/>
    <w:rsid w:val="00B173AD"/>
    <w:rsid w:val="00B17494"/>
    <w:rsid w:val="00B17846"/>
    <w:rsid w:val="00B17B49"/>
    <w:rsid w:val="00B17D61"/>
    <w:rsid w:val="00B17D69"/>
    <w:rsid w:val="00B20256"/>
    <w:rsid w:val="00B206C9"/>
    <w:rsid w:val="00B20D09"/>
    <w:rsid w:val="00B20DD9"/>
    <w:rsid w:val="00B20F77"/>
    <w:rsid w:val="00B21D5E"/>
    <w:rsid w:val="00B21E7F"/>
    <w:rsid w:val="00B223A0"/>
    <w:rsid w:val="00B22634"/>
    <w:rsid w:val="00B228EE"/>
    <w:rsid w:val="00B22989"/>
    <w:rsid w:val="00B231A3"/>
    <w:rsid w:val="00B23375"/>
    <w:rsid w:val="00B23755"/>
    <w:rsid w:val="00B23B4C"/>
    <w:rsid w:val="00B23D38"/>
    <w:rsid w:val="00B23D54"/>
    <w:rsid w:val="00B2409E"/>
    <w:rsid w:val="00B2483D"/>
    <w:rsid w:val="00B24F4B"/>
    <w:rsid w:val="00B24FE4"/>
    <w:rsid w:val="00B25028"/>
    <w:rsid w:val="00B25292"/>
    <w:rsid w:val="00B25A39"/>
    <w:rsid w:val="00B25C4A"/>
    <w:rsid w:val="00B25D5D"/>
    <w:rsid w:val="00B263DB"/>
    <w:rsid w:val="00B26C1E"/>
    <w:rsid w:val="00B26C36"/>
    <w:rsid w:val="00B2763F"/>
    <w:rsid w:val="00B27AAC"/>
    <w:rsid w:val="00B27EF6"/>
    <w:rsid w:val="00B30309"/>
    <w:rsid w:val="00B30462"/>
    <w:rsid w:val="00B30887"/>
    <w:rsid w:val="00B30929"/>
    <w:rsid w:val="00B30E82"/>
    <w:rsid w:val="00B31201"/>
    <w:rsid w:val="00B318DF"/>
    <w:rsid w:val="00B31A46"/>
    <w:rsid w:val="00B31A5E"/>
    <w:rsid w:val="00B31C48"/>
    <w:rsid w:val="00B31EBC"/>
    <w:rsid w:val="00B322F4"/>
    <w:rsid w:val="00B327C5"/>
    <w:rsid w:val="00B333A0"/>
    <w:rsid w:val="00B337BC"/>
    <w:rsid w:val="00B33F05"/>
    <w:rsid w:val="00B34AC2"/>
    <w:rsid w:val="00B35369"/>
    <w:rsid w:val="00B357F2"/>
    <w:rsid w:val="00B35997"/>
    <w:rsid w:val="00B35CE9"/>
    <w:rsid w:val="00B35D33"/>
    <w:rsid w:val="00B36777"/>
    <w:rsid w:val="00B36F25"/>
    <w:rsid w:val="00B36F3A"/>
    <w:rsid w:val="00B3721D"/>
    <w:rsid w:val="00B372AA"/>
    <w:rsid w:val="00B3779B"/>
    <w:rsid w:val="00B40445"/>
    <w:rsid w:val="00B40CD1"/>
    <w:rsid w:val="00B40F53"/>
    <w:rsid w:val="00B40F84"/>
    <w:rsid w:val="00B412C8"/>
    <w:rsid w:val="00B416F5"/>
    <w:rsid w:val="00B41888"/>
    <w:rsid w:val="00B41906"/>
    <w:rsid w:val="00B41965"/>
    <w:rsid w:val="00B41EE9"/>
    <w:rsid w:val="00B42101"/>
    <w:rsid w:val="00B43EF4"/>
    <w:rsid w:val="00B43FDB"/>
    <w:rsid w:val="00B4440D"/>
    <w:rsid w:val="00B44690"/>
    <w:rsid w:val="00B44A2C"/>
    <w:rsid w:val="00B44A42"/>
    <w:rsid w:val="00B44B25"/>
    <w:rsid w:val="00B45230"/>
    <w:rsid w:val="00B45A52"/>
    <w:rsid w:val="00B45C84"/>
    <w:rsid w:val="00B45CFE"/>
    <w:rsid w:val="00B45F33"/>
    <w:rsid w:val="00B46175"/>
    <w:rsid w:val="00B4644D"/>
    <w:rsid w:val="00B465F1"/>
    <w:rsid w:val="00B467C4"/>
    <w:rsid w:val="00B4778D"/>
    <w:rsid w:val="00B47C29"/>
    <w:rsid w:val="00B47D21"/>
    <w:rsid w:val="00B51008"/>
    <w:rsid w:val="00B51026"/>
    <w:rsid w:val="00B51031"/>
    <w:rsid w:val="00B51A0B"/>
    <w:rsid w:val="00B520CE"/>
    <w:rsid w:val="00B5236E"/>
    <w:rsid w:val="00B5286A"/>
    <w:rsid w:val="00B5295B"/>
    <w:rsid w:val="00B529EA"/>
    <w:rsid w:val="00B5346F"/>
    <w:rsid w:val="00B53485"/>
    <w:rsid w:val="00B537CE"/>
    <w:rsid w:val="00B54858"/>
    <w:rsid w:val="00B54D26"/>
    <w:rsid w:val="00B559EE"/>
    <w:rsid w:val="00B55CF8"/>
    <w:rsid w:val="00B568F7"/>
    <w:rsid w:val="00B56E30"/>
    <w:rsid w:val="00B575E0"/>
    <w:rsid w:val="00B57940"/>
    <w:rsid w:val="00B57A4E"/>
    <w:rsid w:val="00B57B83"/>
    <w:rsid w:val="00B57D49"/>
    <w:rsid w:val="00B57FD0"/>
    <w:rsid w:val="00B57FF9"/>
    <w:rsid w:val="00B60694"/>
    <w:rsid w:val="00B60BB3"/>
    <w:rsid w:val="00B61858"/>
    <w:rsid w:val="00B619A7"/>
    <w:rsid w:val="00B62ACF"/>
    <w:rsid w:val="00B62F1A"/>
    <w:rsid w:val="00B63794"/>
    <w:rsid w:val="00B63B96"/>
    <w:rsid w:val="00B63CEF"/>
    <w:rsid w:val="00B64186"/>
    <w:rsid w:val="00B64A5E"/>
    <w:rsid w:val="00B64E2C"/>
    <w:rsid w:val="00B64FA0"/>
    <w:rsid w:val="00B654FE"/>
    <w:rsid w:val="00B65FB2"/>
    <w:rsid w:val="00B66456"/>
    <w:rsid w:val="00B664C7"/>
    <w:rsid w:val="00B67869"/>
    <w:rsid w:val="00B7018C"/>
    <w:rsid w:val="00B70850"/>
    <w:rsid w:val="00B708A5"/>
    <w:rsid w:val="00B70B30"/>
    <w:rsid w:val="00B70DAF"/>
    <w:rsid w:val="00B70F17"/>
    <w:rsid w:val="00B713BA"/>
    <w:rsid w:val="00B71B02"/>
    <w:rsid w:val="00B7285B"/>
    <w:rsid w:val="00B72868"/>
    <w:rsid w:val="00B728F3"/>
    <w:rsid w:val="00B72A54"/>
    <w:rsid w:val="00B72D91"/>
    <w:rsid w:val="00B72FC4"/>
    <w:rsid w:val="00B7330C"/>
    <w:rsid w:val="00B73436"/>
    <w:rsid w:val="00B73583"/>
    <w:rsid w:val="00B739F6"/>
    <w:rsid w:val="00B73AD2"/>
    <w:rsid w:val="00B743E3"/>
    <w:rsid w:val="00B7468F"/>
    <w:rsid w:val="00B74F19"/>
    <w:rsid w:val="00B752D9"/>
    <w:rsid w:val="00B75DBE"/>
    <w:rsid w:val="00B75DC3"/>
    <w:rsid w:val="00B762E9"/>
    <w:rsid w:val="00B767B9"/>
    <w:rsid w:val="00B76931"/>
    <w:rsid w:val="00B76ACF"/>
    <w:rsid w:val="00B77208"/>
    <w:rsid w:val="00B77313"/>
    <w:rsid w:val="00B7747A"/>
    <w:rsid w:val="00B777F2"/>
    <w:rsid w:val="00B77A3C"/>
    <w:rsid w:val="00B77FFB"/>
    <w:rsid w:val="00B80BE3"/>
    <w:rsid w:val="00B80F62"/>
    <w:rsid w:val="00B81614"/>
    <w:rsid w:val="00B81904"/>
    <w:rsid w:val="00B81A7B"/>
    <w:rsid w:val="00B81FF6"/>
    <w:rsid w:val="00B8209E"/>
    <w:rsid w:val="00B82F97"/>
    <w:rsid w:val="00B82FDF"/>
    <w:rsid w:val="00B83EBB"/>
    <w:rsid w:val="00B8477A"/>
    <w:rsid w:val="00B847D0"/>
    <w:rsid w:val="00B84AB0"/>
    <w:rsid w:val="00B85203"/>
    <w:rsid w:val="00B852E5"/>
    <w:rsid w:val="00B85DE5"/>
    <w:rsid w:val="00B85F32"/>
    <w:rsid w:val="00B85F9D"/>
    <w:rsid w:val="00B86323"/>
    <w:rsid w:val="00B866B2"/>
    <w:rsid w:val="00B9021E"/>
    <w:rsid w:val="00B90E21"/>
    <w:rsid w:val="00B90F73"/>
    <w:rsid w:val="00B9109A"/>
    <w:rsid w:val="00B914D7"/>
    <w:rsid w:val="00B9173D"/>
    <w:rsid w:val="00B917F9"/>
    <w:rsid w:val="00B91E5B"/>
    <w:rsid w:val="00B93A56"/>
    <w:rsid w:val="00B93B59"/>
    <w:rsid w:val="00B93E70"/>
    <w:rsid w:val="00B9406A"/>
    <w:rsid w:val="00B94676"/>
    <w:rsid w:val="00B94CF9"/>
    <w:rsid w:val="00B95278"/>
    <w:rsid w:val="00B95F78"/>
    <w:rsid w:val="00B960FA"/>
    <w:rsid w:val="00B96192"/>
    <w:rsid w:val="00B96AC5"/>
    <w:rsid w:val="00B96E86"/>
    <w:rsid w:val="00B97BB4"/>
    <w:rsid w:val="00B97C21"/>
    <w:rsid w:val="00B97D91"/>
    <w:rsid w:val="00B97EC2"/>
    <w:rsid w:val="00BA013E"/>
    <w:rsid w:val="00BA0318"/>
    <w:rsid w:val="00BA04DB"/>
    <w:rsid w:val="00BA06D9"/>
    <w:rsid w:val="00BA08A3"/>
    <w:rsid w:val="00BA188C"/>
    <w:rsid w:val="00BA1EFD"/>
    <w:rsid w:val="00BA2280"/>
    <w:rsid w:val="00BA2A08"/>
    <w:rsid w:val="00BA2A9B"/>
    <w:rsid w:val="00BA2C7C"/>
    <w:rsid w:val="00BA34E1"/>
    <w:rsid w:val="00BA3990"/>
    <w:rsid w:val="00BA3B0C"/>
    <w:rsid w:val="00BA3C2A"/>
    <w:rsid w:val="00BA3C9F"/>
    <w:rsid w:val="00BA3DBA"/>
    <w:rsid w:val="00BA4062"/>
    <w:rsid w:val="00BA4D13"/>
    <w:rsid w:val="00BA4D62"/>
    <w:rsid w:val="00BA4E8B"/>
    <w:rsid w:val="00BA5131"/>
    <w:rsid w:val="00BA56D2"/>
    <w:rsid w:val="00BA58F5"/>
    <w:rsid w:val="00BA679E"/>
    <w:rsid w:val="00BA7028"/>
    <w:rsid w:val="00BA70BB"/>
    <w:rsid w:val="00BA731A"/>
    <w:rsid w:val="00BA739A"/>
    <w:rsid w:val="00BA7570"/>
    <w:rsid w:val="00BA76E0"/>
    <w:rsid w:val="00BA7F76"/>
    <w:rsid w:val="00BB004D"/>
    <w:rsid w:val="00BB021A"/>
    <w:rsid w:val="00BB03C1"/>
    <w:rsid w:val="00BB0674"/>
    <w:rsid w:val="00BB0A24"/>
    <w:rsid w:val="00BB0E0D"/>
    <w:rsid w:val="00BB1492"/>
    <w:rsid w:val="00BB1622"/>
    <w:rsid w:val="00BB1B63"/>
    <w:rsid w:val="00BB1C08"/>
    <w:rsid w:val="00BB21B4"/>
    <w:rsid w:val="00BB2707"/>
    <w:rsid w:val="00BB2863"/>
    <w:rsid w:val="00BB2A25"/>
    <w:rsid w:val="00BB2A5C"/>
    <w:rsid w:val="00BB2B45"/>
    <w:rsid w:val="00BB30F3"/>
    <w:rsid w:val="00BB312F"/>
    <w:rsid w:val="00BB36A3"/>
    <w:rsid w:val="00BB3F79"/>
    <w:rsid w:val="00BB5B5E"/>
    <w:rsid w:val="00BB5B78"/>
    <w:rsid w:val="00BB5D5A"/>
    <w:rsid w:val="00BB62EA"/>
    <w:rsid w:val="00BB6A13"/>
    <w:rsid w:val="00BB6BD1"/>
    <w:rsid w:val="00BB6BE1"/>
    <w:rsid w:val="00BB6E21"/>
    <w:rsid w:val="00BB7089"/>
    <w:rsid w:val="00BB72D0"/>
    <w:rsid w:val="00BB7D4B"/>
    <w:rsid w:val="00BB7EED"/>
    <w:rsid w:val="00BC0BC7"/>
    <w:rsid w:val="00BC0CE6"/>
    <w:rsid w:val="00BC0EE8"/>
    <w:rsid w:val="00BC0F31"/>
    <w:rsid w:val="00BC0FC0"/>
    <w:rsid w:val="00BC0FDC"/>
    <w:rsid w:val="00BC1353"/>
    <w:rsid w:val="00BC15E4"/>
    <w:rsid w:val="00BC2B4A"/>
    <w:rsid w:val="00BC32C8"/>
    <w:rsid w:val="00BC4520"/>
    <w:rsid w:val="00BC4D2E"/>
    <w:rsid w:val="00BC4E54"/>
    <w:rsid w:val="00BC629A"/>
    <w:rsid w:val="00BC74D1"/>
    <w:rsid w:val="00BC7902"/>
    <w:rsid w:val="00BC7B34"/>
    <w:rsid w:val="00BD0073"/>
    <w:rsid w:val="00BD09A7"/>
    <w:rsid w:val="00BD1294"/>
    <w:rsid w:val="00BD19DA"/>
    <w:rsid w:val="00BD1DFF"/>
    <w:rsid w:val="00BD2703"/>
    <w:rsid w:val="00BD2AC3"/>
    <w:rsid w:val="00BD2F50"/>
    <w:rsid w:val="00BD301D"/>
    <w:rsid w:val="00BD332F"/>
    <w:rsid w:val="00BD4345"/>
    <w:rsid w:val="00BD4842"/>
    <w:rsid w:val="00BD48AC"/>
    <w:rsid w:val="00BD4AE4"/>
    <w:rsid w:val="00BD5458"/>
    <w:rsid w:val="00BD55BA"/>
    <w:rsid w:val="00BD5762"/>
    <w:rsid w:val="00BD5F1A"/>
    <w:rsid w:val="00BD6414"/>
    <w:rsid w:val="00BD6DFE"/>
    <w:rsid w:val="00BD6F25"/>
    <w:rsid w:val="00BD71CE"/>
    <w:rsid w:val="00BD7820"/>
    <w:rsid w:val="00BE1234"/>
    <w:rsid w:val="00BE1298"/>
    <w:rsid w:val="00BE1338"/>
    <w:rsid w:val="00BE1558"/>
    <w:rsid w:val="00BE16BC"/>
    <w:rsid w:val="00BE1C1C"/>
    <w:rsid w:val="00BE1C72"/>
    <w:rsid w:val="00BE1CD1"/>
    <w:rsid w:val="00BE23DA"/>
    <w:rsid w:val="00BE29A9"/>
    <w:rsid w:val="00BE2DC9"/>
    <w:rsid w:val="00BE2ECA"/>
    <w:rsid w:val="00BE2EFC"/>
    <w:rsid w:val="00BE2FA6"/>
    <w:rsid w:val="00BE333F"/>
    <w:rsid w:val="00BE33AF"/>
    <w:rsid w:val="00BE3BF7"/>
    <w:rsid w:val="00BE4265"/>
    <w:rsid w:val="00BE5CFC"/>
    <w:rsid w:val="00BE6801"/>
    <w:rsid w:val="00BE6BD4"/>
    <w:rsid w:val="00BE6C3D"/>
    <w:rsid w:val="00BE7027"/>
    <w:rsid w:val="00BE7397"/>
    <w:rsid w:val="00BE7406"/>
    <w:rsid w:val="00BE7603"/>
    <w:rsid w:val="00BE778A"/>
    <w:rsid w:val="00BE78D7"/>
    <w:rsid w:val="00BE78E8"/>
    <w:rsid w:val="00BE7D56"/>
    <w:rsid w:val="00BF0B5F"/>
    <w:rsid w:val="00BF10DB"/>
    <w:rsid w:val="00BF1239"/>
    <w:rsid w:val="00BF1949"/>
    <w:rsid w:val="00BF1EDF"/>
    <w:rsid w:val="00BF2F8C"/>
    <w:rsid w:val="00BF3279"/>
    <w:rsid w:val="00BF3A46"/>
    <w:rsid w:val="00BF4953"/>
    <w:rsid w:val="00BF4D82"/>
    <w:rsid w:val="00BF4ECC"/>
    <w:rsid w:val="00BF512B"/>
    <w:rsid w:val="00BF51F4"/>
    <w:rsid w:val="00BF56FA"/>
    <w:rsid w:val="00BF5D7B"/>
    <w:rsid w:val="00BF5FEF"/>
    <w:rsid w:val="00BF6454"/>
    <w:rsid w:val="00BF6EEA"/>
    <w:rsid w:val="00BF715C"/>
    <w:rsid w:val="00BF7476"/>
    <w:rsid w:val="00BF7497"/>
    <w:rsid w:val="00BF74C7"/>
    <w:rsid w:val="00BF75BE"/>
    <w:rsid w:val="00BF7734"/>
    <w:rsid w:val="00BF7CC3"/>
    <w:rsid w:val="00C00602"/>
    <w:rsid w:val="00C00BED"/>
    <w:rsid w:val="00C01334"/>
    <w:rsid w:val="00C013B7"/>
    <w:rsid w:val="00C014D9"/>
    <w:rsid w:val="00C015F1"/>
    <w:rsid w:val="00C01917"/>
    <w:rsid w:val="00C01A47"/>
    <w:rsid w:val="00C01C5A"/>
    <w:rsid w:val="00C01F33"/>
    <w:rsid w:val="00C0209C"/>
    <w:rsid w:val="00C023D6"/>
    <w:rsid w:val="00C023FA"/>
    <w:rsid w:val="00C0250F"/>
    <w:rsid w:val="00C0290B"/>
    <w:rsid w:val="00C029CE"/>
    <w:rsid w:val="00C02CC6"/>
    <w:rsid w:val="00C0338E"/>
    <w:rsid w:val="00C0342D"/>
    <w:rsid w:val="00C040F7"/>
    <w:rsid w:val="00C044AB"/>
    <w:rsid w:val="00C04C9F"/>
    <w:rsid w:val="00C04DC5"/>
    <w:rsid w:val="00C0565C"/>
    <w:rsid w:val="00C05706"/>
    <w:rsid w:val="00C05B84"/>
    <w:rsid w:val="00C06071"/>
    <w:rsid w:val="00C06207"/>
    <w:rsid w:val="00C0657A"/>
    <w:rsid w:val="00C066C4"/>
    <w:rsid w:val="00C07377"/>
    <w:rsid w:val="00C0746A"/>
    <w:rsid w:val="00C0762D"/>
    <w:rsid w:val="00C07D65"/>
    <w:rsid w:val="00C1038F"/>
    <w:rsid w:val="00C10478"/>
    <w:rsid w:val="00C10744"/>
    <w:rsid w:val="00C11191"/>
    <w:rsid w:val="00C11633"/>
    <w:rsid w:val="00C11775"/>
    <w:rsid w:val="00C12107"/>
    <w:rsid w:val="00C128EA"/>
    <w:rsid w:val="00C129E9"/>
    <w:rsid w:val="00C12BD7"/>
    <w:rsid w:val="00C12F43"/>
    <w:rsid w:val="00C13012"/>
    <w:rsid w:val="00C13035"/>
    <w:rsid w:val="00C132E9"/>
    <w:rsid w:val="00C1394E"/>
    <w:rsid w:val="00C13962"/>
    <w:rsid w:val="00C139DB"/>
    <w:rsid w:val="00C14D4B"/>
    <w:rsid w:val="00C14F73"/>
    <w:rsid w:val="00C14FBC"/>
    <w:rsid w:val="00C1507C"/>
    <w:rsid w:val="00C15248"/>
    <w:rsid w:val="00C154BB"/>
    <w:rsid w:val="00C1572C"/>
    <w:rsid w:val="00C159D2"/>
    <w:rsid w:val="00C15D7A"/>
    <w:rsid w:val="00C16751"/>
    <w:rsid w:val="00C16757"/>
    <w:rsid w:val="00C169A0"/>
    <w:rsid w:val="00C17316"/>
    <w:rsid w:val="00C176E2"/>
    <w:rsid w:val="00C17C30"/>
    <w:rsid w:val="00C17DAD"/>
    <w:rsid w:val="00C20286"/>
    <w:rsid w:val="00C203A9"/>
    <w:rsid w:val="00C20B7F"/>
    <w:rsid w:val="00C20C96"/>
    <w:rsid w:val="00C21414"/>
    <w:rsid w:val="00C21AFE"/>
    <w:rsid w:val="00C21FE4"/>
    <w:rsid w:val="00C226CD"/>
    <w:rsid w:val="00C22C25"/>
    <w:rsid w:val="00C22E28"/>
    <w:rsid w:val="00C233C4"/>
    <w:rsid w:val="00C2389D"/>
    <w:rsid w:val="00C23EAD"/>
    <w:rsid w:val="00C24A78"/>
    <w:rsid w:val="00C24AA4"/>
    <w:rsid w:val="00C25072"/>
    <w:rsid w:val="00C25392"/>
    <w:rsid w:val="00C25632"/>
    <w:rsid w:val="00C25C97"/>
    <w:rsid w:val="00C25DBE"/>
    <w:rsid w:val="00C26007"/>
    <w:rsid w:val="00C2603A"/>
    <w:rsid w:val="00C26986"/>
    <w:rsid w:val="00C2734B"/>
    <w:rsid w:val="00C279B5"/>
    <w:rsid w:val="00C27C45"/>
    <w:rsid w:val="00C27C94"/>
    <w:rsid w:val="00C30239"/>
    <w:rsid w:val="00C302CE"/>
    <w:rsid w:val="00C306EC"/>
    <w:rsid w:val="00C31050"/>
    <w:rsid w:val="00C3137E"/>
    <w:rsid w:val="00C31BA5"/>
    <w:rsid w:val="00C320A8"/>
    <w:rsid w:val="00C3269F"/>
    <w:rsid w:val="00C32DB5"/>
    <w:rsid w:val="00C32E31"/>
    <w:rsid w:val="00C32FA7"/>
    <w:rsid w:val="00C330FD"/>
    <w:rsid w:val="00C336D4"/>
    <w:rsid w:val="00C3402F"/>
    <w:rsid w:val="00C3431E"/>
    <w:rsid w:val="00C343CB"/>
    <w:rsid w:val="00C34465"/>
    <w:rsid w:val="00C347A0"/>
    <w:rsid w:val="00C348D9"/>
    <w:rsid w:val="00C34D28"/>
    <w:rsid w:val="00C34D4F"/>
    <w:rsid w:val="00C34E2A"/>
    <w:rsid w:val="00C35114"/>
    <w:rsid w:val="00C35901"/>
    <w:rsid w:val="00C3599A"/>
    <w:rsid w:val="00C35D71"/>
    <w:rsid w:val="00C35DA6"/>
    <w:rsid w:val="00C36038"/>
    <w:rsid w:val="00C360E1"/>
    <w:rsid w:val="00C36264"/>
    <w:rsid w:val="00C36D16"/>
    <w:rsid w:val="00C36E84"/>
    <w:rsid w:val="00C3719D"/>
    <w:rsid w:val="00C4082F"/>
    <w:rsid w:val="00C41535"/>
    <w:rsid w:val="00C41A93"/>
    <w:rsid w:val="00C41E99"/>
    <w:rsid w:val="00C42536"/>
    <w:rsid w:val="00C42B43"/>
    <w:rsid w:val="00C42D01"/>
    <w:rsid w:val="00C43A6C"/>
    <w:rsid w:val="00C44972"/>
    <w:rsid w:val="00C44CC2"/>
    <w:rsid w:val="00C45739"/>
    <w:rsid w:val="00C45AAC"/>
    <w:rsid w:val="00C45C25"/>
    <w:rsid w:val="00C45F08"/>
    <w:rsid w:val="00C4639E"/>
    <w:rsid w:val="00C46602"/>
    <w:rsid w:val="00C46B7B"/>
    <w:rsid w:val="00C46BA2"/>
    <w:rsid w:val="00C47011"/>
    <w:rsid w:val="00C47344"/>
    <w:rsid w:val="00C47E53"/>
    <w:rsid w:val="00C5010D"/>
    <w:rsid w:val="00C50887"/>
    <w:rsid w:val="00C508EF"/>
    <w:rsid w:val="00C50D54"/>
    <w:rsid w:val="00C51219"/>
    <w:rsid w:val="00C51B69"/>
    <w:rsid w:val="00C51FB0"/>
    <w:rsid w:val="00C524D3"/>
    <w:rsid w:val="00C5269D"/>
    <w:rsid w:val="00C529C1"/>
    <w:rsid w:val="00C52B1A"/>
    <w:rsid w:val="00C52B72"/>
    <w:rsid w:val="00C52EF4"/>
    <w:rsid w:val="00C533F0"/>
    <w:rsid w:val="00C5352C"/>
    <w:rsid w:val="00C537C2"/>
    <w:rsid w:val="00C53AD2"/>
    <w:rsid w:val="00C54412"/>
    <w:rsid w:val="00C54995"/>
    <w:rsid w:val="00C54D41"/>
    <w:rsid w:val="00C5519B"/>
    <w:rsid w:val="00C55464"/>
    <w:rsid w:val="00C5584E"/>
    <w:rsid w:val="00C55E1C"/>
    <w:rsid w:val="00C55E70"/>
    <w:rsid w:val="00C56B72"/>
    <w:rsid w:val="00C56DBA"/>
    <w:rsid w:val="00C5754E"/>
    <w:rsid w:val="00C577DD"/>
    <w:rsid w:val="00C57E12"/>
    <w:rsid w:val="00C57E8D"/>
    <w:rsid w:val="00C60783"/>
    <w:rsid w:val="00C614D2"/>
    <w:rsid w:val="00C6159F"/>
    <w:rsid w:val="00C61623"/>
    <w:rsid w:val="00C61F29"/>
    <w:rsid w:val="00C6223E"/>
    <w:rsid w:val="00C62930"/>
    <w:rsid w:val="00C62D78"/>
    <w:rsid w:val="00C62E68"/>
    <w:rsid w:val="00C62F58"/>
    <w:rsid w:val="00C634E4"/>
    <w:rsid w:val="00C639C9"/>
    <w:rsid w:val="00C63DC7"/>
    <w:rsid w:val="00C63DC8"/>
    <w:rsid w:val="00C6409B"/>
    <w:rsid w:val="00C644E1"/>
    <w:rsid w:val="00C64672"/>
    <w:rsid w:val="00C64A10"/>
    <w:rsid w:val="00C64B72"/>
    <w:rsid w:val="00C64C5A"/>
    <w:rsid w:val="00C64FDB"/>
    <w:rsid w:val="00C654C6"/>
    <w:rsid w:val="00C65560"/>
    <w:rsid w:val="00C658AB"/>
    <w:rsid w:val="00C65D61"/>
    <w:rsid w:val="00C65EBC"/>
    <w:rsid w:val="00C65F0C"/>
    <w:rsid w:val="00C66472"/>
    <w:rsid w:val="00C668F7"/>
    <w:rsid w:val="00C6692D"/>
    <w:rsid w:val="00C66E29"/>
    <w:rsid w:val="00C671CA"/>
    <w:rsid w:val="00C672C2"/>
    <w:rsid w:val="00C67CE2"/>
    <w:rsid w:val="00C70697"/>
    <w:rsid w:val="00C707E3"/>
    <w:rsid w:val="00C70D2F"/>
    <w:rsid w:val="00C7140A"/>
    <w:rsid w:val="00C71520"/>
    <w:rsid w:val="00C7162F"/>
    <w:rsid w:val="00C728F3"/>
    <w:rsid w:val="00C72ABA"/>
    <w:rsid w:val="00C72EF4"/>
    <w:rsid w:val="00C73668"/>
    <w:rsid w:val="00C73BF4"/>
    <w:rsid w:val="00C73CE9"/>
    <w:rsid w:val="00C7412A"/>
    <w:rsid w:val="00C749B1"/>
    <w:rsid w:val="00C753BE"/>
    <w:rsid w:val="00C75517"/>
    <w:rsid w:val="00C755E3"/>
    <w:rsid w:val="00C75D2F"/>
    <w:rsid w:val="00C76D05"/>
    <w:rsid w:val="00C76D90"/>
    <w:rsid w:val="00C76E3C"/>
    <w:rsid w:val="00C773B7"/>
    <w:rsid w:val="00C775B4"/>
    <w:rsid w:val="00C7772B"/>
    <w:rsid w:val="00C77DB8"/>
    <w:rsid w:val="00C806AE"/>
    <w:rsid w:val="00C8085D"/>
    <w:rsid w:val="00C80CBD"/>
    <w:rsid w:val="00C80F87"/>
    <w:rsid w:val="00C80F99"/>
    <w:rsid w:val="00C812CF"/>
    <w:rsid w:val="00C81568"/>
    <w:rsid w:val="00C819EC"/>
    <w:rsid w:val="00C81E9D"/>
    <w:rsid w:val="00C82387"/>
    <w:rsid w:val="00C82708"/>
    <w:rsid w:val="00C82773"/>
    <w:rsid w:val="00C82915"/>
    <w:rsid w:val="00C830E3"/>
    <w:rsid w:val="00C837D8"/>
    <w:rsid w:val="00C83A13"/>
    <w:rsid w:val="00C83C08"/>
    <w:rsid w:val="00C83EEC"/>
    <w:rsid w:val="00C842EF"/>
    <w:rsid w:val="00C84994"/>
    <w:rsid w:val="00C849B7"/>
    <w:rsid w:val="00C84A9D"/>
    <w:rsid w:val="00C84C4B"/>
    <w:rsid w:val="00C84EC0"/>
    <w:rsid w:val="00C851A1"/>
    <w:rsid w:val="00C8527C"/>
    <w:rsid w:val="00C855CF"/>
    <w:rsid w:val="00C857B3"/>
    <w:rsid w:val="00C86852"/>
    <w:rsid w:val="00C86CFF"/>
    <w:rsid w:val="00C87FCB"/>
    <w:rsid w:val="00C9027A"/>
    <w:rsid w:val="00C90305"/>
    <w:rsid w:val="00C9068E"/>
    <w:rsid w:val="00C90B1C"/>
    <w:rsid w:val="00C90F9B"/>
    <w:rsid w:val="00C91176"/>
    <w:rsid w:val="00C91481"/>
    <w:rsid w:val="00C9156A"/>
    <w:rsid w:val="00C929F7"/>
    <w:rsid w:val="00C92F7F"/>
    <w:rsid w:val="00C933C8"/>
    <w:rsid w:val="00C93490"/>
    <w:rsid w:val="00C93BC6"/>
    <w:rsid w:val="00C93C4B"/>
    <w:rsid w:val="00C93CA0"/>
    <w:rsid w:val="00C9447C"/>
    <w:rsid w:val="00C944AB"/>
    <w:rsid w:val="00C9469F"/>
    <w:rsid w:val="00C94C37"/>
    <w:rsid w:val="00C94D3A"/>
    <w:rsid w:val="00C95422"/>
    <w:rsid w:val="00C95663"/>
    <w:rsid w:val="00C95B40"/>
    <w:rsid w:val="00C966F9"/>
    <w:rsid w:val="00C96810"/>
    <w:rsid w:val="00C96DC9"/>
    <w:rsid w:val="00C97014"/>
    <w:rsid w:val="00C97567"/>
    <w:rsid w:val="00C97A5F"/>
    <w:rsid w:val="00C97EA2"/>
    <w:rsid w:val="00CA0A65"/>
    <w:rsid w:val="00CA17EF"/>
    <w:rsid w:val="00CA1ED8"/>
    <w:rsid w:val="00CA34A7"/>
    <w:rsid w:val="00CA38D6"/>
    <w:rsid w:val="00CA39A2"/>
    <w:rsid w:val="00CA3D6A"/>
    <w:rsid w:val="00CA3DFD"/>
    <w:rsid w:val="00CA3F60"/>
    <w:rsid w:val="00CA4071"/>
    <w:rsid w:val="00CA43CA"/>
    <w:rsid w:val="00CA4E1A"/>
    <w:rsid w:val="00CA4FEB"/>
    <w:rsid w:val="00CA59E2"/>
    <w:rsid w:val="00CA5D20"/>
    <w:rsid w:val="00CA6241"/>
    <w:rsid w:val="00CA6781"/>
    <w:rsid w:val="00CA694B"/>
    <w:rsid w:val="00CA6FD3"/>
    <w:rsid w:val="00CA7CCC"/>
    <w:rsid w:val="00CB0A32"/>
    <w:rsid w:val="00CB0C8B"/>
    <w:rsid w:val="00CB1256"/>
    <w:rsid w:val="00CB1A6D"/>
    <w:rsid w:val="00CB1B5D"/>
    <w:rsid w:val="00CB1F63"/>
    <w:rsid w:val="00CB2067"/>
    <w:rsid w:val="00CB2576"/>
    <w:rsid w:val="00CB310C"/>
    <w:rsid w:val="00CB3DD7"/>
    <w:rsid w:val="00CB4102"/>
    <w:rsid w:val="00CB5063"/>
    <w:rsid w:val="00CB570E"/>
    <w:rsid w:val="00CB5948"/>
    <w:rsid w:val="00CB6908"/>
    <w:rsid w:val="00CB6956"/>
    <w:rsid w:val="00CB6997"/>
    <w:rsid w:val="00CB6EDC"/>
    <w:rsid w:val="00CB7878"/>
    <w:rsid w:val="00CB7B89"/>
    <w:rsid w:val="00CB7C89"/>
    <w:rsid w:val="00CC02EC"/>
    <w:rsid w:val="00CC040E"/>
    <w:rsid w:val="00CC0DC7"/>
    <w:rsid w:val="00CC111F"/>
    <w:rsid w:val="00CC1346"/>
    <w:rsid w:val="00CC2159"/>
    <w:rsid w:val="00CC2596"/>
    <w:rsid w:val="00CC2E32"/>
    <w:rsid w:val="00CC2F88"/>
    <w:rsid w:val="00CC3806"/>
    <w:rsid w:val="00CC3C4F"/>
    <w:rsid w:val="00CC3D2A"/>
    <w:rsid w:val="00CC3EA0"/>
    <w:rsid w:val="00CC469C"/>
    <w:rsid w:val="00CC4CB3"/>
    <w:rsid w:val="00CC4E43"/>
    <w:rsid w:val="00CC4FEC"/>
    <w:rsid w:val="00CC51F4"/>
    <w:rsid w:val="00CC5D4D"/>
    <w:rsid w:val="00CC5DB3"/>
    <w:rsid w:val="00CC65A3"/>
    <w:rsid w:val="00CC66FA"/>
    <w:rsid w:val="00CC6753"/>
    <w:rsid w:val="00CC67A1"/>
    <w:rsid w:val="00CC71A0"/>
    <w:rsid w:val="00CC7971"/>
    <w:rsid w:val="00CC7B45"/>
    <w:rsid w:val="00CD0B1E"/>
    <w:rsid w:val="00CD0EFA"/>
    <w:rsid w:val="00CD1188"/>
    <w:rsid w:val="00CD1824"/>
    <w:rsid w:val="00CD218B"/>
    <w:rsid w:val="00CD2451"/>
    <w:rsid w:val="00CD24C3"/>
    <w:rsid w:val="00CD2BD4"/>
    <w:rsid w:val="00CD2CE7"/>
    <w:rsid w:val="00CD2ED1"/>
    <w:rsid w:val="00CD318B"/>
    <w:rsid w:val="00CD3251"/>
    <w:rsid w:val="00CD337B"/>
    <w:rsid w:val="00CD34F6"/>
    <w:rsid w:val="00CD3561"/>
    <w:rsid w:val="00CD382E"/>
    <w:rsid w:val="00CD3A1A"/>
    <w:rsid w:val="00CD44E2"/>
    <w:rsid w:val="00CD461E"/>
    <w:rsid w:val="00CD4CD9"/>
    <w:rsid w:val="00CD5556"/>
    <w:rsid w:val="00CD573F"/>
    <w:rsid w:val="00CD5D75"/>
    <w:rsid w:val="00CD6446"/>
    <w:rsid w:val="00CD652C"/>
    <w:rsid w:val="00CD6788"/>
    <w:rsid w:val="00CD6949"/>
    <w:rsid w:val="00CD6B8F"/>
    <w:rsid w:val="00CD6C46"/>
    <w:rsid w:val="00CD6CA5"/>
    <w:rsid w:val="00CD6F15"/>
    <w:rsid w:val="00CD6FCC"/>
    <w:rsid w:val="00CD76C2"/>
    <w:rsid w:val="00CE0D64"/>
    <w:rsid w:val="00CE0F40"/>
    <w:rsid w:val="00CE10A1"/>
    <w:rsid w:val="00CE1237"/>
    <w:rsid w:val="00CE1A49"/>
    <w:rsid w:val="00CE1FFB"/>
    <w:rsid w:val="00CE277C"/>
    <w:rsid w:val="00CE292F"/>
    <w:rsid w:val="00CE2A55"/>
    <w:rsid w:val="00CE2B74"/>
    <w:rsid w:val="00CE2BDA"/>
    <w:rsid w:val="00CE2C47"/>
    <w:rsid w:val="00CE3B5B"/>
    <w:rsid w:val="00CE40A6"/>
    <w:rsid w:val="00CE4369"/>
    <w:rsid w:val="00CE4459"/>
    <w:rsid w:val="00CE4A12"/>
    <w:rsid w:val="00CE59DC"/>
    <w:rsid w:val="00CE5B18"/>
    <w:rsid w:val="00CE5BC7"/>
    <w:rsid w:val="00CE5CBB"/>
    <w:rsid w:val="00CE6113"/>
    <w:rsid w:val="00CE6A8C"/>
    <w:rsid w:val="00CE6F1A"/>
    <w:rsid w:val="00CE7025"/>
    <w:rsid w:val="00CE7405"/>
    <w:rsid w:val="00CE7561"/>
    <w:rsid w:val="00CE75E3"/>
    <w:rsid w:val="00CE7E19"/>
    <w:rsid w:val="00CF05E6"/>
    <w:rsid w:val="00CF07BD"/>
    <w:rsid w:val="00CF0924"/>
    <w:rsid w:val="00CF0CE3"/>
    <w:rsid w:val="00CF0D81"/>
    <w:rsid w:val="00CF1032"/>
    <w:rsid w:val="00CF1225"/>
    <w:rsid w:val="00CF1354"/>
    <w:rsid w:val="00CF2A5B"/>
    <w:rsid w:val="00CF2CF2"/>
    <w:rsid w:val="00CF350D"/>
    <w:rsid w:val="00CF3B1F"/>
    <w:rsid w:val="00CF3BF6"/>
    <w:rsid w:val="00CF3C36"/>
    <w:rsid w:val="00CF4055"/>
    <w:rsid w:val="00CF40A3"/>
    <w:rsid w:val="00CF613C"/>
    <w:rsid w:val="00CF625B"/>
    <w:rsid w:val="00CF6712"/>
    <w:rsid w:val="00CF687E"/>
    <w:rsid w:val="00CF68BB"/>
    <w:rsid w:val="00CF68E5"/>
    <w:rsid w:val="00CF6A74"/>
    <w:rsid w:val="00CF6B1F"/>
    <w:rsid w:val="00CF743E"/>
    <w:rsid w:val="00D013CD"/>
    <w:rsid w:val="00D017D5"/>
    <w:rsid w:val="00D018A7"/>
    <w:rsid w:val="00D01F5D"/>
    <w:rsid w:val="00D022AA"/>
    <w:rsid w:val="00D0261C"/>
    <w:rsid w:val="00D02803"/>
    <w:rsid w:val="00D02E76"/>
    <w:rsid w:val="00D02EEB"/>
    <w:rsid w:val="00D0349B"/>
    <w:rsid w:val="00D049CA"/>
    <w:rsid w:val="00D04C64"/>
    <w:rsid w:val="00D04CAB"/>
    <w:rsid w:val="00D04EAA"/>
    <w:rsid w:val="00D057EF"/>
    <w:rsid w:val="00D059F9"/>
    <w:rsid w:val="00D06045"/>
    <w:rsid w:val="00D061DE"/>
    <w:rsid w:val="00D06D04"/>
    <w:rsid w:val="00D0717E"/>
    <w:rsid w:val="00D072FF"/>
    <w:rsid w:val="00D07B04"/>
    <w:rsid w:val="00D07B15"/>
    <w:rsid w:val="00D07C8C"/>
    <w:rsid w:val="00D10072"/>
    <w:rsid w:val="00D10249"/>
    <w:rsid w:val="00D10363"/>
    <w:rsid w:val="00D1088C"/>
    <w:rsid w:val="00D110F6"/>
    <w:rsid w:val="00D1113A"/>
    <w:rsid w:val="00D11382"/>
    <w:rsid w:val="00D115C3"/>
    <w:rsid w:val="00D115DF"/>
    <w:rsid w:val="00D11897"/>
    <w:rsid w:val="00D118E3"/>
    <w:rsid w:val="00D11A28"/>
    <w:rsid w:val="00D120C4"/>
    <w:rsid w:val="00D121BA"/>
    <w:rsid w:val="00D1269E"/>
    <w:rsid w:val="00D128A7"/>
    <w:rsid w:val="00D12D50"/>
    <w:rsid w:val="00D12FED"/>
    <w:rsid w:val="00D13135"/>
    <w:rsid w:val="00D136C1"/>
    <w:rsid w:val="00D13A9F"/>
    <w:rsid w:val="00D13E4E"/>
    <w:rsid w:val="00D140F1"/>
    <w:rsid w:val="00D1413F"/>
    <w:rsid w:val="00D14672"/>
    <w:rsid w:val="00D14DCC"/>
    <w:rsid w:val="00D14E15"/>
    <w:rsid w:val="00D14F42"/>
    <w:rsid w:val="00D1599C"/>
    <w:rsid w:val="00D15D68"/>
    <w:rsid w:val="00D16563"/>
    <w:rsid w:val="00D16A1F"/>
    <w:rsid w:val="00D17AFD"/>
    <w:rsid w:val="00D201ED"/>
    <w:rsid w:val="00D211AE"/>
    <w:rsid w:val="00D212E2"/>
    <w:rsid w:val="00D21443"/>
    <w:rsid w:val="00D217FF"/>
    <w:rsid w:val="00D21818"/>
    <w:rsid w:val="00D22AD9"/>
    <w:rsid w:val="00D22C30"/>
    <w:rsid w:val="00D22D54"/>
    <w:rsid w:val="00D235FD"/>
    <w:rsid w:val="00D239A7"/>
    <w:rsid w:val="00D23DCC"/>
    <w:rsid w:val="00D23E62"/>
    <w:rsid w:val="00D23EE6"/>
    <w:rsid w:val="00D23F47"/>
    <w:rsid w:val="00D24382"/>
    <w:rsid w:val="00D248DC"/>
    <w:rsid w:val="00D24B5D"/>
    <w:rsid w:val="00D25297"/>
    <w:rsid w:val="00D252DF"/>
    <w:rsid w:val="00D25511"/>
    <w:rsid w:val="00D2602E"/>
    <w:rsid w:val="00D266D8"/>
    <w:rsid w:val="00D266F9"/>
    <w:rsid w:val="00D269DC"/>
    <w:rsid w:val="00D26ACC"/>
    <w:rsid w:val="00D26BF3"/>
    <w:rsid w:val="00D27938"/>
    <w:rsid w:val="00D27C22"/>
    <w:rsid w:val="00D27DA6"/>
    <w:rsid w:val="00D30094"/>
    <w:rsid w:val="00D30761"/>
    <w:rsid w:val="00D30B49"/>
    <w:rsid w:val="00D31224"/>
    <w:rsid w:val="00D312EE"/>
    <w:rsid w:val="00D32390"/>
    <w:rsid w:val="00D3258D"/>
    <w:rsid w:val="00D33286"/>
    <w:rsid w:val="00D3344D"/>
    <w:rsid w:val="00D341A0"/>
    <w:rsid w:val="00D3467D"/>
    <w:rsid w:val="00D34CFA"/>
    <w:rsid w:val="00D3510C"/>
    <w:rsid w:val="00D35158"/>
    <w:rsid w:val="00D352F6"/>
    <w:rsid w:val="00D359E0"/>
    <w:rsid w:val="00D362C7"/>
    <w:rsid w:val="00D36A54"/>
    <w:rsid w:val="00D36CE4"/>
    <w:rsid w:val="00D36E26"/>
    <w:rsid w:val="00D36E71"/>
    <w:rsid w:val="00D36F2B"/>
    <w:rsid w:val="00D37053"/>
    <w:rsid w:val="00D371AC"/>
    <w:rsid w:val="00D37411"/>
    <w:rsid w:val="00D3771F"/>
    <w:rsid w:val="00D37757"/>
    <w:rsid w:val="00D37D87"/>
    <w:rsid w:val="00D40B33"/>
    <w:rsid w:val="00D40DE5"/>
    <w:rsid w:val="00D4102D"/>
    <w:rsid w:val="00D412A4"/>
    <w:rsid w:val="00D417B1"/>
    <w:rsid w:val="00D41A29"/>
    <w:rsid w:val="00D41D3D"/>
    <w:rsid w:val="00D41FB2"/>
    <w:rsid w:val="00D42CFD"/>
    <w:rsid w:val="00D4318F"/>
    <w:rsid w:val="00D438BF"/>
    <w:rsid w:val="00D440F8"/>
    <w:rsid w:val="00D4419F"/>
    <w:rsid w:val="00D4526B"/>
    <w:rsid w:val="00D454BC"/>
    <w:rsid w:val="00D45D5B"/>
    <w:rsid w:val="00D45F96"/>
    <w:rsid w:val="00D46F88"/>
    <w:rsid w:val="00D47486"/>
    <w:rsid w:val="00D4765A"/>
    <w:rsid w:val="00D476D1"/>
    <w:rsid w:val="00D47DFC"/>
    <w:rsid w:val="00D5019F"/>
    <w:rsid w:val="00D51C4E"/>
    <w:rsid w:val="00D51DC4"/>
    <w:rsid w:val="00D528B8"/>
    <w:rsid w:val="00D52E36"/>
    <w:rsid w:val="00D53014"/>
    <w:rsid w:val="00D532C3"/>
    <w:rsid w:val="00D53358"/>
    <w:rsid w:val="00D53494"/>
    <w:rsid w:val="00D53636"/>
    <w:rsid w:val="00D53B20"/>
    <w:rsid w:val="00D54231"/>
    <w:rsid w:val="00D5425F"/>
    <w:rsid w:val="00D54352"/>
    <w:rsid w:val="00D546FF"/>
    <w:rsid w:val="00D54C3C"/>
    <w:rsid w:val="00D54E3E"/>
    <w:rsid w:val="00D55085"/>
    <w:rsid w:val="00D551ED"/>
    <w:rsid w:val="00D5533A"/>
    <w:rsid w:val="00D55456"/>
    <w:rsid w:val="00D55AD5"/>
    <w:rsid w:val="00D55DC1"/>
    <w:rsid w:val="00D56448"/>
    <w:rsid w:val="00D5683F"/>
    <w:rsid w:val="00D572B8"/>
    <w:rsid w:val="00D576CA"/>
    <w:rsid w:val="00D5779C"/>
    <w:rsid w:val="00D57AE8"/>
    <w:rsid w:val="00D57F84"/>
    <w:rsid w:val="00D57FA3"/>
    <w:rsid w:val="00D6077C"/>
    <w:rsid w:val="00D60EDF"/>
    <w:rsid w:val="00D60EE7"/>
    <w:rsid w:val="00D61040"/>
    <w:rsid w:val="00D61084"/>
    <w:rsid w:val="00D61AF5"/>
    <w:rsid w:val="00D61DC8"/>
    <w:rsid w:val="00D62095"/>
    <w:rsid w:val="00D62346"/>
    <w:rsid w:val="00D624EC"/>
    <w:rsid w:val="00D632AE"/>
    <w:rsid w:val="00D63D1A"/>
    <w:rsid w:val="00D64055"/>
    <w:rsid w:val="00D64575"/>
    <w:rsid w:val="00D649BC"/>
    <w:rsid w:val="00D64B69"/>
    <w:rsid w:val="00D64D56"/>
    <w:rsid w:val="00D652B5"/>
    <w:rsid w:val="00D655BA"/>
    <w:rsid w:val="00D656F8"/>
    <w:rsid w:val="00D65966"/>
    <w:rsid w:val="00D659A8"/>
    <w:rsid w:val="00D65AEB"/>
    <w:rsid w:val="00D65B2F"/>
    <w:rsid w:val="00D65D2C"/>
    <w:rsid w:val="00D65F45"/>
    <w:rsid w:val="00D65F65"/>
    <w:rsid w:val="00D6767A"/>
    <w:rsid w:val="00D67C89"/>
    <w:rsid w:val="00D70022"/>
    <w:rsid w:val="00D70286"/>
    <w:rsid w:val="00D7089D"/>
    <w:rsid w:val="00D708B0"/>
    <w:rsid w:val="00D7131C"/>
    <w:rsid w:val="00D72094"/>
    <w:rsid w:val="00D720A3"/>
    <w:rsid w:val="00D72120"/>
    <w:rsid w:val="00D721C5"/>
    <w:rsid w:val="00D722DE"/>
    <w:rsid w:val="00D726B2"/>
    <w:rsid w:val="00D7281E"/>
    <w:rsid w:val="00D728C0"/>
    <w:rsid w:val="00D7307B"/>
    <w:rsid w:val="00D733FA"/>
    <w:rsid w:val="00D73412"/>
    <w:rsid w:val="00D73564"/>
    <w:rsid w:val="00D735BD"/>
    <w:rsid w:val="00D73CEF"/>
    <w:rsid w:val="00D74081"/>
    <w:rsid w:val="00D74169"/>
    <w:rsid w:val="00D74C2F"/>
    <w:rsid w:val="00D750D6"/>
    <w:rsid w:val="00D755A7"/>
    <w:rsid w:val="00D75620"/>
    <w:rsid w:val="00D75632"/>
    <w:rsid w:val="00D75BA0"/>
    <w:rsid w:val="00D76A71"/>
    <w:rsid w:val="00D77612"/>
    <w:rsid w:val="00D77AA9"/>
    <w:rsid w:val="00D77B1D"/>
    <w:rsid w:val="00D8021F"/>
    <w:rsid w:val="00D80336"/>
    <w:rsid w:val="00D80383"/>
    <w:rsid w:val="00D808FA"/>
    <w:rsid w:val="00D80BDA"/>
    <w:rsid w:val="00D80EB4"/>
    <w:rsid w:val="00D81247"/>
    <w:rsid w:val="00D81681"/>
    <w:rsid w:val="00D81858"/>
    <w:rsid w:val="00D81CCE"/>
    <w:rsid w:val="00D823C6"/>
    <w:rsid w:val="00D83480"/>
    <w:rsid w:val="00D83497"/>
    <w:rsid w:val="00D834B3"/>
    <w:rsid w:val="00D83F5E"/>
    <w:rsid w:val="00D84162"/>
    <w:rsid w:val="00D84B70"/>
    <w:rsid w:val="00D84E2F"/>
    <w:rsid w:val="00D855E0"/>
    <w:rsid w:val="00D85783"/>
    <w:rsid w:val="00D85C02"/>
    <w:rsid w:val="00D85D70"/>
    <w:rsid w:val="00D86181"/>
    <w:rsid w:val="00D8670F"/>
    <w:rsid w:val="00D86824"/>
    <w:rsid w:val="00D86D29"/>
    <w:rsid w:val="00D871CE"/>
    <w:rsid w:val="00D87270"/>
    <w:rsid w:val="00D876BF"/>
    <w:rsid w:val="00D90156"/>
    <w:rsid w:val="00D901ED"/>
    <w:rsid w:val="00D905BC"/>
    <w:rsid w:val="00D90708"/>
    <w:rsid w:val="00D91078"/>
    <w:rsid w:val="00D9115C"/>
    <w:rsid w:val="00D911DE"/>
    <w:rsid w:val="00D9166F"/>
    <w:rsid w:val="00D9196D"/>
    <w:rsid w:val="00D92716"/>
    <w:rsid w:val="00D927C3"/>
    <w:rsid w:val="00D92982"/>
    <w:rsid w:val="00D92A56"/>
    <w:rsid w:val="00D9485E"/>
    <w:rsid w:val="00D94BF9"/>
    <w:rsid w:val="00D94D2B"/>
    <w:rsid w:val="00D9537D"/>
    <w:rsid w:val="00D95765"/>
    <w:rsid w:val="00D95799"/>
    <w:rsid w:val="00D95A1E"/>
    <w:rsid w:val="00D95AD0"/>
    <w:rsid w:val="00D9613D"/>
    <w:rsid w:val="00D965D3"/>
    <w:rsid w:val="00D96728"/>
    <w:rsid w:val="00D977E9"/>
    <w:rsid w:val="00D978BE"/>
    <w:rsid w:val="00D97B8A"/>
    <w:rsid w:val="00D97E6B"/>
    <w:rsid w:val="00DA054D"/>
    <w:rsid w:val="00DA146F"/>
    <w:rsid w:val="00DA1E71"/>
    <w:rsid w:val="00DA2A4E"/>
    <w:rsid w:val="00DA2D31"/>
    <w:rsid w:val="00DA2DB7"/>
    <w:rsid w:val="00DA305E"/>
    <w:rsid w:val="00DA37FF"/>
    <w:rsid w:val="00DA3A19"/>
    <w:rsid w:val="00DA3F16"/>
    <w:rsid w:val="00DA4AB0"/>
    <w:rsid w:val="00DA4E27"/>
    <w:rsid w:val="00DA5417"/>
    <w:rsid w:val="00DA56E8"/>
    <w:rsid w:val="00DA5A86"/>
    <w:rsid w:val="00DA5B30"/>
    <w:rsid w:val="00DA6066"/>
    <w:rsid w:val="00DA61ED"/>
    <w:rsid w:val="00DA6990"/>
    <w:rsid w:val="00DA6EC4"/>
    <w:rsid w:val="00DA70FE"/>
    <w:rsid w:val="00DA716E"/>
    <w:rsid w:val="00DA72AB"/>
    <w:rsid w:val="00DA7318"/>
    <w:rsid w:val="00DA7C6D"/>
    <w:rsid w:val="00DB066F"/>
    <w:rsid w:val="00DB0905"/>
    <w:rsid w:val="00DB096E"/>
    <w:rsid w:val="00DB1177"/>
    <w:rsid w:val="00DB19A3"/>
    <w:rsid w:val="00DB27F9"/>
    <w:rsid w:val="00DB300D"/>
    <w:rsid w:val="00DB35FF"/>
    <w:rsid w:val="00DB377D"/>
    <w:rsid w:val="00DB3E5C"/>
    <w:rsid w:val="00DB482C"/>
    <w:rsid w:val="00DB4994"/>
    <w:rsid w:val="00DB50C5"/>
    <w:rsid w:val="00DB52A9"/>
    <w:rsid w:val="00DB536F"/>
    <w:rsid w:val="00DB5750"/>
    <w:rsid w:val="00DB59AD"/>
    <w:rsid w:val="00DB6054"/>
    <w:rsid w:val="00DB63C1"/>
    <w:rsid w:val="00DB6582"/>
    <w:rsid w:val="00DB69D5"/>
    <w:rsid w:val="00DB6E10"/>
    <w:rsid w:val="00DB7599"/>
    <w:rsid w:val="00DC081B"/>
    <w:rsid w:val="00DC0BB6"/>
    <w:rsid w:val="00DC0C58"/>
    <w:rsid w:val="00DC0E09"/>
    <w:rsid w:val="00DC18BD"/>
    <w:rsid w:val="00DC21D7"/>
    <w:rsid w:val="00DC258D"/>
    <w:rsid w:val="00DC26DB"/>
    <w:rsid w:val="00DC2D36"/>
    <w:rsid w:val="00DC30BF"/>
    <w:rsid w:val="00DC3377"/>
    <w:rsid w:val="00DC3D86"/>
    <w:rsid w:val="00DC486B"/>
    <w:rsid w:val="00DC4FA7"/>
    <w:rsid w:val="00DC53EF"/>
    <w:rsid w:val="00DC5FB3"/>
    <w:rsid w:val="00DC631A"/>
    <w:rsid w:val="00DC6DC7"/>
    <w:rsid w:val="00DC768D"/>
    <w:rsid w:val="00DC7BF2"/>
    <w:rsid w:val="00DD017F"/>
    <w:rsid w:val="00DD0408"/>
    <w:rsid w:val="00DD0419"/>
    <w:rsid w:val="00DD06BC"/>
    <w:rsid w:val="00DD06FF"/>
    <w:rsid w:val="00DD126B"/>
    <w:rsid w:val="00DD1AE7"/>
    <w:rsid w:val="00DD243B"/>
    <w:rsid w:val="00DD285B"/>
    <w:rsid w:val="00DD2ACD"/>
    <w:rsid w:val="00DD2E36"/>
    <w:rsid w:val="00DD3166"/>
    <w:rsid w:val="00DD3A6E"/>
    <w:rsid w:val="00DD4320"/>
    <w:rsid w:val="00DD44D8"/>
    <w:rsid w:val="00DD4800"/>
    <w:rsid w:val="00DD578A"/>
    <w:rsid w:val="00DD5B0A"/>
    <w:rsid w:val="00DD6064"/>
    <w:rsid w:val="00DD698D"/>
    <w:rsid w:val="00DD6B3B"/>
    <w:rsid w:val="00DD6FA2"/>
    <w:rsid w:val="00DD745F"/>
    <w:rsid w:val="00DD7666"/>
    <w:rsid w:val="00DD7E75"/>
    <w:rsid w:val="00DE076D"/>
    <w:rsid w:val="00DE0881"/>
    <w:rsid w:val="00DE0DCD"/>
    <w:rsid w:val="00DE11C9"/>
    <w:rsid w:val="00DE1783"/>
    <w:rsid w:val="00DE18B0"/>
    <w:rsid w:val="00DE1E69"/>
    <w:rsid w:val="00DE20ED"/>
    <w:rsid w:val="00DE23DC"/>
    <w:rsid w:val="00DE314F"/>
    <w:rsid w:val="00DE3510"/>
    <w:rsid w:val="00DE3A0B"/>
    <w:rsid w:val="00DE3DCE"/>
    <w:rsid w:val="00DE40BE"/>
    <w:rsid w:val="00DE48BD"/>
    <w:rsid w:val="00DE4E7F"/>
    <w:rsid w:val="00DE5608"/>
    <w:rsid w:val="00DE57D8"/>
    <w:rsid w:val="00DE582F"/>
    <w:rsid w:val="00DE58D0"/>
    <w:rsid w:val="00DE5EA9"/>
    <w:rsid w:val="00DE602F"/>
    <w:rsid w:val="00DE6417"/>
    <w:rsid w:val="00DE6467"/>
    <w:rsid w:val="00DE654F"/>
    <w:rsid w:val="00DE6709"/>
    <w:rsid w:val="00DE69AE"/>
    <w:rsid w:val="00DE6A4A"/>
    <w:rsid w:val="00DE6BFB"/>
    <w:rsid w:val="00DE705D"/>
    <w:rsid w:val="00DE71BD"/>
    <w:rsid w:val="00DE7500"/>
    <w:rsid w:val="00DE7841"/>
    <w:rsid w:val="00DE7B44"/>
    <w:rsid w:val="00DF0054"/>
    <w:rsid w:val="00DF0280"/>
    <w:rsid w:val="00DF099A"/>
    <w:rsid w:val="00DF1016"/>
    <w:rsid w:val="00DF10A0"/>
    <w:rsid w:val="00DF10E0"/>
    <w:rsid w:val="00DF15E0"/>
    <w:rsid w:val="00DF1A70"/>
    <w:rsid w:val="00DF2DFD"/>
    <w:rsid w:val="00DF2E10"/>
    <w:rsid w:val="00DF32AC"/>
    <w:rsid w:val="00DF37A0"/>
    <w:rsid w:val="00DF423D"/>
    <w:rsid w:val="00DF42AC"/>
    <w:rsid w:val="00DF435B"/>
    <w:rsid w:val="00DF444C"/>
    <w:rsid w:val="00DF454A"/>
    <w:rsid w:val="00DF5C07"/>
    <w:rsid w:val="00DF5CEF"/>
    <w:rsid w:val="00DF6145"/>
    <w:rsid w:val="00DF61EC"/>
    <w:rsid w:val="00DF6A77"/>
    <w:rsid w:val="00DF6CFE"/>
    <w:rsid w:val="00DF6E61"/>
    <w:rsid w:val="00DF708D"/>
    <w:rsid w:val="00DF71EF"/>
    <w:rsid w:val="00DF730C"/>
    <w:rsid w:val="00DF7708"/>
    <w:rsid w:val="00DF7890"/>
    <w:rsid w:val="00DF7DB1"/>
    <w:rsid w:val="00DF7F50"/>
    <w:rsid w:val="00DF7F58"/>
    <w:rsid w:val="00E00116"/>
    <w:rsid w:val="00E013F8"/>
    <w:rsid w:val="00E01DAF"/>
    <w:rsid w:val="00E0203C"/>
    <w:rsid w:val="00E022FC"/>
    <w:rsid w:val="00E023F9"/>
    <w:rsid w:val="00E0282D"/>
    <w:rsid w:val="00E02905"/>
    <w:rsid w:val="00E02F2A"/>
    <w:rsid w:val="00E039C2"/>
    <w:rsid w:val="00E03E3B"/>
    <w:rsid w:val="00E04256"/>
    <w:rsid w:val="00E0439C"/>
    <w:rsid w:val="00E04BB2"/>
    <w:rsid w:val="00E04DF1"/>
    <w:rsid w:val="00E04E23"/>
    <w:rsid w:val="00E05500"/>
    <w:rsid w:val="00E0596A"/>
    <w:rsid w:val="00E060FC"/>
    <w:rsid w:val="00E06769"/>
    <w:rsid w:val="00E06A58"/>
    <w:rsid w:val="00E07799"/>
    <w:rsid w:val="00E103B2"/>
    <w:rsid w:val="00E10E81"/>
    <w:rsid w:val="00E110E7"/>
    <w:rsid w:val="00E114E0"/>
    <w:rsid w:val="00E118A3"/>
    <w:rsid w:val="00E11B20"/>
    <w:rsid w:val="00E11D49"/>
    <w:rsid w:val="00E1254C"/>
    <w:rsid w:val="00E12763"/>
    <w:rsid w:val="00E128BD"/>
    <w:rsid w:val="00E12923"/>
    <w:rsid w:val="00E12A44"/>
    <w:rsid w:val="00E13ED7"/>
    <w:rsid w:val="00E140BD"/>
    <w:rsid w:val="00E145C3"/>
    <w:rsid w:val="00E14A4F"/>
    <w:rsid w:val="00E14C00"/>
    <w:rsid w:val="00E14C1C"/>
    <w:rsid w:val="00E14EA1"/>
    <w:rsid w:val="00E158A7"/>
    <w:rsid w:val="00E158E4"/>
    <w:rsid w:val="00E16CB1"/>
    <w:rsid w:val="00E16DAE"/>
    <w:rsid w:val="00E16E41"/>
    <w:rsid w:val="00E16F8E"/>
    <w:rsid w:val="00E1718E"/>
    <w:rsid w:val="00E17A6A"/>
    <w:rsid w:val="00E17D9E"/>
    <w:rsid w:val="00E17FA2"/>
    <w:rsid w:val="00E20025"/>
    <w:rsid w:val="00E20469"/>
    <w:rsid w:val="00E2063D"/>
    <w:rsid w:val="00E208B3"/>
    <w:rsid w:val="00E20B7B"/>
    <w:rsid w:val="00E20DCE"/>
    <w:rsid w:val="00E211AC"/>
    <w:rsid w:val="00E21520"/>
    <w:rsid w:val="00E215FB"/>
    <w:rsid w:val="00E217DE"/>
    <w:rsid w:val="00E21D4D"/>
    <w:rsid w:val="00E21DD4"/>
    <w:rsid w:val="00E21E7E"/>
    <w:rsid w:val="00E22034"/>
    <w:rsid w:val="00E22A92"/>
    <w:rsid w:val="00E23156"/>
    <w:rsid w:val="00E237AA"/>
    <w:rsid w:val="00E23A38"/>
    <w:rsid w:val="00E23CD9"/>
    <w:rsid w:val="00E23EA0"/>
    <w:rsid w:val="00E240D8"/>
    <w:rsid w:val="00E24275"/>
    <w:rsid w:val="00E2442A"/>
    <w:rsid w:val="00E24C78"/>
    <w:rsid w:val="00E255C7"/>
    <w:rsid w:val="00E25823"/>
    <w:rsid w:val="00E25B88"/>
    <w:rsid w:val="00E25DE2"/>
    <w:rsid w:val="00E263C5"/>
    <w:rsid w:val="00E26FE3"/>
    <w:rsid w:val="00E27165"/>
    <w:rsid w:val="00E271B1"/>
    <w:rsid w:val="00E27293"/>
    <w:rsid w:val="00E2732E"/>
    <w:rsid w:val="00E276AD"/>
    <w:rsid w:val="00E2784E"/>
    <w:rsid w:val="00E279B5"/>
    <w:rsid w:val="00E302FC"/>
    <w:rsid w:val="00E303AE"/>
    <w:rsid w:val="00E304E6"/>
    <w:rsid w:val="00E30865"/>
    <w:rsid w:val="00E30B5A"/>
    <w:rsid w:val="00E30BE5"/>
    <w:rsid w:val="00E3123D"/>
    <w:rsid w:val="00E312AD"/>
    <w:rsid w:val="00E31461"/>
    <w:rsid w:val="00E31D43"/>
    <w:rsid w:val="00E3224A"/>
    <w:rsid w:val="00E323F5"/>
    <w:rsid w:val="00E32608"/>
    <w:rsid w:val="00E32B8E"/>
    <w:rsid w:val="00E3370E"/>
    <w:rsid w:val="00E33D26"/>
    <w:rsid w:val="00E33E24"/>
    <w:rsid w:val="00E34179"/>
    <w:rsid w:val="00E34B6E"/>
    <w:rsid w:val="00E34E66"/>
    <w:rsid w:val="00E356C7"/>
    <w:rsid w:val="00E357A6"/>
    <w:rsid w:val="00E35C31"/>
    <w:rsid w:val="00E360D6"/>
    <w:rsid w:val="00E364CC"/>
    <w:rsid w:val="00E3723A"/>
    <w:rsid w:val="00E37247"/>
    <w:rsid w:val="00E377E3"/>
    <w:rsid w:val="00E37860"/>
    <w:rsid w:val="00E37BDC"/>
    <w:rsid w:val="00E40056"/>
    <w:rsid w:val="00E40640"/>
    <w:rsid w:val="00E410B2"/>
    <w:rsid w:val="00E410E5"/>
    <w:rsid w:val="00E417CB"/>
    <w:rsid w:val="00E421D0"/>
    <w:rsid w:val="00E427F9"/>
    <w:rsid w:val="00E42A2B"/>
    <w:rsid w:val="00E42C3C"/>
    <w:rsid w:val="00E42C5A"/>
    <w:rsid w:val="00E42D40"/>
    <w:rsid w:val="00E43595"/>
    <w:rsid w:val="00E4375A"/>
    <w:rsid w:val="00E446F1"/>
    <w:rsid w:val="00E44721"/>
    <w:rsid w:val="00E44802"/>
    <w:rsid w:val="00E44941"/>
    <w:rsid w:val="00E44E66"/>
    <w:rsid w:val="00E44F4F"/>
    <w:rsid w:val="00E4501E"/>
    <w:rsid w:val="00E4545A"/>
    <w:rsid w:val="00E460C6"/>
    <w:rsid w:val="00E462A4"/>
    <w:rsid w:val="00E4657F"/>
    <w:rsid w:val="00E46886"/>
    <w:rsid w:val="00E46B27"/>
    <w:rsid w:val="00E47A74"/>
    <w:rsid w:val="00E47AEF"/>
    <w:rsid w:val="00E47DB3"/>
    <w:rsid w:val="00E50048"/>
    <w:rsid w:val="00E502F4"/>
    <w:rsid w:val="00E50998"/>
    <w:rsid w:val="00E50C86"/>
    <w:rsid w:val="00E517C3"/>
    <w:rsid w:val="00E51F97"/>
    <w:rsid w:val="00E5219A"/>
    <w:rsid w:val="00E5272F"/>
    <w:rsid w:val="00E52EB2"/>
    <w:rsid w:val="00E531AB"/>
    <w:rsid w:val="00E53AAE"/>
    <w:rsid w:val="00E53B75"/>
    <w:rsid w:val="00E53E37"/>
    <w:rsid w:val="00E53EF4"/>
    <w:rsid w:val="00E53FA0"/>
    <w:rsid w:val="00E5410D"/>
    <w:rsid w:val="00E543D1"/>
    <w:rsid w:val="00E54630"/>
    <w:rsid w:val="00E54AB5"/>
    <w:rsid w:val="00E54CBB"/>
    <w:rsid w:val="00E54E3B"/>
    <w:rsid w:val="00E55295"/>
    <w:rsid w:val="00E5532B"/>
    <w:rsid w:val="00E55C28"/>
    <w:rsid w:val="00E5616D"/>
    <w:rsid w:val="00E56BAB"/>
    <w:rsid w:val="00E570AD"/>
    <w:rsid w:val="00E57143"/>
    <w:rsid w:val="00E57565"/>
    <w:rsid w:val="00E577C0"/>
    <w:rsid w:val="00E57940"/>
    <w:rsid w:val="00E579A7"/>
    <w:rsid w:val="00E60222"/>
    <w:rsid w:val="00E60633"/>
    <w:rsid w:val="00E60729"/>
    <w:rsid w:val="00E615A8"/>
    <w:rsid w:val="00E619D0"/>
    <w:rsid w:val="00E6220A"/>
    <w:rsid w:val="00E62256"/>
    <w:rsid w:val="00E622FB"/>
    <w:rsid w:val="00E62374"/>
    <w:rsid w:val="00E623D7"/>
    <w:rsid w:val="00E629CA"/>
    <w:rsid w:val="00E62DA9"/>
    <w:rsid w:val="00E63838"/>
    <w:rsid w:val="00E63EC8"/>
    <w:rsid w:val="00E64434"/>
    <w:rsid w:val="00E6448F"/>
    <w:rsid w:val="00E6464A"/>
    <w:rsid w:val="00E6485E"/>
    <w:rsid w:val="00E64D5B"/>
    <w:rsid w:val="00E64D8B"/>
    <w:rsid w:val="00E64F6C"/>
    <w:rsid w:val="00E65019"/>
    <w:rsid w:val="00E6525F"/>
    <w:rsid w:val="00E65502"/>
    <w:rsid w:val="00E66815"/>
    <w:rsid w:val="00E66875"/>
    <w:rsid w:val="00E66A77"/>
    <w:rsid w:val="00E66A97"/>
    <w:rsid w:val="00E67742"/>
    <w:rsid w:val="00E67C51"/>
    <w:rsid w:val="00E67DC1"/>
    <w:rsid w:val="00E70023"/>
    <w:rsid w:val="00E702E9"/>
    <w:rsid w:val="00E70881"/>
    <w:rsid w:val="00E70A54"/>
    <w:rsid w:val="00E71193"/>
    <w:rsid w:val="00E7140D"/>
    <w:rsid w:val="00E71515"/>
    <w:rsid w:val="00E716A9"/>
    <w:rsid w:val="00E71A10"/>
    <w:rsid w:val="00E71B64"/>
    <w:rsid w:val="00E71B86"/>
    <w:rsid w:val="00E72387"/>
    <w:rsid w:val="00E72540"/>
    <w:rsid w:val="00E72E4A"/>
    <w:rsid w:val="00E72EFC"/>
    <w:rsid w:val="00E73861"/>
    <w:rsid w:val="00E73F6B"/>
    <w:rsid w:val="00E7405A"/>
    <w:rsid w:val="00E749C9"/>
    <w:rsid w:val="00E758EC"/>
    <w:rsid w:val="00E75945"/>
    <w:rsid w:val="00E75B4D"/>
    <w:rsid w:val="00E77CE1"/>
    <w:rsid w:val="00E80363"/>
    <w:rsid w:val="00E80F1B"/>
    <w:rsid w:val="00E81122"/>
    <w:rsid w:val="00E8190F"/>
    <w:rsid w:val="00E81A15"/>
    <w:rsid w:val="00E81C8E"/>
    <w:rsid w:val="00E81CA4"/>
    <w:rsid w:val="00E8234C"/>
    <w:rsid w:val="00E823A5"/>
    <w:rsid w:val="00E824BF"/>
    <w:rsid w:val="00E82589"/>
    <w:rsid w:val="00E829C0"/>
    <w:rsid w:val="00E82E91"/>
    <w:rsid w:val="00E82FA4"/>
    <w:rsid w:val="00E83542"/>
    <w:rsid w:val="00E8360C"/>
    <w:rsid w:val="00E838AA"/>
    <w:rsid w:val="00E83B48"/>
    <w:rsid w:val="00E84634"/>
    <w:rsid w:val="00E846B3"/>
    <w:rsid w:val="00E8497F"/>
    <w:rsid w:val="00E849FF"/>
    <w:rsid w:val="00E84F5A"/>
    <w:rsid w:val="00E8504A"/>
    <w:rsid w:val="00E851D4"/>
    <w:rsid w:val="00E85443"/>
    <w:rsid w:val="00E85928"/>
    <w:rsid w:val="00E866BA"/>
    <w:rsid w:val="00E870F5"/>
    <w:rsid w:val="00E875BF"/>
    <w:rsid w:val="00E8760D"/>
    <w:rsid w:val="00E87822"/>
    <w:rsid w:val="00E87A9B"/>
    <w:rsid w:val="00E87D7F"/>
    <w:rsid w:val="00E90395"/>
    <w:rsid w:val="00E90414"/>
    <w:rsid w:val="00E905DB"/>
    <w:rsid w:val="00E9085F"/>
    <w:rsid w:val="00E90A92"/>
    <w:rsid w:val="00E90D76"/>
    <w:rsid w:val="00E90E49"/>
    <w:rsid w:val="00E91619"/>
    <w:rsid w:val="00E917F9"/>
    <w:rsid w:val="00E918EB"/>
    <w:rsid w:val="00E91C76"/>
    <w:rsid w:val="00E91F03"/>
    <w:rsid w:val="00E92273"/>
    <w:rsid w:val="00E9251F"/>
    <w:rsid w:val="00E9262A"/>
    <w:rsid w:val="00E9291C"/>
    <w:rsid w:val="00E92D1C"/>
    <w:rsid w:val="00E938CE"/>
    <w:rsid w:val="00E93D7F"/>
    <w:rsid w:val="00E93FFE"/>
    <w:rsid w:val="00E9440E"/>
    <w:rsid w:val="00E94BB2"/>
    <w:rsid w:val="00E94F8A"/>
    <w:rsid w:val="00E94FD4"/>
    <w:rsid w:val="00E95023"/>
    <w:rsid w:val="00E95368"/>
    <w:rsid w:val="00E953DE"/>
    <w:rsid w:val="00E956D1"/>
    <w:rsid w:val="00E9672E"/>
    <w:rsid w:val="00E96A1D"/>
    <w:rsid w:val="00E9708E"/>
    <w:rsid w:val="00E970C7"/>
    <w:rsid w:val="00E97B36"/>
    <w:rsid w:val="00EA007D"/>
    <w:rsid w:val="00EA014B"/>
    <w:rsid w:val="00EA0490"/>
    <w:rsid w:val="00EA07D6"/>
    <w:rsid w:val="00EA07E9"/>
    <w:rsid w:val="00EA0829"/>
    <w:rsid w:val="00EA08AC"/>
    <w:rsid w:val="00EA1050"/>
    <w:rsid w:val="00EA16FB"/>
    <w:rsid w:val="00EA1C83"/>
    <w:rsid w:val="00EA1F15"/>
    <w:rsid w:val="00EA1F7F"/>
    <w:rsid w:val="00EA1FDC"/>
    <w:rsid w:val="00EA22EE"/>
    <w:rsid w:val="00EA2442"/>
    <w:rsid w:val="00EA2847"/>
    <w:rsid w:val="00EA2949"/>
    <w:rsid w:val="00EA2B3C"/>
    <w:rsid w:val="00EA2C8A"/>
    <w:rsid w:val="00EA338A"/>
    <w:rsid w:val="00EA438B"/>
    <w:rsid w:val="00EA4565"/>
    <w:rsid w:val="00EA4F44"/>
    <w:rsid w:val="00EA5283"/>
    <w:rsid w:val="00EA5402"/>
    <w:rsid w:val="00EA5461"/>
    <w:rsid w:val="00EA580E"/>
    <w:rsid w:val="00EA5815"/>
    <w:rsid w:val="00EA64B0"/>
    <w:rsid w:val="00EA6642"/>
    <w:rsid w:val="00EA67ED"/>
    <w:rsid w:val="00EA6914"/>
    <w:rsid w:val="00EA711D"/>
    <w:rsid w:val="00EA745A"/>
    <w:rsid w:val="00EA7887"/>
    <w:rsid w:val="00EA7A41"/>
    <w:rsid w:val="00EA7A9A"/>
    <w:rsid w:val="00EB01D8"/>
    <w:rsid w:val="00EB03D2"/>
    <w:rsid w:val="00EB0523"/>
    <w:rsid w:val="00EB077B"/>
    <w:rsid w:val="00EB1286"/>
    <w:rsid w:val="00EB1C52"/>
    <w:rsid w:val="00EB1E5D"/>
    <w:rsid w:val="00EB21CF"/>
    <w:rsid w:val="00EB235D"/>
    <w:rsid w:val="00EB2537"/>
    <w:rsid w:val="00EB306D"/>
    <w:rsid w:val="00EB325F"/>
    <w:rsid w:val="00EB3BC1"/>
    <w:rsid w:val="00EB3C71"/>
    <w:rsid w:val="00EB3D70"/>
    <w:rsid w:val="00EB3E26"/>
    <w:rsid w:val="00EB41B5"/>
    <w:rsid w:val="00EB4944"/>
    <w:rsid w:val="00EB4A55"/>
    <w:rsid w:val="00EB4B7A"/>
    <w:rsid w:val="00EB4C35"/>
    <w:rsid w:val="00EB4EA2"/>
    <w:rsid w:val="00EB5B44"/>
    <w:rsid w:val="00EB6627"/>
    <w:rsid w:val="00EB6C8C"/>
    <w:rsid w:val="00EB7107"/>
    <w:rsid w:val="00EB76AF"/>
    <w:rsid w:val="00EB7774"/>
    <w:rsid w:val="00EB7B69"/>
    <w:rsid w:val="00EB7C37"/>
    <w:rsid w:val="00EC01C2"/>
    <w:rsid w:val="00EC06C7"/>
    <w:rsid w:val="00EC088B"/>
    <w:rsid w:val="00EC168A"/>
    <w:rsid w:val="00EC1950"/>
    <w:rsid w:val="00EC1DF7"/>
    <w:rsid w:val="00EC2152"/>
    <w:rsid w:val="00EC2603"/>
    <w:rsid w:val="00EC27C6"/>
    <w:rsid w:val="00EC2C4E"/>
    <w:rsid w:val="00EC2DE6"/>
    <w:rsid w:val="00EC34D1"/>
    <w:rsid w:val="00EC39C8"/>
    <w:rsid w:val="00EC3D1F"/>
    <w:rsid w:val="00EC4207"/>
    <w:rsid w:val="00EC42F0"/>
    <w:rsid w:val="00EC5653"/>
    <w:rsid w:val="00EC57D3"/>
    <w:rsid w:val="00EC58B7"/>
    <w:rsid w:val="00EC5A8C"/>
    <w:rsid w:val="00EC5B03"/>
    <w:rsid w:val="00EC5B37"/>
    <w:rsid w:val="00EC5B9C"/>
    <w:rsid w:val="00EC5D24"/>
    <w:rsid w:val="00EC60AE"/>
    <w:rsid w:val="00EC64FC"/>
    <w:rsid w:val="00EC6C1B"/>
    <w:rsid w:val="00EC6D70"/>
    <w:rsid w:val="00EC71CE"/>
    <w:rsid w:val="00EC7742"/>
    <w:rsid w:val="00EC7858"/>
    <w:rsid w:val="00EC7A01"/>
    <w:rsid w:val="00EC7D19"/>
    <w:rsid w:val="00ED04F8"/>
    <w:rsid w:val="00ED1006"/>
    <w:rsid w:val="00ED1AB8"/>
    <w:rsid w:val="00ED20E6"/>
    <w:rsid w:val="00ED22FC"/>
    <w:rsid w:val="00ED29C7"/>
    <w:rsid w:val="00ED2A60"/>
    <w:rsid w:val="00ED3AA2"/>
    <w:rsid w:val="00ED454D"/>
    <w:rsid w:val="00ED4603"/>
    <w:rsid w:val="00ED4AFA"/>
    <w:rsid w:val="00ED4E9B"/>
    <w:rsid w:val="00ED52FA"/>
    <w:rsid w:val="00ED613A"/>
    <w:rsid w:val="00ED61F5"/>
    <w:rsid w:val="00ED635F"/>
    <w:rsid w:val="00ED6BD6"/>
    <w:rsid w:val="00ED6BE0"/>
    <w:rsid w:val="00ED6E55"/>
    <w:rsid w:val="00ED72E0"/>
    <w:rsid w:val="00ED76BD"/>
    <w:rsid w:val="00ED77A2"/>
    <w:rsid w:val="00ED78C9"/>
    <w:rsid w:val="00EE03B5"/>
    <w:rsid w:val="00EE0905"/>
    <w:rsid w:val="00EE1590"/>
    <w:rsid w:val="00EE1713"/>
    <w:rsid w:val="00EE1BE7"/>
    <w:rsid w:val="00EE1F98"/>
    <w:rsid w:val="00EE28F5"/>
    <w:rsid w:val="00EE3017"/>
    <w:rsid w:val="00EE30E0"/>
    <w:rsid w:val="00EE3584"/>
    <w:rsid w:val="00EE3A3C"/>
    <w:rsid w:val="00EE42C2"/>
    <w:rsid w:val="00EE48CF"/>
    <w:rsid w:val="00EE5452"/>
    <w:rsid w:val="00EE55DE"/>
    <w:rsid w:val="00EE5D62"/>
    <w:rsid w:val="00EE7312"/>
    <w:rsid w:val="00EE780A"/>
    <w:rsid w:val="00EF00FF"/>
    <w:rsid w:val="00EF04C5"/>
    <w:rsid w:val="00EF09BB"/>
    <w:rsid w:val="00EF18FE"/>
    <w:rsid w:val="00EF1910"/>
    <w:rsid w:val="00EF19C5"/>
    <w:rsid w:val="00EF1BB8"/>
    <w:rsid w:val="00EF1F19"/>
    <w:rsid w:val="00EF20C3"/>
    <w:rsid w:val="00EF2416"/>
    <w:rsid w:val="00EF32BF"/>
    <w:rsid w:val="00EF3AD5"/>
    <w:rsid w:val="00EF41B8"/>
    <w:rsid w:val="00EF41C3"/>
    <w:rsid w:val="00EF4581"/>
    <w:rsid w:val="00EF49D9"/>
    <w:rsid w:val="00EF54CC"/>
    <w:rsid w:val="00EF5787"/>
    <w:rsid w:val="00EF60D0"/>
    <w:rsid w:val="00EF643F"/>
    <w:rsid w:val="00EF6723"/>
    <w:rsid w:val="00EF6EC4"/>
    <w:rsid w:val="00EF70AA"/>
    <w:rsid w:val="00EF78AE"/>
    <w:rsid w:val="00EF7F48"/>
    <w:rsid w:val="00F0009E"/>
    <w:rsid w:val="00F00459"/>
    <w:rsid w:val="00F00A11"/>
    <w:rsid w:val="00F012F9"/>
    <w:rsid w:val="00F01A5F"/>
    <w:rsid w:val="00F02D4A"/>
    <w:rsid w:val="00F02E3C"/>
    <w:rsid w:val="00F02E7A"/>
    <w:rsid w:val="00F03093"/>
    <w:rsid w:val="00F0325B"/>
    <w:rsid w:val="00F03974"/>
    <w:rsid w:val="00F0404A"/>
    <w:rsid w:val="00F04A03"/>
    <w:rsid w:val="00F04AA6"/>
    <w:rsid w:val="00F04AF7"/>
    <w:rsid w:val="00F04E20"/>
    <w:rsid w:val="00F0528D"/>
    <w:rsid w:val="00F05725"/>
    <w:rsid w:val="00F05A55"/>
    <w:rsid w:val="00F0617C"/>
    <w:rsid w:val="00F061DF"/>
    <w:rsid w:val="00F0671E"/>
    <w:rsid w:val="00F068DB"/>
    <w:rsid w:val="00F06C67"/>
    <w:rsid w:val="00F06CB0"/>
    <w:rsid w:val="00F06DFD"/>
    <w:rsid w:val="00F06FCC"/>
    <w:rsid w:val="00F0701D"/>
    <w:rsid w:val="00F071D1"/>
    <w:rsid w:val="00F07265"/>
    <w:rsid w:val="00F07533"/>
    <w:rsid w:val="00F07828"/>
    <w:rsid w:val="00F10089"/>
    <w:rsid w:val="00F10336"/>
    <w:rsid w:val="00F10629"/>
    <w:rsid w:val="00F1083B"/>
    <w:rsid w:val="00F10CC8"/>
    <w:rsid w:val="00F10E41"/>
    <w:rsid w:val="00F110AC"/>
    <w:rsid w:val="00F11372"/>
    <w:rsid w:val="00F11A9D"/>
    <w:rsid w:val="00F11AEE"/>
    <w:rsid w:val="00F11C86"/>
    <w:rsid w:val="00F12093"/>
    <w:rsid w:val="00F1380F"/>
    <w:rsid w:val="00F13EBC"/>
    <w:rsid w:val="00F1423C"/>
    <w:rsid w:val="00F147E1"/>
    <w:rsid w:val="00F14800"/>
    <w:rsid w:val="00F148BA"/>
    <w:rsid w:val="00F14ED1"/>
    <w:rsid w:val="00F15123"/>
    <w:rsid w:val="00F15775"/>
    <w:rsid w:val="00F159AB"/>
    <w:rsid w:val="00F15FA5"/>
    <w:rsid w:val="00F1664B"/>
    <w:rsid w:val="00F16665"/>
    <w:rsid w:val="00F16751"/>
    <w:rsid w:val="00F168FA"/>
    <w:rsid w:val="00F16A6F"/>
    <w:rsid w:val="00F16F27"/>
    <w:rsid w:val="00F1700D"/>
    <w:rsid w:val="00F1733E"/>
    <w:rsid w:val="00F1793D"/>
    <w:rsid w:val="00F2079B"/>
    <w:rsid w:val="00F20966"/>
    <w:rsid w:val="00F209B7"/>
    <w:rsid w:val="00F209E5"/>
    <w:rsid w:val="00F2172E"/>
    <w:rsid w:val="00F21C5E"/>
    <w:rsid w:val="00F21FBC"/>
    <w:rsid w:val="00F22090"/>
    <w:rsid w:val="00F22FAF"/>
    <w:rsid w:val="00F2310D"/>
    <w:rsid w:val="00F23192"/>
    <w:rsid w:val="00F23859"/>
    <w:rsid w:val="00F239C3"/>
    <w:rsid w:val="00F23D23"/>
    <w:rsid w:val="00F23D82"/>
    <w:rsid w:val="00F243B1"/>
    <w:rsid w:val="00F243D8"/>
    <w:rsid w:val="00F243E4"/>
    <w:rsid w:val="00F2490E"/>
    <w:rsid w:val="00F24ED0"/>
    <w:rsid w:val="00F252BC"/>
    <w:rsid w:val="00F258EF"/>
    <w:rsid w:val="00F25B48"/>
    <w:rsid w:val="00F2626C"/>
    <w:rsid w:val="00F26A81"/>
    <w:rsid w:val="00F26E7C"/>
    <w:rsid w:val="00F27189"/>
    <w:rsid w:val="00F271C1"/>
    <w:rsid w:val="00F276AD"/>
    <w:rsid w:val="00F2774D"/>
    <w:rsid w:val="00F27994"/>
    <w:rsid w:val="00F27EE7"/>
    <w:rsid w:val="00F27FAF"/>
    <w:rsid w:val="00F30245"/>
    <w:rsid w:val="00F30828"/>
    <w:rsid w:val="00F30A77"/>
    <w:rsid w:val="00F313D6"/>
    <w:rsid w:val="00F31613"/>
    <w:rsid w:val="00F316A3"/>
    <w:rsid w:val="00F31C8E"/>
    <w:rsid w:val="00F320B4"/>
    <w:rsid w:val="00F320FC"/>
    <w:rsid w:val="00F32194"/>
    <w:rsid w:val="00F326C3"/>
    <w:rsid w:val="00F3387A"/>
    <w:rsid w:val="00F34211"/>
    <w:rsid w:val="00F3429E"/>
    <w:rsid w:val="00F3434E"/>
    <w:rsid w:val="00F34480"/>
    <w:rsid w:val="00F34B63"/>
    <w:rsid w:val="00F34D35"/>
    <w:rsid w:val="00F34E1E"/>
    <w:rsid w:val="00F35D41"/>
    <w:rsid w:val="00F35D7F"/>
    <w:rsid w:val="00F3637A"/>
    <w:rsid w:val="00F36A3D"/>
    <w:rsid w:val="00F3728F"/>
    <w:rsid w:val="00F37463"/>
    <w:rsid w:val="00F374EB"/>
    <w:rsid w:val="00F376AF"/>
    <w:rsid w:val="00F37724"/>
    <w:rsid w:val="00F3773E"/>
    <w:rsid w:val="00F40304"/>
    <w:rsid w:val="00F41268"/>
    <w:rsid w:val="00F41303"/>
    <w:rsid w:val="00F413CC"/>
    <w:rsid w:val="00F42119"/>
    <w:rsid w:val="00F425DD"/>
    <w:rsid w:val="00F42828"/>
    <w:rsid w:val="00F42C53"/>
    <w:rsid w:val="00F42EEA"/>
    <w:rsid w:val="00F4345D"/>
    <w:rsid w:val="00F434A7"/>
    <w:rsid w:val="00F434C6"/>
    <w:rsid w:val="00F4354E"/>
    <w:rsid w:val="00F43574"/>
    <w:rsid w:val="00F43F65"/>
    <w:rsid w:val="00F44F59"/>
    <w:rsid w:val="00F45173"/>
    <w:rsid w:val="00F452DF"/>
    <w:rsid w:val="00F45562"/>
    <w:rsid w:val="00F45730"/>
    <w:rsid w:val="00F46B35"/>
    <w:rsid w:val="00F46CDF"/>
    <w:rsid w:val="00F4766C"/>
    <w:rsid w:val="00F47F10"/>
    <w:rsid w:val="00F502EF"/>
    <w:rsid w:val="00F507D1"/>
    <w:rsid w:val="00F50827"/>
    <w:rsid w:val="00F508A0"/>
    <w:rsid w:val="00F50984"/>
    <w:rsid w:val="00F5103C"/>
    <w:rsid w:val="00F511C5"/>
    <w:rsid w:val="00F514A1"/>
    <w:rsid w:val="00F517C5"/>
    <w:rsid w:val="00F519CE"/>
    <w:rsid w:val="00F51ADA"/>
    <w:rsid w:val="00F527D0"/>
    <w:rsid w:val="00F528D3"/>
    <w:rsid w:val="00F52C30"/>
    <w:rsid w:val="00F5325A"/>
    <w:rsid w:val="00F533AC"/>
    <w:rsid w:val="00F53526"/>
    <w:rsid w:val="00F54253"/>
    <w:rsid w:val="00F54347"/>
    <w:rsid w:val="00F5450F"/>
    <w:rsid w:val="00F54D17"/>
    <w:rsid w:val="00F552BD"/>
    <w:rsid w:val="00F5571D"/>
    <w:rsid w:val="00F55B05"/>
    <w:rsid w:val="00F55D3A"/>
    <w:rsid w:val="00F56C25"/>
    <w:rsid w:val="00F56F38"/>
    <w:rsid w:val="00F570BF"/>
    <w:rsid w:val="00F57485"/>
    <w:rsid w:val="00F57522"/>
    <w:rsid w:val="00F57752"/>
    <w:rsid w:val="00F57903"/>
    <w:rsid w:val="00F57D81"/>
    <w:rsid w:val="00F60082"/>
    <w:rsid w:val="00F607C5"/>
    <w:rsid w:val="00F60DEA"/>
    <w:rsid w:val="00F61515"/>
    <w:rsid w:val="00F61CA2"/>
    <w:rsid w:val="00F61D60"/>
    <w:rsid w:val="00F61ECF"/>
    <w:rsid w:val="00F62039"/>
    <w:rsid w:val="00F621D2"/>
    <w:rsid w:val="00F62CB6"/>
    <w:rsid w:val="00F6302A"/>
    <w:rsid w:val="00F63078"/>
    <w:rsid w:val="00F634CA"/>
    <w:rsid w:val="00F637DE"/>
    <w:rsid w:val="00F63838"/>
    <w:rsid w:val="00F6387F"/>
    <w:rsid w:val="00F639EC"/>
    <w:rsid w:val="00F63D75"/>
    <w:rsid w:val="00F63FDB"/>
    <w:rsid w:val="00F64186"/>
    <w:rsid w:val="00F641E8"/>
    <w:rsid w:val="00F643D1"/>
    <w:rsid w:val="00F64A01"/>
    <w:rsid w:val="00F64ACE"/>
    <w:rsid w:val="00F64C2B"/>
    <w:rsid w:val="00F64DC0"/>
    <w:rsid w:val="00F651BE"/>
    <w:rsid w:val="00F6542C"/>
    <w:rsid w:val="00F6610A"/>
    <w:rsid w:val="00F667D8"/>
    <w:rsid w:val="00F668AC"/>
    <w:rsid w:val="00F677FC"/>
    <w:rsid w:val="00F6796F"/>
    <w:rsid w:val="00F67E37"/>
    <w:rsid w:val="00F67F53"/>
    <w:rsid w:val="00F70104"/>
    <w:rsid w:val="00F703BE"/>
    <w:rsid w:val="00F709E5"/>
    <w:rsid w:val="00F70C85"/>
    <w:rsid w:val="00F70D1F"/>
    <w:rsid w:val="00F70FEE"/>
    <w:rsid w:val="00F7147C"/>
    <w:rsid w:val="00F71F69"/>
    <w:rsid w:val="00F72512"/>
    <w:rsid w:val="00F72516"/>
    <w:rsid w:val="00F728FD"/>
    <w:rsid w:val="00F72B72"/>
    <w:rsid w:val="00F73188"/>
    <w:rsid w:val="00F731BC"/>
    <w:rsid w:val="00F7350A"/>
    <w:rsid w:val="00F744BB"/>
    <w:rsid w:val="00F745E4"/>
    <w:rsid w:val="00F74887"/>
    <w:rsid w:val="00F74BB9"/>
    <w:rsid w:val="00F74D62"/>
    <w:rsid w:val="00F74DA6"/>
    <w:rsid w:val="00F75278"/>
    <w:rsid w:val="00F75582"/>
    <w:rsid w:val="00F755A8"/>
    <w:rsid w:val="00F75A12"/>
    <w:rsid w:val="00F75A3B"/>
    <w:rsid w:val="00F75A51"/>
    <w:rsid w:val="00F75AFA"/>
    <w:rsid w:val="00F75C88"/>
    <w:rsid w:val="00F762F2"/>
    <w:rsid w:val="00F769B1"/>
    <w:rsid w:val="00F76EFA"/>
    <w:rsid w:val="00F773F2"/>
    <w:rsid w:val="00F77421"/>
    <w:rsid w:val="00F775D7"/>
    <w:rsid w:val="00F77E69"/>
    <w:rsid w:val="00F77EE9"/>
    <w:rsid w:val="00F8009E"/>
    <w:rsid w:val="00F800BF"/>
    <w:rsid w:val="00F8033C"/>
    <w:rsid w:val="00F804BE"/>
    <w:rsid w:val="00F80643"/>
    <w:rsid w:val="00F808FA"/>
    <w:rsid w:val="00F80B04"/>
    <w:rsid w:val="00F81052"/>
    <w:rsid w:val="00F81249"/>
    <w:rsid w:val="00F814E7"/>
    <w:rsid w:val="00F81581"/>
    <w:rsid w:val="00F81626"/>
    <w:rsid w:val="00F817CE"/>
    <w:rsid w:val="00F8281E"/>
    <w:rsid w:val="00F82FBC"/>
    <w:rsid w:val="00F8314C"/>
    <w:rsid w:val="00F83323"/>
    <w:rsid w:val="00F83390"/>
    <w:rsid w:val="00F83457"/>
    <w:rsid w:val="00F8345A"/>
    <w:rsid w:val="00F83A85"/>
    <w:rsid w:val="00F83BBD"/>
    <w:rsid w:val="00F843D3"/>
    <w:rsid w:val="00F8456C"/>
    <w:rsid w:val="00F84B7C"/>
    <w:rsid w:val="00F8528B"/>
    <w:rsid w:val="00F859D8"/>
    <w:rsid w:val="00F85BCE"/>
    <w:rsid w:val="00F85C90"/>
    <w:rsid w:val="00F85F73"/>
    <w:rsid w:val="00F85F8F"/>
    <w:rsid w:val="00F86391"/>
    <w:rsid w:val="00F86516"/>
    <w:rsid w:val="00F867D3"/>
    <w:rsid w:val="00F868F5"/>
    <w:rsid w:val="00F86DA7"/>
    <w:rsid w:val="00F87499"/>
    <w:rsid w:val="00F87A58"/>
    <w:rsid w:val="00F9056A"/>
    <w:rsid w:val="00F90804"/>
    <w:rsid w:val="00F90F8D"/>
    <w:rsid w:val="00F91291"/>
    <w:rsid w:val="00F913DF"/>
    <w:rsid w:val="00F918FA"/>
    <w:rsid w:val="00F91A26"/>
    <w:rsid w:val="00F91ADD"/>
    <w:rsid w:val="00F91C3C"/>
    <w:rsid w:val="00F92782"/>
    <w:rsid w:val="00F92EEE"/>
    <w:rsid w:val="00F92F40"/>
    <w:rsid w:val="00F9378A"/>
    <w:rsid w:val="00F93AA9"/>
    <w:rsid w:val="00F9430A"/>
    <w:rsid w:val="00F946F8"/>
    <w:rsid w:val="00F94A1F"/>
    <w:rsid w:val="00F94CD4"/>
    <w:rsid w:val="00F94DC5"/>
    <w:rsid w:val="00F94E14"/>
    <w:rsid w:val="00F95020"/>
    <w:rsid w:val="00F962F2"/>
    <w:rsid w:val="00F964DC"/>
    <w:rsid w:val="00F96819"/>
    <w:rsid w:val="00F96985"/>
    <w:rsid w:val="00F96CD3"/>
    <w:rsid w:val="00F9710D"/>
    <w:rsid w:val="00F973B2"/>
    <w:rsid w:val="00F97838"/>
    <w:rsid w:val="00FA06E2"/>
    <w:rsid w:val="00FA070D"/>
    <w:rsid w:val="00FA0A93"/>
    <w:rsid w:val="00FA1538"/>
    <w:rsid w:val="00FA19B5"/>
    <w:rsid w:val="00FA1E99"/>
    <w:rsid w:val="00FA1FEC"/>
    <w:rsid w:val="00FA20F7"/>
    <w:rsid w:val="00FA2146"/>
    <w:rsid w:val="00FA21E0"/>
    <w:rsid w:val="00FA2205"/>
    <w:rsid w:val="00FA22DB"/>
    <w:rsid w:val="00FA22F2"/>
    <w:rsid w:val="00FA22F8"/>
    <w:rsid w:val="00FA2601"/>
    <w:rsid w:val="00FA2BB3"/>
    <w:rsid w:val="00FA2F29"/>
    <w:rsid w:val="00FA35AF"/>
    <w:rsid w:val="00FA40A5"/>
    <w:rsid w:val="00FA4109"/>
    <w:rsid w:val="00FA423B"/>
    <w:rsid w:val="00FA467B"/>
    <w:rsid w:val="00FA4908"/>
    <w:rsid w:val="00FA4D44"/>
    <w:rsid w:val="00FA55BB"/>
    <w:rsid w:val="00FA5B3B"/>
    <w:rsid w:val="00FA5DDB"/>
    <w:rsid w:val="00FA5FCA"/>
    <w:rsid w:val="00FA604F"/>
    <w:rsid w:val="00FA61A4"/>
    <w:rsid w:val="00FA65A8"/>
    <w:rsid w:val="00FA668E"/>
    <w:rsid w:val="00FA6A85"/>
    <w:rsid w:val="00FA6E5B"/>
    <w:rsid w:val="00FA7109"/>
    <w:rsid w:val="00FA7363"/>
    <w:rsid w:val="00FA7755"/>
    <w:rsid w:val="00FA7895"/>
    <w:rsid w:val="00FA7F39"/>
    <w:rsid w:val="00FB12E4"/>
    <w:rsid w:val="00FB1640"/>
    <w:rsid w:val="00FB1B76"/>
    <w:rsid w:val="00FB2718"/>
    <w:rsid w:val="00FB2E58"/>
    <w:rsid w:val="00FB2E63"/>
    <w:rsid w:val="00FB3344"/>
    <w:rsid w:val="00FB33B6"/>
    <w:rsid w:val="00FB3624"/>
    <w:rsid w:val="00FB3714"/>
    <w:rsid w:val="00FB3775"/>
    <w:rsid w:val="00FB3E49"/>
    <w:rsid w:val="00FB4B7C"/>
    <w:rsid w:val="00FB4C80"/>
    <w:rsid w:val="00FB51D3"/>
    <w:rsid w:val="00FB5763"/>
    <w:rsid w:val="00FB5944"/>
    <w:rsid w:val="00FB6087"/>
    <w:rsid w:val="00FB622B"/>
    <w:rsid w:val="00FB6675"/>
    <w:rsid w:val="00FB6BA8"/>
    <w:rsid w:val="00FB6C98"/>
    <w:rsid w:val="00FB6EEB"/>
    <w:rsid w:val="00FB72E9"/>
    <w:rsid w:val="00FB7389"/>
    <w:rsid w:val="00FB787B"/>
    <w:rsid w:val="00FC01BB"/>
    <w:rsid w:val="00FC186B"/>
    <w:rsid w:val="00FC1DCB"/>
    <w:rsid w:val="00FC1F79"/>
    <w:rsid w:val="00FC2019"/>
    <w:rsid w:val="00FC2A42"/>
    <w:rsid w:val="00FC370A"/>
    <w:rsid w:val="00FC4002"/>
    <w:rsid w:val="00FC40E3"/>
    <w:rsid w:val="00FC437B"/>
    <w:rsid w:val="00FC466D"/>
    <w:rsid w:val="00FC510C"/>
    <w:rsid w:val="00FC58A7"/>
    <w:rsid w:val="00FC5A27"/>
    <w:rsid w:val="00FC5A64"/>
    <w:rsid w:val="00FC5A90"/>
    <w:rsid w:val="00FC5BED"/>
    <w:rsid w:val="00FC5DE8"/>
    <w:rsid w:val="00FC5E13"/>
    <w:rsid w:val="00FC6924"/>
    <w:rsid w:val="00FC6BD2"/>
    <w:rsid w:val="00FC6C82"/>
    <w:rsid w:val="00FC6D90"/>
    <w:rsid w:val="00FC6EB7"/>
    <w:rsid w:val="00FC7429"/>
    <w:rsid w:val="00FC7A1F"/>
    <w:rsid w:val="00FC7B3D"/>
    <w:rsid w:val="00FC7CBF"/>
    <w:rsid w:val="00FD01D4"/>
    <w:rsid w:val="00FD0697"/>
    <w:rsid w:val="00FD07F6"/>
    <w:rsid w:val="00FD193B"/>
    <w:rsid w:val="00FD1CFF"/>
    <w:rsid w:val="00FD1EC8"/>
    <w:rsid w:val="00FD29E2"/>
    <w:rsid w:val="00FD2A24"/>
    <w:rsid w:val="00FD33F8"/>
    <w:rsid w:val="00FD3812"/>
    <w:rsid w:val="00FD3A34"/>
    <w:rsid w:val="00FD3B87"/>
    <w:rsid w:val="00FD44A3"/>
    <w:rsid w:val="00FD47ED"/>
    <w:rsid w:val="00FD49F4"/>
    <w:rsid w:val="00FD4E26"/>
    <w:rsid w:val="00FD4FF7"/>
    <w:rsid w:val="00FD5226"/>
    <w:rsid w:val="00FD5A7D"/>
    <w:rsid w:val="00FD61E3"/>
    <w:rsid w:val="00FD652B"/>
    <w:rsid w:val="00FD6CC0"/>
    <w:rsid w:val="00FD6E50"/>
    <w:rsid w:val="00FD710F"/>
    <w:rsid w:val="00FD74DB"/>
    <w:rsid w:val="00FD75E6"/>
    <w:rsid w:val="00FD7604"/>
    <w:rsid w:val="00FD7660"/>
    <w:rsid w:val="00FD7894"/>
    <w:rsid w:val="00FD7BE1"/>
    <w:rsid w:val="00FE0163"/>
    <w:rsid w:val="00FE0390"/>
    <w:rsid w:val="00FE0655"/>
    <w:rsid w:val="00FE07CC"/>
    <w:rsid w:val="00FE08DC"/>
    <w:rsid w:val="00FE1091"/>
    <w:rsid w:val="00FE10F7"/>
    <w:rsid w:val="00FE1183"/>
    <w:rsid w:val="00FE1A5A"/>
    <w:rsid w:val="00FE1EA2"/>
    <w:rsid w:val="00FE204B"/>
    <w:rsid w:val="00FE2365"/>
    <w:rsid w:val="00FE24C4"/>
    <w:rsid w:val="00FE30A5"/>
    <w:rsid w:val="00FE32C1"/>
    <w:rsid w:val="00FE3790"/>
    <w:rsid w:val="00FE37D0"/>
    <w:rsid w:val="00FE3DF4"/>
    <w:rsid w:val="00FE4C7B"/>
    <w:rsid w:val="00FE4D7E"/>
    <w:rsid w:val="00FE5382"/>
    <w:rsid w:val="00FE5659"/>
    <w:rsid w:val="00FE57B9"/>
    <w:rsid w:val="00FE638C"/>
    <w:rsid w:val="00FE6703"/>
    <w:rsid w:val="00FE67E0"/>
    <w:rsid w:val="00FE68BF"/>
    <w:rsid w:val="00FE6B82"/>
    <w:rsid w:val="00FE6EE6"/>
    <w:rsid w:val="00FE7336"/>
    <w:rsid w:val="00FE73E2"/>
    <w:rsid w:val="00FE787C"/>
    <w:rsid w:val="00FF07B8"/>
    <w:rsid w:val="00FF0AFB"/>
    <w:rsid w:val="00FF104D"/>
    <w:rsid w:val="00FF10FD"/>
    <w:rsid w:val="00FF126E"/>
    <w:rsid w:val="00FF162A"/>
    <w:rsid w:val="00FF1957"/>
    <w:rsid w:val="00FF1CA7"/>
    <w:rsid w:val="00FF1F6E"/>
    <w:rsid w:val="00FF2E1A"/>
    <w:rsid w:val="00FF2FD4"/>
    <w:rsid w:val="00FF302A"/>
    <w:rsid w:val="00FF38F5"/>
    <w:rsid w:val="00FF3BB8"/>
    <w:rsid w:val="00FF3CC9"/>
    <w:rsid w:val="00FF45A5"/>
    <w:rsid w:val="00FF48A3"/>
    <w:rsid w:val="00FF4955"/>
    <w:rsid w:val="00FF4ADD"/>
    <w:rsid w:val="00FF4AE9"/>
    <w:rsid w:val="00FF4CD9"/>
    <w:rsid w:val="00FF4F60"/>
    <w:rsid w:val="00FF4FBA"/>
    <w:rsid w:val="00FF53FB"/>
    <w:rsid w:val="00FF5673"/>
    <w:rsid w:val="00FF577D"/>
    <w:rsid w:val="00FF580F"/>
    <w:rsid w:val="00FF587A"/>
    <w:rsid w:val="00FF5C91"/>
    <w:rsid w:val="00FF77E2"/>
    <w:rsid w:val="00FF7876"/>
    <w:rsid w:val="00FF793C"/>
    <w:rsid w:val="00FF7BBF"/>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080A3"/>
  <w15:chartTrackingRefBased/>
  <w15:docId w15:val="{CE6A9DEE-4071-4DD2-9C63-62068042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qFormat="1"/>
    <w:lsdException w:name="caption" w:uiPriority="35" w:qFormat="1"/>
    <w:lsdException w:name="annotation reference"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8A7"/>
    <w:pPr>
      <w:overflowPunct w:val="0"/>
      <w:autoSpaceDE w:val="0"/>
      <w:autoSpaceDN w:val="0"/>
      <w:adjustRightInd w:val="0"/>
      <w:spacing w:after="120"/>
      <w:jc w:val="both"/>
      <w:textAlignment w:val="baseline"/>
    </w:pPr>
    <w:rPr>
      <w:rFonts w:ascii="Times New Roman" w:hAnsi="Times New Roman"/>
      <w:sz w:val="22"/>
      <w:lang w:val="en-GB" w:eastAsia="zh-C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
    <w:uiPriority w:val="9"/>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uiPriority w:val="9"/>
    <w:qFormat/>
    <w:rsid w:val="009E35DB"/>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9E35DB"/>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uiPriority w:val="9"/>
    <w:qFormat/>
    <w:rsid w:val="009E35DB"/>
    <w:pPr>
      <w:numPr>
        <w:ilvl w:val="4"/>
      </w:numPr>
      <w:outlineLvl w:val="4"/>
    </w:pPr>
    <w:rPr>
      <w:sz w:val="22"/>
      <w:szCs w:val="22"/>
    </w:rPr>
  </w:style>
  <w:style w:type="paragraph" w:styleId="Heading6">
    <w:name w:val="heading 6"/>
    <w:basedOn w:val="Normal"/>
    <w:next w:val="Normal"/>
    <w:uiPriority w:val="9"/>
    <w:qFormat/>
    <w:rsid w:val="009E35DB"/>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uiPriority w:val="39"/>
    <w:rsid w:val="009E35DB"/>
    <w:pPr>
      <w:ind w:left="1134" w:hanging="1134"/>
    </w:pPr>
  </w:style>
  <w:style w:type="paragraph" w:styleId="TOC2">
    <w:name w:val="toc 2"/>
    <w:basedOn w:val="TOC1"/>
    <w:uiPriority w:val="39"/>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spacing w:after="0"/>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rsid w:val="009E35DB"/>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spacing w:after="0"/>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sz w:val="24"/>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rPr>
      <w:noProof/>
    </w:r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link w:val="ReferenceChar"/>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qFormat/>
    <w:rsid w:val="009C403E"/>
    <w:rPr>
      <w:sz w:val="16"/>
      <w:szCs w:val="16"/>
    </w:rPr>
  </w:style>
  <w:style w:type="paragraph" w:styleId="CommentText">
    <w:name w:val="annotation text"/>
    <w:basedOn w:val="Normal"/>
    <w:link w:val="CommentTextChar"/>
    <w:qFormat/>
    <w:rsid w:val="009C403E"/>
    <w:rPr>
      <w:sz w:val="20"/>
    </w:rPr>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085B52"/>
    <w:rPr>
      <w:rFonts w:ascii="Arial" w:hAnsi="Arial" w:cs="Arial"/>
      <w:sz w:val="36"/>
      <w:szCs w:val="36"/>
      <w:lang w:val="en-GB" w:eastAsia="zh-CN"/>
    </w:rPr>
  </w:style>
  <w:style w:type="paragraph" w:customStyle="1" w:styleId="TH">
    <w:name w:val="TH"/>
    <w:basedOn w:val="Normal"/>
    <w:link w:val="THChar"/>
    <w:rsid w:val="00881CDD"/>
    <w:pPr>
      <w:keepNext/>
      <w:keepLines/>
      <w:overflowPunct/>
      <w:autoSpaceDE/>
      <w:autoSpaceDN/>
      <w:adjustRightInd/>
      <w:spacing w:before="60" w:after="180"/>
      <w:jc w:val="center"/>
      <w:textAlignment w:val="auto"/>
    </w:pPr>
    <w:rPr>
      <w:rFonts w:ascii="Arial" w:hAnsi="Arial"/>
      <w:b/>
      <w:sz w:val="20"/>
      <w:lang w:eastAsia="en-US"/>
    </w:rPr>
  </w:style>
  <w:style w:type="paragraph" w:customStyle="1" w:styleId="TF">
    <w:name w:val="TF"/>
    <w:basedOn w:val="TH"/>
    <w:link w:val="TFChar"/>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rsid w:val="00C07377"/>
    <w:pPr>
      <w:numPr>
        <w:numId w:val="3"/>
      </w:numPr>
    </w:pPr>
    <w:rPr>
      <w:b/>
      <w:bCs/>
      <w:lang w:val="en-U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overflowPunct/>
      <w:autoSpaceDE/>
      <w:autoSpaceDN/>
      <w:adjustRightInd/>
      <w:spacing w:after="0"/>
      <w:jc w:val="left"/>
      <w:textAlignment w:val="auto"/>
    </w:pPr>
    <w:rPr>
      <w:rFonts w:ascii="Arial" w:eastAsia="Times New Roman" w:hAnsi="Arial"/>
      <w:sz w:val="18"/>
      <w:lang w:eastAsia="en-US"/>
    </w:rPr>
  </w:style>
  <w:style w:type="character" w:customStyle="1" w:styleId="TALCar">
    <w:name w:val="TAL Car"/>
    <w:link w:val="TAL"/>
    <w:rsid w:val="00891245"/>
    <w:rPr>
      <w:rFonts w:ascii="Arial" w:hAnsi="Arial"/>
      <w:sz w:val="18"/>
      <w:lang w:val="en-GB" w:eastAsia="en-US" w:bidi="ar-SA"/>
    </w:rPr>
  </w:style>
  <w:style w:type="paragraph" w:customStyle="1" w:styleId="TAH">
    <w:name w:val="TAH"/>
    <w:basedOn w:val="Normal"/>
    <w:rsid w:val="001B36D6"/>
    <w:pPr>
      <w:keepNext/>
      <w:keepLines/>
      <w:overflowPunct/>
      <w:autoSpaceDE/>
      <w:autoSpaceDN/>
      <w:adjustRightInd/>
      <w:spacing w:after="0"/>
      <w:jc w:val="center"/>
      <w:textAlignment w:val="auto"/>
    </w:pPr>
    <w:rPr>
      <w:rFonts w:ascii="Arial" w:eastAsia="Times New Roman" w:hAnsi="Arial"/>
      <w:b/>
      <w:sz w:val="18"/>
      <w:lang w:eastAsia="en-US"/>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overflowPunct/>
      <w:autoSpaceDE/>
      <w:autoSpaceDN/>
      <w:adjustRightInd/>
      <w:spacing w:after="180"/>
      <w:jc w:val="left"/>
      <w:textAlignment w:val="auto"/>
    </w:pPr>
    <w:rPr>
      <w:rFonts w:eastAsia="Times New Roman"/>
      <w:sz w:val="20"/>
      <w:lang w:eastAsia="en-US"/>
    </w:rPr>
  </w:style>
  <w:style w:type="character" w:customStyle="1" w:styleId="B1Char1">
    <w:name w:val="B1 Char1"/>
    <w:link w:val="B1"/>
    <w:rsid w:val="00E629CA"/>
    <w:rPr>
      <w:lang w:val="en-GB" w:eastAsia="en-US" w:bidi="ar-SA"/>
    </w:rPr>
  </w:style>
  <w:style w:type="paragraph" w:customStyle="1" w:styleId="B2">
    <w:name w:val="B2"/>
    <w:basedOn w:val="List2"/>
    <w:link w:val="B2Char"/>
    <w:qFormat/>
    <w:rsid w:val="00E629CA"/>
    <w:pPr>
      <w:overflowPunct/>
      <w:autoSpaceDE/>
      <w:autoSpaceDN/>
      <w:adjustRightInd/>
      <w:spacing w:after="180"/>
      <w:jc w:val="left"/>
      <w:textAlignment w:val="auto"/>
    </w:pPr>
    <w:rPr>
      <w:rFonts w:eastAsia="Times New Roman"/>
      <w:sz w:val="20"/>
      <w:lang w:eastAsia="en-US"/>
    </w:rPr>
  </w:style>
  <w:style w:type="character" w:customStyle="1" w:styleId="B2Char">
    <w:name w:val="B2 Char"/>
    <w:link w:val="B2"/>
    <w:qFormat/>
    <w:rsid w:val="00E629CA"/>
    <w:rPr>
      <w:lang w:val="en-GB" w:eastAsia="en-US" w:bidi="ar-SA"/>
    </w:rPr>
  </w:style>
  <w:style w:type="paragraph" w:customStyle="1" w:styleId="B3">
    <w:name w:val="B3"/>
    <w:basedOn w:val="List3"/>
    <w:link w:val="B3Char2"/>
    <w:rsid w:val="00E629CA"/>
    <w:pPr>
      <w:overflowPunct/>
      <w:autoSpaceDE/>
      <w:autoSpaceDN/>
      <w:adjustRightInd/>
      <w:spacing w:after="180"/>
      <w:jc w:val="left"/>
      <w:textAlignment w:val="auto"/>
    </w:pPr>
    <w:rPr>
      <w:rFonts w:eastAsia="Times New Roman"/>
      <w:sz w:val="20"/>
      <w:lang w:eastAsia="en-US"/>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overflowPunct/>
      <w:autoSpaceDE/>
      <w:autoSpaceDN/>
      <w:adjustRightInd/>
      <w:spacing w:after="180"/>
      <w:jc w:val="left"/>
      <w:textAlignment w:val="auto"/>
    </w:pPr>
    <w:rPr>
      <w:rFonts w:eastAsia="Times New Roman"/>
      <w:sz w:val="20"/>
      <w:lang w:eastAsia="en-US"/>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spacing w:after="0"/>
      <w:jc w:val="left"/>
    </w:pPr>
    <w:rPr>
      <w:rFonts w:ascii="Arial" w:eastAsia="Times New Roman" w:hAnsi="Arial"/>
      <w:sz w:val="18"/>
      <w:lang w:eastAsia="en-US"/>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jc w:val="left"/>
    </w:pPr>
    <w:rPr>
      <w:rFonts w:eastAsia="Times New Roman"/>
      <w:sz w:val="20"/>
      <w:lang w:eastAsia="en-US"/>
    </w:rPr>
  </w:style>
  <w:style w:type="paragraph" w:customStyle="1" w:styleId="B5">
    <w:name w:val="B5"/>
    <w:basedOn w:val="List5"/>
    <w:rsid w:val="009F0A74"/>
    <w:pPr>
      <w:spacing w:after="180"/>
      <w:jc w:val="left"/>
    </w:pPr>
    <w:rPr>
      <w:rFonts w:eastAsia="Times New Roman"/>
      <w:sz w:val="20"/>
      <w:lang w:eastAsia="en-US"/>
    </w:r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overflowPunct/>
      <w:autoSpaceDE/>
      <w:autoSpaceDN/>
      <w:adjustRightInd/>
      <w:spacing w:before="100" w:beforeAutospacing="1" w:after="100" w:afterAutospacing="1"/>
      <w:jc w:val="left"/>
      <w:textAlignment w:val="auto"/>
    </w:pPr>
    <w:rPr>
      <w:rFonts w:eastAsia="Times New Roman"/>
      <w:sz w:val="24"/>
      <w:szCs w:val="24"/>
      <w:lang w:val="en-US" w:eastAsia="en-US"/>
    </w:rPr>
  </w:style>
  <w:style w:type="character" w:styleId="Strong">
    <w:name w:val="Strong"/>
    <w:qFormat/>
    <w:rsid w:val="005716E3"/>
    <w:rPr>
      <w:b/>
      <w:bCs/>
    </w:rPr>
  </w:style>
  <w:style w:type="paragraph" w:customStyle="1" w:styleId="tal0">
    <w:name w:val="tal"/>
    <w:basedOn w:val="Normal"/>
    <w:rsid w:val="005716E3"/>
    <w:pPr>
      <w:overflowPunct/>
      <w:autoSpaceDE/>
      <w:autoSpaceDN/>
      <w:adjustRightInd/>
      <w:spacing w:before="100" w:beforeAutospacing="1" w:after="100" w:afterAutospacing="1"/>
      <w:jc w:val="left"/>
      <w:textAlignment w:val="auto"/>
    </w:pPr>
    <w:rPr>
      <w:rFonts w:eastAsia="Times New Roman"/>
      <w:sz w:val="24"/>
      <w:szCs w:val="24"/>
      <w:lang w:val="en-US" w:eastAsia="en-US"/>
    </w:rPr>
  </w:style>
  <w:style w:type="paragraph" w:styleId="NormalWeb">
    <w:name w:val="Normal (Web)"/>
    <w:basedOn w:val="Normal"/>
    <w:rsid w:val="00045735"/>
    <w:pPr>
      <w:overflowPunct/>
      <w:autoSpaceDE/>
      <w:autoSpaceDN/>
      <w:adjustRightInd/>
      <w:spacing w:before="100" w:beforeAutospacing="1" w:after="100" w:afterAutospacing="1"/>
      <w:jc w:val="left"/>
      <w:textAlignment w:val="auto"/>
    </w:pPr>
    <w:rPr>
      <w:rFonts w:eastAsia="Times New Roman"/>
      <w:sz w:val="24"/>
      <w:szCs w:val="24"/>
      <w:lang w:val="en-US"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uiPriority w:val="9"/>
    <w:rsid w:val="00C35D71"/>
    <w:rPr>
      <w:rFonts w:ascii="Arial" w:hAnsi="Arial" w:cs="Arial"/>
      <w:sz w:val="32"/>
      <w:szCs w:val="32"/>
      <w:lang w:val="en-GB" w:eastAsia="zh-CN"/>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864588"/>
    <w:pPr>
      <w:overflowPunct/>
      <w:autoSpaceDE/>
      <w:autoSpaceDN/>
      <w:adjustRightInd/>
      <w:spacing w:after="0"/>
      <w:ind w:left="720"/>
      <w:jc w:val="left"/>
      <w:textAlignment w:val="auto"/>
    </w:pPr>
    <w:rPr>
      <w:rFonts w:ascii="Calibri" w:eastAsia="Calibri" w:hAnsi="Calibri"/>
      <w:szCs w:val="22"/>
      <w:lang w:val="en-US" w:eastAsia="en-US"/>
    </w:rPr>
  </w:style>
  <w:style w:type="table" w:styleId="TableGrid">
    <w:name w:val="Table Grid"/>
    <w:aliases w:val="TableGrid"/>
    <w:basedOn w:val="TableNormal"/>
    <w:qFormat/>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overflowPunct/>
      <w:autoSpaceDE/>
      <w:autoSpaceDN/>
      <w:adjustRightInd/>
      <w:spacing w:before="40" w:after="0"/>
      <w:jc w:val="left"/>
      <w:textAlignment w:val="auto"/>
    </w:pPr>
    <w:rPr>
      <w:rFonts w:ascii="Arial" w:eastAsia="MS Mincho" w:hAnsi="Arial"/>
      <w:i/>
      <w:sz w:val="18"/>
      <w:szCs w:val="24"/>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overflowPunct/>
      <w:autoSpaceDE/>
      <w:autoSpaceDN/>
      <w:adjustRightInd/>
      <w:spacing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qFormat/>
    <w:rsid w:val="001A4737"/>
    <w:rPr>
      <w:rFonts w:ascii="Arial" w:eastAsia="MS Mincho" w:hAnsi="Arial"/>
      <w:szCs w:val="24"/>
      <w:lang w:val="en-GB" w:eastAsia="en-GB"/>
    </w:rPr>
  </w:style>
  <w:style w:type="character" w:customStyle="1" w:styleId="TFChar">
    <w:name w:val="TF Char"/>
    <w:link w:val="TF"/>
    <w:locked/>
    <w:rsid w:val="009B37C9"/>
    <w:rPr>
      <w:rFonts w:ascii="Arial" w:hAnsi="Arial"/>
      <w:b/>
      <w:lang w:val="en-GB"/>
    </w:rPr>
  </w:style>
  <w:style w:type="character" w:customStyle="1" w:styleId="normaltextrun">
    <w:name w:val="normaltextrun"/>
    <w:basedOn w:val="DefaultParagraphFont"/>
    <w:rsid w:val="00A16BD1"/>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99"/>
    <w:qFormat/>
    <w:locked/>
    <w:rsid w:val="000372E9"/>
    <w:rPr>
      <w:rFonts w:ascii="Calibri" w:eastAsia="Calibri" w:hAnsi="Calibri"/>
      <w:sz w:val="22"/>
      <w:szCs w:val="22"/>
    </w:rPr>
  </w:style>
  <w:style w:type="paragraph" w:customStyle="1" w:styleId="Default">
    <w:name w:val="Default"/>
    <w:rsid w:val="00773F15"/>
    <w:pPr>
      <w:autoSpaceDE w:val="0"/>
      <w:autoSpaceDN w:val="0"/>
      <w:adjustRightInd w:val="0"/>
    </w:pPr>
    <w:rPr>
      <w:rFonts w:ascii="Times New Roman" w:hAnsi="Times New Roman"/>
      <w:color w:val="000000"/>
      <w:sz w:val="24"/>
      <w:szCs w:val="24"/>
    </w:rPr>
  </w:style>
  <w:style w:type="character" w:styleId="PlaceholderText">
    <w:name w:val="Placeholder Text"/>
    <w:basedOn w:val="DefaultParagraphFont"/>
    <w:uiPriority w:val="99"/>
    <w:semiHidden/>
    <w:rsid w:val="00773F15"/>
    <w:rPr>
      <w:color w:val="808080"/>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E323F5"/>
    <w:rPr>
      <w:rFonts w:ascii="Arial" w:hAnsi="Arial" w:cs="Arial"/>
      <w:sz w:val="28"/>
      <w:szCs w:val="28"/>
      <w:lang w:val="en-GB" w:eastAsia="zh-CN"/>
    </w:rPr>
  </w:style>
  <w:style w:type="character" w:styleId="Mention">
    <w:name w:val="Mention"/>
    <w:basedOn w:val="DefaultParagraphFont"/>
    <w:uiPriority w:val="99"/>
    <w:unhideWhenUsed/>
    <w:rsid w:val="0078137B"/>
    <w:rPr>
      <w:color w:val="2B579A"/>
      <w:shd w:val="clear" w:color="auto" w:fill="E1DFDD"/>
    </w:rPr>
  </w:style>
  <w:style w:type="character" w:customStyle="1" w:styleId="ui-provider">
    <w:name w:val="ui-provider"/>
    <w:basedOn w:val="DefaultParagraphFont"/>
    <w:rsid w:val="006A7B80"/>
  </w:style>
  <w:style w:type="character" w:styleId="UnresolvedMention">
    <w:name w:val="Unresolved Mention"/>
    <w:basedOn w:val="DefaultParagraphFont"/>
    <w:uiPriority w:val="99"/>
    <w:semiHidden/>
    <w:unhideWhenUsed/>
    <w:rsid w:val="00C22E28"/>
    <w:rPr>
      <w:color w:val="605E5C"/>
      <w:shd w:val="clear" w:color="auto" w:fill="E1DFDD"/>
    </w:rPr>
  </w:style>
  <w:style w:type="paragraph" w:styleId="TOCHeading">
    <w:name w:val="TOC Heading"/>
    <w:basedOn w:val="Heading1"/>
    <w:next w:val="Normal"/>
    <w:uiPriority w:val="39"/>
    <w:unhideWhenUsed/>
    <w:qFormat/>
    <w:rsid w:val="00310200"/>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B10">
    <w:name w:val="B1 (文字)"/>
    <w:qFormat/>
    <w:rsid w:val="003B0410"/>
    <w:rPr>
      <w:rFonts w:ascii="Times New Roman" w:eastAsia="MS Mincho" w:hAnsi="Times New Roman" w:cs="Times New Roman"/>
      <w:kern w:val="0"/>
      <w:sz w:val="20"/>
      <w:szCs w:val="20"/>
      <w:lang w:val="en-GB"/>
      <w14:ligatures w14:val="none"/>
    </w:rPr>
  </w:style>
  <w:style w:type="character" w:customStyle="1" w:styleId="ReferenceChar">
    <w:name w:val="Reference Char"/>
    <w:link w:val="Reference"/>
    <w:locked/>
    <w:rsid w:val="00483F5B"/>
    <w:rPr>
      <w:rFonts w:ascii="Times New Roman" w:hAnsi="Times New Roman"/>
      <w:sz w:val="22"/>
      <w:lang w:val="en-GB" w:eastAsia="zh-CN"/>
    </w:rPr>
  </w:style>
  <w:style w:type="paragraph" w:customStyle="1" w:styleId="RAN1bullet3">
    <w:name w:val="RAN1 bullet3"/>
    <w:basedOn w:val="Normal"/>
    <w:qFormat/>
    <w:rsid w:val="00B31EBC"/>
    <w:pPr>
      <w:numPr>
        <w:ilvl w:val="2"/>
        <w:numId w:val="10"/>
      </w:numPr>
      <w:tabs>
        <w:tab w:val="left" w:pos="1440"/>
      </w:tabs>
      <w:overflowPunct/>
      <w:autoSpaceDE/>
      <w:autoSpaceDN/>
      <w:adjustRightInd/>
      <w:spacing w:after="0"/>
      <w:jc w:val="left"/>
      <w:textAlignment w:val="auto"/>
    </w:pPr>
    <w:rPr>
      <w:rFonts w:ascii="Times" w:eastAsia="Batang" w:hAnsi="Times"/>
      <w:sz w:val="20"/>
      <w:lang w:val="en-US" w:eastAsia="en-US"/>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7063FA"/>
    <w:rPr>
      <w:rFonts w:ascii="Times New Roman" w:hAnsi="Times New Roman"/>
      <w:b/>
      <w:bCs/>
      <w:sz w:val="22"/>
      <w:lang w:val="en-GB" w:eastAsia="zh-CN"/>
    </w:rPr>
  </w:style>
  <w:style w:type="character" w:customStyle="1" w:styleId="CommentTextChar">
    <w:name w:val="Comment Text Char"/>
    <w:link w:val="CommentText"/>
    <w:qFormat/>
    <w:rsid w:val="007063FA"/>
    <w:rPr>
      <w:rFonts w:ascii="Times New Roman" w:hAnsi="Times New Roman"/>
      <w:lang w:val="en-GB" w:eastAsia="zh-CN"/>
    </w:rPr>
  </w:style>
  <w:style w:type="paragraph" w:customStyle="1" w:styleId="11BodyText">
    <w:name w:val="11 BodyText"/>
    <w:basedOn w:val="Normal"/>
    <w:rsid w:val="00743126"/>
    <w:pPr>
      <w:overflowPunct/>
      <w:autoSpaceDE/>
      <w:autoSpaceDN/>
      <w:adjustRightInd/>
      <w:spacing w:after="220"/>
      <w:ind w:left="1298"/>
      <w:jc w:val="left"/>
      <w:textAlignment w:val="auto"/>
    </w:pPr>
    <w:rPr>
      <w:rFonts w:ascii="Arial" w:hAnsi="Arial"/>
      <w:sz w:val="20"/>
      <w:lang w:val="en-US" w:eastAsia="en-GB"/>
    </w:rPr>
  </w:style>
  <w:style w:type="paragraph" w:customStyle="1" w:styleId="Agreement">
    <w:name w:val="Agreement"/>
    <w:basedOn w:val="Normal"/>
    <w:next w:val="Doc-text2"/>
    <w:uiPriority w:val="99"/>
    <w:qFormat/>
    <w:rsid w:val="00067BD5"/>
    <w:pPr>
      <w:numPr>
        <w:numId w:val="11"/>
      </w:numPr>
      <w:overflowPunct/>
      <w:autoSpaceDE/>
      <w:autoSpaceDN/>
      <w:adjustRightInd/>
      <w:spacing w:before="60" w:after="0"/>
      <w:jc w:val="left"/>
      <w:textAlignment w:val="auto"/>
    </w:pPr>
    <w:rPr>
      <w:rFonts w:ascii="Arial" w:eastAsia="MS Mincho" w:hAnsi="Arial"/>
      <w:b/>
      <w:sz w:val="20"/>
      <w:szCs w:val="24"/>
      <w:lang w:eastAsia="en-GB"/>
    </w:rPr>
  </w:style>
  <w:style w:type="paragraph" w:customStyle="1" w:styleId="Doc-title">
    <w:name w:val="Doc-title"/>
    <w:basedOn w:val="Normal"/>
    <w:next w:val="Doc-text2"/>
    <w:link w:val="Doc-titleChar"/>
    <w:qFormat/>
    <w:rsid w:val="00D72094"/>
    <w:pPr>
      <w:overflowPunct/>
      <w:autoSpaceDE/>
      <w:autoSpaceDN/>
      <w:adjustRightInd/>
      <w:spacing w:before="60" w:after="0"/>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sid w:val="00D72094"/>
    <w:rPr>
      <w:rFonts w:ascii="Arial" w:eastAsia="MS Mincho" w:hAnsi="Arial"/>
      <w:szCs w:val="24"/>
      <w:lang w:val="en-GB" w:eastAsia="en-GB"/>
    </w:rPr>
  </w:style>
  <w:style w:type="character" w:customStyle="1" w:styleId="EmailDiscussionChar">
    <w:name w:val="EmailDiscussion Char"/>
    <w:link w:val="EmailDiscussion"/>
    <w:qFormat/>
    <w:locked/>
    <w:rsid w:val="008910F9"/>
    <w:rPr>
      <w:rFonts w:ascii="Arial" w:eastAsia="MS Mincho" w:hAnsi="Arial" w:cs="Arial"/>
      <w:b/>
      <w:szCs w:val="24"/>
      <w:lang w:val="en-GB" w:eastAsia="en-GB"/>
    </w:rPr>
  </w:style>
  <w:style w:type="paragraph" w:customStyle="1" w:styleId="EmailDiscussion2">
    <w:name w:val="EmailDiscussion2"/>
    <w:basedOn w:val="Normal"/>
    <w:qFormat/>
    <w:rsid w:val="008910F9"/>
    <w:pPr>
      <w:tabs>
        <w:tab w:val="left" w:pos="1622"/>
      </w:tabs>
      <w:overflowPunct/>
      <w:autoSpaceDE/>
      <w:autoSpaceDN/>
      <w:adjustRightInd/>
      <w:spacing w:after="0"/>
      <w:ind w:left="1622" w:hanging="363"/>
      <w:jc w:val="left"/>
      <w:textAlignment w:val="auto"/>
    </w:pPr>
    <w:rPr>
      <w:rFonts w:ascii="Arial" w:eastAsia="MS Mincho" w:hAnsi="Arial"/>
      <w:sz w:val="20"/>
      <w:szCs w:val="24"/>
      <w:lang w:eastAsia="en-GB"/>
    </w:rPr>
  </w:style>
  <w:style w:type="paragraph" w:customStyle="1" w:styleId="EmailDiscussion">
    <w:name w:val="EmailDiscussion"/>
    <w:basedOn w:val="Normal"/>
    <w:next w:val="EmailDiscussion2"/>
    <w:link w:val="EmailDiscussionChar"/>
    <w:qFormat/>
    <w:rsid w:val="008910F9"/>
    <w:pPr>
      <w:numPr>
        <w:numId w:val="26"/>
      </w:numPr>
      <w:overflowPunct/>
      <w:autoSpaceDE/>
      <w:autoSpaceDN/>
      <w:adjustRightInd/>
      <w:spacing w:before="40" w:after="0"/>
      <w:jc w:val="left"/>
      <w:textAlignment w:val="auto"/>
    </w:pPr>
    <w:rPr>
      <w:rFonts w:ascii="Arial" w:eastAsia="MS Mincho" w:hAnsi="Arial" w:cs="Arial"/>
      <w:b/>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34938662">
      <w:bodyDiv w:val="1"/>
      <w:marLeft w:val="0"/>
      <w:marRight w:val="0"/>
      <w:marTop w:val="0"/>
      <w:marBottom w:val="0"/>
      <w:divBdr>
        <w:top w:val="none" w:sz="0" w:space="0" w:color="auto"/>
        <w:left w:val="none" w:sz="0" w:space="0" w:color="auto"/>
        <w:bottom w:val="none" w:sz="0" w:space="0" w:color="auto"/>
        <w:right w:val="none" w:sz="0" w:space="0" w:color="auto"/>
      </w:divBdr>
    </w:div>
    <w:div w:id="61225023">
      <w:bodyDiv w:val="1"/>
      <w:marLeft w:val="0"/>
      <w:marRight w:val="0"/>
      <w:marTop w:val="0"/>
      <w:marBottom w:val="0"/>
      <w:divBdr>
        <w:top w:val="none" w:sz="0" w:space="0" w:color="auto"/>
        <w:left w:val="none" w:sz="0" w:space="0" w:color="auto"/>
        <w:bottom w:val="none" w:sz="0" w:space="0" w:color="auto"/>
        <w:right w:val="none" w:sz="0" w:space="0" w:color="auto"/>
      </w:divBdr>
    </w:div>
    <w:div w:id="132067390">
      <w:bodyDiv w:val="1"/>
      <w:marLeft w:val="0"/>
      <w:marRight w:val="0"/>
      <w:marTop w:val="0"/>
      <w:marBottom w:val="0"/>
      <w:divBdr>
        <w:top w:val="none" w:sz="0" w:space="0" w:color="auto"/>
        <w:left w:val="none" w:sz="0" w:space="0" w:color="auto"/>
        <w:bottom w:val="none" w:sz="0" w:space="0" w:color="auto"/>
        <w:right w:val="none" w:sz="0" w:space="0" w:color="auto"/>
      </w:divBdr>
    </w:div>
    <w:div w:id="140005119">
      <w:bodyDiv w:val="1"/>
      <w:marLeft w:val="0"/>
      <w:marRight w:val="0"/>
      <w:marTop w:val="0"/>
      <w:marBottom w:val="0"/>
      <w:divBdr>
        <w:top w:val="none" w:sz="0" w:space="0" w:color="auto"/>
        <w:left w:val="none" w:sz="0" w:space="0" w:color="auto"/>
        <w:bottom w:val="none" w:sz="0" w:space="0" w:color="auto"/>
        <w:right w:val="none" w:sz="0" w:space="0" w:color="auto"/>
      </w:divBdr>
    </w:div>
    <w:div w:id="240455400">
      <w:bodyDiv w:val="1"/>
      <w:marLeft w:val="0"/>
      <w:marRight w:val="0"/>
      <w:marTop w:val="0"/>
      <w:marBottom w:val="0"/>
      <w:divBdr>
        <w:top w:val="none" w:sz="0" w:space="0" w:color="auto"/>
        <w:left w:val="none" w:sz="0" w:space="0" w:color="auto"/>
        <w:bottom w:val="none" w:sz="0" w:space="0" w:color="auto"/>
        <w:right w:val="none" w:sz="0" w:space="0" w:color="auto"/>
      </w:divBdr>
    </w:div>
    <w:div w:id="256138759">
      <w:bodyDiv w:val="1"/>
      <w:marLeft w:val="0"/>
      <w:marRight w:val="0"/>
      <w:marTop w:val="0"/>
      <w:marBottom w:val="0"/>
      <w:divBdr>
        <w:top w:val="none" w:sz="0" w:space="0" w:color="auto"/>
        <w:left w:val="none" w:sz="0" w:space="0" w:color="auto"/>
        <w:bottom w:val="none" w:sz="0" w:space="0" w:color="auto"/>
        <w:right w:val="none" w:sz="0" w:space="0" w:color="auto"/>
      </w:divBdr>
    </w:div>
    <w:div w:id="259021882">
      <w:bodyDiv w:val="1"/>
      <w:marLeft w:val="0"/>
      <w:marRight w:val="0"/>
      <w:marTop w:val="0"/>
      <w:marBottom w:val="0"/>
      <w:divBdr>
        <w:top w:val="none" w:sz="0" w:space="0" w:color="auto"/>
        <w:left w:val="none" w:sz="0" w:space="0" w:color="auto"/>
        <w:bottom w:val="none" w:sz="0" w:space="0" w:color="auto"/>
        <w:right w:val="none" w:sz="0" w:space="0" w:color="auto"/>
      </w:divBdr>
    </w:div>
    <w:div w:id="275870527">
      <w:bodyDiv w:val="1"/>
      <w:marLeft w:val="0"/>
      <w:marRight w:val="0"/>
      <w:marTop w:val="0"/>
      <w:marBottom w:val="0"/>
      <w:divBdr>
        <w:top w:val="none" w:sz="0" w:space="0" w:color="auto"/>
        <w:left w:val="none" w:sz="0" w:space="0" w:color="auto"/>
        <w:bottom w:val="none" w:sz="0" w:space="0" w:color="auto"/>
        <w:right w:val="none" w:sz="0" w:space="0" w:color="auto"/>
      </w:divBdr>
    </w:div>
    <w:div w:id="299388397">
      <w:bodyDiv w:val="1"/>
      <w:marLeft w:val="0"/>
      <w:marRight w:val="0"/>
      <w:marTop w:val="0"/>
      <w:marBottom w:val="0"/>
      <w:divBdr>
        <w:top w:val="none" w:sz="0" w:space="0" w:color="auto"/>
        <w:left w:val="none" w:sz="0" w:space="0" w:color="auto"/>
        <w:bottom w:val="none" w:sz="0" w:space="0" w:color="auto"/>
        <w:right w:val="none" w:sz="0" w:space="0" w:color="auto"/>
      </w:divBdr>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390738262">
      <w:bodyDiv w:val="1"/>
      <w:marLeft w:val="0"/>
      <w:marRight w:val="0"/>
      <w:marTop w:val="0"/>
      <w:marBottom w:val="0"/>
      <w:divBdr>
        <w:top w:val="none" w:sz="0" w:space="0" w:color="auto"/>
        <w:left w:val="none" w:sz="0" w:space="0" w:color="auto"/>
        <w:bottom w:val="none" w:sz="0" w:space="0" w:color="auto"/>
        <w:right w:val="none" w:sz="0" w:space="0" w:color="auto"/>
      </w:divBdr>
    </w:div>
    <w:div w:id="420952116">
      <w:bodyDiv w:val="1"/>
      <w:marLeft w:val="0"/>
      <w:marRight w:val="0"/>
      <w:marTop w:val="0"/>
      <w:marBottom w:val="0"/>
      <w:divBdr>
        <w:top w:val="none" w:sz="0" w:space="0" w:color="auto"/>
        <w:left w:val="none" w:sz="0" w:space="0" w:color="auto"/>
        <w:bottom w:val="none" w:sz="0" w:space="0" w:color="auto"/>
        <w:right w:val="none" w:sz="0" w:space="0" w:color="auto"/>
      </w:divBdr>
    </w:div>
    <w:div w:id="486749189">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21209951">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694690854">
      <w:bodyDiv w:val="1"/>
      <w:marLeft w:val="0"/>
      <w:marRight w:val="0"/>
      <w:marTop w:val="0"/>
      <w:marBottom w:val="0"/>
      <w:divBdr>
        <w:top w:val="none" w:sz="0" w:space="0" w:color="auto"/>
        <w:left w:val="none" w:sz="0" w:space="0" w:color="auto"/>
        <w:bottom w:val="none" w:sz="0" w:space="0" w:color="auto"/>
        <w:right w:val="none" w:sz="0" w:space="0" w:color="auto"/>
      </w:divBdr>
    </w:div>
    <w:div w:id="709302610">
      <w:bodyDiv w:val="1"/>
      <w:marLeft w:val="0"/>
      <w:marRight w:val="0"/>
      <w:marTop w:val="0"/>
      <w:marBottom w:val="0"/>
      <w:divBdr>
        <w:top w:val="none" w:sz="0" w:space="0" w:color="auto"/>
        <w:left w:val="none" w:sz="0" w:space="0" w:color="auto"/>
        <w:bottom w:val="none" w:sz="0" w:space="0" w:color="auto"/>
        <w:right w:val="none" w:sz="0" w:space="0" w:color="auto"/>
      </w:divBdr>
    </w:div>
    <w:div w:id="839613703">
      <w:bodyDiv w:val="1"/>
      <w:marLeft w:val="0"/>
      <w:marRight w:val="0"/>
      <w:marTop w:val="0"/>
      <w:marBottom w:val="0"/>
      <w:divBdr>
        <w:top w:val="none" w:sz="0" w:space="0" w:color="auto"/>
        <w:left w:val="none" w:sz="0" w:space="0" w:color="auto"/>
        <w:bottom w:val="none" w:sz="0" w:space="0" w:color="auto"/>
        <w:right w:val="none" w:sz="0" w:space="0" w:color="auto"/>
      </w:divBdr>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59069615">
      <w:bodyDiv w:val="1"/>
      <w:marLeft w:val="0"/>
      <w:marRight w:val="0"/>
      <w:marTop w:val="0"/>
      <w:marBottom w:val="0"/>
      <w:divBdr>
        <w:top w:val="none" w:sz="0" w:space="0" w:color="auto"/>
        <w:left w:val="none" w:sz="0" w:space="0" w:color="auto"/>
        <w:bottom w:val="none" w:sz="0" w:space="0" w:color="auto"/>
        <w:right w:val="none" w:sz="0" w:space="0" w:color="auto"/>
      </w:divBdr>
    </w:div>
    <w:div w:id="1062947330">
      <w:bodyDiv w:val="1"/>
      <w:marLeft w:val="0"/>
      <w:marRight w:val="0"/>
      <w:marTop w:val="0"/>
      <w:marBottom w:val="0"/>
      <w:divBdr>
        <w:top w:val="none" w:sz="0" w:space="0" w:color="auto"/>
        <w:left w:val="none" w:sz="0" w:space="0" w:color="auto"/>
        <w:bottom w:val="none" w:sz="0" w:space="0" w:color="auto"/>
        <w:right w:val="none" w:sz="0" w:space="0" w:color="auto"/>
      </w:divBdr>
    </w:div>
    <w:div w:id="1130979442">
      <w:bodyDiv w:val="1"/>
      <w:marLeft w:val="0"/>
      <w:marRight w:val="0"/>
      <w:marTop w:val="0"/>
      <w:marBottom w:val="0"/>
      <w:divBdr>
        <w:top w:val="none" w:sz="0" w:space="0" w:color="auto"/>
        <w:left w:val="none" w:sz="0" w:space="0" w:color="auto"/>
        <w:bottom w:val="none" w:sz="0" w:space="0" w:color="auto"/>
        <w:right w:val="none" w:sz="0" w:space="0" w:color="auto"/>
      </w:divBdr>
    </w:div>
    <w:div w:id="1154833677">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3160">
      <w:bodyDiv w:val="1"/>
      <w:marLeft w:val="0"/>
      <w:marRight w:val="0"/>
      <w:marTop w:val="0"/>
      <w:marBottom w:val="0"/>
      <w:divBdr>
        <w:top w:val="none" w:sz="0" w:space="0" w:color="auto"/>
        <w:left w:val="none" w:sz="0" w:space="0" w:color="auto"/>
        <w:bottom w:val="none" w:sz="0" w:space="0" w:color="auto"/>
        <w:right w:val="none" w:sz="0" w:space="0" w:color="auto"/>
      </w:divBdr>
    </w:div>
    <w:div w:id="1384403605">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47314038">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92943859">
      <w:bodyDiv w:val="1"/>
      <w:marLeft w:val="0"/>
      <w:marRight w:val="0"/>
      <w:marTop w:val="0"/>
      <w:marBottom w:val="0"/>
      <w:divBdr>
        <w:top w:val="none" w:sz="0" w:space="0" w:color="auto"/>
        <w:left w:val="none" w:sz="0" w:space="0" w:color="auto"/>
        <w:bottom w:val="none" w:sz="0" w:space="0" w:color="auto"/>
        <w:right w:val="none" w:sz="0" w:space="0" w:color="auto"/>
      </w:divBdr>
    </w:div>
    <w:div w:id="1808432395">
      <w:bodyDiv w:val="1"/>
      <w:marLeft w:val="0"/>
      <w:marRight w:val="0"/>
      <w:marTop w:val="0"/>
      <w:marBottom w:val="0"/>
      <w:divBdr>
        <w:top w:val="none" w:sz="0" w:space="0" w:color="auto"/>
        <w:left w:val="none" w:sz="0" w:space="0" w:color="auto"/>
        <w:bottom w:val="none" w:sz="0" w:space="0" w:color="auto"/>
        <w:right w:val="none" w:sz="0" w:space="0" w:color="auto"/>
      </w:divBdr>
    </w:div>
    <w:div w:id="1849520634">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00020691">
      <w:bodyDiv w:val="1"/>
      <w:marLeft w:val="0"/>
      <w:marRight w:val="0"/>
      <w:marTop w:val="0"/>
      <w:marBottom w:val="0"/>
      <w:divBdr>
        <w:top w:val="none" w:sz="0" w:space="0" w:color="auto"/>
        <w:left w:val="none" w:sz="0" w:space="0" w:color="auto"/>
        <w:bottom w:val="none" w:sz="0" w:space="0" w:color="auto"/>
        <w:right w:val="none" w:sz="0" w:space="0" w:color="auto"/>
      </w:divBdr>
    </w:div>
    <w:div w:id="1940868521">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76510731">
      <w:bodyDiv w:val="1"/>
      <w:marLeft w:val="0"/>
      <w:marRight w:val="0"/>
      <w:marTop w:val="0"/>
      <w:marBottom w:val="0"/>
      <w:divBdr>
        <w:top w:val="none" w:sz="0" w:space="0" w:color="auto"/>
        <w:left w:val="none" w:sz="0" w:space="0" w:color="auto"/>
        <w:bottom w:val="none" w:sz="0" w:space="0" w:color="auto"/>
        <w:right w:val="none" w:sz="0" w:space="0" w:color="auto"/>
      </w:divBdr>
    </w:div>
    <w:div w:id="2094930047">
      <w:bodyDiv w:val="1"/>
      <w:marLeft w:val="0"/>
      <w:marRight w:val="0"/>
      <w:marTop w:val="0"/>
      <w:marBottom w:val="0"/>
      <w:divBdr>
        <w:top w:val="none" w:sz="0" w:space="0" w:color="auto"/>
        <w:left w:val="none" w:sz="0" w:space="0" w:color="auto"/>
        <w:bottom w:val="none" w:sz="0" w:space="0" w:color="auto"/>
        <w:right w:val="none" w:sz="0" w:space="0" w:color="auto"/>
      </w:divBdr>
    </w:div>
    <w:div w:id="2104911269">
      <w:bodyDiv w:val="1"/>
      <w:marLeft w:val="0"/>
      <w:marRight w:val="0"/>
      <w:marTop w:val="0"/>
      <w:marBottom w:val="0"/>
      <w:divBdr>
        <w:top w:val="none" w:sz="0" w:space="0" w:color="auto"/>
        <w:left w:val="none" w:sz="0" w:space="0" w:color="auto"/>
        <w:bottom w:val="none" w:sz="0" w:space="0" w:color="auto"/>
        <w:right w:val="none" w:sz="0" w:space="0" w:color="auto"/>
      </w:divBdr>
    </w:div>
    <w:div w:id="214322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panidx\OneDrive%20-%20InterDigital%20Communications,%20Inc\Documents\3GPP%20RAN\TSGR2_133\Docs\R2-2600887.zip" TargetMode="External"/><Relationship Id="rId18" Type="http://schemas.openxmlformats.org/officeDocument/2006/relationships/hyperlink" Target="file:///C:\Users\panidx\OneDrive%20-%20InterDigital%20Communications,%20Inc\Documents\3GPP%20RAN\TSGR2_133\Docs\R2-2600807.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C:\Users\panidx\OneDrive%20-%20InterDigital%20Communications,%20Inc\Documents\3GPP%20RAN\TSGR2_133\Docs\R2-2600378.zip" TargetMode="External"/><Relationship Id="rId17" Type="http://schemas.openxmlformats.org/officeDocument/2006/relationships/hyperlink" Target="file:///C:\Users\panidx\OneDrive%20-%20InterDigital%20Communications,%20Inc\Documents\3GPP%20RAN\TSGR2_133\Docs\R2-2600085.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33\Docs\R2-2600195.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panidx\OneDrive%20-%20InterDigital%20Communications,%20Inc\Documents\3GPP%20RAN\TSGR2_133\Docs\R2-2600756.zip"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OneDrive%20-%20InterDigital%20Communications,%20Inc\Documents\3GPP%20RAN\TSGR2_133\Docs\R2-2600953.zip"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edhwm\My%20Documents\SVN\LEAD\Templates\R2-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52c3499063b308df178d1b00d640049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0f67a7d03882b920bde7105ff8595e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BC9E3-7FB1-4025-B900-93F3F499B211}">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479E835C-46B6-42AD-9DED-37621851F075}">
  <ds:schemaRefs>
    <ds:schemaRef ds:uri="http://schemas.openxmlformats.org/officeDocument/2006/bibliography"/>
  </ds:schemaRefs>
</ds:datastoreItem>
</file>

<file path=customXml/itemProps3.xml><?xml version="1.0" encoding="utf-8"?>
<ds:datastoreItem xmlns:ds="http://schemas.openxmlformats.org/officeDocument/2006/customXml" ds:itemID="{785BF6BB-17D0-4EB0-A1CA-3D3374F82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517EA8-CA4C-4A1C-90DA-D6D518B49117}">
  <ds:schemaRefs>
    <ds:schemaRef ds:uri="http://schemas.microsoft.com/office/2006/metadata/longProperties"/>
  </ds:schemaRefs>
</ds:datastoreItem>
</file>

<file path=customXml/itemProps5.xml><?xml version="1.0" encoding="utf-8"?>
<ds:datastoreItem xmlns:ds="http://schemas.openxmlformats.org/officeDocument/2006/customXml" ds:itemID="{568059E4-3EDB-42AC-BDAA-206769B7E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R2-xxxxxx Contribution Template</Template>
  <TotalTime>1398</TotalTime>
  <Pages>7</Pages>
  <Words>2419</Words>
  <Characters>13829</Characters>
  <Application>Microsoft Office Word</Application>
  <DocSecurity>0</DocSecurity>
  <Lines>576</Lines>
  <Paragraphs>257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InterDigital</dc:creator>
  <cp:keywords/>
  <cp:lastModifiedBy>Dylan (InterDigital)</cp:lastModifiedBy>
  <cp:revision>123</cp:revision>
  <cp:lastPrinted>2015-11-06T16:56:00Z</cp:lastPrinted>
  <dcterms:created xsi:type="dcterms:W3CDTF">2026-02-11T09:17:00Z</dcterms:created>
  <dcterms:modified xsi:type="dcterms:W3CDTF">2026-02-12T09:38:00Z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Author">
    <vt:lpwstr>InterDigital Communications</vt:lpwstr>
  </property>
  <property fmtid="{D5CDD505-2E9C-101B-9397-08002B2CF9AE}" pid="3" name="status0">
    <vt:lpwstr>Active</vt:lpwstr>
  </property>
  <property fmtid="{D5CDD505-2E9C-101B-9397-08002B2CF9AE}" pid="4" name="Last Filing #">
    <vt:lpwstr>0</vt:lpwstr>
  </property>
  <property fmtid="{D5CDD505-2E9C-101B-9397-08002B2CF9AE}" pid="5" name="Comments0">
    <vt:lpwstr/>
  </property>
  <property fmtid="{D5CDD505-2E9C-101B-9397-08002B2CF9AE}" pid="6" name="Category">
    <vt:lpwstr/>
  </property>
  <property fmtid="{D5CDD505-2E9C-101B-9397-08002B2CF9AE}" pid="7" name="ContentType">
    <vt:lpwstr>Document</vt:lpwstr>
  </property>
  <property fmtid="{D5CDD505-2E9C-101B-9397-08002B2CF9AE}" pid="8" name="Topic">
    <vt:lpwstr/>
  </property>
  <property fmtid="{D5CDD505-2E9C-101B-9397-08002B2CF9AE}" pid="9" name="Status">
    <vt:lpwstr/>
  </property>
  <property fmtid="{D5CDD505-2E9C-101B-9397-08002B2CF9AE}" pid="10" name="Pages0">
    <vt:lpwstr/>
  </property>
  <property fmtid="{D5CDD505-2E9C-101B-9397-08002B2CF9AE}" pid="11" name="Comments">
    <vt:lpwstr/>
  </property>
  <property fmtid="{D5CDD505-2E9C-101B-9397-08002B2CF9AE}" pid="12" name="Doc Type">
    <vt:lpwstr>contribution</vt:lpwstr>
  </property>
  <property fmtid="{D5CDD505-2E9C-101B-9397-08002B2CF9AE}" pid="13" name="Dimensions">
    <vt:lpwstr/>
  </property>
  <property fmtid="{D5CDD505-2E9C-101B-9397-08002B2CF9AE}" pid="14" name="Date Accessed">
    <vt:lpwstr/>
  </property>
  <property fmtid="{D5CDD505-2E9C-101B-9397-08002B2CF9AE}" pid="15" name="Client Label Value">
    <vt:lpwstr/>
  </property>
  <property fmtid="{D5CDD505-2E9C-101B-9397-08002B2CF9AE}" pid="16" name="ContentTypeId">
    <vt:lpwstr>0x0101006C8E648E97429F4A9C700CA2B719F885</vt:lpwstr>
  </property>
  <property fmtid="{D5CDD505-2E9C-101B-9397-08002B2CF9AE}" pid="17" name="URL">
    <vt:lpwstr/>
  </property>
  <property fmtid="{D5CDD505-2E9C-101B-9397-08002B2CF9AE}" pid="18" name="display_urn:schemas-microsoft-com:office:office#Editor">
    <vt:lpwstr>Ghyslain Pelletier</vt:lpwstr>
  </property>
  <property fmtid="{D5CDD505-2E9C-101B-9397-08002B2CF9AE}" pid="19" name="display_urn:schemas-microsoft-com:office:office#Author">
    <vt:lpwstr>Ghyslain Pelletier</vt:lpwstr>
  </property>
  <property fmtid="{D5CDD505-2E9C-101B-9397-08002B2CF9AE}" pid="20" name="MediaServiceImageTags">
    <vt:lpwstr/>
  </property>
  <property fmtid="{D5CDD505-2E9C-101B-9397-08002B2CF9AE}" pid="21" name="MSIP_Label_bcf26ed8-713a-4e6c-8a04-66607341a11c_Enabled">
    <vt:lpwstr>true</vt:lpwstr>
  </property>
  <property fmtid="{D5CDD505-2E9C-101B-9397-08002B2CF9AE}" pid="22" name="MSIP_Label_bcf26ed8-713a-4e6c-8a04-66607341a11c_SetDate">
    <vt:lpwstr>2025-05-07T17:13:53Z</vt:lpwstr>
  </property>
  <property fmtid="{D5CDD505-2E9C-101B-9397-08002B2CF9AE}" pid="23" name="MSIP_Label_bcf26ed8-713a-4e6c-8a04-66607341a11c_Method">
    <vt:lpwstr>Privileged</vt:lpwstr>
  </property>
  <property fmtid="{D5CDD505-2E9C-101B-9397-08002B2CF9AE}" pid="24" name="MSIP_Label_bcf26ed8-713a-4e6c-8a04-66607341a11c_Name">
    <vt:lpwstr>Public</vt:lpwstr>
  </property>
  <property fmtid="{D5CDD505-2E9C-101B-9397-08002B2CF9AE}" pid="25" name="MSIP_Label_bcf26ed8-713a-4e6c-8a04-66607341a11c_SiteId">
    <vt:lpwstr>e351b779-f6d5-4e50-8568-80e922d180ae</vt:lpwstr>
  </property>
  <property fmtid="{D5CDD505-2E9C-101B-9397-08002B2CF9AE}" pid="26" name="MSIP_Label_bcf26ed8-713a-4e6c-8a04-66607341a11c_ActionId">
    <vt:lpwstr>cc9aad88-dd11-425f-9ac0-4006e9ce348d</vt:lpwstr>
  </property>
  <property fmtid="{D5CDD505-2E9C-101B-9397-08002B2CF9AE}" pid="27" name="MSIP_Label_bcf26ed8-713a-4e6c-8a04-66607341a11c_ContentBits">
    <vt:lpwstr>0</vt:lpwstr>
  </property>
  <property fmtid="{D5CDD505-2E9C-101B-9397-08002B2CF9AE}" pid="28" name="MSIP_Label_bcf26ed8-713a-4e6c-8a04-66607341a11c_Tag">
    <vt:lpwstr>10, 0, 1, 1</vt:lpwstr>
  </property>
</Properties>
</file>