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A133" w14:textId="3637C2B5"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w:t>
      </w:r>
      <w:r w:rsidR="00C52B2D">
        <w:rPr>
          <w:rFonts w:ascii="Arial" w:eastAsia="Times New Roman" w:hAnsi="Arial"/>
          <w:b/>
          <w:sz w:val="22"/>
          <w:szCs w:val="22"/>
          <w:lang w:eastAsia="zh-CN"/>
        </w:rPr>
        <w:t>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1F7B86C9" w:rsidR="00CF53EE" w:rsidRPr="00A561D1" w:rsidRDefault="00E42F2A">
      <w:pPr>
        <w:pStyle w:val="3GPPHeader"/>
        <w:rPr>
          <w:rFonts w:eastAsiaTheme="minorEastAsia"/>
        </w:rPr>
      </w:pPr>
      <w:r>
        <w:rPr>
          <w:sz w:val="22"/>
          <w:szCs w:val="22"/>
          <w:lang w:val="sv-SE"/>
        </w:rPr>
        <w:t>Agenda Item:</w:t>
      </w:r>
      <w:r>
        <w:rPr>
          <w:sz w:val="22"/>
          <w:szCs w:val="22"/>
          <w:lang w:val="sv-SE"/>
        </w:rPr>
        <w:tab/>
      </w:r>
      <w:r w:rsidR="00EB0027">
        <w:rPr>
          <w:sz w:val="22"/>
          <w:szCs w:val="22"/>
          <w:lang w:val="sv-SE"/>
        </w:rPr>
        <w:t>x</w:t>
      </w:r>
      <w:r>
        <w:rPr>
          <w:sz w:val="22"/>
          <w:szCs w:val="22"/>
          <w:lang w:val="sv-SE"/>
        </w:rPr>
        <w:t>.</w:t>
      </w:r>
      <w:r w:rsidR="00EB0027">
        <w:rPr>
          <w:sz w:val="22"/>
          <w:szCs w:val="22"/>
          <w:lang w:val="sv-SE"/>
        </w:rPr>
        <w:t>x</w:t>
      </w:r>
      <w:r>
        <w:rPr>
          <w:sz w:val="22"/>
          <w:szCs w:val="22"/>
          <w:lang w:val="sv-SE"/>
        </w:rPr>
        <w:t>.</w:t>
      </w:r>
      <w:r w:rsidR="00EB0027">
        <w:rPr>
          <w:sz w:val="22"/>
          <w:szCs w:val="22"/>
          <w:lang w:val="sv-SE"/>
        </w:rPr>
        <w:t>x</w:t>
      </w:r>
    </w:p>
    <w:p w14:paraId="372F6CBB" w14:textId="77777777" w:rsidR="00CF53EE" w:rsidRDefault="00E42F2A">
      <w:pPr>
        <w:pStyle w:val="3GPPHeader"/>
        <w:rPr>
          <w:sz w:val="22"/>
          <w:szCs w:val="22"/>
        </w:rPr>
      </w:pPr>
      <w:r>
        <w:rPr>
          <w:sz w:val="22"/>
          <w:szCs w:val="22"/>
        </w:rPr>
        <w:t>Source:</w:t>
      </w:r>
      <w:r>
        <w:rPr>
          <w:sz w:val="22"/>
          <w:szCs w:val="22"/>
        </w:rPr>
        <w:tab/>
        <w:t>Xiaomi</w:t>
      </w:r>
    </w:p>
    <w:p w14:paraId="208EB026" w14:textId="77777777" w:rsidR="00C52B2D" w:rsidRDefault="00E42F2A" w:rsidP="00C52B2D">
      <w:pPr>
        <w:pStyle w:val="3GPPHeader"/>
        <w:rPr>
          <w:sz w:val="22"/>
          <w:szCs w:val="22"/>
        </w:rPr>
      </w:pPr>
      <w:r>
        <w:rPr>
          <w:sz w:val="22"/>
          <w:szCs w:val="22"/>
        </w:rPr>
        <w:t>Title:</w:t>
      </w:r>
      <w:r>
        <w:rPr>
          <w:sz w:val="22"/>
          <w:szCs w:val="22"/>
        </w:rPr>
        <w:tab/>
      </w:r>
      <w:r w:rsidR="00C52B2D" w:rsidRPr="00C52B2D">
        <w:rPr>
          <w:sz w:val="22"/>
          <w:szCs w:val="22"/>
        </w:rPr>
        <w:t xml:space="preserve"> </w:t>
      </w:r>
      <w:r w:rsidR="00C52B2D" w:rsidRPr="00C52B2D">
        <w:rPr>
          <w:sz w:val="22"/>
          <w:szCs w:val="22"/>
        </w:rPr>
        <w:t>[AT133][004][6G] UE capability (xiaomi)</w:t>
      </w:r>
    </w:p>
    <w:p w14:paraId="764BBEA2" w14:textId="4B79F3E7" w:rsidR="00CF53EE" w:rsidRDefault="00E42F2A" w:rsidP="00C52B2D">
      <w:pPr>
        <w:pStyle w:val="3GPPHeader"/>
        <w:rPr>
          <w:sz w:val="22"/>
          <w:szCs w:val="22"/>
        </w:rPr>
      </w:pPr>
      <w:r>
        <w:rPr>
          <w:sz w:val="22"/>
          <w:szCs w:val="22"/>
        </w:rPr>
        <w:t>Document for:</w:t>
      </w:r>
      <w:r>
        <w:rPr>
          <w:sz w:val="22"/>
          <w:szCs w:val="22"/>
        </w:rPr>
        <w:tab/>
        <w:t>Discussion and Decision</w:t>
      </w:r>
    </w:p>
    <w:p w14:paraId="52DD3587" w14:textId="77777777" w:rsidR="00CF53EE" w:rsidRDefault="00E42F2A" w:rsidP="008A0556">
      <w:pPr>
        <w:pStyle w:val="Heading1"/>
      </w:pPr>
      <w:r>
        <w:t>Introduction</w:t>
      </w:r>
    </w:p>
    <w:p w14:paraId="0B5B4C72" w14:textId="37A0BA46"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discussion:</w:t>
      </w:r>
      <w:bookmarkStart w:id="0" w:name="_Ref178064866"/>
      <w:bookmarkEnd w:id="0"/>
    </w:p>
    <w:p w14:paraId="4997F49C" w14:textId="77777777" w:rsidR="00C52B2D" w:rsidRDefault="00C52B2D" w:rsidP="00C52B2D">
      <w:pPr>
        <w:pStyle w:val="EmailDiscussion"/>
        <w:numPr>
          <w:ilvl w:val="0"/>
          <w:numId w:val="2"/>
        </w:numPr>
        <w:suppressAutoHyphens w:val="0"/>
      </w:pPr>
      <w:bookmarkStart w:id="1" w:name="_Hlk221643505"/>
      <w:r>
        <w:t>[AT133][004][6G] UE capability (xiaomi)</w:t>
      </w:r>
    </w:p>
    <w:bookmarkEnd w:id="1"/>
    <w:p w14:paraId="658FE541" w14:textId="77777777" w:rsidR="00C52B2D" w:rsidRDefault="00C52B2D" w:rsidP="00C52B2D">
      <w:pPr>
        <w:pStyle w:val="EmailDiscussion2"/>
      </w:pPr>
      <w:r>
        <w:tab/>
        <w:t>Intended outcome: discuss offline what should be the next steps of the discussion and scope of email discussion.   Discuss how to prioritize (if needed), what type of information (e.g. further examples) may be needed to progress the study and what information to provide eventually to RAN1/RAN4</w:t>
      </w:r>
    </w:p>
    <w:p w14:paraId="5C5ACD9F" w14:textId="77777777" w:rsidR="00C52B2D" w:rsidRDefault="00C52B2D" w:rsidP="00C52B2D">
      <w:pPr>
        <w:pStyle w:val="EmailDiscussion2"/>
      </w:pPr>
      <w:r>
        <w:tab/>
        <w:t>Deadline:  Thursday</w:t>
      </w:r>
    </w:p>
    <w:p w14:paraId="2C16E85F" w14:textId="77777777" w:rsidR="006F4B4C" w:rsidRDefault="006F4B4C">
      <w:pPr>
        <w:pStyle w:val="BodyText"/>
        <w:rPr>
          <w:rFonts w:ascii="Times New Roman" w:hAnsi="Times New Roman" w:cs="Times New Roman"/>
          <w:sz w:val="20"/>
          <w:szCs w:val="20"/>
        </w:rPr>
      </w:pPr>
    </w:p>
    <w:p w14:paraId="619DFABB" w14:textId="069BA77B" w:rsidR="006F4B4C" w:rsidRPr="001B2FBC" w:rsidRDefault="006F4B4C" w:rsidP="006F4B4C">
      <w:pPr>
        <w:pStyle w:val="Heading1"/>
      </w:pPr>
      <w:r>
        <w:t>Online Discussion Background</w:t>
      </w:r>
    </w:p>
    <w:p w14:paraId="1B9A9114" w14:textId="77777777" w:rsidR="00C52B2D" w:rsidRDefault="00C52B2D" w:rsidP="00C52B2D">
      <w:pPr>
        <w:pStyle w:val="Doc-text2"/>
        <w:ind w:left="363"/>
        <w:rPr>
          <w:lang w:val="en-GB"/>
        </w:rPr>
      </w:pPr>
      <w:r w:rsidRPr="00C52B2D">
        <w:rPr>
          <w:lang w:val="en-GB"/>
        </w:rPr>
        <w:t>9.</w:t>
      </w:r>
      <w:r w:rsidRPr="00C52B2D">
        <w:rPr>
          <w:lang w:val="en-GB"/>
        </w:rPr>
        <w:tab/>
        <w:t>RAN2 will further discuss how and if to prioritize and how to proceed with the work…</w:t>
      </w:r>
    </w:p>
    <w:p w14:paraId="13BC7134" w14:textId="77777777" w:rsidR="00C52B2D" w:rsidRPr="00C52B2D" w:rsidRDefault="00C52B2D" w:rsidP="00C52B2D">
      <w:pPr>
        <w:pStyle w:val="Doc-text2"/>
        <w:ind w:left="363"/>
        <w:rPr>
          <w:lang w:val="en-GB"/>
        </w:rPr>
      </w:pPr>
      <w:r w:rsidRPr="00C52B2D">
        <w:rPr>
          <w:lang w:val="en-GB"/>
        </w:rPr>
        <w:t>10.</w:t>
      </w:r>
      <w:r w:rsidRPr="00C52B2D">
        <w:rPr>
          <w:lang w:val="en-GB"/>
        </w:rPr>
        <w:tab/>
        <w:t>Based on progress decide to send LS to RAN1/4 once RAN2 has sufficient progress. RAN1/4 6G study should be taken into account based on RAN1/4</w:t>
      </w:r>
    </w:p>
    <w:p w14:paraId="04A8C568" w14:textId="1D08635F" w:rsidR="006F4B4C" w:rsidRPr="00C52B2D" w:rsidRDefault="006F4B4C" w:rsidP="006F4B4C"/>
    <w:p w14:paraId="59A9E8B8" w14:textId="76F206CC" w:rsidR="006F4B4C" w:rsidRDefault="006F4B4C" w:rsidP="006F4B4C">
      <w:pPr>
        <w:pStyle w:val="Heading1"/>
      </w:pPr>
      <w:r>
        <w:t>Discussion</w:t>
      </w:r>
    </w:p>
    <w:p w14:paraId="3DFBB838" w14:textId="7CDBB760" w:rsidR="00E30072" w:rsidRPr="00E30072" w:rsidRDefault="00E30072" w:rsidP="00E30072">
      <w:pPr>
        <w:pStyle w:val="Heading3"/>
      </w:pPr>
      <w:r>
        <w:t>Study Area prioritization</w:t>
      </w:r>
    </w:p>
    <w:p w14:paraId="253D312F" w14:textId="77777777" w:rsidR="00C52B2D" w:rsidRDefault="00C52B2D" w:rsidP="00C52B2D">
      <w:r w:rsidRPr="000B4BF8">
        <w:t>Problem 1: Significant capability signalling size</w:t>
      </w:r>
    </w:p>
    <w:tbl>
      <w:tblPr>
        <w:tblStyle w:val="TableGrid"/>
        <w:tblW w:w="0" w:type="auto"/>
        <w:tblLook w:val="04A0" w:firstRow="1" w:lastRow="0" w:firstColumn="1" w:lastColumn="0" w:noHBand="0" w:noVBand="1"/>
      </w:tblPr>
      <w:tblGrid>
        <w:gridCol w:w="8296"/>
      </w:tblGrid>
      <w:tr w:rsidR="00C52B2D" w14:paraId="4B71C43C" w14:textId="77777777" w:rsidTr="007F315B">
        <w:tc>
          <w:tcPr>
            <w:tcW w:w="8296" w:type="dxa"/>
          </w:tcPr>
          <w:p w14:paraId="3794B00A" w14:textId="77777777" w:rsidR="00C52B2D" w:rsidRPr="00C52B2D" w:rsidRDefault="00C52B2D" w:rsidP="007F315B">
            <w:pPr>
              <w:pStyle w:val="Doc-text2"/>
              <w:ind w:left="363"/>
              <w:rPr>
                <w:lang w:val="en-GB"/>
              </w:rPr>
            </w:pPr>
            <w:r w:rsidRPr="00C52B2D">
              <w:rPr>
                <w:lang w:val="en-GB"/>
              </w:rPr>
              <w:t>For Problem 1, RAN2 agrees the following study areas in RAN2:</w:t>
            </w:r>
          </w:p>
          <w:p w14:paraId="5E3252E9" w14:textId="77777777" w:rsidR="00C52B2D" w:rsidRPr="00C52B2D" w:rsidRDefault="00C52B2D" w:rsidP="007F315B">
            <w:pPr>
              <w:pStyle w:val="Doc-text2"/>
              <w:ind w:left="726"/>
              <w:rPr>
                <w:lang w:val="en-GB"/>
              </w:rPr>
            </w:pPr>
            <w:r w:rsidRPr="00C52B2D">
              <w:rPr>
                <w:lang w:val="en-GB"/>
              </w:rPr>
              <w:t>-</w:t>
            </w:r>
            <w:r w:rsidRPr="00C52B2D">
              <w:rPr>
                <w:lang w:val="en-GB"/>
              </w:rPr>
              <w:tab/>
              <w:t>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design;</w:t>
            </w:r>
          </w:p>
          <w:p w14:paraId="4BA3A855" w14:textId="77777777" w:rsidR="00C52B2D" w:rsidRPr="00C52B2D" w:rsidRDefault="00C52B2D" w:rsidP="007F315B">
            <w:pPr>
              <w:pStyle w:val="Doc-text2"/>
              <w:ind w:left="726"/>
              <w:rPr>
                <w:lang w:val="en-GB"/>
              </w:rPr>
            </w:pPr>
            <w:r w:rsidRPr="00C52B2D">
              <w:rPr>
                <w:lang w:val="en-GB"/>
              </w:rPr>
              <w:t>-</w:t>
            </w:r>
            <w:r w:rsidRPr="00C52B2D">
              <w:rPr>
                <w:lang w:val="en-GB"/>
              </w:rPr>
              <w:tab/>
              <w:t>Study how to reduce redundant capability reporting for capabilities with xDD/FRx difference, depending on whether feature(s) with xDD/FRx will be introduced in 6G by RAN1/2/4;</w:t>
            </w:r>
          </w:p>
          <w:p w14:paraId="607DB01A" w14:textId="77777777" w:rsidR="00C52B2D" w:rsidRPr="00C52B2D" w:rsidRDefault="00C52B2D" w:rsidP="007F315B">
            <w:pPr>
              <w:pStyle w:val="Doc-text2"/>
              <w:ind w:left="726"/>
              <w:rPr>
                <w:lang w:val="en-GB"/>
              </w:rPr>
            </w:pPr>
            <w:r w:rsidRPr="00C52B2D">
              <w:rPr>
                <w:lang w:val="en-GB"/>
              </w:rPr>
              <w:lastRenderedPageBreak/>
              <w:t>-</w:t>
            </w:r>
            <w:r w:rsidRPr="00C52B2D">
              <w:rPr>
                <w:lang w:val="en-GB"/>
              </w:rPr>
              <w:tab/>
              <w:t>Study a unified spectrum aggregation capability framework (e.g., for CA, UL Tx switching, LBCA with switching, etc). The feasibility of unified framework of spectrum aggregation is up to RAN1/4.</w:t>
            </w:r>
          </w:p>
          <w:p w14:paraId="50D9AC83" w14:textId="77777777" w:rsidR="00C52B2D" w:rsidRPr="00C52B2D" w:rsidRDefault="00C52B2D" w:rsidP="007F315B">
            <w:pPr>
              <w:pStyle w:val="Doc-text2"/>
              <w:ind w:left="726"/>
              <w:rPr>
                <w:lang w:val="en-GB"/>
              </w:rPr>
            </w:pPr>
            <w:r w:rsidRPr="00C52B2D">
              <w:rPr>
                <w:lang w:val="en-GB"/>
              </w:rPr>
              <w:t>-</w:t>
            </w:r>
            <w:r w:rsidRPr="00C52B2D">
              <w:rPr>
                <w:lang w:val="en-GB"/>
              </w:rPr>
              <w:tab/>
              <w:t>Study methods to reuse reporting of capabilities if the same capability applies for both normal CA BC and UL Tx switching.</w:t>
            </w:r>
          </w:p>
          <w:p w14:paraId="49BBF9FA" w14:textId="77777777" w:rsidR="00C52B2D" w:rsidRPr="00AC6CCC" w:rsidRDefault="00C52B2D" w:rsidP="007F315B">
            <w:pPr>
              <w:pStyle w:val="Doc-text2"/>
              <w:ind w:left="726"/>
              <w:rPr>
                <w:lang w:val="en-GB"/>
              </w:rPr>
            </w:pPr>
            <w:r w:rsidRPr="00C52B2D">
              <w:rPr>
                <w:lang w:val="en-GB"/>
              </w:rPr>
              <w:t>-</w:t>
            </w:r>
            <w:r w:rsidRPr="00C52B2D">
              <w:rPr>
                <w:lang w:val="en-GB"/>
              </w:rPr>
              <w:tab/>
              <w:t xml:space="preserve">Study an efficient structure that can be extensively reused by multiple bands/band combinations whenever needed, where this structure represents a group of repeated FeatureSet, considering uplink and downlink separation in BC signalling and feature set combination.  </w:t>
            </w:r>
          </w:p>
        </w:tc>
      </w:tr>
    </w:tbl>
    <w:p w14:paraId="7EB30BEE" w14:textId="1E01B5A5" w:rsidR="0029042C" w:rsidRPr="0029042C" w:rsidRDefault="0029042C" w:rsidP="00C52B2D">
      <w:pPr>
        <w:rPr>
          <w:b/>
          <w:bCs/>
        </w:rPr>
      </w:pPr>
      <w:r w:rsidRPr="0029042C">
        <w:rPr>
          <w:rFonts w:hint="eastAsia"/>
          <w:b/>
          <w:bCs/>
        </w:rPr>
        <w:lastRenderedPageBreak/>
        <w:t>F</w:t>
      </w:r>
      <w:r w:rsidRPr="0029042C">
        <w:rPr>
          <w:b/>
          <w:bCs/>
        </w:rPr>
        <w:t>or discussion:</w:t>
      </w:r>
    </w:p>
    <w:p w14:paraId="66821886" w14:textId="5756BC96" w:rsidR="00C52B2D" w:rsidRPr="0029042C" w:rsidRDefault="00C52B2D" w:rsidP="00C52B2D">
      <w:pPr>
        <w:rPr>
          <w:u w:val="single"/>
        </w:rPr>
      </w:pPr>
      <w:r w:rsidRPr="0029042C">
        <w:rPr>
          <w:rFonts w:hint="eastAsia"/>
          <w:u w:val="single"/>
        </w:rPr>
        <w:t>L</w:t>
      </w:r>
      <w:r w:rsidRPr="0029042C">
        <w:rPr>
          <w:u w:val="single"/>
        </w:rPr>
        <w:t>ist of study area with priority in order</w:t>
      </w:r>
      <w:r w:rsidR="0029042C" w:rsidRPr="0029042C">
        <w:rPr>
          <w:u w:val="single"/>
        </w:rPr>
        <w:t>:</w:t>
      </w:r>
    </w:p>
    <w:p w14:paraId="27F3A7A5" w14:textId="77777777" w:rsidR="00C52B2D" w:rsidRPr="0029042C" w:rsidRDefault="00C52B2D" w:rsidP="00C52B2D">
      <w:pPr>
        <w:pStyle w:val="ListParagraph"/>
        <w:widowControl w:val="0"/>
        <w:numPr>
          <w:ilvl w:val="0"/>
          <w:numId w:val="40"/>
        </w:numPr>
        <w:suppressAutoHyphens w:val="0"/>
        <w:spacing w:before="0" w:after="0" w:line="240" w:lineRule="auto"/>
        <w:contextualSpacing w:val="0"/>
        <w:jc w:val="both"/>
      </w:pPr>
      <w:r w:rsidRPr="0029042C">
        <w:t>Solution to simplify reporting of capabilities with same value across bands/band combinations;</w:t>
      </w:r>
    </w:p>
    <w:p w14:paraId="49732C0C" w14:textId="77777777" w:rsidR="00C52B2D" w:rsidRPr="0029042C" w:rsidRDefault="00C52B2D" w:rsidP="00C52B2D">
      <w:pPr>
        <w:pStyle w:val="ListParagraph"/>
        <w:widowControl w:val="0"/>
        <w:numPr>
          <w:ilvl w:val="0"/>
          <w:numId w:val="40"/>
        </w:numPr>
        <w:suppressAutoHyphens w:val="0"/>
        <w:spacing w:before="0" w:after="0" w:line="240" w:lineRule="auto"/>
        <w:contextualSpacing w:val="0"/>
        <w:jc w:val="both"/>
      </w:pPr>
      <w:r w:rsidRPr="0029042C">
        <w:rPr>
          <w:rFonts w:hint="eastAsia"/>
        </w:rPr>
        <w:t>S</w:t>
      </w:r>
      <w:r w:rsidRPr="0029042C">
        <w:t>tudy a unified spectrum aggregation capability framework (e.g., for CA, UL Tx switching, LBCA with switching, etc)</w:t>
      </w:r>
    </w:p>
    <w:p w14:paraId="626DB0A8" w14:textId="77777777" w:rsidR="00C52B2D" w:rsidRPr="0029042C" w:rsidRDefault="00C52B2D" w:rsidP="00C52B2D">
      <w:pPr>
        <w:pStyle w:val="ListParagraph"/>
        <w:widowControl w:val="0"/>
        <w:numPr>
          <w:ilvl w:val="0"/>
          <w:numId w:val="40"/>
        </w:numPr>
        <w:suppressAutoHyphens w:val="0"/>
        <w:spacing w:before="0" w:after="0" w:line="240" w:lineRule="auto"/>
        <w:contextualSpacing w:val="0"/>
        <w:jc w:val="both"/>
      </w:pPr>
      <w:r w:rsidRPr="0029042C">
        <w:t>Study an efficient structure that can be extensively reused by multiple bands/band combinations whenever needed, where this structure represents a group of repeated FeatureSet, considering uplink and downlink separation in BC signalling and feature set combination.</w:t>
      </w:r>
    </w:p>
    <w:p w14:paraId="251F173E" w14:textId="42A23589" w:rsidR="00C52B2D" w:rsidRPr="0029042C" w:rsidRDefault="00C52B2D" w:rsidP="00C52B2D">
      <w:pPr>
        <w:pStyle w:val="ListParagraph"/>
        <w:widowControl w:val="0"/>
        <w:numPr>
          <w:ilvl w:val="0"/>
          <w:numId w:val="40"/>
        </w:numPr>
        <w:suppressAutoHyphens w:val="0"/>
        <w:spacing w:before="0" w:after="0" w:line="240" w:lineRule="auto"/>
        <w:contextualSpacing w:val="0"/>
        <w:jc w:val="both"/>
      </w:pPr>
      <w:r w:rsidRPr="0029042C">
        <w:t>Avoid using finer granularity for UE envelop limitation</w:t>
      </w:r>
    </w:p>
    <w:p w14:paraId="63ECA441" w14:textId="38CDCC67" w:rsidR="0029042C" w:rsidRPr="0029042C" w:rsidRDefault="0029042C" w:rsidP="0029042C">
      <w:pPr>
        <w:widowControl w:val="0"/>
        <w:suppressAutoHyphens w:val="0"/>
        <w:spacing w:before="0" w:after="0"/>
        <w:jc w:val="both"/>
        <w:rPr>
          <w:u w:val="single"/>
        </w:rPr>
      </w:pPr>
      <w:r>
        <w:rPr>
          <w:u w:val="single"/>
        </w:rPr>
        <w:t>Low priority study area:</w:t>
      </w:r>
    </w:p>
    <w:p w14:paraId="799AB5BA" w14:textId="22819D52" w:rsidR="00C52B2D" w:rsidRDefault="00C52B2D" w:rsidP="00C52B2D">
      <w:pPr>
        <w:pStyle w:val="ListParagraph"/>
        <w:widowControl w:val="0"/>
        <w:numPr>
          <w:ilvl w:val="0"/>
          <w:numId w:val="40"/>
        </w:numPr>
        <w:suppressAutoHyphens w:val="0"/>
        <w:spacing w:before="0" w:after="0" w:line="240" w:lineRule="auto"/>
        <w:contextualSpacing w:val="0"/>
        <w:jc w:val="both"/>
      </w:pPr>
      <w:r>
        <w:t xml:space="preserve">Solution to reduce redundant capability reporting for capabilities with </w:t>
      </w:r>
      <w:r>
        <w:rPr>
          <w:rFonts w:hint="eastAsia"/>
        </w:rPr>
        <w:t>x</w:t>
      </w:r>
      <w:r>
        <w:t xml:space="preserve">DD/FRx difference </w:t>
      </w:r>
    </w:p>
    <w:p w14:paraId="18C45E12" w14:textId="77777777" w:rsidR="00911EFB" w:rsidRPr="00D2084D" w:rsidRDefault="00911EFB" w:rsidP="00911EFB">
      <w:pPr>
        <w:pStyle w:val="ListParagraph"/>
        <w:widowControl w:val="0"/>
        <w:numPr>
          <w:ilvl w:val="0"/>
          <w:numId w:val="40"/>
        </w:numPr>
        <w:suppressAutoHyphens w:val="0"/>
        <w:spacing w:before="0" w:after="0" w:line="240" w:lineRule="auto"/>
        <w:contextualSpacing w:val="0"/>
        <w:jc w:val="both"/>
      </w:pPr>
      <w:r>
        <w:t>Methods/principles to avoid overclassified capability</w:t>
      </w:r>
    </w:p>
    <w:p w14:paraId="617D2369" w14:textId="77777777" w:rsidR="00911EFB" w:rsidRPr="00AC6CCC" w:rsidRDefault="00911EFB" w:rsidP="00911EFB">
      <w:pPr>
        <w:pStyle w:val="ListParagraph"/>
        <w:widowControl w:val="0"/>
        <w:suppressAutoHyphens w:val="0"/>
        <w:spacing w:before="0" w:after="0" w:line="240" w:lineRule="auto"/>
        <w:ind w:left="360"/>
        <w:contextualSpacing w:val="0"/>
        <w:jc w:val="both"/>
        <w:rPr>
          <w:rFonts w:hint="eastAsia"/>
        </w:rPr>
      </w:pPr>
    </w:p>
    <w:p w14:paraId="3F3A9D8D" w14:textId="77777777" w:rsidR="00C52B2D" w:rsidRPr="000B4BF8" w:rsidRDefault="00C52B2D" w:rsidP="00C52B2D"/>
    <w:p w14:paraId="46BB032A" w14:textId="77777777" w:rsidR="00C52B2D" w:rsidRDefault="00C52B2D" w:rsidP="00C52B2D">
      <w:r w:rsidRPr="000B4BF8">
        <w:t>Problem 3: Impractical RACS</w:t>
      </w:r>
    </w:p>
    <w:tbl>
      <w:tblPr>
        <w:tblStyle w:val="TableGrid"/>
        <w:tblW w:w="0" w:type="auto"/>
        <w:tblLook w:val="04A0" w:firstRow="1" w:lastRow="0" w:firstColumn="1" w:lastColumn="0" w:noHBand="0" w:noVBand="1"/>
      </w:tblPr>
      <w:tblGrid>
        <w:gridCol w:w="8296"/>
      </w:tblGrid>
      <w:tr w:rsidR="00C52B2D" w14:paraId="5C3B3ADB" w14:textId="77777777" w:rsidTr="007F315B">
        <w:tc>
          <w:tcPr>
            <w:tcW w:w="8296" w:type="dxa"/>
          </w:tcPr>
          <w:p w14:paraId="0F752D0A" w14:textId="77777777" w:rsidR="00C52B2D" w:rsidRPr="00C52B2D" w:rsidRDefault="00C52B2D" w:rsidP="007F315B">
            <w:pPr>
              <w:pStyle w:val="Doc-text2"/>
              <w:ind w:left="363"/>
              <w:rPr>
                <w:lang w:val="en-GB"/>
              </w:rPr>
            </w:pPr>
            <w:r w:rsidRPr="00C52B2D">
              <w:rPr>
                <w:lang w:val="en-GB"/>
              </w:rPr>
              <w:tab/>
              <w:t>RAN2 to study the benefit considering the followings:</w:t>
            </w:r>
          </w:p>
          <w:p w14:paraId="1D4D96C0" w14:textId="77777777" w:rsidR="00C52B2D" w:rsidRPr="00C52B2D" w:rsidRDefault="00C52B2D" w:rsidP="007F315B">
            <w:pPr>
              <w:pStyle w:val="Doc-text2"/>
              <w:ind w:left="726"/>
              <w:rPr>
                <w:lang w:val="en-GB"/>
              </w:rPr>
            </w:pPr>
            <w:r w:rsidRPr="00C52B2D">
              <w:rPr>
                <w:lang w:val="en-GB"/>
              </w:rPr>
              <w:t>-</w:t>
            </w:r>
            <w:r w:rsidRPr="00C52B2D">
              <w:rPr>
                <w:lang w:val="en-GB"/>
              </w:rPr>
              <w:tab/>
              <w:t>Design principle in 6G (if supported):</w:t>
            </w:r>
          </w:p>
          <w:p w14:paraId="449D0D7B" w14:textId="77777777" w:rsidR="00C52B2D" w:rsidRPr="00C52B2D" w:rsidRDefault="00C52B2D" w:rsidP="007F315B">
            <w:pPr>
              <w:pStyle w:val="Doc-text2"/>
              <w:ind w:left="1089"/>
              <w:rPr>
                <w:lang w:val="en-GB"/>
              </w:rPr>
            </w:pPr>
            <w:r>
              <w:sym w:font="Arial" w:char="F06E"/>
            </w:r>
            <w:r w:rsidRPr="00C52B2D">
              <w:rPr>
                <w:lang w:val="en-GB"/>
              </w:rPr>
              <w:tab/>
              <w:t>RACS-ID should be flexible to be reused and avoid covering all capabilities of a UE;</w:t>
            </w:r>
          </w:p>
          <w:p w14:paraId="581AF755" w14:textId="77777777" w:rsidR="00C52B2D" w:rsidRPr="00C52B2D" w:rsidRDefault="00C52B2D" w:rsidP="007F315B">
            <w:pPr>
              <w:pStyle w:val="Doc-text2"/>
              <w:ind w:left="1089"/>
              <w:rPr>
                <w:lang w:val="en-GB"/>
              </w:rPr>
            </w:pPr>
            <w:r>
              <w:sym w:font="Arial" w:char="F06E"/>
            </w:r>
            <w:r w:rsidRPr="00C52B2D">
              <w:rPr>
                <w:lang w:val="en-GB"/>
              </w:rPr>
              <w:tab/>
              <w:t>RACS-like solution should reduce coordination challenges and maintenance burden;</w:t>
            </w:r>
          </w:p>
          <w:p w14:paraId="1D8F54F1" w14:textId="77777777" w:rsidR="00C52B2D" w:rsidRPr="00C52B2D" w:rsidRDefault="00C52B2D" w:rsidP="007F315B">
            <w:pPr>
              <w:pStyle w:val="Doc-text2"/>
              <w:ind w:left="726"/>
              <w:rPr>
                <w:lang w:val="en-GB"/>
              </w:rPr>
            </w:pPr>
            <w:r w:rsidRPr="00C52B2D">
              <w:rPr>
                <w:lang w:val="en-GB"/>
              </w:rPr>
              <w:t>-</w:t>
            </w:r>
            <w:r w:rsidRPr="00C52B2D">
              <w:rPr>
                <w:lang w:val="en-GB"/>
              </w:rPr>
              <w:tab/>
              <w:t>Study areas (if supported):</w:t>
            </w:r>
          </w:p>
          <w:p w14:paraId="1EBA6BF5" w14:textId="77777777" w:rsidR="00C52B2D" w:rsidRPr="00C52B2D" w:rsidRDefault="00C52B2D" w:rsidP="007F315B">
            <w:pPr>
              <w:pStyle w:val="Doc-text2"/>
              <w:ind w:left="1089"/>
              <w:rPr>
                <w:lang w:val="en-GB"/>
              </w:rPr>
            </w:pPr>
            <w:r>
              <w:sym w:font="Arial" w:char="F06E"/>
            </w:r>
            <w:r w:rsidRPr="00C52B2D">
              <w:rPr>
                <w:lang w:val="en-GB"/>
              </w:rPr>
              <w:tab/>
              <w:t>Proper granularity of RACS ID</w:t>
            </w:r>
          </w:p>
          <w:p w14:paraId="70CC57A3" w14:textId="77777777" w:rsidR="00C52B2D" w:rsidRPr="00C52B2D" w:rsidRDefault="00C52B2D" w:rsidP="007F315B">
            <w:pPr>
              <w:pStyle w:val="Doc-text2"/>
              <w:ind w:left="1089"/>
              <w:rPr>
                <w:lang w:val="en-GB"/>
              </w:rPr>
            </w:pPr>
            <w:r>
              <w:sym w:font="Arial" w:char="F06E"/>
            </w:r>
            <w:r w:rsidRPr="00C52B2D">
              <w:rPr>
                <w:lang w:val="en-GB"/>
              </w:rPr>
              <w:tab/>
              <w:t>Retrieval framework of RACS-based capability</w:t>
            </w:r>
          </w:p>
          <w:p w14:paraId="6A4B0CE9" w14:textId="77777777" w:rsidR="00C52B2D" w:rsidRPr="004C4AED" w:rsidRDefault="00C52B2D" w:rsidP="007F315B">
            <w:pPr>
              <w:pStyle w:val="Doc-text2"/>
              <w:ind w:left="726"/>
              <w:rPr>
                <w:lang w:val="en-GB"/>
              </w:rPr>
            </w:pPr>
            <w:r w:rsidRPr="00C52B2D">
              <w:rPr>
                <w:lang w:val="en-GB"/>
              </w:rPr>
              <w:t>-</w:t>
            </w:r>
            <w:r w:rsidRPr="00C52B2D">
              <w:rPr>
                <w:lang w:val="en-GB"/>
              </w:rPr>
              <w:tab/>
              <w:t>Coordination with SA2 if needed.</w:t>
            </w:r>
          </w:p>
        </w:tc>
      </w:tr>
    </w:tbl>
    <w:p w14:paraId="65785A3B" w14:textId="1C9E1F84" w:rsidR="0029042C" w:rsidRPr="0029042C" w:rsidRDefault="0029042C" w:rsidP="00C52B2D">
      <w:pPr>
        <w:rPr>
          <w:b/>
          <w:bCs/>
        </w:rPr>
      </w:pPr>
      <w:r w:rsidRPr="0029042C">
        <w:rPr>
          <w:rFonts w:hint="eastAsia"/>
          <w:b/>
          <w:bCs/>
        </w:rPr>
        <w:t>F</w:t>
      </w:r>
      <w:r w:rsidRPr="0029042C">
        <w:rPr>
          <w:b/>
          <w:bCs/>
        </w:rPr>
        <w:t>or discussion:</w:t>
      </w:r>
    </w:p>
    <w:p w14:paraId="674DD932" w14:textId="4A276C73" w:rsidR="00C52B2D" w:rsidRPr="0029042C" w:rsidRDefault="00C52B2D" w:rsidP="00C52B2D">
      <w:pPr>
        <w:rPr>
          <w:u w:val="single"/>
        </w:rPr>
      </w:pPr>
      <w:r w:rsidRPr="0029042C">
        <w:rPr>
          <w:rFonts w:hint="eastAsia"/>
          <w:u w:val="single"/>
        </w:rPr>
        <w:t>L</w:t>
      </w:r>
      <w:r w:rsidRPr="0029042C">
        <w:rPr>
          <w:u w:val="single"/>
        </w:rPr>
        <w:t>ist of study area with priority:</w:t>
      </w:r>
    </w:p>
    <w:p w14:paraId="309233BF" w14:textId="4334D902" w:rsidR="00C52B2D" w:rsidRDefault="00C52B2D" w:rsidP="00C52B2D">
      <w:pPr>
        <w:pStyle w:val="ListParagraph"/>
        <w:widowControl w:val="0"/>
        <w:numPr>
          <w:ilvl w:val="0"/>
          <w:numId w:val="40"/>
        </w:numPr>
        <w:suppressAutoHyphens w:val="0"/>
        <w:spacing w:before="0" w:after="0" w:line="240" w:lineRule="auto"/>
        <w:contextualSpacing w:val="0"/>
        <w:jc w:val="both"/>
        <w:rPr>
          <w:b/>
          <w:bCs/>
        </w:rPr>
      </w:pPr>
      <w:r w:rsidRPr="006B0903">
        <w:rPr>
          <w:b/>
          <w:bCs/>
        </w:rPr>
        <w:t>retrieval framework of RACS-based capability</w:t>
      </w:r>
    </w:p>
    <w:p w14:paraId="5D760C93" w14:textId="236F2219" w:rsidR="0029042C" w:rsidRPr="0029042C" w:rsidRDefault="0029042C" w:rsidP="0029042C">
      <w:pPr>
        <w:widowControl w:val="0"/>
        <w:suppressAutoHyphens w:val="0"/>
        <w:spacing w:before="0" w:after="0"/>
        <w:jc w:val="both"/>
        <w:rPr>
          <w:u w:val="single"/>
        </w:rPr>
      </w:pPr>
      <w:r w:rsidRPr="0029042C">
        <w:rPr>
          <w:u w:val="single"/>
        </w:rPr>
        <w:t>low priority study area:</w:t>
      </w:r>
    </w:p>
    <w:p w14:paraId="73D80565" w14:textId="77777777" w:rsidR="00C52B2D" w:rsidRPr="004C4AED" w:rsidRDefault="00C52B2D" w:rsidP="00C52B2D">
      <w:pPr>
        <w:pStyle w:val="ListParagraph"/>
        <w:widowControl w:val="0"/>
        <w:numPr>
          <w:ilvl w:val="0"/>
          <w:numId w:val="40"/>
        </w:numPr>
        <w:suppressAutoHyphens w:val="0"/>
        <w:spacing w:before="0" w:after="0" w:line="240" w:lineRule="auto"/>
        <w:contextualSpacing w:val="0"/>
        <w:jc w:val="both"/>
        <w:rPr>
          <w:rFonts w:hint="eastAsia"/>
        </w:rPr>
      </w:pPr>
      <w:r>
        <w:rPr>
          <w:rFonts w:hint="eastAsia"/>
        </w:rPr>
        <w:t>p</w:t>
      </w:r>
      <w:r>
        <w:t>roper granularity of RACS ID (WI phase)</w:t>
      </w:r>
    </w:p>
    <w:p w14:paraId="4153D9D2" w14:textId="792BC000" w:rsidR="00C52B2D" w:rsidRDefault="00C52B2D" w:rsidP="00C52B2D"/>
    <w:p w14:paraId="1E71B0EB" w14:textId="77777777" w:rsidR="0029042C" w:rsidRDefault="0029042C" w:rsidP="00C52B2D">
      <w:pPr>
        <w:rPr>
          <w:rFonts w:hint="eastAsia"/>
        </w:rPr>
      </w:pPr>
    </w:p>
    <w:p w14:paraId="2D00E140" w14:textId="1E218689" w:rsidR="00C52B2D" w:rsidRPr="006B0903" w:rsidRDefault="0029042C" w:rsidP="00C52B2D">
      <w:pPr>
        <w:rPr>
          <w:rFonts w:hint="eastAsia"/>
          <w:b/>
          <w:bCs/>
        </w:rPr>
      </w:pPr>
      <w:r>
        <w:rPr>
          <w:b/>
          <w:bCs/>
        </w:rPr>
        <w:t>Low-</w:t>
      </w:r>
      <w:r w:rsidR="00C52B2D" w:rsidRPr="006B0903">
        <w:rPr>
          <w:b/>
          <w:bCs/>
        </w:rPr>
        <w:t>priorit</w:t>
      </w:r>
      <w:r>
        <w:rPr>
          <w:b/>
          <w:bCs/>
        </w:rPr>
        <w:t>y</w:t>
      </w:r>
      <w:r w:rsidR="00C52B2D" w:rsidRPr="006B0903">
        <w:rPr>
          <w:b/>
          <w:bCs/>
        </w:rPr>
        <w:t xml:space="preserve"> problems:</w:t>
      </w:r>
    </w:p>
    <w:p w14:paraId="15CE18F6" w14:textId="0A9CF706" w:rsidR="00C52B2D" w:rsidRDefault="00C52B2D" w:rsidP="00C52B2D">
      <w:r w:rsidRPr="000B4BF8">
        <w:lastRenderedPageBreak/>
        <w:t>Problem 2: Inefficient network filtering</w:t>
      </w:r>
      <w:r>
        <w:t xml:space="preserve"> </w:t>
      </w:r>
    </w:p>
    <w:tbl>
      <w:tblPr>
        <w:tblStyle w:val="TableGrid"/>
        <w:tblW w:w="0" w:type="auto"/>
        <w:tblLook w:val="04A0" w:firstRow="1" w:lastRow="0" w:firstColumn="1" w:lastColumn="0" w:noHBand="0" w:noVBand="1"/>
      </w:tblPr>
      <w:tblGrid>
        <w:gridCol w:w="8296"/>
      </w:tblGrid>
      <w:tr w:rsidR="00C52B2D" w14:paraId="6111D0AE" w14:textId="77777777" w:rsidTr="007F315B">
        <w:tc>
          <w:tcPr>
            <w:tcW w:w="8296" w:type="dxa"/>
          </w:tcPr>
          <w:p w14:paraId="1EA05E80" w14:textId="77777777" w:rsidR="00C52B2D" w:rsidRPr="000B4BF8" w:rsidRDefault="00C52B2D" w:rsidP="007F315B">
            <w:r w:rsidRPr="000B4BF8">
              <w:t>For network filtering, RAN2 agrees the following study areas:</w:t>
            </w:r>
          </w:p>
          <w:p w14:paraId="095612C5" w14:textId="77777777" w:rsidR="00C52B2D" w:rsidRPr="000B4BF8" w:rsidRDefault="00C52B2D" w:rsidP="007F315B">
            <w:r w:rsidRPr="000B4BF8">
              <w:t>-</w:t>
            </w:r>
            <w:r w:rsidRPr="000B4BF8">
              <w:tab/>
              <w:t xml:space="preserve"> Study proper finer filtering to reduce capability signalling size in single report, considering the balance between signalling size and re-enquiry: RAN2</w:t>
            </w:r>
          </w:p>
          <w:p w14:paraId="461AC0DF" w14:textId="77777777" w:rsidR="00C52B2D" w:rsidRPr="000B4BF8" w:rsidRDefault="00C52B2D" w:rsidP="007F315B">
            <w:r w:rsidRPr="000B4BF8">
              <w:t>-</w:t>
            </w:r>
            <w:r w:rsidRPr="000B4BF8">
              <w:tab/>
              <w:t>Study the solutions to avoid UE omitting network interested capabilities when capability signalling size is more than UL RRC message (including when segmentation is supported): RAN2</w:t>
            </w:r>
          </w:p>
          <w:p w14:paraId="0B65F26C" w14:textId="77777777" w:rsidR="00C52B2D" w:rsidRPr="000B4BF8" w:rsidRDefault="00C52B2D" w:rsidP="007F315B">
            <w:r w:rsidRPr="000B4BF8">
              <w:t>-</w:t>
            </w:r>
            <w:r w:rsidRPr="000B4BF8">
              <w:tab/>
              <w:t>RAN2 waits for clear definition of 1) 6G band/band combination, 2) features to be supported in 6G and 3) device type to be supported in 6G, and then studies on the above study areas.</w:t>
            </w:r>
          </w:p>
        </w:tc>
      </w:tr>
    </w:tbl>
    <w:p w14:paraId="037F8CF0" w14:textId="77777777" w:rsidR="00C52B2D" w:rsidRPr="000B4BF8" w:rsidRDefault="00C52B2D" w:rsidP="00C52B2D">
      <w:pPr>
        <w:rPr>
          <w:rFonts w:hint="eastAsia"/>
        </w:rPr>
      </w:pPr>
    </w:p>
    <w:p w14:paraId="4F4E91FA" w14:textId="77777777" w:rsidR="00C52B2D" w:rsidRDefault="00C52B2D" w:rsidP="00C52B2D">
      <w:r w:rsidRPr="000B4BF8">
        <w:t>Problem 4: Massive optional features that are not deployed/commercialized</w:t>
      </w:r>
    </w:p>
    <w:p w14:paraId="144305E8" w14:textId="51BDB69E" w:rsidR="00C52B2D" w:rsidRPr="000B4BF8" w:rsidRDefault="00C52B2D" w:rsidP="00C52B2D">
      <w:r>
        <w:rPr>
          <w:rFonts w:hint="eastAsia"/>
        </w:rPr>
        <w:t>N</w:t>
      </w:r>
      <w:r>
        <w:t xml:space="preserve">o </w:t>
      </w:r>
      <w:r w:rsidR="0029042C">
        <w:t xml:space="preserve">further </w:t>
      </w:r>
      <w:r>
        <w:t xml:space="preserve">action/study </w:t>
      </w:r>
      <w:r w:rsidR="0029042C">
        <w:t>is needed</w:t>
      </w:r>
    </w:p>
    <w:p w14:paraId="2F47051B" w14:textId="62452CF3" w:rsidR="00C52B2D" w:rsidRDefault="00C52B2D" w:rsidP="00C52B2D"/>
    <w:p w14:paraId="5CA9303D" w14:textId="77777777" w:rsidR="00C52B2D" w:rsidRPr="006B0903" w:rsidRDefault="00C52B2D" w:rsidP="00E30072">
      <w:pPr>
        <w:pStyle w:val="Heading3"/>
      </w:pPr>
      <w:r w:rsidRPr="006B0903">
        <w:rPr>
          <w:rFonts w:hint="eastAsia"/>
        </w:rPr>
        <w:t>S</w:t>
      </w:r>
      <w:r w:rsidRPr="006B0903">
        <w:t>cope of email discussion:</w:t>
      </w:r>
    </w:p>
    <w:p w14:paraId="61AC7318" w14:textId="77777777" w:rsidR="00C52B2D" w:rsidRPr="00AC6CCC" w:rsidRDefault="00C52B2D" w:rsidP="00C52B2D">
      <w:pPr>
        <w:pStyle w:val="EmailDiscussion"/>
        <w:numPr>
          <w:ilvl w:val="0"/>
          <w:numId w:val="2"/>
        </w:numPr>
        <w:suppressAutoHyphens w:val="0"/>
        <w:rPr>
          <w:lang w:val="en-GB"/>
        </w:rPr>
      </w:pPr>
      <w:r>
        <w:t>[POST133][004][6G] UE capability (xiaomi)</w:t>
      </w:r>
    </w:p>
    <w:p w14:paraId="478559CE" w14:textId="77777777" w:rsidR="00911EFB" w:rsidRDefault="00C52B2D" w:rsidP="00C52B2D">
      <w:r w:rsidRPr="00AC6CCC">
        <w:rPr>
          <w:u w:val="single"/>
        </w:rPr>
        <w:t>Scope</w:t>
      </w:r>
      <w:r>
        <w:t xml:space="preserve">: </w:t>
      </w:r>
    </w:p>
    <w:p w14:paraId="2FC83EE1" w14:textId="60040BFA" w:rsidR="00C52B2D" w:rsidRDefault="00911EFB" w:rsidP="00C52B2D">
      <w:r>
        <w:t xml:space="preserve">1. </w:t>
      </w:r>
      <w:r w:rsidR="007B305B">
        <w:t>Collect</w:t>
      </w:r>
      <w:r w:rsidR="007B305B" w:rsidRPr="007B305B">
        <w:t xml:space="preserve"> the proposed </w:t>
      </w:r>
      <w:r w:rsidR="007B305B">
        <w:t>signalling optimizations</w:t>
      </w:r>
      <w:r w:rsidR="00C52B2D">
        <w:t xml:space="preserve"> for the prioritized </w:t>
      </w:r>
      <w:r w:rsidR="00C52B2D">
        <w:t>study areas</w:t>
      </w:r>
      <w:r w:rsidR="00C52B2D">
        <w:t xml:space="preserve">. </w:t>
      </w:r>
      <w:r w:rsidR="00C52B2D">
        <w:t>UE capability signalling until Rel-19 is</w:t>
      </w:r>
      <w:r w:rsidR="00C52B2D">
        <w:t xml:space="preserve"> considered as baseline. For each solution, companies are welcome to provide:</w:t>
      </w:r>
    </w:p>
    <w:p w14:paraId="30210B71" w14:textId="45932C07" w:rsidR="00C52B2D" w:rsidRDefault="00C52B2D" w:rsidP="00C52B2D">
      <w:r>
        <w:t xml:space="preserve">- </w:t>
      </w:r>
      <w:r>
        <w:t>E</w:t>
      </w:r>
      <w:r>
        <w:t xml:space="preserve">xamples on how </w:t>
      </w:r>
      <w:r>
        <w:t xml:space="preserve">capability </w:t>
      </w:r>
      <w:r>
        <w:t>signalling is optimized (before and after)</w:t>
      </w:r>
      <w:r w:rsidR="00911EFB">
        <w:t>, including encoding (if possible)</w:t>
      </w:r>
    </w:p>
    <w:p w14:paraId="7EC0AF62" w14:textId="3C9CC560" w:rsidR="00C52B2D" w:rsidRDefault="00C52B2D" w:rsidP="00C52B2D">
      <w:r>
        <w:t xml:space="preserve">- </w:t>
      </w:r>
      <w:r>
        <w:t>Signalling</w:t>
      </w:r>
      <w:r>
        <w:t xml:space="preserve"> </w:t>
      </w:r>
      <w:r w:rsidR="00911EFB">
        <w:t xml:space="preserve">reduction </w:t>
      </w:r>
      <w:r>
        <w:t>gain</w:t>
      </w:r>
    </w:p>
    <w:p w14:paraId="411551CA" w14:textId="79594C98" w:rsidR="00C52B2D" w:rsidRDefault="00911EFB" w:rsidP="00C52B2D">
      <w:r>
        <w:t xml:space="preserve">2. </w:t>
      </w:r>
      <w:r w:rsidR="00C52B2D">
        <w:t>Generate principles to RAN1/4 to follow for 6G feature list and capability discussion.</w:t>
      </w:r>
    </w:p>
    <w:p w14:paraId="11C82D37" w14:textId="0EEF8476" w:rsidR="00911EFB" w:rsidRDefault="00911EFB" w:rsidP="00911EFB">
      <w:r w:rsidRPr="00911EFB">
        <w:rPr>
          <w:u w:val="single"/>
        </w:rPr>
        <w:t xml:space="preserve">Intended outcome: </w:t>
      </w:r>
      <w:r>
        <w:t>Discussion report</w:t>
      </w:r>
    </w:p>
    <w:p w14:paraId="69EF90B7" w14:textId="67073EFD" w:rsidR="00C52B2D" w:rsidRPr="00911EFB" w:rsidRDefault="00911EFB" w:rsidP="00911EFB">
      <w:pPr>
        <w:rPr>
          <w:rFonts w:hint="eastAsia"/>
        </w:rPr>
      </w:pPr>
      <w:r w:rsidRPr="00911EFB">
        <w:rPr>
          <w:u w:val="single"/>
        </w:rPr>
        <w:t xml:space="preserve">Deadline: </w:t>
      </w:r>
      <w:r>
        <w:t xml:space="preserve"> Long (1st phase until March 16th, 2nd phase until March 31st)</w:t>
      </w:r>
    </w:p>
    <w:p w14:paraId="12DA52DA" w14:textId="77777777" w:rsidR="00C52B2D" w:rsidRPr="00C52B2D" w:rsidRDefault="00C52B2D" w:rsidP="00C52B2D"/>
    <w:sectPr w:rsidR="00C52B2D" w:rsidRPr="00C52B2D">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D2B4" w14:textId="77777777" w:rsidR="00AF656D" w:rsidRDefault="00AF656D">
      <w:pPr>
        <w:spacing w:before="0" w:after="0"/>
      </w:pPr>
      <w:r>
        <w:separator/>
      </w:r>
    </w:p>
  </w:endnote>
  <w:endnote w:type="continuationSeparator" w:id="0">
    <w:p w14:paraId="2B3BCC9A" w14:textId="77777777" w:rsidR="00AF656D" w:rsidRDefault="00AF65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MiSan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微软雅黑"/>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2904" w14:textId="77777777" w:rsidR="00AF656D" w:rsidRDefault="00AF656D">
      <w:pPr>
        <w:spacing w:before="0" w:after="0"/>
      </w:pPr>
      <w:r>
        <w:separator/>
      </w:r>
    </w:p>
  </w:footnote>
  <w:footnote w:type="continuationSeparator" w:id="0">
    <w:p w14:paraId="048D57BC" w14:textId="77777777" w:rsidR="00AF656D" w:rsidRDefault="00AF656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EE56E8CE"/>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C172DA08">
      <w:start w:val="1"/>
      <w:numFmt w:val="decimal"/>
      <w:lvlText w:val="%3)"/>
      <w:lvlJc w:val="left"/>
      <w:pPr>
        <w:ind w:left="1200" w:hanging="360"/>
      </w:pPr>
      <w:rPr>
        <w:rFonts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97A673A"/>
    <w:multiLevelType w:val="hybridMultilevel"/>
    <w:tmpl w:val="D47073F4"/>
    <w:lvl w:ilvl="0" w:tplc="9F62F6EE">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463BDD"/>
    <w:multiLevelType w:val="hybridMultilevel"/>
    <w:tmpl w:val="AFBAF89E"/>
    <w:lvl w:ilvl="0" w:tplc="B5E25470">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302F3E33"/>
    <w:multiLevelType w:val="multilevel"/>
    <w:tmpl w:val="D8D27378"/>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CE7646"/>
    <w:multiLevelType w:val="multilevel"/>
    <w:tmpl w:val="4978EA3C"/>
    <w:lvl w:ilvl="0">
      <w:start w:val="1"/>
      <w:numFmt w:val="decimal"/>
      <w:pStyle w:val="Heading1"/>
      <w:lvlText w:val="%1     "/>
      <w:lvlJc w:val="left"/>
      <w:pPr>
        <w:tabs>
          <w:tab w:val="left" w:pos="8222"/>
        </w:tabs>
        <w:ind w:left="8642"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4"/>
        <w:szCs w:val="36"/>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4"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8"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6034602"/>
    <w:multiLevelType w:val="hybridMultilevel"/>
    <w:tmpl w:val="8DA68018"/>
    <w:lvl w:ilvl="0" w:tplc="9B2096EE">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7E26C41"/>
    <w:multiLevelType w:val="hybridMultilevel"/>
    <w:tmpl w:val="C7DA7F98"/>
    <w:lvl w:ilvl="0" w:tplc="B8D2EB0C">
      <w:numFmt w:val="bullet"/>
      <w:lvlText w:val=""/>
      <w:lvlJc w:val="left"/>
      <w:pPr>
        <w:ind w:left="360" w:hanging="360"/>
      </w:pPr>
      <w:rPr>
        <w:rFonts w:ascii="Wingdings" w:eastAsiaTheme="minorEastAsia" w:hAnsi="Wingdings" w:cstheme="minorBid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6"/>
  </w:num>
  <w:num w:numId="3">
    <w:abstractNumId w:val="13"/>
  </w:num>
  <w:num w:numId="4">
    <w:abstractNumId w:val="2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4"/>
  </w:num>
  <w:num w:numId="8">
    <w:abstractNumId w:val="7"/>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9"/>
  </w:num>
  <w:num w:numId="12">
    <w:abstractNumId w:val="9"/>
  </w:num>
  <w:num w:numId="13">
    <w:abstractNumId w:val="18"/>
  </w:num>
  <w:num w:numId="14">
    <w:abstractNumId w:val="1"/>
  </w:num>
  <w:num w:numId="15">
    <w:abstractNumId w:val="29"/>
  </w:num>
  <w:num w:numId="16">
    <w:abstractNumId w:val="20"/>
  </w:num>
  <w:num w:numId="17">
    <w:abstractNumId w:val="14"/>
  </w:num>
  <w:num w:numId="18">
    <w:abstractNumId w:val="5"/>
  </w:num>
  <w:num w:numId="19">
    <w:abstractNumId w:val="10"/>
  </w:num>
  <w:num w:numId="20">
    <w:abstractNumId w:val="32"/>
  </w:num>
  <w:num w:numId="21">
    <w:abstractNumId w:val="28"/>
  </w:num>
  <w:num w:numId="22">
    <w:abstractNumId w:val="30"/>
  </w:num>
  <w:num w:numId="23">
    <w:abstractNumId w:val="2"/>
  </w:num>
  <w:num w:numId="24">
    <w:abstractNumId w:val="36"/>
  </w:num>
  <w:num w:numId="25">
    <w:abstractNumId w:val="35"/>
  </w:num>
  <w:num w:numId="26">
    <w:abstractNumId w:val="19"/>
  </w:num>
  <w:num w:numId="27">
    <w:abstractNumId w:val="4"/>
  </w:num>
  <w:num w:numId="28">
    <w:abstractNumId w:val="31"/>
  </w:num>
  <w:num w:numId="29">
    <w:abstractNumId w:val="3"/>
  </w:num>
  <w:num w:numId="30">
    <w:abstractNumId w:val="25"/>
  </w:num>
  <w:num w:numId="31">
    <w:abstractNumId w:val="11"/>
  </w:num>
  <w:num w:numId="32">
    <w:abstractNumId w:val="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1"/>
  </w:num>
  <w:num w:numId="36">
    <w:abstractNumId w:val="17"/>
  </w:num>
  <w:num w:numId="37">
    <w:abstractNumId w:val="12"/>
  </w:num>
  <w:num w:numId="38">
    <w:abstractNumId w:val="37"/>
  </w:num>
  <w:num w:numId="39">
    <w:abstractNumId w:val="15"/>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0A4"/>
    <w:rsid w:val="000015E5"/>
    <w:rsid w:val="00001DD6"/>
    <w:rsid w:val="000020EC"/>
    <w:rsid w:val="0000386F"/>
    <w:rsid w:val="00003E97"/>
    <w:rsid w:val="00004B67"/>
    <w:rsid w:val="00006D6E"/>
    <w:rsid w:val="0001026B"/>
    <w:rsid w:val="0001113F"/>
    <w:rsid w:val="00011628"/>
    <w:rsid w:val="000122CB"/>
    <w:rsid w:val="00012C1F"/>
    <w:rsid w:val="000130B4"/>
    <w:rsid w:val="00013BD8"/>
    <w:rsid w:val="0001415C"/>
    <w:rsid w:val="000156E3"/>
    <w:rsid w:val="00015DA7"/>
    <w:rsid w:val="0001660E"/>
    <w:rsid w:val="000201FE"/>
    <w:rsid w:val="000218A1"/>
    <w:rsid w:val="00022762"/>
    <w:rsid w:val="00023027"/>
    <w:rsid w:val="000241DC"/>
    <w:rsid w:val="000242C1"/>
    <w:rsid w:val="000251E8"/>
    <w:rsid w:val="00025FA9"/>
    <w:rsid w:val="000261F1"/>
    <w:rsid w:val="0002669E"/>
    <w:rsid w:val="0002755E"/>
    <w:rsid w:val="00027DA7"/>
    <w:rsid w:val="00027F61"/>
    <w:rsid w:val="00030652"/>
    <w:rsid w:val="00030798"/>
    <w:rsid w:val="00030F46"/>
    <w:rsid w:val="00030FAE"/>
    <w:rsid w:val="0003226A"/>
    <w:rsid w:val="00032C33"/>
    <w:rsid w:val="00033A4C"/>
    <w:rsid w:val="00033EB8"/>
    <w:rsid w:val="00034BF7"/>
    <w:rsid w:val="00035881"/>
    <w:rsid w:val="0003637E"/>
    <w:rsid w:val="000365C1"/>
    <w:rsid w:val="0003666C"/>
    <w:rsid w:val="00036B27"/>
    <w:rsid w:val="00037BB5"/>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3F4"/>
    <w:rsid w:val="00045599"/>
    <w:rsid w:val="00045659"/>
    <w:rsid w:val="00045A97"/>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8EB"/>
    <w:rsid w:val="00060955"/>
    <w:rsid w:val="00060CF9"/>
    <w:rsid w:val="00061C17"/>
    <w:rsid w:val="00062C7D"/>
    <w:rsid w:val="00063DDE"/>
    <w:rsid w:val="000642E2"/>
    <w:rsid w:val="000655D0"/>
    <w:rsid w:val="00066962"/>
    <w:rsid w:val="00066E55"/>
    <w:rsid w:val="00067B6F"/>
    <w:rsid w:val="00067F6A"/>
    <w:rsid w:val="00071195"/>
    <w:rsid w:val="00073A0D"/>
    <w:rsid w:val="00073AC7"/>
    <w:rsid w:val="00073E88"/>
    <w:rsid w:val="00074422"/>
    <w:rsid w:val="00074F5B"/>
    <w:rsid w:val="000757E9"/>
    <w:rsid w:val="000768D3"/>
    <w:rsid w:val="00076F0E"/>
    <w:rsid w:val="00077F37"/>
    <w:rsid w:val="000811B4"/>
    <w:rsid w:val="000817CC"/>
    <w:rsid w:val="000827AD"/>
    <w:rsid w:val="00083394"/>
    <w:rsid w:val="00084E9C"/>
    <w:rsid w:val="00085390"/>
    <w:rsid w:val="00085749"/>
    <w:rsid w:val="000867DA"/>
    <w:rsid w:val="0008789F"/>
    <w:rsid w:val="00090B87"/>
    <w:rsid w:val="0009702F"/>
    <w:rsid w:val="0009737C"/>
    <w:rsid w:val="000A0396"/>
    <w:rsid w:val="000A1D25"/>
    <w:rsid w:val="000A1D88"/>
    <w:rsid w:val="000A2432"/>
    <w:rsid w:val="000A2863"/>
    <w:rsid w:val="000A30FC"/>
    <w:rsid w:val="000A3357"/>
    <w:rsid w:val="000A48CF"/>
    <w:rsid w:val="000A50A0"/>
    <w:rsid w:val="000A58C8"/>
    <w:rsid w:val="000A6949"/>
    <w:rsid w:val="000A70A0"/>
    <w:rsid w:val="000A716F"/>
    <w:rsid w:val="000A7B66"/>
    <w:rsid w:val="000A7CFD"/>
    <w:rsid w:val="000B0C5D"/>
    <w:rsid w:val="000B120B"/>
    <w:rsid w:val="000B48E4"/>
    <w:rsid w:val="000B520A"/>
    <w:rsid w:val="000B5282"/>
    <w:rsid w:val="000B5E71"/>
    <w:rsid w:val="000B65A7"/>
    <w:rsid w:val="000B6726"/>
    <w:rsid w:val="000B72AC"/>
    <w:rsid w:val="000C258C"/>
    <w:rsid w:val="000C2EE9"/>
    <w:rsid w:val="000C3BC0"/>
    <w:rsid w:val="000C3E86"/>
    <w:rsid w:val="000C462C"/>
    <w:rsid w:val="000C5CD6"/>
    <w:rsid w:val="000C7285"/>
    <w:rsid w:val="000D0129"/>
    <w:rsid w:val="000D0864"/>
    <w:rsid w:val="000D0F74"/>
    <w:rsid w:val="000D1178"/>
    <w:rsid w:val="000D1A42"/>
    <w:rsid w:val="000D4512"/>
    <w:rsid w:val="000D4B00"/>
    <w:rsid w:val="000D7291"/>
    <w:rsid w:val="000D7400"/>
    <w:rsid w:val="000D7449"/>
    <w:rsid w:val="000E05C7"/>
    <w:rsid w:val="000E164E"/>
    <w:rsid w:val="000E2051"/>
    <w:rsid w:val="000E233B"/>
    <w:rsid w:val="000E3942"/>
    <w:rsid w:val="000E428D"/>
    <w:rsid w:val="000E49A4"/>
    <w:rsid w:val="000E4E32"/>
    <w:rsid w:val="000E53E6"/>
    <w:rsid w:val="000E634B"/>
    <w:rsid w:val="000E6AF8"/>
    <w:rsid w:val="000E6BBE"/>
    <w:rsid w:val="000F097D"/>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06BCF"/>
    <w:rsid w:val="00110A4E"/>
    <w:rsid w:val="00110B54"/>
    <w:rsid w:val="00111D07"/>
    <w:rsid w:val="00113CBB"/>
    <w:rsid w:val="001142C6"/>
    <w:rsid w:val="00115662"/>
    <w:rsid w:val="001164B1"/>
    <w:rsid w:val="00116A17"/>
    <w:rsid w:val="00116FD5"/>
    <w:rsid w:val="001173FF"/>
    <w:rsid w:val="00120C49"/>
    <w:rsid w:val="00121254"/>
    <w:rsid w:val="00122CD8"/>
    <w:rsid w:val="00123297"/>
    <w:rsid w:val="001236D8"/>
    <w:rsid w:val="001249C4"/>
    <w:rsid w:val="00125084"/>
    <w:rsid w:val="00125578"/>
    <w:rsid w:val="0012690B"/>
    <w:rsid w:val="00127763"/>
    <w:rsid w:val="0013008E"/>
    <w:rsid w:val="00132E0E"/>
    <w:rsid w:val="00134759"/>
    <w:rsid w:val="00134A27"/>
    <w:rsid w:val="001355B0"/>
    <w:rsid w:val="00137032"/>
    <w:rsid w:val="001372E9"/>
    <w:rsid w:val="00137B4C"/>
    <w:rsid w:val="00137F52"/>
    <w:rsid w:val="00140940"/>
    <w:rsid w:val="00140F0C"/>
    <w:rsid w:val="00142B3C"/>
    <w:rsid w:val="0014587D"/>
    <w:rsid w:val="00145CAC"/>
    <w:rsid w:val="00145D6C"/>
    <w:rsid w:val="001503B5"/>
    <w:rsid w:val="00150A99"/>
    <w:rsid w:val="00151DEE"/>
    <w:rsid w:val="001540F1"/>
    <w:rsid w:val="00154E6B"/>
    <w:rsid w:val="00155875"/>
    <w:rsid w:val="00155950"/>
    <w:rsid w:val="0015603E"/>
    <w:rsid w:val="001567B3"/>
    <w:rsid w:val="00156A0C"/>
    <w:rsid w:val="00156A10"/>
    <w:rsid w:val="00160D39"/>
    <w:rsid w:val="001614BA"/>
    <w:rsid w:val="00162624"/>
    <w:rsid w:val="001630BD"/>
    <w:rsid w:val="001636B6"/>
    <w:rsid w:val="00163C26"/>
    <w:rsid w:val="001671F4"/>
    <w:rsid w:val="00167A1C"/>
    <w:rsid w:val="00171606"/>
    <w:rsid w:val="00171C87"/>
    <w:rsid w:val="00171EF7"/>
    <w:rsid w:val="001722F7"/>
    <w:rsid w:val="00172B9A"/>
    <w:rsid w:val="00173871"/>
    <w:rsid w:val="00174EC7"/>
    <w:rsid w:val="00175844"/>
    <w:rsid w:val="00175DC7"/>
    <w:rsid w:val="00176942"/>
    <w:rsid w:val="00176AB6"/>
    <w:rsid w:val="00177590"/>
    <w:rsid w:val="00177E9A"/>
    <w:rsid w:val="00180C42"/>
    <w:rsid w:val="0018103B"/>
    <w:rsid w:val="00181425"/>
    <w:rsid w:val="00181738"/>
    <w:rsid w:val="0018275F"/>
    <w:rsid w:val="001851B2"/>
    <w:rsid w:val="0018568A"/>
    <w:rsid w:val="0018682A"/>
    <w:rsid w:val="00186E36"/>
    <w:rsid w:val="0018738A"/>
    <w:rsid w:val="00187A3F"/>
    <w:rsid w:val="00187C3D"/>
    <w:rsid w:val="001900E5"/>
    <w:rsid w:val="00191183"/>
    <w:rsid w:val="0019182E"/>
    <w:rsid w:val="00192CD9"/>
    <w:rsid w:val="0019483B"/>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D73E5"/>
    <w:rsid w:val="001D75F2"/>
    <w:rsid w:val="001E0F66"/>
    <w:rsid w:val="001E1F93"/>
    <w:rsid w:val="001E2C38"/>
    <w:rsid w:val="001E334F"/>
    <w:rsid w:val="001E4336"/>
    <w:rsid w:val="001E45C4"/>
    <w:rsid w:val="001E503B"/>
    <w:rsid w:val="001E5280"/>
    <w:rsid w:val="001E5866"/>
    <w:rsid w:val="001E6EF5"/>
    <w:rsid w:val="001E70F6"/>
    <w:rsid w:val="001E7C4F"/>
    <w:rsid w:val="001F1103"/>
    <w:rsid w:val="001F1597"/>
    <w:rsid w:val="001F2534"/>
    <w:rsid w:val="001F3D65"/>
    <w:rsid w:val="001F44AC"/>
    <w:rsid w:val="001F49FF"/>
    <w:rsid w:val="001F5A6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4531"/>
    <w:rsid w:val="00205E0A"/>
    <w:rsid w:val="002064CA"/>
    <w:rsid w:val="00206B47"/>
    <w:rsid w:val="0020756E"/>
    <w:rsid w:val="00207660"/>
    <w:rsid w:val="00207BFD"/>
    <w:rsid w:val="00212474"/>
    <w:rsid w:val="00212A85"/>
    <w:rsid w:val="00212C1C"/>
    <w:rsid w:val="00212E64"/>
    <w:rsid w:val="0021369E"/>
    <w:rsid w:val="00213741"/>
    <w:rsid w:val="00213C4A"/>
    <w:rsid w:val="00213DE6"/>
    <w:rsid w:val="00215499"/>
    <w:rsid w:val="002159C6"/>
    <w:rsid w:val="0021721A"/>
    <w:rsid w:val="002173ED"/>
    <w:rsid w:val="0021755B"/>
    <w:rsid w:val="002175A5"/>
    <w:rsid w:val="00220062"/>
    <w:rsid w:val="00220467"/>
    <w:rsid w:val="00222108"/>
    <w:rsid w:val="0022308F"/>
    <w:rsid w:val="00223131"/>
    <w:rsid w:val="00223F88"/>
    <w:rsid w:val="00224541"/>
    <w:rsid w:val="002247A8"/>
    <w:rsid w:val="00224860"/>
    <w:rsid w:val="0022562E"/>
    <w:rsid w:val="00225EDF"/>
    <w:rsid w:val="00226599"/>
    <w:rsid w:val="00226FF9"/>
    <w:rsid w:val="00227492"/>
    <w:rsid w:val="002278C6"/>
    <w:rsid w:val="00227E3E"/>
    <w:rsid w:val="0023005A"/>
    <w:rsid w:val="002311D4"/>
    <w:rsid w:val="002318C0"/>
    <w:rsid w:val="00232B90"/>
    <w:rsid w:val="0023303F"/>
    <w:rsid w:val="00233D72"/>
    <w:rsid w:val="00234E70"/>
    <w:rsid w:val="0023504C"/>
    <w:rsid w:val="002359F0"/>
    <w:rsid w:val="002361D4"/>
    <w:rsid w:val="00236BA0"/>
    <w:rsid w:val="00240573"/>
    <w:rsid w:val="00242E6F"/>
    <w:rsid w:val="002438DF"/>
    <w:rsid w:val="0024497F"/>
    <w:rsid w:val="002455BA"/>
    <w:rsid w:val="0024634A"/>
    <w:rsid w:val="002464F2"/>
    <w:rsid w:val="00246848"/>
    <w:rsid w:val="002468BA"/>
    <w:rsid w:val="00247ACA"/>
    <w:rsid w:val="00247B95"/>
    <w:rsid w:val="00252397"/>
    <w:rsid w:val="002525F5"/>
    <w:rsid w:val="00252C20"/>
    <w:rsid w:val="00252D23"/>
    <w:rsid w:val="0025305D"/>
    <w:rsid w:val="00253EA4"/>
    <w:rsid w:val="00253ED9"/>
    <w:rsid w:val="002557DB"/>
    <w:rsid w:val="00256AE5"/>
    <w:rsid w:val="00257301"/>
    <w:rsid w:val="00257C95"/>
    <w:rsid w:val="00257F4A"/>
    <w:rsid w:val="00260728"/>
    <w:rsid w:val="0026143E"/>
    <w:rsid w:val="002620D0"/>
    <w:rsid w:val="002623BE"/>
    <w:rsid w:val="00262BC6"/>
    <w:rsid w:val="00263591"/>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BF8"/>
    <w:rsid w:val="00276DBA"/>
    <w:rsid w:val="002770E6"/>
    <w:rsid w:val="002775C8"/>
    <w:rsid w:val="002777F5"/>
    <w:rsid w:val="00277E3B"/>
    <w:rsid w:val="0028019F"/>
    <w:rsid w:val="00280550"/>
    <w:rsid w:val="00280A18"/>
    <w:rsid w:val="00283CA3"/>
    <w:rsid w:val="00284B49"/>
    <w:rsid w:val="00284D0F"/>
    <w:rsid w:val="00285880"/>
    <w:rsid w:val="00286C60"/>
    <w:rsid w:val="00290365"/>
    <w:rsid w:val="0029042C"/>
    <w:rsid w:val="00292392"/>
    <w:rsid w:val="0029366E"/>
    <w:rsid w:val="002943A6"/>
    <w:rsid w:val="002944D8"/>
    <w:rsid w:val="002946BB"/>
    <w:rsid w:val="00294BF0"/>
    <w:rsid w:val="002967F4"/>
    <w:rsid w:val="002A0611"/>
    <w:rsid w:val="002A0C1A"/>
    <w:rsid w:val="002A17D9"/>
    <w:rsid w:val="002A367D"/>
    <w:rsid w:val="002A49CC"/>
    <w:rsid w:val="002A58DB"/>
    <w:rsid w:val="002A7115"/>
    <w:rsid w:val="002B03EA"/>
    <w:rsid w:val="002B0406"/>
    <w:rsid w:val="002B0871"/>
    <w:rsid w:val="002B1598"/>
    <w:rsid w:val="002B1E58"/>
    <w:rsid w:val="002B30F9"/>
    <w:rsid w:val="002B325F"/>
    <w:rsid w:val="002B3C60"/>
    <w:rsid w:val="002B4B7C"/>
    <w:rsid w:val="002B62D7"/>
    <w:rsid w:val="002B7E19"/>
    <w:rsid w:val="002C0CE8"/>
    <w:rsid w:val="002C2846"/>
    <w:rsid w:val="002C321B"/>
    <w:rsid w:val="002C3940"/>
    <w:rsid w:val="002C5661"/>
    <w:rsid w:val="002C5730"/>
    <w:rsid w:val="002C6ADC"/>
    <w:rsid w:val="002C7AAE"/>
    <w:rsid w:val="002D0684"/>
    <w:rsid w:val="002D07F0"/>
    <w:rsid w:val="002D43B1"/>
    <w:rsid w:val="002D4A76"/>
    <w:rsid w:val="002D5BD3"/>
    <w:rsid w:val="002D5D16"/>
    <w:rsid w:val="002D60D8"/>
    <w:rsid w:val="002D656D"/>
    <w:rsid w:val="002D68A7"/>
    <w:rsid w:val="002D7106"/>
    <w:rsid w:val="002D7DAB"/>
    <w:rsid w:val="002D7E6A"/>
    <w:rsid w:val="002D7FB2"/>
    <w:rsid w:val="002E02A9"/>
    <w:rsid w:val="002E1B30"/>
    <w:rsid w:val="002E23AB"/>
    <w:rsid w:val="002E23FB"/>
    <w:rsid w:val="002E2CC4"/>
    <w:rsid w:val="002E39F0"/>
    <w:rsid w:val="002E4756"/>
    <w:rsid w:val="002E5FD0"/>
    <w:rsid w:val="002E61CB"/>
    <w:rsid w:val="002E62D6"/>
    <w:rsid w:val="002E6456"/>
    <w:rsid w:val="002E6E10"/>
    <w:rsid w:val="002F04DD"/>
    <w:rsid w:val="002F1C4C"/>
    <w:rsid w:val="002F2614"/>
    <w:rsid w:val="002F2654"/>
    <w:rsid w:val="002F32ED"/>
    <w:rsid w:val="002F42A0"/>
    <w:rsid w:val="002F4441"/>
    <w:rsid w:val="002F4B1E"/>
    <w:rsid w:val="002F5510"/>
    <w:rsid w:val="002F625C"/>
    <w:rsid w:val="002F6F05"/>
    <w:rsid w:val="002F71C9"/>
    <w:rsid w:val="002F7515"/>
    <w:rsid w:val="002F7EA1"/>
    <w:rsid w:val="003008FD"/>
    <w:rsid w:val="003043A3"/>
    <w:rsid w:val="0030441E"/>
    <w:rsid w:val="0030481A"/>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27BDE"/>
    <w:rsid w:val="00330956"/>
    <w:rsid w:val="003319DA"/>
    <w:rsid w:val="00332B53"/>
    <w:rsid w:val="00332CB6"/>
    <w:rsid w:val="00332EA0"/>
    <w:rsid w:val="00333F99"/>
    <w:rsid w:val="0033400F"/>
    <w:rsid w:val="0033495A"/>
    <w:rsid w:val="00336347"/>
    <w:rsid w:val="00340EEC"/>
    <w:rsid w:val="00341F65"/>
    <w:rsid w:val="003422FF"/>
    <w:rsid w:val="00342E6A"/>
    <w:rsid w:val="003430C4"/>
    <w:rsid w:val="0034471F"/>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41A"/>
    <w:rsid w:val="00354E82"/>
    <w:rsid w:val="0035567F"/>
    <w:rsid w:val="00355EFB"/>
    <w:rsid w:val="0035609B"/>
    <w:rsid w:val="003560B9"/>
    <w:rsid w:val="0035671D"/>
    <w:rsid w:val="00356F77"/>
    <w:rsid w:val="003602B1"/>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4539"/>
    <w:rsid w:val="00374623"/>
    <w:rsid w:val="0037511F"/>
    <w:rsid w:val="003752FE"/>
    <w:rsid w:val="00375805"/>
    <w:rsid w:val="00376544"/>
    <w:rsid w:val="0037738B"/>
    <w:rsid w:val="003776E6"/>
    <w:rsid w:val="003778E1"/>
    <w:rsid w:val="003804DE"/>
    <w:rsid w:val="003809B2"/>
    <w:rsid w:val="00381D59"/>
    <w:rsid w:val="003846D7"/>
    <w:rsid w:val="0039085F"/>
    <w:rsid w:val="00391ABE"/>
    <w:rsid w:val="00391CF6"/>
    <w:rsid w:val="00391DAB"/>
    <w:rsid w:val="00391DCC"/>
    <w:rsid w:val="0039238A"/>
    <w:rsid w:val="0039244F"/>
    <w:rsid w:val="00392CEE"/>
    <w:rsid w:val="003937A1"/>
    <w:rsid w:val="0039455D"/>
    <w:rsid w:val="003949D1"/>
    <w:rsid w:val="00394C86"/>
    <w:rsid w:val="00395373"/>
    <w:rsid w:val="00395424"/>
    <w:rsid w:val="0039565F"/>
    <w:rsid w:val="003956CC"/>
    <w:rsid w:val="003971B4"/>
    <w:rsid w:val="00397447"/>
    <w:rsid w:val="003974D5"/>
    <w:rsid w:val="003978CD"/>
    <w:rsid w:val="00397A55"/>
    <w:rsid w:val="00397B48"/>
    <w:rsid w:val="00397D65"/>
    <w:rsid w:val="003A0C2F"/>
    <w:rsid w:val="003A0EA7"/>
    <w:rsid w:val="003A15D4"/>
    <w:rsid w:val="003A28FF"/>
    <w:rsid w:val="003A3804"/>
    <w:rsid w:val="003A3BDD"/>
    <w:rsid w:val="003A3E8B"/>
    <w:rsid w:val="003A41ED"/>
    <w:rsid w:val="003A7C71"/>
    <w:rsid w:val="003B1A1A"/>
    <w:rsid w:val="003B25FC"/>
    <w:rsid w:val="003B28D8"/>
    <w:rsid w:val="003B2AB8"/>
    <w:rsid w:val="003B320A"/>
    <w:rsid w:val="003B3C88"/>
    <w:rsid w:val="003B3F3C"/>
    <w:rsid w:val="003B3FDE"/>
    <w:rsid w:val="003B59E7"/>
    <w:rsid w:val="003B5CE1"/>
    <w:rsid w:val="003B5FF2"/>
    <w:rsid w:val="003B68B6"/>
    <w:rsid w:val="003C01A6"/>
    <w:rsid w:val="003C18BD"/>
    <w:rsid w:val="003C2C8B"/>
    <w:rsid w:val="003C3194"/>
    <w:rsid w:val="003C3580"/>
    <w:rsid w:val="003C37EC"/>
    <w:rsid w:val="003C48C2"/>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D7630"/>
    <w:rsid w:val="003E115A"/>
    <w:rsid w:val="003E244F"/>
    <w:rsid w:val="003E41C6"/>
    <w:rsid w:val="003E4DD9"/>
    <w:rsid w:val="003E55B3"/>
    <w:rsid w:val="003E5E32"/>
    <w:rsid w:val="003E6991"/>
    <w:rsid w:val="003E7165"/>
    <w:rsid w:val="003E7D86"/>
    <w:rsid w:val="003F3A7B"/>
    <w:rsid w:val="003F4C92"/>
    <w:rsid w:val="003F53D6"/>
    <w:rsid w:val="003F6136"/>
    <w:rsid w:val="003F6349"/>
    <w:rsid w:val="003F649A"/>
    <w:rsid w:val="003F7697"/>
    <w:rsid w:val="004026F3"/>
    <w:rsid w:val="0040448B"/>
    <w:rsid w:val="00404822"/>
    <w:rsid w:val="00404B0B"/>
    <w:rsid w:val="00404D5E"/>
    <w:rsid w:val="0040552E"/>
    <w:rsid w:val="0040575D"/>
    <w:rsid w:val="00406178"/>
    <w:rsid w:val="00407451"/>
    <w:rsid w:val="00410F2E"/>
    <w:rsid w:val="00412194"/>
    <w:rsid w:val="00412198"/>
    <w:rsid w:val="0041263D"/>
    <w:rsid w:val="004135D9"/>
    <w:rsid w:val="004140B4"/>
    <w:rsid w:val="00414327"/>
    <w:rsid w:val="004151B8"/>
    <w:rsid w:val="00417543"/>
    <w:rsid w:val="004178BE"/>
    <w:rsid w:val="00417F12"/>
    <w:rsid w:val="00421847"/>
    <w:rsid w:val="00422063"/>
    <w:rsid w:val="004226FC"/>
    <w:rsid w:val="00423299"/>
    <w:rsid w:val="00423898"/>
    <w:rsid w:val="00423A15"/>
    <w:rsid w:val="00423C85"/>
    <w:rsid w:val="00423D76"/>
    <w:rsid w:val="00424BC6"/>
    <w:rsid w:val="00424E2D"/>
    <w:rsid w:val="004251F7"/>
    <w:rsid w:val="004255A5"/>
    <w:rsid w:val="00427B8C"/>
    <w:rsid w:val="00427E45"/>
    <w:rsid w:val="00430558"/>
    <w:rsid w:val="00430A88"/>
    <w:rsid w:val="0043330E"/>
    <w:rsid w:val="00434492"/>
    <w:rsid w:val="00434836"/>
    <w:rsid w:val="00434C3F"/>
    <w:rsid w:val="00434F73"/>
    <w:rsid w:val="0043708F"/>
    <w:rsid w:val="00437B99"/>
    <w:rsid w:val="00437C0C"/>
    <w:rsid w:val="00437CA9"/>
    <w:rsid w:val="00437E62"/>
    <w:rsid w:val="00442007"/>
    <w:rsid w:val="0044259E"/>
    <w:rsid w:val="00442A06"/>
    <w:rsid w:val="00442C88"/>
    <w:rsid w:val="00442E81"/>
    <w:rsid w:val="00442FD6"/>
    <w:rsid w:val="004438BB"/>
    <w:rsid w:val="00443B60"/>
    <w:rsid w:val="004447E0"/>
    <w:rsid w:val="00444BAF"/>
    <w:rsid w:val="00446C09"/>
    <w:rsid w:val="00447068"/>
    <w:rsid w:val="0044781E"/>
    <w:rsid w:val="004520A7"/>
    <w:rsid w:val="004520C1"/>
    <w:rsid w:val="00452A98"/>
    <w:rsid w:val="004533E3"/>
    <w:rsid w:val="004534D7"/>
    <w:rsid w:val="004542E5"/>
    <w:rsid w:val="004551A0"/>
    <w:rsid w:val="00457085"/>
    <w:rsid w:val="00457286"/>
    <w:rsid w:val="00457537"/>
    <w:rsid w:val="00457FE3"/>
    <w:rsid w:val="004626C7"/>
    <w:rsid w:val="00463001"/>
    <w:rsid w:val="004640DB"/>
    <w:rsid w:val="0046412F"/>
    <w:rsid w:val="0046434A"/>
    <w:rsid w:val="00465F57"/>
    <w:rsid w:val="0046621D"/>
    <w:rsid w:val="0046756A"/>
    <w:rsid w:val="0047091F"/>
    <w:rsid w:val="00470D0E"/>
    <w:rsid w:val="00470DE9"/>
    <w:rsid w:val="00470E1D"/>
    <w:rsid w:val="00471897"/>
    <w:rsid w:val="00471E65"/>
    <w:rsid w:val="00472FA2"/>
    <w:rsid w:val="0047695F"/>
    <w:rsid w:val="00476E19"/>
    <w:rsid w:val="0047703C"/>
    <w:rsid w:val="00477591"/>
    <w:rsid w:val="00480977"/>
    <w:rsid w:val="0048180D"/>
    <w:rsid w:val="00483A41"/>
    <w:rsid w:val="004845A6"/>
    <w:rsid w:val="0048509C"/>
    <w:rsid w:val="00485BE7"/>
    <w:rsid w:val="00485DD1"/>
    <w:rsid w:val="00485FA3"/>
    <w:rsid w:val="00485FF6"/>
    <w:rsid w:val="00486800"/>
    <w:rsid w:val="0048701B"/>
    <w:rsid w:val="004870BE"/>
    <w:rsid w:val="0048749C"/>
    <w:rsid w:val="00487BDD"/>
    <w:rsid w:val="00490028"/>
    <w:rsid w:val="004913C6"/>
    <w:rsid w:val="004915E4"/>
    <w:rsid w:val="00491835"/>
    <w:rsid w:val="00491DD1"/>
    <w:rsid w:val="00492111"/>
    <w:rsid w:val="0049224D"/>
    <w:rsid w:val="004925AC"/>
    <w:rsid w:val="00492D90"/>
    <w:rsid w:val="00493EAD"/>
    <w:rsid w:val="0049411B"/>
    <w:rsid w:val="004947F7"/>
    <w:rsid w:val="00494A85"/>
    <w:rsid w:val="00494BCA"/>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292"/>
    <w:rsid w:val="004B2EFD"/>
    <w:rsid w:val="004B32D8"/>
    <w:rsid w:val="004B38D1"/>
    <w:rsid w:val="004B42BE"/>
    <w:rsid w:val="004B5861"/>
    <w:rsid w:val="004B7679"/>
    <w:rsid w:val="004C023D"/>
    <w:rsid w:val="004C05FC"/>
    <w:rsid w:val="004C111C"/>
    <w:rsid w:val="004C498D"/>
    <w:rsid w:val="004C4AED"/>
    <w:rsid w:val="004C4C73"/>
    <w:rsid w:val="004C555A"/>
    <w:rsid w:val="004C5918"/>
    <w:rsid w:val="004C6232"/>
    <w:rsid w:val="004C6D43"/>
    <w:rsid w:val="004C71EF"/>
    <w:rsid w:val="004D0BB9"/>
    <w:rsid w:val="004D100F"/>
    <w:rsid w:val="004D15AC"/>
    <w:rsid w:val="004D220D"/>
    <w:rsid w:val="004D44DF"/>
    <w:rsid w:val="004D451D"/>
    <w:rsid w:val="004D54D6"/>
    <w:rsid w:val="004D5736"/>
    <w:rsid w:val="004D676E"/>
    <w:rsid w:val="004D697B"/>
    <w:rsid w:val="004E04B3"/>
    <w:rsid w:val="004E0F02"/>
    <w:rsid w:val="004E1009"/>
    <w:rsid w:val="004E3042"/>
    <w:rsid w:val="004E3077"/>
    <w:rsid w:val="004E3339"/>
    <w:rsid w:val="004E5008"/>
    <w:rsid w:val="004E6E14"/>
    <w:rsid w:val="004E7022"/>
    <w:rsid w:val="004F0128"/>
    <w:rsid w:val="004F03FC"/>
    <w:rsid w:val="004F08C7"/>
    <w:rsid w:val="004F0F04"/>
    <w:rsid w:val="004F152A"/>
    <w:rsid w:val="004F1A93"/>
    <w:rsid w:val="004F20AE"/>
    <w:rsid w:val="004F3A9D"/>
    <w:rsid w:val="004F56CF"/>
    <w:rsid w:val="004F5985"/>
    <w:rsid w:val="004F6083"/>
    <w:rsid w:val="004F6D40"/>
    <w:rsid w:val="004F736A"/>
    <w:rsid w:val="00501C58"/>
    <w:rsid w:val="00502169"/>
    <w:rsid w:val="00502388"/>
    <w:rsid w:val="00502F75"/>
    <w:rsid w:val="005040E9"/>
    <w:rsid w:val="005059A9"/>
    <w:rsid w:val="00505D89"/>
    <w:rsid w:val="005061EC"/>
    <w:rsid w:val="005062A6"/>
    <w:rsid w:val="00507DDF"/>
    <w:rsid w:val="00507E2C"/>
    <w:rsid w:val="00510094"/>
    <w:rsid w:val="005100F9"/>
    <w:rsid w:val="005104E4"/>
    <w:rsid w:val="00510F0C"/>
    <w:rsid w:val="00511448"/>
    <w:rsid w:val="0051291D"/>
    <w:rsid w:val="005133D5"/>
    <w:rsid w:val="00513419"/>
    <w:rsid w:val="00513E0E"/>
    <w:rsid w:val="0051554A"/>
    <w:rsid w:val="00520D20"/>
    <w:rsid w:val="00521219"/>
    <w:rsid w:val="005233DA"/>
    <w:rsid w:val="00523690"/>
    <w:rsid w:val="00523B58"/>
    <w:rsid w:val="00523C82"/>
    <w:rsid w:val="005244BF"/>
    <w:rsid w:val="005250F3"/>
    <w:rsid w:val="0052538B"/>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5C"/>
    <w:rsid w:val="00544882"/>
    <w:rsid w:val="00545401"/>
    <w:rsid w:val="0054560F"/>
    <w:rsid w:val="0054566F"/>
    <w:rsid w:val="0055028D"/>
    <w:rsid w:val="0055050B"/>
    <w:rsid w:val="00554AE6"/>
    <w:rsid w:val="00554F3C"/>
    <w:rsid w:val="00555CA2"/>
    <w:rsid w:val="00556131"/>
    <w:rsid w:val="00556761"/>
    <w:rsid w:val="00557901"/>
    <w:rsid w:val="005614A3"/>
    <w:rsid w:val="00561DA0"/>
    <w:rsid w:val="0056252E"/>
    <w:rsid w:val="00564988"/>
    <w:rsid w:val="00565902"/>
    <w:rsid w:val="00565A26"/>
    <w:rsid w:val="00571CC4"/>
    <w:rsid w:val="00572167"/>
    <w:rsid w:val="00572EF1"/>
    <w:rsid w:val="00573596"/>
    <w:rsid w:val="005742FB"/>
    <w:rsid w:val="0057616E"/>
    <w:rsid w:val="00577CAD"/>
    <w:rsid w:val="005807E6"/>
    <w:rsid w:val="00580EF3"/>
    <w:rsid w:val="00580F30"/>
    <w:rsid w:val="00582632"/>
    <w:rsid w:val="00583C46"/>
    <w:rsid w:val="00584228"/>
    <w:rsid w:val="00584B57"/>
    <w:rsid w:val="00584FF5"/>
    <w:rsid w:val="0058533B"/>
    <w:rsid w:val="00586735"/>
    <w:rsid w:val="00592560"/>
    <w:rsid w:val="005927EC"/>
    <w:rsid w:val="00592E7B"/>
    <w:rsid w:val="005930D3"/>
    <w:rsid w:val="005931E6"/>
    <w:rsid w:val="00595623"/>
    <w:rsid w:val="00596E14"/>
    <w:rsid w:val="00596E3A"/>
    <w:rsid w:val="0059702B"/>
    <w:rsid w:val="00597488"/>
    <w:rsid w:val="00597767"/>
    <w:rsid w:val="00597835"/>
    <w:rsid w:val="005A02E4"/>
    <w:rsid w:val="005A07E0"/>
    <w:rsid w:val="005A2D03"/>
    <w:rsid w:val="005A3023"/>
    <w:rsid w:val="005A477A"/>
    <w:rsid w:val="005A59B6"/>
    <w:rsid w:val="005A5AB5"/>
    <w:rsid w:val="005A7A87"/>
    <w:rsid w:val="005A7C03"/>
    <w:rsid w:val="005A7D8E"/>
    <w:rsid w:val="005B0010"/>
    <w:rsid w:val="005B0711"/>
    <w:rsid w:val="005B1026"/>
    <w:rsid w:val="005B2328"/>
    <w:rsid w:val="005B2915"/>
    <w:rsid w:val="005B2B3C"/>
    <w:rsid w:val="005B2EF1"/>
    <w:rsid w:val="005B3867"/>
    <w:rsid w:val="005B5E3D"/>
    <w:rsid w:val="005B62A9"/>
    <w:rsid w:val="005C01C4"/>
    <w:rsid w:val="005C0633"/>
    <w:rsid w:val="005C2BB5"/>
    <w:rsid w:val="005C3288"/>
    <w:rsid w:val="005C3F42"/>
    <w:rsid w:val="005C4568"/>
    <w:rsid w:val="005C6F04"/>
    <w:rsid w:val="005C72F9"/>
    <w:rsid w:val="005C73B0"/>
    <w:rsid w:val="005C7A54"/>
    <w:rsid w:val="005C7EFC"/>
    <w:rsid w:val="005D0030"/>
    <w:rsid w:val="005D0670"/>
    <w:rsid w:val="005D10EE"/>
    <w:rsid w:val="005D2A42"/>
    <w:rsid w:val="005D3380"/>
    <w:rsid w:val="005D33D3"/>
    <w:rsid w:val="005D382F"/>
    <w:rsid w:val="005D44BC"/>
    <w:rsid w:val="005D550D"/>
    <w:rsid w:val="005D5C14"/>
    <w:rsid w:val="005D63C5"/>
    <w:rsid w:val="005D6499"/>
    <w:rsid w:val="005D7450"/>
    <w:rsid w:val="005D7A42"/>
    <w:rsid w:val="005E040B"/>
    <w:rsid w:val="005E057B"/>
    <w:rsid w:val="005E0D91"/>
    <w:rsid w:val="005E16E7"/>
    <w:rsid w:val="005E19BE"/>
    <w:rsid w:val="005E44A8"/>
    <w:rsid w:val="005E502D"/>
    <w:rsid w:val="005E55A2"/>
    <w:rsid w:val="005E5801"/>
    <w:rsid w:val="005E679B"/>
    <w:rsid w:val="005E6B67"/>
    <w:rsid w:val="005E6FA1"/>
    <w:rsid w:val="005E7454"/>
    <w:rsid w:val="005F0414"/>
    <w:rsid w:val="005F07FE"/>
    <w:rsid w:val="005F2BEB"/>
    <w:rsid w:val="005F2DBB"/>
    <w:rsid w:val="005F3F8D"/>
    <w:rsid w:val="005F4557"/>
    <w:rsid w:val="005F670C"/>
    <w:rsid w:val="005F750F"/>
    <w:rsid w:val="00600602"/>
    <w:rsid w:val="0060094D"/>
    <w:rsid w:val="006021BC"/>
    <w:rsid w:val="00602976"/>
    <w:rsid w:val="00602CE2"/>
    <w:rsid w:val="00602D46"/>
    <w:rsid w:val="00603359"/>
    <w:rsid w:val="00603C4D"/>
    <w:rsid w:val="00604AB6"/>
    <w:rsid w:val="00605439"/>
    <w:rsid w:val="00605747"/>
    <w:rsid w:val="00605C9E"/>
    <w:rsid w:val="00606B69"/>
    <w:rsid w:val="0060790B"/>
    <w:rsid w:val="0061199D"/>
    <w:rsid w:val="006146CE"/>
    <w:rsid w:val="00614B62"/>
    <w:rsid w:val="00614CD0"/>
    <w:rsid w:val="00616E34"/>
    <w:rsid w:val="00620FE3"/>
    <w:rsid w:val="006215AE"/>
    <w:rsid w:val="00622EEB"/>
    <w:rsid w:val="0062419F"/>
    <w:rsid w:val="00624B0C"/>
    <w:rsid w:val="00625098"/>
    <w:rsid w:val="00625628"/>
    <w:rsid w:val="00625629"/>
    <w:rsid w:val="00625FC4"/>
    <w:rsid w:val="00630117"/>
    <w:rsid w:val="006303B1"/>
    <w:rsid w:val="00631434"/>
    <w:rsid w:val="0063217C"/>
    <w:rsid w:val="00633475"/>
    <w:rsid w:val="00635628"/>
    <w:rsid w:val="00635DCC"/>
    <w:rsid w:val="00636D1B"/>
    <w:rsid w:val="006377D4"/>
    <w:rsid w:val="00641103"/>
    <w:rsid w:val="006412E0"/>
    <w:rsid w:val="00641BF5"/>
    <w:rsid w:val="0064258F"/>
    <w:rsid w:val="00644ED6"/>
    <w:rsid w:val="00645710"/>
    <w:rsid w:val="006459F3"/>
    <w:rsid w:val="006461B6"/>
    <w:rsid w:val="00647209"/>
    <w:rsid w:val="00647A37"/>
    <w:rsid w:val="00650041"/>
    <w:rsid w:val="00650AD2"/>
    <w:rsid w:val="00651426"/>
    <w:rsid w:val="006515E9"/>
    <w:rsid w:val="00651872"/>
    <w:rsid w:val="006524B6"/>
    <w:rsid w:val="00654703"/>
    <w:rsid w:val="00654D06"/>
    <w:rsid w:val="00656CEE"/>
    <w:rsid w:val="0065760B"/>
    <w:rsid w:val="00660215"/>
    <w:rsid w:val="006622CE"/>
    <w:rsid w:val="00662853"/>
    <w:rsid w:val="00662DFF"/>
    <w:rsid w:val="0066448D"/>
    <w:rsid w:val="00665A0D"/>
    <w:rsid w:val="00667876"/>
    <w:rsid w:val="00670666"/>
    <w:rsid w:val="00672A0D"/>
    <w:rsid w:val="00673125"/>
    <w:rsid w:val="0067438D"/>
    <w:rsid w:val="00674C57"/>
    <w:rsid w:val="00674D89"/>
    <w:rsid w:val="00676A38"/>
    <w:rsid w:val="00676F5E"/>
    <w:rsid w:val="00677D4A"/>
    <w:rsid w:val="00680735"/>
    <w:rsid w:val="00680B99"/>
    <w:rsid w:val="00681390"/>
    <w:rsid w:val="0068274F"/>
    <w:rsid w:val="006827D2"/>
    <w:rsid w:val="00682E26"/>
    <w:rsid w:val="00683F72"/>
    <w:rsid w:val="00684117"/>
    <w:rsid w:val="00684ADF"/>
    <w:rsid w:val="006853E5"/>
    <w:rsid w:val="00687BF8"/>
    <w:rsid w:val="00690E3B"/>
    <w:rsid w:val="00690F3E"/>
    <w:rsid w:val="00691467"/>
    <w:rsid w:val="006915FD"/>
    <w:rsid w:val="00691B4D"/>
    <w:rsid w:val="00691BCE"/>
    <w:rsid w:val="006937C5"/>
    <w:rsid w:val="00693821"/>
    <w:rsid w:val="0069398D"/>
    <w:rsid w:val="00693C3A"/>
    <w:rsid w:val="00693C74"/>
    <w:rsid w:val="00694465"/>
    <w:rsid w:val="00694521"/>
    <w:rsid w:val="0069478D"/>
    <w:rsid w:val="0069601F"/>
    <w:rsid w:val="00697255"/>
    <w:rsid w:val="00697B8B"/>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B7C6E"/>
    <w:rsid w:val="006C09CB"/>
    <w:rsid w:val="006C2921"/>
    <w:rsid w:val="006C2DF2"/>
    <w:rsid w:val="006C384C"/>
    <w:rsid w:val="006C4F00"/>
    <w:rsid w:val="006C56C0"/>
    <w:rsid w:val="006C57DC"/>
    <w:rsid w:val="006C6168"/>
    <w:rsid w:val="006C654B"/>
    <w:rsid w:val="006C6E8F"/>
    <w:rsid w:val="006C7873"/>
    <w:rsid w:val="006C7CB7"/>
    <w:rsid w:val="006D08CB"/>
    <w:rsid w:val="006D0B5A"/>
    <w:rsid w:val="006D1C8D"/>
    <w:rsid w:val="006D40E4"/>
    <w:rsid w:val="006D56BA"/>
    <w:rsid w:val="006D738F"/>
    <w:rsid w:val="006E0563"/>
    <w:rsid w:val="006E1CC5"/>
    <w:rsid w:val="006E1DF0"/>
    <w:rsid w:val="006E2646"/>
    <w:rsid w:val="006E27DD"/>
    <w:rsid w:val="006E2B35"/>
    <w:rsid w:val="006E575F"/>
    <w:rsid w:val="006E6AFD"/>
    <w:rsid w:val="006E79D4"/>
    <w:rsid w:val="006F0803"/>
    <w:rsid w:val="006F0A9E"/>
    <w:rsid w:val="006F252C"/>
    <w:rsid w:val="006F3798"/>
    <w:rsid w:val="006F39E2"/>
    <w:rsid w:val="006F412B"/>
    <w:rsid w:val="006F4B4C"/>
    <w:rsid w:val="006F655E"/>
    <w:rsid w:val="006F6F4E"/>
    <w:rsid w:val="006F737E"/>
    <w:rsid w:val="006F77A6"/>
    <w:rsid w:val="006F78AE"/>
    <w:rsid w:val="007005EA"/>
    <w:rsid w:val="00700E7A"/>
    <w:rsid w:val="00702461"/>
    <w:rsid w:val="0070290B"/>
    <w:rsid w:val="007037F0"/>
    <w:rsid w:val="0070402B"/>
    <w:rsid w:val="007050AC"/>
    <w:rsid w:val="00705634"/>
    <w:rsid w:val="007063F6"/>
    <w:rsid w:val="00706798"/>
    <w:rsid w:val="0070796A"/>
    <w:rsid w:val="00707EED"/>
    <w:rsid w:val="00710B9A"/>
    <w:rsid w:val="00711EB6"/>
    <w:rsid w:val="00713673"/>
    <w:rsid w:val="00713CF8"/>
    <w:rsid w:val="00714CE9"/>
    <w:rsid w:val="00715D34"/>
    <w:rsid w:val="00716D04"/>
    <w:rsid w:val="00720217"/>
    <w:rsid w:val="00720801"/>
    <w:rsid w:val="0072286A"/>
    <w:rsid w:val="00722BBF"/>
    <w:rsid w:val="00723AE4"/>
    <w:rsid w:val="00723C47"/>
    <w:rsid w:val="00724A87"/>
    <w:rsid w:val="0072521F"/>
    <w:rsid w:val="00726407"/>
    <w:rsid w:val="00726B07"/>
    <w:rsid w:val="0072741A"/>
    <w:rsid w:val="00733303"/>
    <w:rsid w:val="00733DFE"/>
    <w:rsid w:val="0073556D"/>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47D07"/>
    <w:rsid w:val="007509A2"/>
    <w:rsid w:val="00750D9D"/>
    <w:rsid w:val="00751525"/>
    <w:rsid w:val="00752DAC"/>
    <w:rsid w:val="00754A7A"/>
    <w:rsid w:val="00755063"/>
    <w:rsid w:val="00757C4A"/>
    <w:rsid w:val="00761687"/>
    <w:rsid w:val="007634F8"/>
    <w:rsid w:val="0076405B"/>
    <w:rsid w:val="007640A3"/>
    <w:rsid w:val="0076474E"/>
    <w:rsid w:val="00764BA5"/>
    <w:rsid w:val="00766BCC"/>
    <w:rsid w:val="00767451"/>
    <w:rsid w:val="0077132A"/>
    <w:rsid w:val="0077165B"/>
    <w:rsid w:val="00771F68"/>
    <w:rsid w:val="007720F7"/>
    <w:rsid w:val="00775035"/>
    <w:rsid w:val="007770A3"/>
    <w:rsid w:val="0078073C"/>
    <w:rsid w:val="0078086B"/>
    <w:rsid w:val="00780CDA"/>
    <w:rsid w:val="00784ED4"/>
    <w:rsid w:val="00785680"/>
    <w:rsid w:val="0078586F"/>
    <w:rsid w:val="00785EBF"/>
    <w:rsid w:val="00787176"/>
    <w:rsid w:val="00787E58"/>
    <w:rsid w:val="00790EBA"/>
    <w:rsid w:val="007919EE"/>
    <w:rsid w:val="00791D68"/>
    <w:rsid w:val="0079251B"/>
    <w:rsid w:val="0079367D"/>
    <w:rsid w:val="00793EE8"/>
    <w:rsid w:val="0079437F"/>
    <w:rsid w:val="00794CC1"/>
    <w:rsid w:val="00795A32"/>
    <w:rsid w:val="007970B4"/>
    <w:rsid w:val="00797592"/>
    <w:rsid w:val="007A16B7"/>
    <w:rsid w:val="007A1D07"/>
    <w:rsid w:val="007A1DE3"/>
    <w:rsid w:val="007A20D7"/>
    <w:rsid w:val="007A2213"/>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05B"/>
    <w:rsid w:val="007B39C4"/>
    <w:rsid w:val="007B3ECE"/>
    <w:rsid w:val="007B3F50"/>
    <w:rsid w:val="007B4449"/>
    <w:rsid w:val="007B49B8"/>
    <w:rsid w:val="007B5C3E"/>
    <w:rsid w:val="007B63FF"/>
    <w:rsid w:val="007C031A"/>
    <w:rsid w:val="007C04A9"/>
    <w:rsid w:val="007C1081"/>
    <w:rsid w:val="007C1CC1"/>
    <w:rsid w:val="007C28FD"/>
    <w:rsid w:val="007C2972"/>
    <w:rsid w:val="007C2B7F"/>
    <w:rsid w:val="007C3A67"/>
    <w:rsid w:val="007C482B"/>
    <w:rsid w:val="007C4A40"/>
    <w:rsid w:val="007C6239"/>
    <w:rsid w:val="007C6D69"/>
    <w:rsid w:val="007C7190"/>
    <w:rsid w:val="007D0509"/>
    <w:rsid w:val="007D37C8"/>
    <w:rsid w:val="007D4C6B"/>
    <w:rsid w:val="007D5466"/>
    <w:rsid w:val="007D5997"/>
    <w:rsid w:val="007D5C45"/>
    <w:rsid w:val="007D66D8"/>
    <w:rsid w:val="007D79AF"/>
    <w:rsid w:val="007E1091"/>
    <w:rsid w:val="007E1575"/>
    <w:rsid w:val="007E1694"/>
    <w:rsid w:val="007E25E6"/>
    <w:rsid w:val="007E310E"/>
    <w:rsid w:val="007E4174"/>
    <w:rsid w:val="007E4601"/>
    <w:rsid w:val="007E4A35"/>
    <w:rsid w:val="007E51A5"/>
    <w:rsid w:val="007E578D"/>
    <w:rsid w:val="007E57C2"/>
    <w:rsid w:val="007E68DE"/>
    <w:rsid w:val="007E7D5E"/>
    <w:rsid w:val="007F0310"/>
    <w:rsid w:val="007F0893"/>
    <w:rsid w:val="007F122C"/>
    <w:rsid w:val="007F1306"/>
    <w:rsid w:val="007F255F"/>
    <w:rsid w:val="007F4977"/>
    <w:rsid w:val="007F5CD8"/>
    <w:rsid w:val="007F6C8C"/>
    <w:rsid w:val="007F6F9A"/>
    <w:rsid w:val="007F742E"/>
    <w:rsid w:val="007F784A"/>
    <w:rsid w:val="008007B1"/>
    <w:rsid w:val="00800DBA"/>
    <w:rsid w:val="0080267C"/>
    <w:rsid w:val="00803AE8"/>
    <w:rsid w:val="00805CEB"/>
    <w:rsid w:val="00805FF7"/>
    <w:rsid w:val="00806F9E"/>
    <w:rsid w:val="008101B4"/>
    <w:rsid w:val="0081087B"/>
    <w:rsid w:val="00811EB7"/>
    <w:rsid w:val="00812586"/>
    <w:rsid w:val="00812F17"/>
    <w:rsid w:val="0081310C"/>
    <w:rsid w:val="00813C93"/>
    <w:rsid w:val="00813DB3"/>
    <w:rsid w:val="008147F1"/>
    <w:rsid w:val="008153AF"/>
    <w:rsid w:val="0081592A"/>
    <w:rsid w:val="00815B0B"/>
    <w:rsid w:val="00815C19"/>
    <w:rsid w:val="00820109"/>
    <w:rsid w:val="0082033D"/>
    <w:rsid w:val="008214B2"/>
    <w:rsid w:val="008233D2"/>
    <w:rsid w:val="0082464C"/>
    <w:rsid w:val="00824BCA"/>
    <w:rsid w:val="00824D87"/>
    <w:rsid w:val="00824E6E"/>
    <w:rsid w:val="00825018"/>
    <w:rsid w:val="00825D12"/>
    <w:rsid w:val="00825EA7"/>
    <w:rsid w:val="0082774D"/>
    <w:rsid w:val="008309B4"/>
    <w:rsid w:val="008316FE"/>
    <w:rsid w:val="0083196B"/>
    <w:rsid w:val="00831F5E"/>
    <w:rsid w:val="0083242C"/>
    <w:rsid w:val="008336B3"/>
    <w:rsid w:val="00836EDD"/>
    <w:rsid w:val="00836F9B"/>
    <w:rsid w:val="00837144"/>
    <w:rsid w:val="00837CC8"/>
    <w:rsid w:val="00837CD6"/>
    <w:rsid w:val="008405D2"/>
    <w:rsid w:val="00840CAA"/>
    <w:rsid w:val="00843A92"/>
    <w:rsid w:val="00846510"/>
    <w:rsid w:val="0084699F"/>
    <w:rsid w:val="008512EB"/>
    <w:rsid w:val="00851BE3"/>
    <w:rsid w:val="00852366"/>
    <w:rsid w:val="00853376"/>
    <w:rsid w:val="008536D2"/>
    <w:rsid w:val="008537D3"/>
    <w:rsid w:val="00853C06"/>
    <w:rsid w:val="00853D34"/>
    <w:rsid w:val="00854001"/>
    <w:rsid w:val="00857A98"/>
    <w:rsid w:val="00857E43"/>
    <w:rsid w:val="00860DA4"/>
    <w:rsid w:val="008626C3"/>
    <w:rsid w:val="00863A2A"/>
    <w:rsid w:val="008653C4"/>
    <w:rsid w:val="00866A4F"/>
    <w:rsid w:val="008703BD"/>
    <w:rsid w:val="0087072B"/>
    <w:rsid w:val="00870F71"/>
    <w:rsid w:val="00871157"/>
    <w:rsid w:val="008711F0"/>
    <w:rsid w:val="00872CC9"/>
    <w:rsid w:val="00872D04"/>
    <w:rsid w:val="008749E9"/>
    <w:rsid w:val="00875395"/>
    <w:rsid w:val="008769FA"/>
    <w:rsid w:val="00876BFB"/>
    <w:rsid w:val="00876D0C"/>
    <w:rsid w:val="00876E3C"/>
    <w:rsid w:val="00877FD4"/>
    <w:rsid w:val="00880001"/>
    <w:rsid w:val="008808F9"/>
    <w:rsid w:val="00880F22"/>
    <w:rsid w:val="00880FF3"/>
    <w:rsid w:val="00881619"/>
    <w:rsid w:val="0088452D"/>
    <w:rsid w:val="008863A5"/>
    <w:rsid w:val="008868D9"/>
    <w:rsid w:val="00887D8B"/>
    <w:rsid w:val="00890816"/>
    <w:rsid w:val="00891212"/>
    <w:rsid w:val="008919E1"/>
    <w:rsid w:val="00892353"/>
    <w:rsid w:val="00894082"/>
    <w:rsid w:val="00894578"/>
    <w:rsid w:val="008947E7"/>
    <w:rsid w:val="00895BAC"/>
    <w:rsid w:val="00896269"/>
    <w:rsid w:val="00896EB3"/>
    <w:rsid w:val="00897114"/>
    <w:rsid w:val="00897D41"/>
    <w:rsid w:val="00897F97"/>
    <w:rsid w:val="008A016A"/>
    <w:rsid w:val="008A034D"/>
    <w:rsid w:val="008A0556"/>
    <w:rsid w:val="008A2A77"/>
    <w:rsid w:val="008A3B85"/>
    <w:rsid w:val="008A3C39"/>
    <w:rsid w:val="008A4236"/>
    <w:rsid w:val="008A643F"/>
    <w:rsid w:val="008A67BE"/>
    <w:rsid w:val="008B0585"/>
    <w:rsid w:val="008B178F"/>
    <w:rsid w:val="008B32FB"/>
    <w:rsid w:val="008B3438"/>
    <w:rsid w:val="008B3846"/>
    <w:rsid w:val="008B3C17"/>
    <w:rsid w:val="008B6026"/>
    <w:rsid w:val="008B7246"/>
    <w:rsid w:val="008C0AB3"/>
    <w:rsid w:val="008C267A"/>
    <w:rsid w:val="008C2C7B"/>
    <w:rsid w:val="008C2F64"/>
    <w:rsid w:val="008C3284"/>
    <w:rsid w:val="008C332A"/>
    <w:rsid w:val="008C38E5"/>
    <w:rsid w:val="008C3947"/>
    <w:rsid w:val="008C3BB2"/>
    <w:rsid w:val="008C437E"/>
    <w:rsid w:val="008C5CBF"/>
    <w:rsid w:val="008C5EBF"/>
    <w:rsid w:val="008C6ECB"/>
    <w:rsid w:val="008C73C2"/>
    <w:rsid w:val="008C7638"/>
    <w:rsid w:val="008D0389"/>
    <w:rsid w:val="008D16E6"/>
    <w:rsid w:val="008D29C9"/>
    <w:rsid w:val="008D2C95"/>
    <w:rsid w:val="008D3307"/>
    <w:rsid w:val="008D418C"/>
    <w:rsid w:val="008D48F2"/>
    <w:rsid w:val="008D4F11"/>
    <w:rsid w:val="008D57DD"/>
    <w:rsid w:val="008D5C2B"/>
    <w:rsid w:val="008D64EE"/>
    <w:rsid w:val="008E0957"/>
    <w:rsid w:val="008E0BA2"/>
    <w:rsid w:val="008E18CB"/>
    <w:rsid w:val="008E2396"/>
    <w:rsid w:val="008E26B7"/>
    <w:rsid w:val="008E27AB"/>
    <w:rsid w:val="008E3127"/>
    <w:rsid w:val="008E4D08"/>
    <w:rsid w:val="008E6440"/>
    <w:rsid w:val="008E69CD"/>
    <w:rsid w:val="008E73E6"/>
    <w:rsid w:val="008E7D37"/>
    <w:rsid w:val="008F12C4"/>
    <w:rsid w:val="008F1817"/>
    <w:rsid w:val="008F18C6"/>
    <w:rsid w:val="008F2B41"/>
    <w:rsid w:val="008F44DB"/>
    <w:rsid w:val="008F5030"/>
    <w:rsid w:val="008F5E83"/>
    <w:rsid w:val="008F5E9E"/>
    <w:rsid w:val="008F606C"/>
    <w:rsid w:val="008F65FF"/>
    <w:rsid w:val="00901EED"/>
    <w:rsid w:val="0090617D"/>
    <w:rsid w:val="0090640F"/>
    <w:rsid w:val="009066E1"/>
    <w:rsid w:val="0090708E"/>
    <w:rsid w:val="00910133"/>
    <w:rsid w:val="009101F8"/>
    <w:rsid w:val="00911EFB"/>
    <w:rsid w:val="009122A1"/>
    <w:rsid w:val="00912338"/>
    <w:rsid w:val="00914457"/>
    <w:rsid w:val="00915008"/>
    <w:rsid w:val="00915211"/>
    <w:rsid w:val="00915299"/>
    <w:rsid w:val="009155F4"/>
    <w:rsid w:val="00915C96"/>
    <w:rsid w:val="00916CB8"/>
    <w:rsid w:val="00916E75"/>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36BF9"/>
    <w:rsid w:val="00940892"/>
    <w:rsid w:val="00941446"/>
    <w:rsid w:val="00942D14"/>
    <w:rsid w:val="00943660"/>
    <w:rsid w:val="00943D66"/>
    <w:rsid w:val="0094415D"/>
    <w:rsid w:val="00945A16"/>
    <w:rsid w:val="00945D4A"/>
    <w:rsid w:val="00946605"/>
    <w:rsid w:val="00946AF0"/>
    <w:rsid w:val="00946E5C"/>
    <w:rsid w:val="00947645"/>
    <w:rsid w:val="009504B4"/>
    <w:rsid w:val="009510FF"/>
    <w:rsid w:val="0095134E"/>
    <w:rsid w:val="0095448F"/>
    <w:rsid w:val="00954D34"/>
    <w:rsid w:val="00955357"/>
    <w:rsid w:val="009566F3"/>
    <w:rsid w:val="00957714"/>
    <w:rsid w:val="00957DD7"/>
    <w:rsid w:val="009605BC"/>
    <w:rsid w:val="0096098C"/>
    <w:rsid w:val="00961D92"/>
    <w:rsid w:val="00962360"/>
    <w:rsid w:val="009639F8"/>
    <w:rsid w:val="0096429E"/>
    <w:rsid w:val="00964398"/>
    <w:rsid w:val="0096627E"/>
    <w:rsid w:val="0096666A"/>
    <w:rsid w:val="00970824"/>
    <w:rsid w:val="00971AE5"/>
    <w:rsid w:val="00973ADE"/>
    <w:rsid w:val="0097444B"/>
    <w:rsid w:val="00974B3B"/>
    <w:rsid w:val="00976485"/>
    <w:rsid w:val="009778FB"/>
    <w:rsid w:val="0098086E"/>
    <w:rsid w:val="0098338C"/>
    <w:rsid w:val="0098466B"/>
    <w:rsid w:val="00985845"/>
    <w:rsid w:val="00986A21"/>
    <w:rsid w:val="009874AB"/>
    <w:rsid w:val="0098777D"/>
    <w:rsid w:val="00987C3B"/>
    <w:rsid w:val="00991352"/>
    <w:rsid w:val="009913AE"/>
    <w:rsid w:val="00991A81"/>
    <w:rsid w:val="00993129"/>
    <w:rsid w:val="00993654"/>
    <w:rsid w:val="00993C05"/>
    <w:rsid w:val="00995258"/>
    <w:rsid w:val="009961E1"/>
    <w:rsid w:val="009977CB"/>
    <w:rsid w:val="009A1C89"/>
    <w:rsid w:val="009A60B2"/>
    <w:rsid w:val="009A796F"/>
    <w:rsid w:val="009A7D3C"/>
    <w:rsid w:val="009B0609"/>
    <w:rsid w:val="009B0CE5"/>
    <w:rsid w:val="009B0D43"/>
    <w:rsid w:val="009B1844"/>
    <w:rsid w:val="009B1A7B"/>
    <w:rsid w:val="009B213D"/>
    <w:rsid w:val="009B2D92"/>
    <w:rsid w:val="009B3642"/>
    <w:rsid w:val="009B3DA0"/>
    <w:rsid w:val="009B44ED"/>
    <w:rsid w:val="009B4C5B"/>
    <w:rsid w:val="009B7EB8"/>
    <w:rsid w:val="009C27A5"/>
    <w:rsid w:val="009C3361"/>
    <w:rsid w:val="009C3937"/>
    <w:rsid w:val="009C53FB"/>
    <w:rsid w:val="009C5603"/>
    <w:rsid w:val="009C56CB"/>
    <w:rsid w:val="009C5A5C"/>
    <w:rsid w:val="009C7AFB"/>
    <w:rsid w:val="009D069F"/>
    <w:rsid w:val="009D0EC4"/>
    <w:rsid w:val="009D142F"/>
    <w:rsid w:val="009D186C"/>
    <w:rsid w:val="009D1C7D"/>
    <w:rsid w:val="009D2955"/>
    <w:rsid w:val="009D4A40"/>
    <w:rsid w:val="009D5DB7"/>
    <w:rsid w:val="009D600A"/>
    <w:rsid w:val="009D67AB"/>
    <w:rsid w:val="009E0B08"/>
    <w:rsid w:val="009E1608"/>
    <w:rsid w:val="009E1889"/>
    <w:rsid w:val="009E26FF"/>
    <w:rsid w:val="009E2897"/>
    <w:rsid w:val="009E3A05"/>
    <w:rsid w:val="009E4BC3"/>
    <w:rsid w:val="009E4CB8"/>
    <w:rsid w:val="009E6C86"/>
    <w:rsid w:val="009E706E"/>
    <w:rsid w:val="009E714A"/>
    <w:rsid w:val="009E79AB"/>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06A7"/>
    <w:rsid w:val="00A00DF2"/>
    <w:rsid w:val="00A037F6"/>
    <w:rsid w:val="00A03D3B"/>
    <w:rsid w:val="00A045AD"/>
    <w:rsid w:val="00A04C99"/>
    <w:rsid w:val="00A05445"/>
    <w:rsid w:val="00A05ABA"/>
    <w:rsid w:val="00A064EE"/>
    <w:rsid w:val="00A06CD0"/>
    <w:rsid w:val="00A07C34"/>
    <w:rsid w:val="00A114C7"/>
    <w:rsid w:val="00A11A98"/>
    <w:rsid w:val="00A128ED"/>
    <w:rsid w:val="00A1347F"/>
    <w:rsid w:val="00A1523F"/>
    <w:rsid w:val="00A1579B"/>
    <w:rsid w:val="00A1596F"/>
    <w:rsid w:val="00A211F0"/>
    <w:rsid w:val="00A21C0D"/>
    <w:rsid w:val="00A224D7"/>
    <w:rsid w:val="00A25A5F"/>
    <w:rsid w:val="00A25BCC"/>
    <w:rsid w:val="00A276A2"/>
    <w:rsid w:val="00A276BD"/>
    <w:rsid w:val="00A279F8"/>
    <w:rsid w:val="00A27BC6"/>
    <w:rsid w:val="00A317A3"/>
    <w:rsid w:val="00A32C0E"/>
    <w:rsid w:val="00A33C60"/>
    <w:rsid w:val="00A34CC6"/>
    <w:rsid w:val="00A3504D"/>
    <w:rsid w:val="00A35906"/>
    <w:rsid w:val="00A375EE"/>
    <w:rsid w:val="00A40781"/>
    <w:rsid w:val="00A40C6C"/>
    <w:rsid w:val="00A41E3C"/>
    <w:rsid w:val="00A41E9E"/>
    <w:rsid w:val="00A42A62"/>
    <w:rsid w:val="00A43605"/>
    <w:rsid w:val="00A438D8"/>
    <w:rsid w:val="00A44024"/>
    <w:rsid w:val="00A4770B"/>
    <w:rsid w:val="00A500BA"/>
    <w:rsid w:val="00A502A9"/>
    <w:rsid w:val="00A504C6"/>
    <w:rsid w:val="00A50898"/>
    <w:rsid w:val="00A5160E"/>
    <w:rsid w:val="00A517A6"/>
    <w:rsid w:val="00A51D5C"/>
    <w:rsid w:val="00A522A2"/>
    <w:rsid w:val="00A52534"/>
    <w:rsid w:val="00A525E6"/>
    <w:rsid w:val="00A52CE0"/>
    <w:rsid w:val="00A531DB"/>
    <w:rsid w:val="00A53A70"/>
    <w:rsid w:val="00A53DDA"/>
    <w:rsid w:val="00A5426C"/>
    <w:rsid w:val="00A561D1"/>
    <w:rsid w:val="00A56486"/>
    <w:rsid w:val="00A574F1"/>
    <w:rsid w:val="00A57D0A"/>
    <w:rsid w:val="00A601F9"/>
    <w:rsid w:val="00A60676"/>
    <w:rsid w:val="00A60777"/>
    <w:rsid w:val="00A61221"/>
    <w:rsid w:val="00A61EEE"/>
    <w:rsid w:val="00A62649"/>
    <w:rsid w:val="00A62991"/>
    <w:rsid w:val="00A62E4B"/>
    <w:rsid w:val="00A6403F"/>
    <w:rsid w:val="00A6505C"/>
    <w:rsid w:val="00A66365"/>
    <w:rsid w:val="00A665F3"/>
    <w:rsid w:val="00A669B7"/>
    <w:rsid w:val="00A70511"/>
    <w:rsid w:val="00A70CB1"/>
    <w:rsid w:val="00A710C7"/>
    <w:rsid w:val="00A731C5"/>
    <w:rsid w:val="00A74D2F"/>
    <w:rsid w:val="00A74D33"/>
    <w:rsid w:val="00A74E39"/>
    <w:rsid w:val="00A75DA1"/>
    <w:rsid w:val="00A763AC"/>
    <w:rsid w:val="00A76712"/>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0356"/>
    <w:rsid w:val="00AA17AB"/>
    <w:rsid w:val="00AA2E02"/>
    <w:rsid w:val="00AA4B4B"/>
    <w:rsid w:val="00AA53C6"/>
    <w:rsid w:val="00AA56B8"/>
    <w:rsid w:val="00AA5948"/>
    <w:rsid w:val="00AB002B"/>
    <w:rsid w:val="00AB08F9"/>
    <w:rsid w:val="00AB10AA"/>
    <w:rsid w:val="00AB1D4C"/>
    <w:rsid w:val="00AB21B4"/>
    <w:rsid w:val="00AB2C2F"/>
    <w:rsid w:val="00AB48BC"/>
    <w:rsid w:val="00AB6648"/>
    <w:rsid w:val="00AB7334"/>
    <w:rsid w:val="00AB7C8A"/>
    <w:rsid w:val="00AC0E88"/>
    <w:rsid w:val="00AC346B"/>
    <w:rsid w:val="00AC38E2"/>
    <w:rsid w:val="00AC3980"/>
    <w:rsid w:val="00AC4CF0"/>
    <w:rsid w:val="00AC54C9"/>
    <w:rsid w:val="00AC56F6"/>
    <w:rsid w:val="00AC638F"/>
    <w:rsid w:val="00AC63F0"/>
    <w:rsid w:val="00AD03E8"/>
    <w:rsid w:val="00AD0DFB"/>
    <w:rsid w:val="00AD28C3"/>
    <w:rsid w:val="00AD3009"/>
    <w:rsid w:val="00AD47B2"/>
    <w:rsid w:val="00AD5B4F"/>
    <w:rsid w:val="00AD68FF"/>
    <w:rsid w:val="00AD6AEA"/>
    <w:rsid w:val="00AD6CEC"/>
    <w:rsid w:val="00AD6D38"/>
    <w:rsid w:val="00AD76D2"/>
    <w:rsid w:val="00AD77C2"/>
    <w:rsid w:val="00AD7F7D"/>
    <w:rsid w:val="00AE019A"/>
    <w:rsid w:val="00AE02FA"/>
    <w:rsid w:val="00AE0775"/>
    <w:rsid w:val="00AE0A76"/>
    <w:rsid w:val="00AE0C69"/>
    <w:rsid w:val="00AE2F1D"/>
    <w:rsid w:val="00AE38BA"/>
    <w:rsid w:val="00AE5316"/>
    <w:rsid w:val="00AE5833"/>
    <w:rsid w:val="00AE5F58"/>
    <w:rsid w:val="00AE657C"/>
    <w:rsid w:val="00AF088F"/>
    <w:rsid w:val="00AF2C1C"/>
    <w:rsid w:val="00AF3C9A"/>
    <w:rsid w:val="00AF4630"/>
    <w:rsid w:val="00AF6174"/>
    <w:rsid w:val="00AF637A"/>
    <w:rsid w:val="00AF656D"/>
    <w:rsid w:val="00B0021F"/>
    <w:rsid w:val="00B00DD3"/>
    <w:rsid w:val="00B03BED"/>
    <w:rsid w:val="00B041D6"/>
    <w:rsid w:val="00B04AE8"/>
    <w:rsid w:val="00B04D80"/>
    <w:rsid w:val="00B056F7"/>
    <w:rsid w:val="00B06F5A"/>
    <w:rsid w:val="00B07288"/>
    <w:rsid w:val="00B07894"/>
    <w:rsid w:val="00B0797E"/>
    <w:rsid w:val="00B10113"/>
    <w:rsid w:val="00B104C0"/>
    <w:rsid w:val="00B10A5C"/>
    <w:rsid w:val="00B112F5"/>
    <w:rsid w:val="00B12157"/>
    <w:rsid w:val="00B1453F"/>
    <w:rsid w:val="00B1736B"/>
    <w:rsid w:val="00B175DE"/>
    <w:rsid w:val="00B17A77"/>
    <w:rsid w:val="00B17E2B"/>
    <w:rsid w:val="00B17F21"/>
    <w:rsid w:val="00B17FD9"/>
    <w:rsid w:val="00B20D80"/>
    <w:rsid w:val="00B20E41"/>
    <w:rsid w:val="00B20F4B"/>
    <w:rsid w:val="00B2151D"/>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980"/>
    <w:rsid w:val="00B33A4B"/>
    <w:rsid w:val="00B3482C"/>
    <w:rsid w:val="00B350FE"/>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0D9C"/>
    <w:rsid w:val="00B512CB"/>
    <w:rsid w:val="00B523B1"/>
    <w:rsid w:val="00B52EAA"/>
    <w:rsid w:val="00B54661"/>
    <w:rsid w:val="00B5495B"/>
    <w:rsid w:val="00B551D6"/>
    <w:rsid w:val="00B5690C"/>
    <w:rsid w:val="00B60C6F"/>
    <w:rsid w:val="00B6116F"/>
    <w:rsid w:val="00B62CBF"/>
    <w:rsid w:val="00B634C4"/>
    <w:rsid w:val="00B642B7"/>
    <w:rsid w:val="00B6454E"/>
    <w:rsid w:val="00B6576A"/>
    <w:rsid w:val="00B6580C"/>
    <w:rsid w:val="00B65E62"/>
    <w:rsid w:val="00B66B99"/>
    <w:rsid w:val="00B7052C"/>
    <w:rsid w:val="00B70541"/>
    <w:rsid w:val="00B70F8C"/>
    <w:rsid w:val="00B71B9E"/>
    <w:rsid w:val="00B71EE7"/>
    <w:rsid w:val="00B72E01"/>
    <w:rsid w:val="00B72F11"/>
    <w:rsid w:val="00B74044"/>
    <w:rsid w:val="00B7431C"/>
    <w:rsid w:val="00B7534D"/>
    <w:rsid w:val="00B7650D"/>
    <w:rsid w:val="00B81031"/>
    <w:rsid w:val="00B81BA2"/>
    <w:rsid w:val="00B81D7A"/>
    <w:rsid w:val="00B82022"/>
    <w:rsid w:val="00B82DAF"/>
    <w:rsid w:val="00B8347F"/>
    <w:rsid w:val="00B83A07"/>
    <w:rsid w:val="00B8517A"/>
    <w:rsid w:val="00B8540E"/>
    <w:rsid w:val="00B85468"/>
    <w:rsid w:val="00B866CB"/>
    <w:rsid w:val="00B90F8B"/>
    <w:rsid w:val="00B91346"/>
    <w:rsid w:val="00B913AC"/>
    <w:rsid w:val="00B91A79"/>
    <w:rsid w:val="00B92EE1"/>
    <w:rsid w:val="00B93612"/>
    <w:rsid w:val="00B93F8F"/>
    <w:rsid w:val="00B9409A"/>
    <w:rsid w:val="00B95553"/>
    <w:rsid w:val="00B958A7"/>
    <w:rsid w:val="00B95A47"/>
    <w:rsid w:val="00B95CA0"/>
    <w:rsid w:val="00B95F53"/>
    <w:rsid w:val="00B9784F"/>
    <w:rsid w:val="00B979AC"/>
    <w:rsid w:val="00B97B52"/>
    <w:rsid w:val="00B97DDB"/>
    <w:rsid w:val="00BA27EB"/>
    <w:rsid w:val="00BA4C98"/>
    <w:rsid w:val="00BA6C5C"/>
    <w:rsid w:val="00BA6F3C"/>
    <w:rsid w:val="00BA736C"/>
    <w:rsid w:val="00BB08E7"/>
    <w:rsid w:val="00BB0BCB"/>
    <w:rsid w:val="00BB2861"/>
    <w:rsid w:val="00BB3229"/>
    <w:rsid w:val="00BB5534"/>
    <w:rsid w:val="00BB605C"/>
    <w:rsid w:val="00BB6547"/>
    <w:rsid w:val="00BB6CB6"/>
    <w:rsid w:val="00BB6D13"/>
    <w:rsid w:val="00BB7BCE"/>
    <w:rsid w:val="00BB7DEF"/>
    <w:rsid w:val="00BC1571"/>
    <w:rsid w:val="00BC1F4A"/>
    <w:rsid w:val="00BC2236"/>
    <w:rsid w:val="00BC2640"/>
    <w:rsid w:val="00BC2DF9"/>
    <w:rsid w:val="00BC2E9C"/>
    <w:rsid w:val="00BC5730"/>
    <w:rsid w:val="00BC5E99"/>
    <w:rsid w:val="00BC70B3"/>
    <w:rsid w:val="00BC7F0C"/>
    <w:rsid w:val="00BD0824"/>
    <w:rsid w:val="00BD0EFD"/>
    <w:rsid w:val="00BD12F6"/>
    <w:rsid w:val="00BD179C"/>
    <w:rsid w:val="00BD3000"/>
    <w:rsid w:val="00BD37AE"/>
    <w:rsid w:val="00BD3BCC"/>
    <w:rsid w:val="00BD3EA8"/>
    <w:rsid w:val="00BD48DF"/>
    <w:rsid w:val="00BD4B2E"/>
    <w:rsid w:val="00BD4F08"/>
    <w:rsid w:val="00BD5D0B"/>
    <w:rsid w:val="00BD6756"/>
    <w:rsid w:val="00BD67EA"/>
    <w:rsid w:val="00BD6EA2"/>
    <w:rsid w:val="00BD725A"/>
    <w:rsid w:val="00BE10E0"/>
    <w:rsid w:val="00BE1241"/>
    <w:rsid w:val="00BE1D0E"/>
    <w:rsid w:val="00BE2DC3"/>
    <w:rsid w:val="00BE367B"/>
    <w:rsid w:val="00BE38A7"/>
    <w:rsid w:val="00BE4846"/>
    <w:rsid w:val="00BE499F"/>
    <w:rsid w:val="00BE723D"/>
    <w:rsid w:val="00BF03E9"/>
    <w:rsid w:val="00BF42D5"/>
    <w:rsid w:val="00BF7263"/>
    <w:rsid w:val="00BF7407"/>
    <w:rsid w:val="00BF7794"/>
    <w:rsid w:val="00C00286"/>
    <w:rsid w:val="00C002AB"/>
    <w:rsid w:val="00C0030E"/>
    <w:rsid w:val="00C0049D"/>
    <w:rsid w:val="00C00730"/>
    <w:rsid w:val="00C00CA2"/>
    <w:rsid w:val="00C0354F"/>
    <w:rsid w:val="00C04650"/>
    <w:rsid w:val="00C04B6C"/>
    <w:rsid w:val="00C056A2"/>
    <w:rsid w:val="00C05B15"/>
    <w:rsid w:val="00C06B41"/>
    <w:rsid w:val="00C10F8C"/>
    <w:rsid w:val="00C11085"/>
    <w:rsid w:val="00C11F95"/>
    <w:rsid w:val="00C143CA"/>
    <w:rsid w:val="00C15E05"/>
    <w:rsid w:val="00C1671E"/>
    <w:rsid w:val="00C16D33"/>
    <w:rsid w:val="00C17AD6"/>
    <w:rsid w:val="00C20FD7"/>
    <w:rsid w:val="00C2149A"/>
    <w:rsid w:val="00C22149"/>
    <w:rsid w:val="00C2276B"/>
    <w:rsid w:val="00C22B0E"/>
    <w:rsid w:val="00C22C4C"/>
    <w:rsid w:val="00C22F6B"/>
    <w:rsid w:val="00C24550"/>
    <w:rsid w:val="00C25149"/>
    <w:rsid w:val="00C26FDA"/>
    <w:rsid w:val="00C312F3"/>
    <w:rsid w:val="00C313A9"/>
    <w:rsid w:val="00C32075"/>
    <w:rsid w:val="00C33559"/>
    <w:rsid w:val="00C354FC"/>
    <w:rsid w:val="00C3598E"/>
    <w:rsid w:val="00C35E2F"/>
    <w:rsid w:val="00C36A5E"/>
    <w:rsid w:val="00C400AC"/>
    <w:rsid w:val="00C40D09"/>
    <w:rsid w:val="00C417C9"/>
    <w:rsid w:val="00C4242A"/>
    <w:rsid w:val="00C44517"/>
    <w:rsid w:val="00C44C48"/>
    <w:rsid w:val="00C44D9D"/>
    <w:rsid w:val="00C451B9"/>
    <w:rsid w:val="00C458C4"/>
    <w:rsid w:val="00C459AF"/>
    <w:rsid w:val="00C45C2B"/>
    <w:rsid w:val="00C45C2D"/>
    <w:rsid w:val="00C45D5E"/>
    <w:rsid w:val="00C467AE"/>
    <w:rsid w:val="00C46F74"/>
    <w:rsid w:val="00C475EC"/>
    <w:rsid w:val="00C5250D"/>
    <w:rsid w:val="00C52B2D"/>
    <w:rsid w:val="00C544F3"/>
    <w:rsid w:val="00C54E04"/>
    <w:rsid w:val="00C554CB"/>
    <w:rsid w:val="00C555EA"/>
    <w:rsid w:val="00C57455"/>
    <w:rsid w:val="00C57770"/>
    <w:rsid w:val="00C603D8"/>
    <w:rsid w:val="00C60D59"/>
    <w:rsid w:val="00C61AA1"/>
    <w:rsid w:val="00C62CB0"/>
    <w:rsid w:val="00C64FD4"/>
    <w:rsid w:val="00C65633"/>
    <w:rsid w:val="00C65917"/>
    <w:rsid w:val="00C669CB"/>
    <w:rsid w:val="00C66E57"/>
    <w:rsid w:val="00C7131D"/>
    <w:rsid w:val="00C7196A"/>
    <w:rsid w:val="00C719FA"/>
    <w:rsid w:val="00C71A33"/>
    <w:rsid w:val="00C729DE"/>
    <w:rsid w:val="00C72AB8"/>
    <w:rsid w:val="00C73C33"/>
    <w:rsid w:val="00C75A15"/>
    <w:rsid w:val="00C75F3B"/>
    <w:rsid w:val="00C76A50"/>
    <w:rsid w:val="00C77A46"/>
    <w:rsid w:val="00C805CA"/>
    <w:rsid w:val="00C80D38"/>
    <w:rsid w:val="00C816B4"/>
    <w:rsid w:val="00C816D4"/>
    <w:rsid w:val="00C8192D"/>
    <w:rsid w:val="00C82F66"/>
    <w:rsid w:val="00C8338C"/>
    <w:rsid w:val="00C839B7"/>
    <w:rsid w:val="00C8411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2A63"/>
    <w:rsid w:val="00CB3E76"/>
    <w:rsid w:val="00CB42E7"/>
    <w:rsid w:val="00CB4B45"/>
    <w:rsid w:val="00CB5FED"/>
    <w:rsid w:val="00CB6387"/>
    <w:rsid w:val="00CB7322"/>
    <w:rsid w:val="00CB75B8"/>
    <w:rsid w:val="00CC0257"/>
    <w:rsid w:val="00CC05FB"/>
    <w:rsid w:val="00CC0812"/>
    <w:rsid w:val="00CC0E23"/>
    <w:rsid w:val="00CC1E2C"/>
    <w:rsid w:val="00CC2396"/>
    <w:rsid w:val="00CC2420"/>
    <w:rsid w:val="00CC2603"/>
    <w:rsid w:val="00CC2677"/>
    <w:rsid w:val="00CC2973"/>
    <w:rsid w:val="00CC2C13"/>
    <w:rsid w:val="00CC3A5C"/>
    <w:rsid w:val="00CC53F1"/>
    <w:rsid w:val="00CC588C"/>
    <w:rsid w:val="00CC6A38"/>
    <w:rsid w:val="00CC77EE"/>
    <w:rsid w:val="00CC78C8"/>
    <w:rsid w:val="00CD01B0"/>
    <w:rsid w:val="00CD1A9E"/>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5ACC"/>
    <w:rsid w:val="00CE6A97"/>
    <w:rsid w:val="00CE7357"/>
    <w:rsid w:val="00CF08F4"/>
    <w:rsid w:val="00CF177C"/>
    <w:rsid w:val="00CF1904"/>
    <w:rsid w:val="00CF1D50"/>
    <w:rsid w:val="00CF1FDA"/>
    <w:rsid w:val="00CF373C"/>
    <w:rsid w:val="00CF4609"/>
    <w:rsid w:val="00CF4ADD"/>
    <w:rsid w:val="00CF53EE"/>
    <w:rsid w:val="00CF5E8B"/>
    <w:rsid w:val="00CF6CAB"/>
    <w:rsid w:val="00CF70C9"/>
    <w:rsid w:val="00CF7995"/>
    <w:rsid w:val="00D0131D"/>
    <w:rsid w:val="00D016E5"/>
    <w:rsid w:val="00D03A35"/>
    <w:rsid w:val="00D03E8C"/>
    <w:rsid w:val="00D04635"/>
    <w:rsid w:val="00D059CB"/>
    <w:rsid w:val="00D06BF1"/>
    <w:rsid w:val="00D07466"/>
    <w:rsid w:val="00D114CE"/>
    <w:rsid w:val="00D116AC"/>
    <w:rsid w:val="00D11F39"/>
    <w:rsid w:val="00D12ECA"/>
    <w:rsid w:val="00D12FAD"/>
    <w:rsid w:val="00D1353A"/>
    <w:rsid w:val="00D1393A"/>
    <w:rsid w:val="00D1467F"/>
    <w:rsid w:val="00D15BE2"/>
    <w:rsid w:val="00D16786"/>
    <w:rsid w:val="00D16BF5"/>
    <w:rsid w:val="00D16E89"/>
    <w:rsid w:val="00D176E7"/>
    <w:rsid w:val="00D17E56"/>
    <w:rsid w:val="00D206E7"/>
    <w:rsid w:val="00D20945"/>
    <w:rsid w:val="00D21186"/>
    <w:rsid w:val="00D214F0"/>
    <w:rsid w:val="00D2222B"/>
    <w:rsid w:val="00D22C25"/>
    <w:rsid w:val="00D22E0E"/>
    <w:rsid w:val="00D22E61"/>
    <w:rsid w:val="00D231D5"/>
    <w:rsid w:val="00D245EB"/>
    <w:rsid w:val="00D24B4C"/>
    <w:rsid w:val="00D25067"/>
    <w:rsid w:val="00D25508"/>
    <w:rsid w:val="00D30601"/>
    <w:rsid w:val="00D30945"/>
    <w:rsid w:val="00D30D87"/>
    <w:rsid w:val="00D310B1"/>
    <w:rsid w:val="00D31265"/>
    <w:rsid w:val="00D313D5"/>
    <w:rsid w:val="00D31F36"/>
    <w:rsid w:val="00D34CDE"/>
    <w:rsid w:val="00D353E0"/>
    <w:rsid w:val="00D354A1"/>
    <w:rsid w:val="00D35639"/>
    <w:rsid w:val="00D41251"/>
    <w:rsid w:val="00D41D1C"/>
    <w:rsid w:val="00D42462"/>
    <w:rsid w:val="00D425A0"/>
    <w:rsid w:val="00D42707"/>
    <w:rsid w:val="00D43B49"/>
    <w:rsid w:val="00D44023"/>
    <w:rsid w:val="00D440DC"/>
    <w:rsid w:val="00D440FA"/>
    <w:rsid w:val="00D44DFC"/>
    <w:rsid w:val="00D45FDF"/>
    <w:rsid w:val="00D4608A"/>
    <w:rsid w:val="00D46F2A"/>
    <w:rsid w:val="00D47B1F"/>
    <w:rsid w:val="00D5067B"/>
    <w:rsid w:val="00D50914"/>
    <w:rsid w:val="00D510C0"/>
    <w:rsid w:val="00D513A1"/>
    <w:rsid w:val="00D51869"/>
    <w:rsid w:val="00D51DCA"/>
    <w:rsid w:val="00D52067"/>
    <w:rsid w:val="00D52707"/>
    <w:rsid w:val="00D53284"/>
    <w:rsid w:val="00D53BEE"/>
    <w:rsid w:val="00D53F2B"/>
    <w:rsid w:val="00D54D31"/>
    <w:rsid w:val="00D55609"/>
    <w:rsid w:val="00D55BE3"/>
    <w:rsid w:val="00D55C9E"/>
    <w:rsid w:val="00D573B5"/>
    <w:rsid w:val="00D57FC7"/>
    <w:rsid w:val="00D643DC"/>
    <w:rsid w:val="00D65C03"/>
    <w:rsid w:val="00D65EC2"/>
    <w:rsid w:val="00D71DC0"/>
    <w:rsid w:val="00D72D07"/>
    <w:rsid w:val="00D7333E"/>
    <w:rsid w:val="00D74154"/>
    <w:rsid w:val="00D7429C"/>
    <w:rsid w:val="00D74788"/>
    <w:rsid w:val="00D74CE0"/>
    <w:rsid w:val="00D74F15"/>
    <w:rsid w:val="00D75512"/>
    <w:rsid w:val="00D774DE"/>
    <w:rsid w:val="00D81A80"/>
    <w:rsid w:val="00D820D3"/>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1F60"/>
    <w:rsid w:val="00DA377D"/>
    <w:rsid w:val="00DA5D4C"/>
    <w:rsid w:val="00DA65E9"/>
    <w:rsid w:val="00DA77D2"/>
    <w:rsid w:val="00DB001E"/>
    <w:rsid w:val="00DB00C3"/>
    <w:rsid w:val="00DB02F0"/>
    <w:rsid w:val="00DB227B"/>
    <w:rsid w:val="00DB22AB"/>
    <w:rsid w:val="00DB3FCE"/>
    <w:rsid w:val="00DB40BA"/>
    <w:rsid w:val="00DB5E35"/>
    <w:rsid w:val="00DB5F0F"/>
    <w:rsid w:val="00DB6717"/>
    <w:rsid w:val="00DB70C1"/>
    <w:rsid w:val="00DB7979"/>
    <w:rsid w:val="00DC040C"/>
    <w:rsid w:val="00DC099D"/>
    <w:rsid w:val="00DC129D"/>
    <w:rsid w:val="00DC17D2"/>
    <w:rsid w:val="00DC234E"/>
    <w:rsid w:val="00DC4C77"/>
    <w:rsid w:val="00DC57B5"/>
    <w:rsid w:val="00DC680C"/>
    <w:rsid w:val="00DC741F"/>
    <w:rsid w:val="00DC779F"/>
    <w:rsid w:val="00DC7CC8"/>
    <w:rsid w:val="00DD053C"/>
    <w:rsid w:val="00DD097A"/>
    <w:rsid w:val="00DD3CD2"/>
    <w:rsid w:val="00DD3D63"/>
    <w:rsid w:val="00DD4506"/>
    <w:rsid w:val="00DD4629"/>
    <w:rsid w:val="00DD62DC"/>
    <w:rsid w:val="00DD6701"/>
    <w:rsid w:val="00DD6814"/>
    <w:rsid w:val="00DD7180"/>
    <w:rsid w:val="00DE0586"/>
    <w:rsid w:val="00DE070B"/>
    <w:rsid w:val="00DE243A"/>
    <w:rsid w:val="00DE3269"/>
    <w:rsid w:val="00DE3502"/>
    <w:rsid w:val="00DE359F"/>
    <w:rsid w:val="00DE35DF"/>
    <w:rsid w:val="00DE45E2"/>
    <w:rsid w:val="00DE4803"/>
    <w:rsid w:val="00DE7B64"/>
    <w:rsid w:val="00DE7BB2"/>
    <w:rsid w:val="00DF0991"/>
    <w:rsid w:val="00DF1373"/>
    <w:rsid w:val="00DF1CC2"/>
    <w:rsid w:val="00DF2119"/>
    <w:rsid w:val="00DF27B9"/>
    <w:rsid w:val="00DF3CE4"/>
    <w:rsid w:val="00DF44F9"/>
    <w:rsid w:val="00DF67FE"/>
    <w:rsid w:val="00DF6AC3"/>
    <w:rsid w:val="00E01061"/>
    <w:rsid w:val="00E014D2"/>
    <w:rsid w:val="00E023CB"/>
    <w:rsid w:val="00E024A3"/>
    <w:rsid w:val="00E02540"/>
    <w:rsid w:val="00E033E2"/>
    <w:rsid w:val="00E03BEF"/>
    <w:rsid w:val="00E043D1"/>
    <w:rsid w:val="00E04917"/>
    <w:rsid w:val="00E04DFC"/>
    <w:rsid w:val="00E052B3"/>
    <w:rsid w:val="00E0656E"/>
    <w:rsid w:val="00E068BE"/>
    <w:rsid w:val="00E10083"/>
    <w:rsid w:val="00E10152"/>
    <w:rsid w:val="00E11598"/>
    <w:rsid w:val="00E12920"/>
    <w:rsid w:val="00E12A97"/>
    <w:rsid w:val="00E12EFF"/>
    <w:rsid w:val="00E137C4"/>
    <w:rsid w:val="00E138C8"/>
    <w:rsid w:val="00E13E6E"/>
    <w:rsid w:val="00E1750D"/>
    <w:rsid w:val="00E1770E"/>
    <w:rsid w:val="00E177F6"/>
    <w:rsid w:val="00E17C1B"/>
    <w:rsid w:val="00E17E0A"/>
    <w:rsid w:val="00E2241F"/>
    <w:rsid w:val="00E23B2E"/>
    <w:rsid w:val="00E25836"/>
    <w:rsid w:val="00E25A5F"/>
    <w:rsid w:val="00E26C96"/>
    <w:rsid w:val="00E2744D"/>
    <w:rsid w:val="00E27772"/>
    <w:rsid w:val="00E2797F"/>
    <w:rsid w:val="00E30072"/>
    <w:rsid w:val="00E31116"/>
    <w:rsid w:val="00E32891"/>
    <w:rsid w:val="00E330FD"/>
    <w:rsid w:val="00E33220"/>
    <w:rsid w:val="00E33706"/>
    <w:rsid w:val="00E34CF5"/>
    <w:rsid w:val="00E35144"/>
    <w:rsid w:val="00E35197"/>
    <w:rsid w:val="00E3533F"/>
    <w:rsid w:val="00E353B4"/>
    <w:rsid w:val="00E40DAA"/>
    <w:rsid w:val="00E418DC"/>
    <w:rsid w:val="00E42C6A"/>
    <w:rsid w:val="00E42F2A"/>
    <w:rsid w:val="00E45151"/>
    <w:rsid w:val="00E471EB"/>
    <w:rsid w:val="00E47338"/>
    <w:rsid w:val="00E47812"/>
    <w:rsid w:val="00E501EF"/>
    <w:rsid w:val="00E50DF0"/>
    <w:rsid w:val="00E5115B"/>
    <w:rsid w:val="00E547A3"/>
    <w:rsid w:val="00E554C8"/>
    <w:rsid w:val="00E555FB"/>
    <w:rsid w:val="00E55F26"/>
    <w:rsid w:val="00E57100"/>
    <w:rsid w:val="00E57AF4"/>
    <w:rsid w:val="00E605E3"/>
    <w:rsid w:val="00E60A9D"/>
    <w:rsid w:val="00E61D7E"/>
    <w:rsid w:val="00E61E77"/>
    <w:rsid w:val="00E6268D"/>
    <w:rsid w:val="00E62909"/>
    <w:rsid w:val="00E633F4"/>
    <w:rsid w:val="00E649DA"/>
    <w:rsid w:val="00E650E5"/>
    <w:rsid w:val="00E6548D"/>
    <w:rsid w:val="00E65505"/>
    <w:rsid w:val="00E66B21"/>
    <w:rsid w:val="00E67C94"/>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020D"/>
    <w:rsid w:val="00E91AEC"/>
    <w:rsid w:val="00E91F57"/>
    <w:rsid w:val="00E923A3"/>
    <w:rsid w:val="00E927D7"/>
    <w:rsid w:val="00E93513"/>
    <w:rsid w:val="00E9521A"/>
    <w:rsid w:val="00E95CC3"/>
    <w:rsid w:val="00E95CF4"/>
    <w:rsid w:val="00E96B9D"/>
    <w:rsid w:val="00E972F0"/>
    <w:rsid w:val="00E976CF"/>
    <w:rsid w:val="00EA01E3"/>
    <w:rsid w:val="00EA3C00"/>
    <w:rsid w:val="00EA3DD8"/>
    <w:rsid w:val="00EA4622"/>
    <w:rsid w:val="00EA53FA"/>
    <w:rsid w:val="00EA7CEB"/>
    <w:rsid w:val="00EB0027"/>
    <w:rsid w:val="00EB027A"/>
    <w:rsid w:val="00EB090C"/>
    <w:rsid w:val="00EB096E"/>
    <w:rsid w:val="00EB0A94"/>
    <w:rsid w:val="00EB1549"/>
    <w:rsid w:val="00EB1EE7"/>
    <w:rsid w:val="00EB4202"/>
    <w:rsid w:val="00EB5363"/>
    <w:rsid w:val="00EB78ED"/>
    <w:rsid w:val="00EC0F8A"/>
    <w:rsid w:val="00EC18CD"/>
    <w:rsid w:val="00EC1AE7"/>
    <w:rsid w:val="00EC1D1D"/>
    <w:rsid w:val="00EC37AA"/>
    <w:rsid w:val="00EC3F30"/>
    <w:rsid w:val="00EC4976"/>
    <w:rsid w:val="00EC5CA1"/>
    <w:rsid w:val="00EC7295"/>
    <w:rsid w:val="00EC72B6"/>
    <w:rsid w:val="00ED0CFD"/>
    <w:rsid w:val="00ED10E1"/>
    <w:rsid w:val="00ED11AF"/>
    <w:rsid w:val="00ED4A50"/>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E7C2B"/>
    <w:rsid w:val="00EF0C47"/>
    <w:rsid w:val="00EF114E"/>
    <w:rsid w:val="00EF2EE5"/>
    <w:rsid w:val="00EF30BC"/>
    <w:rsid w:val="00EF3A07"/>
    <w:rsid w:val="00EF4587"/>
    <w:rsid w:val="00EF49C1"/>
    <w:rsid w:val="00EF506F"/>
    <w:rsid w:val="00EF5B37"/>
    <w:rsid w:val="00EF5E39"/>
    <w:rsid w:val="00EF66BC"/>
    <w:rsid w:val="00EF773A"/>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2955"/>
    <w:rsid w:val="00F13053"/>
    <w:rsid w:val="00F134A3"/>
    <w:rsid w:val="00F13E68"/>
    <w:rsid w:val="00F14AEF"/>
    <w:rsid w:val="00F14DD0"/>
    <w:rsid w:val="00F14F01"/>
    <w:rsid w:val="00F15161"/>
    <w:rsid w:val="00F15436"/>
    <w:rsid w:val="00F15CF4"/>
    <w:rsid w:val="00F1697C"/>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6A5"/>
    <w:rsid w:val="00F41F38"/>
    <w:rsid w:val="00F420D8"/>
    <w:rsid w:val="00F42113"/>
    <w:rsid w:val="00F42747"/>
    <w:rsid w:val="00F42CB4"/>
    <w:rsid w:val="00F43450"/>
    <w:rsid w:val="00F44430"/>
    <w:rsid w:val="00F44EC6"/>
    <w:rsid w:val="00F45962"/>
    <w:rsid w:val="00F45A85"/>
    <w:rsid w:val="00F469B0"/>
    <w:rsid w:val="00F46B7C"/>
    <w:rsid w:val="00F46C79"/>
    <w:rsid w:val="00F473F9"/>
    <w:rsid w:val="00F478B8"/>
    <w:rsid w:val="00F50969"/>
    <w:rsid w:val="00F52D95"/>
    <w:rsid w:val="00F53AC4"/>
    <w:rsid w:val="00F54B3E"/>
    <w:rsid w:val="00F55737"/>
    <w:rsid w:val="00F55744"/>
    <w:rsid w:val="00F5643B"/>
    <w:rsid w:val="00F57707"/>
    <w:rsid w:val="00F57869"/>
    <w:rsid w:val="00F57F73"/>
    <w:rsid w:val="00F60BB8"/>
    <w:rsid w:val="00F61CF5"/>
    <w:rsid w:val="00F627C9"/>
    <w:rsid w:val="00F62C9B"/>
    <w:rsid w:val="00F63178"/>
    <w:rsid w:val="00F64405"/>
    <w:rsid w:val="00F64846"/>
    <w:rsid w:val="00F64965"/>
    <w:rsid w:val="00F6572A"/>
    <w:rsid w:val="00F662A3"/>
    <w:rsid w:val="00F66504"/>
    <w:rsid w:val="00F66F8C"/>
    <w:rsid w:val="00F7015F"/>
    <w:rsid w:val="00F7275E"/>
    <w:rsid w:val="00F72E74"/>
    <w:rsid w:val="00F73540"/>
    <w:rsid w:val="00F73C99"/>
    <w:rsid w:val="00F750B9"/>
    <w:rsid w:val="00F75E70"/>
    <w:rsid w:val="00F76BBE"/>
    <w:rsid w:val="00F807C9"/>
    <w:rsid w:val="00F811DD"/>
    <w:rsid w:val="00F8196B"/>
    <w:rsid w:val="00F81FC6"/>
    <w:rsid w:val="00F8388D"/>
    <w:rsid w:val="00F83D12"/>
    <w:rsid w:val="00F84056"/>
    <w:rsid w:val="00F85A4D"/>
    <w:rsid w:val="00F85C43"/>
    <w:rsid w:val="00F86562"/>
    <w:rsid w:val="00F87293"/>
    <w:rsid w:val="00F87535"/>
    <w:rsid w:val="00F87D57"/>
    <w:rsid w:val="00F87F2E"/>
    <w:rsid w:val="00F9018A"/>
    <w:rsid w:val="00F911B9"/>
    <w:rsid w:val="00F91A37"/>
    <w:rsid w:val="00F91F02"/>
    <w:rsid w:val="00F920C9"/>
    <w:rsid w:val="00F92153"/>
    <w:rsid w:val="00F92A44"/>
    <w:rsid w:val="00F92DC9"/>
    <w:rsid w:val="00F93836"/>
    <w:rsid w:val="00F939FA"/>
    <w:rsid w:val="00F93FD2"/>
    <w:rsid w:val="00F94858"/>
    <w:rsid w:val="00F949BF"/>
    <w:rsid w:val="00F9799A"/>
    <w:rsid w:val="00FA06F8"/>
    <w:rsid w:val="00FA08D3"/>
    <w:rsid w:val="00FA2120"/>
    <w:rsid w:val="00FA25D3"/>
    <w:rsid w:val="00FA293D"/>
    <w:rsid w:val="00FA2C65"/>
    <w:rsid w:val="00FA33FA"/>
    <w:rsid w:val="00FA3FE2"/>
    <w:rsid w:val="00FA424E"/>
    <w:rsid w:val="00FA4AA5"/>
    <w:rsid w:val="00FA4C18"/>
    <w:rsid w:val="00FA72FD"/>
    <w:rsid w:val="00FB1AE7"/>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0E4"/>
    <w:rsid w:val="00FD2725"/>
    <w:rsid w:val="00FD27AB"/>
    <w:rsid w:val="00FD2B8A"/>
    <w:rsid w:val="00FD2B8F"/>
    <w:rsid w:val="00FD2DBA"/>
    <w:rsid w:val="00FD2FF6"/>
    <w:rsid w:val="00FD45C4"/>
    <w:rsid w:val="00FD48EF"/>
    <w:rsid w:val="00FD5B55"/>
    <w:rsid w:val="00FD63D3"/>
    <w:rsid w:val="00FD6BBA"/>
    <w:rsid w:val="00FE2801"/>
    <w:rsid w:val="00FE338C"/>
    <w:rsid w:val="00FE3665"/>
    <w:rsid w:val="00FE3745"/>
    <w:rsid w:val="00FE3C2D"/>
    <w:rsid w:val="00FE4827"/>
    <w:rsid w:val="00FE5262"/>
    <w:rsid w:val="00FE5688"/>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1C1B2"/>
  <w15:docId w15:val="{B7603A19-7313-4BE3-90A8-DD1C32A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8A0556"/>
    <w:pPr>
      <w:keepNext/>
      <w:keepLines/>
      <w:widowControl w:val="0"/>
      <w:numPr>
        <w:numId w:val="1"/>
      </w:numPr>
      <w:pBdr>
        <w:top w:val="single" w:sz="12" w:space="3" w:color="000000"/>
      </w:pBdr>
      <w:tabs>
        <w:tab w:val="center" w:pos="720"/>
      </w:tabs>
      <w:spacing w:before="240" w:after="180"/>
      <w:ind w:left="426"/>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8A0556"/>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宋体"/>
      <w:kern w:val="2"/>
      <w:sz w:val="21"/>
      <w:szCs w:val="21"/>
    </w:rPr>
  </w:style>
  <w:style w:type="character" w:customStyle="1" w:styleId="13">
    <w:name w:val="확인되지 않은 멘션1"/>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784">
      <w:bodyDiv w:val="1"/>
      <w:marLeft w:val="0"/>
      <w:marRight w:val="0"/>
      <w:marTop w:val="0"/>
      <w:marBottom w:val="0"/>
      <w:divBdr>
        <w:top w:val="none" w:sz="0" w:space="0" w:color="auto"/>
        <w:left w:val="none" w:sz="0" w:space="0" w:color="auto"/>
        <w:bottom w:val="none" w:sz="0" w:space="0" w:color="auto"/>
        <w:right w:val="none" w:sz="0" w:space="0" w:color="auto"/>
      </w:divBdr>
    </w:div>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670716201">
      <w:bodyDiv w:val="1"/>
      <w:marLeft w:val="0"/>
      <w:marRight w:val="0"/>
      <w:marTop w:val="0"/>
      <w:marBottom w:val="0"/>
      <w:divBdr>
        <w:top w:val="none" w:sz="0" w:space="0" w:color="auto"/>
        <w:left w:val="none" w:sz="0" w:space="0" w:color="auto"/>
        <w:bottom w:val="none" w:sz="0" w:space="0" w:color="auto"/>
        <w:right w:val="none" w:sz="0" w:space="0" w:color="auto"/>
      </w:divBdr>
    </w:div>
    <w:div w:id="777262989">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882D86A4-F955-4209-8B8A-A731E40EAB65}">
  <ds:schemaRefs>
    <ds:schemaRef ds:uri="http://schemas.openxmlformats.org/officeDocument/2006/bibliography"/>
  </ds:schemaRefs>
</ds:datastoreItem>
</file>

<file path=customXml/itemProps3.xml><?xml version="1.0" encoding="utf-8"?>
<ds:datastoreItem xmlns:ds="http://schemas.openxmlformats.org/officeDocument/2006/customXml" ds:itemID="{E4CDDF1B-362A-453B-B6D5-ACE3B37CDC9A}">
  <ds:schemaRefs>
    <ds:schemaRef ds:uri="http://schemas.openxmlformats.org/officeDocument/2006/bibliography"/>
  </ds:schemaRefs>
</ds:datastoreItem>
</file>

<file path=customXml/itemProps4.xml><?xml version="1.0" encoding="utf-8"?>
<ds:datastoreItem xmlns:ds="http://schemas.openxmlformats.org/officeDocument/2006/customXml" ds:itemID="{2E8FBDA1-0231-4355-8630-D0DCC4F8A987}">
  <ds:schemaRefs>
    <ds:schemaRef ds:uri="http://schemas.openxmlformats.org/officeDocument/2006/bibliography"/>
  </ds:schemaRefs>
</ds:datastoreItem>
</file>

<file path=customXml/itemProps5.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7.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8.xml><?xml version="1.0" encoding="utf-8"?>
<ds:datastoreItem xmlns:ds="http://schemas.openxmlformats.org/officeDocument/2006/customXml" ds:itemID="{592B942F-89C4-47E6-A26B-0A68182C4419}">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169</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Xiaomi</cp:lastModifiedBy>
  <cp:revision>15</cp:revision>
  <dcterms:created xsi:type="dcterms:W3CDTF">2026-02-10T18:17:00Z</dcterms:created>
  <dcterms:modified xsi:type="dcterms:W3CDTF">2026-02-10T21:06:00Z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kVzEKR7cqQzEMxNuBoM4OQB9QYCCwQzTZStLbPd99bH/J4ItjdFnMbsbEVXihvcuKORLPiHZCAcaBywurTq8z+L1Kex5PfDuKQOg5o6epURi/JqOlA/88T3TA4Xph8H+dRreJftD3CjaGVP0tZo4C5mOH9nN+CjrGQPVsVWazpMS1yF62QC5Ghdn4VHQN4aZoxnsGwdyWSRN9bWaH0NyVDFvxJ+nv9GjtX+Qio51+tJzgWVOdwpzD0aqdp66YVqdLObl//OwAnYXD8ACnnv1GOQNbO8+7LeOjQZHSjAafF+CFkJU7GphOFx2HCbsFpXfP0rUO52yWHyWaWQHgBatgxkeSyxOZw6ACVBLTIiaSxm</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