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1D984" w14:textId="1F8D6ACE" w:rsidR="0042363F" w:rsidRPr="00D65B26" w:rsidRDefault="2EFE12C3" w:rsidP="009504F6">
      <w:pPr>
        <w:tabs>
          <w:tab w:val="center" w:pos="4536"/>
          <w:tab w:val="right" w:pos="7938"/>
          <w:tab w:val="right" w:pos="9639"/>
        </w:tabs>
        <w:ind w:right="2"/>
        <w:rPr>
          <w:rFonts w:ascii="Arial" w:hAnsi="Arial" w:cs="Arial"/>
          <w:b/>
          <w:bCs/>
          <w:sz w:val="28"/>
          <w:szCs w:val="28"/>
        </w:rPr>
      </w:pPr>
      <w:bookmarkStart w:id="0" w:name="_Hlk145670493"/>
      <w:r w:rsidRPr="00D65B26">
        <w:rPr>
          <w:rFonts w:ascii="Arial" w:hAnsi="Arial" w:cs="Arial"/>
          <w:b/>
          <w:bCs/>
          <w:sz w:val="28"/>
          <w:szCs w:val="28"/>
        </w:rPr>
        <w:t>3GPP TSG RAN WG</w:t>
      </w:r>
      <w:r w:rsidR="001616DD" w:rsidRPr="00D65B26">
        <w:rPr>
          <w:rFonts w:ascii="Arial" w:hAnsi="Arial" w:cs="Arial"/>
          <w:b/>
          <w:bCs/>
          <w:sz w:val="28"/>
          <w:szCs w:val="28"/>
        </w:rPr>
        <w:t>2</w:t>
      </w:r>
      <w:r w:rsidRPr="00D65B26">
        <w:rPr>
          <w:rFonts w:ascii="Arial" w:hAnsi="Arial" w:cs="Arial"/>
          <w:b/>
          <w:bCs/>
          <w:sz w:val="28"/>
          <w:szCs w:val="28"/>
        </w:rPr>
        <w:t xml:space="preserve"> #1</w:t>
      </w:r>
      <w:r w:rsidR="001616DD" w:rsidRPr="00D65B26">
        <w:rPr>
          <w:rFonts w:ascii="Arial" w:hAnsi="Arial" w:cs="Arial"/>
          <w:b/>
          <w:bCs/>
          <w:sz w:val="28"/>
          <w:szCs w:val="28"/>
        </w:rPr>
        <w:t>3</w:t>
      </w:r>
      <w:r w:rsidR="00E04642">
        <w:rPr>
          <w:rFonts w:ascii="Arial" w:hAnsi="Arial" w:cs="Arial"/>
          <w:b/>
          <w:bCs/>
          <w:sz w:val="28"/>
          <w:szCs w:val="28"/>
        </w:rPr>
        <w:t>3</w:t>
      </w:r>
      <w:r w:rsidR="0042363F" w:rsidRPr="00D65B26">
        <w:tab/>
      </w:r>
      <w:r w:rsidR="0042363F" w:rsidRPr="00D65B26">
        <w:tab/>
      </w:r>
      <w:r w:rsidR="3A69A61C" w:rsidRPr="00D65B26">
        <w:t xml:space="preserve">   </w:t>
      </w:r>
      <w:r w:rsidR="00D65B26" w:rsidRPr="00D65B26">
        <w:t xml:space="preserve"> </w:t>
      </w:r>
      <w:r w:rsidR="3A69A61C" w:rsidRPr="00D65B26">
        <w:t xml:space="preserve"> </w:t>
      </w:r>
      <w:r w:rsidR="00916F4C">
        <w:tab/>
      </w:r>
      <w:r w:rsidR="00E04642" w:rsidRPr="00E04642">
        <w:rPr>
          <w:rFonts w:ascii="Arial" w:hAnsi="Arial" w:cs="Arial"/>
          <w:b/>
          <w:bCs/>
          <w:sz w:val="28"/>
          <w:szCs w:val="28"/>
        </w:rPr>
        <w:t>R2-2600400</w:t>
      </w:r>
    </w:p>
    <w:bookmarkEnd w:id="0"/>
    <w:p w14:paraId="757493F9" w14:textId="6CA01200" w:rsidR="002B4C64" w:rsidRDefault="00E04642" w:rsidP="5AEC3A43">
      <w:pPr>
        <w:spacing w:after="0" w:line="276" w:lineRule="auto"/>
        <w:rPr>
          <w:rFonts w:ascii="Arial" w:hAnsi="Arial" w:cs="Arial"/>
          <w:b/>
          <w:sz w:val="28"/>
          <w:szCs w:val="28"/>
        </w:rPr>
      </w:pPr>
      <w:r w:rsidRPr="00FF3BA6">
        <w:rPr>
          <w:rFonts w:ascii="Arial" w:hAnsi="Arial" w:cs="Arial"/>
          <w:b/>
          <w:sz w:val="28"/>
          <w:szCs w:val="28"/>
        </w:rPr>
        <w:t>Gothenburg, Sweden, February 9</w:t>
      </w:r>
      <w:r w:rsidRPr="00FF3BA6">
        <w:rPr>
          <w:rFonts w:ascii="Arial" w:hAnsi="Arial" w:cs="Arial"/>
          <w:b/>
          <w:sz w:val="28"/>
          <w:szCs w:val="28"/>
          <w:vertAlign w:val="superscript"/>
        </w:rPr>
        <w:t>th</w:t>
      </w:r>
      <w:r w:rsidRPr="00FF3BA6">
        <w:rPr>
          <w:rFonts w:ascii="Arial" w:hAnsi="Arial" w:cs="Arial"/>
          <w:b/>
          <w:sz w:val="28"/>
          <w:szCs w:val="28"/>
        </w:rPr>
        <w:t xml:space="preserve"> – February 13</w:t>
      </w:r>
      <w:r w:rsidRPr="00FF3BA6">
        <w:rPr>
          <w:rFonts w:ascii="Arial" w:hAnsi="Arial" w:cs="Arial"/>
          <w:b/>
          <w:sz w:val="28"/>
          <w:szCs w:val="28"/>
          <w:vertAlign w:val="superscript"/>
        </w:rPr>
        <w:t>th</w:t>
      </w:r>
      <w:r w:rsidRPr="00FF3BA6">
        <w:rPr>
          <w:rFonts w:ascii="Arial" w:hAnsi="Arial" w:cs="Arial"/>
          <w:b/>
          <w:sz w:val="28"/>
          <w:szCs w:val="28"/>
        </w:rPr>
        <w:t>, 2026</w:t>
      </w:r>
    </w:p>
    <w:p w14:paraId="2EA1C8F4" w14:textId="77777777" w:rsidR="00E04642" w:rsidRDefault="00E04642" w:rsidP="5AEC3A43">
      <w:pPr>
        <w:spacing w:after="0" w:line="276" w:lineRule="auto"/>
        <w:rPr>
          <w:rFonts w:asciiTheme="minorBidi" w:hAnsiTheme="minorBidi"/>
          <w:b/>
          <w:bCs/>
          <w:snapToGrid w:val="0"/>
          <w:szCs w:val="24"/>
        </w:rPr>
      </w:pPr>
    </w:p>
    <w:p w14:paraId="3968EB5D" w14:textId="4C010C2D"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2D2F8F" w:rsidRPr="002D2F8F">
        <w:rPr>
          <w:rFonts w:asciiTheme="minorBidi" w:hAnsiTheme="minorBidi"/>
          <w:b/>
          <w:bCs/>
          <w:snapToGrid w:val="0"/>
          <w:szCs w:val="24"/>
        </w:rPr>
        <w:t>10.3</w:t>
      </w:r>
      <w:proofErr w:type="gramEnd"/>
      <w:r w:rsidR="002D2F8F" w:rsidRPr="002D2F8F">
        <w:rPr>
          <w:rFonts w:asciiTheme="minorBidi" w:hAnsiTheme="minorBidi"/>
          <w:b/>
          <w:bCs/>
          <w:snapToGrid w:val="0"/>
          <w:szCs w:val="24"/>
        </w:rPr>
        <w:t>.</w:t>
      </w:r>
      <w:r w:rsidR="00D65B26">
        <w:rPr>
          <w:rFonts w:asciiTheme="minorBidi" w:hAnsiTheme="minorBidi"/>
          <w:b/>
          <w:bCs/>
          <w:snapToGrid w:val="0"/>
          <w:szCs w:val="24"/>
        </w:rPr>
        <w:t>1.3</w:t>
      </w:r>
      <w:r w:rsidR="0029627D">
        <w:rPr>
          <w:rFonts w:asciiTheme="minorBidi" w:hAnsiTheme="minorBidi"/>
          <w:b/>
          <w:bCs/>
          <w:snapToGrid w:val="0"/>
          <w:szCs w:val="24"/>
        </w:rPr>
        <w:t xml:space="preserve"> Scheduling</w:t>
      </w:r>
    </w:p>
    <w:p w14:paraId="091A1AD7" w14:textId="5EB1DB75" w:rsidR="00C05AC4" w:rsidRPr="008C610C" w:rsidRDefault="109F38B6" w:rsidP="00436268">
      <w:pPr>
        <w:spacing w:after="0" w:line="276" w:lineRule="auto"/>
        <w:rPr>
          <w:rFonts w:asciiTheme="minorBidi" w:hAnsiTheme="minorBidi"/>
          <w:b/>
          <w:bCs/>
          <w:snapToGrid w:val="0"/>
          <w:szCs w:val="24"/>
        </w:rPr>
      </w:pPr>
      <w:r w:rsidRPr="765E288F">
        <w:rPr>
          <w:rFonts w:asciiTheme="minorBidi" w:hAnsiTheme="minorBidi"/>
          <w:b/>
          <w:bCs/>
          <w:snapToGrid w:val="0"/>
          <w:szCs w:val="24"/>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E04642" w:rsidRPr="00E04642">
        <w:rPr>
          <w:rFonts w:asciiTheme="minorBidi" w:hAnsiTheme="minorBidi"/>
          <w:b/>
          <w:bCs/>
          <w:snapToGrid w:val="0"/>
          <w:szCs w:val="24"/>
        </w:rPr>
        <w:t>Latency reduction for 6GR</w:t>
      </w:r>
    </w:p>
    <w:p w14:paraId="49846B98" w14:textId="3D0773A7"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p>
    <w:p w14:paraId="7820769D" w14:textId="2A54FCC2"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r w:rsidR="00C05AC4" w:rsidRPr="008C610C">
        <w:rPr>
          <w:rFonts w:asciiTheme="minorBidi" w:hAnsiTheme="minorBidi"/>
          <w:b/>
          <w:bCs/>
          <w:snapToGrid w:val="0"/>
          <w:szCs w:val="24"/>
        </w:rPr>
        <w:tab/>
      </w:r>
      <w:r w:rsidRPr="5AEC3A43">
        <w:rPr>
          <w:rFonts w:asciiTheme="minorBidi" w:hAnsiTheme="minorBidi"/>
          <w:b/>
          <w:bCs/>
          <w:snapToGrid w:val="0"/>
          <w:szCs w:val="24"/>
        </w:rPr>
        <w:t>Discussion</w:t>
      </w:r>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64914972" w14:textId="5D0C2D9F" w:rsidR="00536E9B" w:rsidRDefault="00F33663" w:rsidP="00D37F38">
      <w:pPr>
        <w:pStyle w:val="3GPPNormalText"/>
        <w:spacing w:line="259" w:lineRule="auto"/>
        <w:rPr>
          <w:sz w:val="24"/>
          <w:szCs w:val="24"/>
        </w:rPr>
      </w:pPr>
      <w:r w:rsidRPr="00CA1AEE">
        <w:t xml:space="preserve">4G LTE and </w:t>
      </w:r>
      <w:r w:rsidR="00D37F38" w:rsidRPr="00CA1AEE">
        <w:t xml:space="preserve">5G </w:t>
      </w:r>
      <w:r w:rsidRPr="00CA1AEE">
        <w:t>NR share the same</w:t>
      </w:r>
      <w:r w:rsidR="00B94137" w:rsidRPr="00CA1AEE">
        <w:t xml:space="preserve"> basic</w:t>
      </w:r>
      <w:r w:rsidRPr="00CA1AEE">
        <w:t xml:space="preserve"> model for uplink scheduling: the base station (</w:t>
      </w:r>
      <w:proofErr w:type="spellStart"/>
      <w:r w:rsidRPr="00CA1AEE">
        <w:t>eNB</w:t>
      </w:r>
      <w:proofErr w:type="spellEnd"/>
      <w:r w:rsidRPr="00CA1AEE">
        <w:t>/</w:t>
      </w:r>
      <w:proofErr w:type="spellStart"/>
      <w:r w:rsidRPr="00CA1AEE">
        <w:t>gNB</w:t>
      </w:r>
      <w:proofErr w:type="spellEnd"/>
      <w:r w:rsidRPr="00CA1AEE">
        <w:t xml:space="preserve">) </w:t>
      </w:r>
      <w:r w:rsidR="00B94137" w:rsidRPr="00CA1AEE">
        <w:t xml:space="preserve">is in full control and before allocating more UL resources the UE informs the base station about the need </w:t>
      </w:r>
      <w:proofErr w:type="gramStart"/>
      <w:r w:rsidR="00B94137" w:rsidRPr="00CA1AEE">
        <w:t>of</w:t>
      </w:r>
      <w:proofErr w:type="gramEnd"/>
      <w:r w:rsidR="00B94137" w:rsidRPr="00CA1AEE">
        <w:t xml:space="preserve"> transmission via a Scheduling Request (SR) and the amount of data for transmission via a Buffer Status Report (BSR)</w:t>
      </w:r>
      <w:r w:rsidRPr="00CA1AEE">
        <w:t xml:space="preserve">. Despite multiple enhancements on </w:t>
      </w:r>
      <w:r w:rsidR="00B94137" w:rsidRPr="00CA1AEE">
        <w:t xml:space="preserve">UL </w:t>
      </w:r>
      <w:r w:rsidRPr="00CA1AEE">
        <w:t xml:space="preserve">scheduling latency to address special types of traffic, such as VoIP and URLLC, the </w:t>
      </w:r>
      <w:r w:rsidR="00B94137" w:rsidRPr="00CA1AEE">
        <w:t>lion’s share of UL data, namely mobile Internet (</w:t>
      </w:r>
      <w:proofErr w:type="spellStart"/>
      <w:r w:rsidR="00B94137" w:rsidRPr="00CA1AEE">
        <w:t>eMBB</w:t>
      </w:r>
      <w:proofErr w:type="spellEnd"/>
      <w:r w:rsidR="00B94137" w:rsidRPr="00CA1AEE">
        <w:t xml:space="preserve"> UL traffic), remains unoptimized in terms of End-to-End (E2E) Round-Trip Time (RTT). However, </w:t>
      </w:r>
      <w:proofErr w:type="spellStart"/>
      <w:r w:rsidR="00B94137" w:rsidRPr="00CA1AEE">
        <w:t>eMBB</w:t>
      </w:r>
      <w:proofErr w:type="spellEnd"/>
      <w:r w:rsidR="00B94137" w:rsidRPr="00CA1AEE">
        <w:t xml:space="preserve"> traffic performance is also highly affected by E2E RTT and the problem of SR/BSR user plane latency was acknowledged </w:t>
      </w:r>
      <w:r w:rsidR="002F54A9" w:rsidRPr="00CA1AEE">
        <w:t>in RAN</w:t>
      </w:r>
      <w:r w:rsidR="00B94137" w:rsidRPr="00CA1AEE">
        <w:t>2#131-bis</w:t>
      </w:r>
      <w:r w:rsidR="00861150" w:rsidRPr="00CA1AEE">
        <w:t xml:space="preserve"> </w:t>
      </w:r>
      <w:r w:rsidR="00861150" w:rsidRPr="00CA1AEE">
        <w:fldChar w:fldCharType="begin"/>
      </w:r>
      <w:r w:rsidR="00861150" w:rsidRPr="00CA1AEE">
        <w:instrText xml:space="preserve"> REF _Ref213316544 \n \h </w:instrText>
      </w:r>
      <w:r w:rsidR="00CA1AEE">
        <w:instrText xml:space="preserve"> \* MERGEFORMAT </w:instrText>
      </w:r>
      <w:r w:rsidR="00861150" w:rsidRPr="00CA1AEE">
        <w:fldChar w:fldCharType="separate"/>
      </w:r>
      <w:r w:rsidR="00F65F37">
        <w:t>[1]</w:t>
      </w:r>
      <w:r w:rsidR="00861150" w:rsidRPr="00CA1AEE">
        <w:fldChar w:fldCharType="end"/>
      </w:r>
      <w:r w:rsidR="00B94137" w:rsidRPr="00CA1AEE">
        <w:t xml:space="preserve"> as something worth further investigation in the 6G Study</w:t>
      </w:r>
      <w:r w:rsidR="009310A6" w:rsidRPr="00CA1AEE">
        <w:t xml:space="preserve"> </w:t>
      </w:r>
      <w:r w:rsidR="00861150" w:rsidRPr="00CA1AEE">
        <w:fldChar w:fldCharType="begin"/>
      </w:r>
      <w:r w:rsidR="00861150" w:rsidRPr="00CA1AEE">
        <w:instrText xml:space="preserve"> REF _Ref213316572 \n \h </w:instrText>
      </w:r>
      <w:r w:rsidR="00CA1AEE">
        <w:instrText xml:space="preserve"> \* MERGEFORMAT </w:instrText>
      </w:r>
      <w:r w:rsidR="00861150" w:rsidRPr="00CA1AEE">
        <w:fldChar w:fldCharType="separate"/>
      </w:r>
      <w:r w:rsidR="00F65F37">
        <w:t>[2]</w:t>
      </w:r>
      <w:r w:rsidR="00861150" w:rsidRPr="00CA1AEE">
        <w:fldChar w:fldCharType="end"/>
      </w:r>
      <w:r w:rsidR="00B94137" w:rsidRPr="00CA1AEE">
        <w:t>.</w:t>
      </w:r>
      <w:r w:rsidR="00536E9B" w:rsidRPr="00CA1AEE">
        <w:t xml:space="preserve"> In fact, </w:t>
      </w:r>
      <w:r w:rsidR="00D7718B" w:rsidRPr="00CA1AEE">
        <w:t>some</w:t>
      </w:r>
      <w:r w:rsidR="00536E9B" w:rsidRPr="00CA1AEE">
        <w:t xml:space="preserve"> of the main agreements about User Plane </w:t>
      </w:r>
      <w:r w:rsidR="06379A76" w:rsidRPr="00CA1AEE">
        <w:t xml:space="preserve">were </w:t>
      </w:r>
      <w:r w:rsidR="00861150" w:rsidRPr="00CA1AEE">
        <w:fldChar w:fldCharType="begin"/>
      </w:r>
      <w:r w:rsidR="00861150" w:rsidRPr="00CA1AEE">
        <w:instrText xml:space="preserve"> REF _Ref213316544 \n \h </w:instrText>
      </w:r>
      <w:r w:rsidR="00CA1AEE">
        <w:instrText xml:space="preserve"> \* MERGEFORMAT </w:instrText>
      </w:r>
      <w:r w:rsidR="00861150" w:rsidRPr="00CA1AEE">
        <w:fldChar w:fldCharType="separate"/>
      </w:r>
      <w:r w:rsidR="00F65F37">
        <w:t>[1]</w:t>
      </w:r>
      <w:r w:rsidR="00861150" w:rsidRPr="00CA1AEE">
        <w:fldChar w:fldCharType="end"/>
      </w:r>
      <w:r w:rsidR="00536E9B">
        <w:rPr>
          <w:sz w:val="24"/>
          <w:szCs w:val="24"/>
        </w:rPr>
        <w:t>:</w:t>
      </w:r>
    </w:p>
    <w:p w14:paraId="5B23848D" w14:textId="77777777" w:rsidR="00536E9B" w:rsidRPr="00536E9B" w:rsidRDefault="00536E9B" w:rsidP="00536E9B">
      <w:pPr>
        <w:tabs>
          <w:tab w:val="left" w:pos="1622"/>
        </w:tabs>
        <w:spacing w:after="0"/>
        <w:rPr>
          <w:rFonts w:ascii="Arial" w:eastAsia="MS Mincho" w:hAnsi="Arial"/>
          <w:color w:val="C00000"/>
          <w:sz w:val="18"/>
          <w:szCs w:val="24"/>
          <w:lang w:val="en-GB" w:eastAsia="en-GB"/>
        </w:rPr>
      </w:pPr>
    </w:p>
    <w:p w14:paraId="7CA0EBE9" w14:textId="77777777" w:rsidR="00536E9B" w:rsidRPr="00CA1AEE" w:rsidRDefault="00536E9B" w:rsidP="00536E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 w:val="20"/>
        </w:rPr>
      </w:pPr>
      <w:r w:rsidRPr="00CA1AEE">
        <w:rPr>
          <w:rFonts w:ascii="Arial" w:eastAsia="MS Mincho" w:hAnsi="Arial" w:cs="Arial"/>
          <w:b/>
          <w:bCs/>
          <w:sz w:val="20"/>
        </w:rPr>
        <w:t>Agreements on UP</w:t>
      </w:r>
    </w:p>
    <w:p w14:paraId="112F66EA" w14:textId="270BBA3D" w:rsidR="00D7718B" w:rsidRPr="00CA1AEE" w:rsidRDefault="00D7718B" w:rsidP="00536E9B">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 w:val="20"/>
          <w:lang w:val="en-GB" w:eastAsia="en-GB"/>
        </w:rPr>
      </w:pPr>
      <w:r w:rsidRPr="00CA1AEE">
        <w:rPr>
          <w:rFonts w:ascii="Arial" w:eastAsia="MS Mincho" w:hAnsi="Arial"/>
          <w:bCs/>
          <w:sz w:val="20"/>
          <w:lang w:val="en-GB" w:eastAsia="en-GB"/>
        </w:rPr>
        <w:t>…</w:t>
      </w:r>
    </w:p>
    <w:p w14:paraId="4CE5CC76" w14:textId="77777777" w:rsidR="00E4228B" w:rsidRPr="00CA1AEE" w:rsidRDefault="00E4228B" w:rsidP="00E4228B">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 w:val="20"/>
          <w:lang w:eastAsia="en-GB"/>
        </w:rPr>
      </w:pPr>
      <w:r w:rsidRPr="00CA1AEE">
        <w:rPr>
          <w:rFonts w:ascii="Arial" w:eastAsia="MS Mincho" w:hAnsi="Arial"/>
          <w:bCs/>
          <w:sz w:val="20"/>
          <w:lang w:eastAsia="en-GB"/>
        </w:rPr>
        <w:t>3.</w:t>
      </w:r>
      <w:r w:rsidRPr="00CA1AEE">
        <w:rPr>
          <w:rFonts w:ascii="Arial" w:eastAsia="MS Mincho" w:hAnsi="Arial"/>
          <w:bCs/>
          <w:sz w:val="20"/>
          <w:lang w:eastAsia="en-GB"/>
        </w:rPr>
        <w:tab/>
      </w:r>
      <w:r w:rsidRPr="00AC3BFF">
        <w:rPr>
          <w:rFonts w:ascii="Arial" w:eastAsia="MS Mincho" w:hAnsi="Arial"/>
          <w:bCs/>
          <w:sz w:val="20"/>
          <w:lang w:eastAsia="en-GB"/>
        </w:rPr>
        <w:t xml:space="preserve">6G user plane should aim to reduce the radio and end-to-end latency for general services (including </w:t>
      </w:r>
      <w:proofErr w:type="spellStart"/>
      <w:r w:rsidRPr="00AC3BFF">
        <w:rPr>
          <w:rFonts w:ascii="Arial" w:eastAsia="MS Mincho" w:hAnsi="Arial"/>
          <w:bCs/>
          <w:sz w:val="20"/>
          <w:lang w:eastAsia="en-GB"/>
        </w:rPr>
        <w:t>eMBB</w:t>
      </w:r>
      <w:proofErr w:type="spellEnd"/>
      <w:r w:rsidRPr="00AC3BFF">
        <w:rPr>
          <w:rFonts w:ascii="Arial" w:eastAsia="MS Mincho" w:hAnsi="Arial"/>
          <w:bCs/>
          <w:sz w:val="20"/>
          <w:lang w:eastAsia="en-GB"/>
        </w:rPr>
        <w:t>)</w:t>
      </w:r>
      <w:r w:rsidRPr="00CA1AEE">
        <w:rPr>
          <w:rFonts w:ascii="Arial" w:eastAsia="MS Mincho" w:hAnsi="Arial"/>
          <w:bCs/>
          <w:sz w:val="20"/>
          <w:lang w:eastAsia="en-GB"/>
        </w:rPr>
        <w:t xml:space="preserve">   </w:t>
      </w:r>
    </w:p>
    <w:p w14:paraId="1A020CC0" w14:textId="684A9B29" w:rsidR="00536E9B" w:rsidRPr="00CA1AEE" w:rsidRDefault="00536E9B" w:rsidP="00536E9B">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cs="Arial"/>
          <w:sz w:val="20"/>
        </w:rPr>
      </w:pPr>
      <w:r w:rsidRPr="00CA1AEE">
        <w:rPr>
          <w:rFonts w:ascii="Arial" w:eastAsia="MS Mincho" w:hAnsi="Arial"/>
          <w:bCs/>
          <w:sz w:val="20"/>
          <w:lang w:val="en-GB" w:eastAsia="en-GB"/>
        </w:rPr>
        <w:t>…</w:t>
      </w:r>
    </w:p>
    <w:p w14:paraId="5BAFDA52" w14:textId="77777777" w:rsidR="00536E9B" w:rsidRPr="00CA1AEE" w:rsidRDefault="00536E9B" w:rsidP="00536E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rPr>
      </w:pPr>
      <w:r w:rsidRPr="00CA1AEE">
        <w:rPr>
          <w:rFonts w:ascii="Arial" w:eastAsia="MS Mincho" w:hAnsi="Arial" w:cs="Arial"/>
          <w:sz w:val="20"/>
        </w:rPr>
        <w:t>6.</w:t>
      </w:r>
      <w:r w:rsidRPr="00CA1AEE">
        <w:rPr>
          <w:rFonts w:ascii="Arial" w:eastAsia="MS Mincho" w:hAnsi="Arial" w:cs="Arial"/>
          <w:sz w:val="20"/>
        </w:rPr>
        <w:tab/>
      </w:r>
      <w:r w:rsidRPr="00AC3BFF">
        <w:rPr>
          <w:rFonts w:ascii="Arial" w:eastAsia="MS Mincho" w:hAnsi="Arial" w:cs="Arial"/>
          <w:sz w:val="20"/>
        </w:rPr>
        <w:t>Study need for scheduling enhancements to address the SR/BSR/DSR latency</w:t>
      </w:r>
      <w:r w:rsidRPr="00CA1AEE">
        <w:rPr>
          <w:rFonts w:ascii="Arial" w:eastAsia="MS Mincho" w:hAnsi="Arial" w:cs="Arial"/>
          <w:sz w:val="20"/>
        </w:rPr>
        <w:t xml:space="preserve"> </w:t>
      </w:r>
    </w:p>
    <w:p w14:paraId="04575AF4" w14:textId="48D4547F" w:rsidR="00536E9B" w:rsidRPr="00CA1AEE" w:rsidRDefault="00536E9B" w:rsidP="00536E9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 w:val="20"/>
        </w:rPr>
      </w:pPr>
      <w:r w:rsidRPr="00CA1AEE">
        <w:rPr>
          <w:rFonts w:ascii="Arial" w:eastAsia="MS Mincho" w:hAnsi="Arial" w:cs="Arial"/>
          <w:sz w:val="20"/>
        </w:rPr>
        <w:t>…</w:t>
      </w:r>
    </w:p>
    <w:p w14:paraId="73E805B7" w14:textId="77777777" w:rsidR="0029627D" w:rsidRDefault="0029627D" w:rsidP="00D37F38">
      <w:pPr>
        <w:pStyle w:val="3GPPNormalText"/>
        <w:spacing w:line="259" w:lineRule="auto"/>
        <w:rPr>
          <w:sz w:val="24"/>
          <w:szCs w:val="24"/>
        </w:rPr>
      </w:pPr>
    </w:p>
    <w:p w14:paraId="00005CCE" w14:textId="0C652026" w:rsidR="0029627D" w:rsidRPr="00126AE3" w:rsidRDefault="00126AE3" w:rsidP="00126AE3">
      <w:pPr>
        <w:pStyle w:val="3GPPNormalText"/>
      </w:pPr>
      <w:r>
        <w:t xml:space="preserve">Also, in </w:t>
      </w:r>
      <w:r w:rsidR="00D652EF">
        <w:t>RAN2#</w:t>
      </w:r>
      <w:r w:rsidR="002D2CCC">
        <w:t xml:space="preserve">132 the discussion continued and the following agreements were made </w:t>
      </w:r>
      <w:r w:rsidR="002D2CCC">
        <w:fldChar w:fldCharType="begin"/>
      </w:r>
      <w:r w:rsidR="002D2CCC">
        <w:instrText xml:space="preserve"> REF _Ref220507557 \n \h </w:instrText>
      </w:r>
      <w:r w:rsidR="002D2CCC">
        <w:fldChar w:fldCharType="separate"/>
      </w:r>
      <w:r w:rsidR="00F65F37">
        <w:t>[8]</w:t>
      </w:r>
      <w:r w:rsidR="002D2CCC">
        <w:fldChar w:fldCharType="end"/>
      </w:r>
      <w:r w:rsidR="002D2CCC">
        <w:t>:</w:t>
      </w:r>
    </w:p>
    <w:p w14:paraId="4C358C28" w14:textId="77777777" w:rsidR="0029627D" w:rsidRPr="0029627D" w:rsidRDefault="0029627D" w:rsidP="0029627D">
      <w:pPr>
        <w:tabs>
          <w:tab w:val="left" w:pos="1622"/>
        </w:tabs>
        <w:spacing w:after="0"/>
        <w:ind w:left="1622" w:hanging="363"/>
        <w:rPr>
          <w:rFonts w:ascii="Arial" w:eastAsia="MS Mincho" w:hAnsi="Arial"/>
          <w:sz w:val="20"/>
          <w:szCs w:val="24"/>
          <w:lang w:val="en-GB" w:eastAsia="en-GB"/>
        </w:rPr>
      </w:pPr>
    </w:p>
    <w:p w14:paraId="3D4EB6D8" w14:textId="77777777" w:rsidR="0029627D" w:rsidRPr="0029627D" w:rsidRDefault="0029627D" w:rsidP="0029627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20"/>
          <w:szCs w:val="24"/>
          <w:lang w:eastAsia="en-GB"/>
        </w:rPr>
      </w:pPr>
      <w:r w:rsidRPr="0029627D">
        <w:rPr>
          <w:rFonts w:ascii="Arial" w:eastAsia="MS Mincho" w:hAnsi="Arial"/>
          <w:b/>
          <w:bCs/>
          <w:sz w:val="20"/>
          <w:szCs w:val="24"/>
          <w:lang w:eastAsia="en-GB"/>
        </w:rPr>
        <w:t>Agreements</w:t>
      </w:r>
    </w:p>
    <w:p w14:paraId="0FC94DEB" w14:textId="77777777" w:rsidR="0029627D" w:rsidRPr="0029627D" w:rsidRDefault="0029627D" w:rsidP="0029627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20"/>
          <w:szCs w:val="24"/>
          <w:lang w:eastAsia="en-GB"/>
        </w:rPr>
      </w:pPr>
      <w:r w:rsidRPr="0029627D">
        <w:rPr>
          <w:rFonts w:ascii="Arial" w:eastAsia="MS Mincho" w:hAnsi="Arial"/>
          <w:b/>
          <w:bCs/>
          <w:sz w:val="20"/>
          <w:szCs w:val="24"/>
          <w:lang w:eastAsia="en-GB"/>
        </w:rPr>
        <w:t>1</w:t>
      </w:r>
      <w:r w:rsidRPr="0029627D">
        <w:rPr>
          <w:rFonts w:ascii="Arial" w:eastAsia="MS Mincho" w:hAnsi="Arial"/>
          <w:b/>
          <w:bCs/>
          <w:sz w:val="20"/>
          <w:szCs w:val="24"/>
          <w:lang w:eastAsia="en-GB"/>
        </w:rPr>
        <w:tab/>
        <w:t xml:space="preserve">RAN2 will study solutions on how to improve latency and UL resource efficiency of scheduling (including </w:t>
      </w:r>
      <w:proofErr w:type="gramStart"/>
      <w:r w:rsidRPr="0029627D">
        <w:rPr>
          <w:rFonts w:ascii="Arial" w:eastAsia="MS Mincho" w:hAnsi="Arial"/>
          <w:b/>
          <w:bCs/>
          <w:sz w:val="20"/>
          <w:szCs w:val="24"/>
          <w:lang w:eastAsia="en-GB"/>
        </w:rPr>
        <w:t>contention based</w:t>
      </w:r>
      <w:proofErr w:type="gramEnd"/>
      <w:r w:rsidRPr="0029627D">
        <w:rPr>
          <w:rFonts w:ascii="Arial" w:eastAsia="MS Mincho" w:hAnsi="Arial"/>
          <w:b/>
          <w:bCs/>
          <w:sz w:val="20"/>
          <w:szCs w:val="24"/>
          <w:lang w:eastAsia="en-GB"/>
        </w:rPr>
        <w:t xml:space="preserve"> schemes).  </w:t>
      </w:r>
    </w:p>
    <w:p w14:paraId="38BEF4DB" w14:textId="77777777" w:rsidR="0029627D" w:rsidRPr="0029627D" w:rsidRDefault="0029627D" w:rsidP="0029627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eastAsia="en-GB"/>
        </w:rPr>
      </w:pPr>
      <w:r w:rsidRPr="0029627D">
        <w:rPr>
          <w:rFonts w:ascii="Arial" w:eastAsia="MS Mincho" w:hAnsi="Arial"/>
          <w:b/>
          <w:bCs/>
          <w:sz w:val="20"/>
          <w:szCs w:val="24"/>
          <w:lang w:eastAsia="en-GB"/>
        </w:rPr>
        <w:t>2</w:t>
      </w:r>
      <w:r w:rsidRPr="0029627D">
        <w:rPr>
          <w:rFonts w:ascii="Arial" w:eastAsia="MS Mincho" w:hAnsi="Arial"/>
          <w:b/>
          <w:bCs/>
          <w:sz w:val="20"/>
          <w:szCs w:val="24"/>
          <w:lang w:eastAsia="en-GB"/>
        </w:rPr>
        <w:tab/>
        <w:t>RAN2 study on CB UL will assume the following:</w:t>
      </w:r>
      <w:r w:rsidRPr="0029627D">
        <w:rPr>
          <w:rFonts w:ascii="Arial" w:eastAsia="MS Mincho" w:hAnsi="Arial"/>
          <w:sz w:val="20"/>
          <w:szCs w:val="24"/>
          <w:lang w:val="en-GB" w:eastAsia="en-GB"/>
        </w:rPr>
        <w:t xml:space="preserve"> </w:t>
      </w:r>
    </w:p>
    <w:p w14:paraId="10C45026" w14:textId="77777777" w:rsidR="0029627D" w:rsidRPr="0029627D" w:rsidRDefault="0029627D" w:rsidP="0029627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en-GB" w:eastAsia="en-GB"/>
        </w:rPr>
      </w:pPr>
      <w:r w:rsidRPr="0029627D">
        <w:rPr>
          <w:rFonts w:ascii="Arial" w:eastAsia="MS Mincho" w:hAnsi="Arial"/>
          <w:sz w:val="20"/>
          <w:szCs w:val="24"/>
          <w:lang w:val="en-GB" w:eastAsia="en-GB"/>
        </w:rPr>
        <w:t>-</w:t>
      </w:r>
      <w:r w:rsidRPr="0029627D">
        <w:rPr>
          <w:rFonts w:ascii="Arial" w:eastAsia="MS Mincho" w:hAnsi="Arial"/>
          <w:sz w:val="20"/>
          <w:szCs w:val="24"/>
          <w:lang w:val="en-GB" w:eastAsia="en-GB"/>
        </w:rPr>
        <w:tab/>
        <w:t>Baseline for comparison is at least the normal SR/BSR functionality we have today</w:t>
      </w:r>
    </w:p>
    <w:p w14:paraId="56438C6F" w14:textId="77777777" w:rsidR="0029627D" w:rsidRPr="0029627D" w:rsidRDefault="0029627D" w:rsidP="0029627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en-GB" w:eastAsia="en-GB"/>
        </w:rPr>
      </w:pPr>
      <w:r w:rsidRPr="0029627D">
        <w:rPr>
          <w:rFonts w:ascii="Arial" w:eastAsia="MS Mincho" w:hAnsi="Arial"/>
          <w:sz w:val="20"/>
          <w:szCs w:val="24"/>
          <w:lang w:val="en-GB" w:eastAsia="en-GB"/>
        </w:rPr>
        <w:t>-</w:t>
      </w:r>
      <w:r w:rsidRPr="0029627D">
        <w:rPr>
          <w:rFonts w:ascii="Arial" w:eastAsia="MS Mincho" w:hAnsi="Arial"/>
          <w:sz w:val="20"/>
          <w:szCs w:val="24"/>
          <w:lang w:val="en-GB" w:eastAsia="en-GB"/>
        </w:rPr>
        <w:tab/>
        <w:t>Companies can highlight the similarities and differences between the proposed solutions with what we have today for 5G (e.g. shared CG resources with or without retransmissions, 2-step RACH like scheme without preamble etc).</w:t>
      </w:r>
    </w:p>
    <w:p w14:paraId="786F54DD" w14:textId="77777777" w:rsidR="0029627D" w:rsidRPr="0029627D" w:rsidRDefault="0029627D" w:rsidP="0029627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en-GB" w:eastAsia="en-GB"/>
        </w:rPr>
      </w:pPr>
      <w:r w:rsidRPr="0029627D">
        <w:rPr>
          <w:rFonts w:ascii="Arial" w:eastAsia="MS Mincho" w:hAnsi="Arial"/>
          <w:sz w:val="20"/>
          <w:szCs w:val="24"/>
          <w:lang w:val="en-GB" w:eastAsia="en-GB"/>
        </w:rPr>
        <w:t>-</w:t>
      </w:r>
      <w:r w:rsidRPr="0029627D">
        <w:rPr>
          <w:rFonts w:ascii="Arial" w:eastAsia="MS Mincho" w:hAnsi="Arial"/>
          <w:sz w:val="20"/>
          <w:szCs w:val="24"/>
          <w:lang w:val="en-GB" w:eastAsia="en-GB"/>
        </w:rPr>
        <w:tab/>
        <w:t>Discussion on further assumptions is FFS based on the solutions identified.  </w:t>
      </w:r>
    </w:p>
    <w:p w14:paraId="62179A9E" w14:textId="77777777" w:rsidR="0029627D" w:rsidRPr="0029627D" w:rsidRDefault="0029627D" w:rsidP="0029627D">
      <w:pPr>
        <w:tabs>
          <w:tab w:val="left" w:pos="1622"/>
        </w:tabs>
        <w:spacing w:after="0"/>
        <w:ind w:left="1622" w:hanging="363"/>
        <w:rPr>
          <w:rFonts w:ascii="Arial" w:eastAsia="MS Mincho" w:hAnsi="Arial"/>
          <w:sz w:val="20"/>
          <w:szCs w:val="24"/>
          <w:lang w:val="en-GB" w:eastAsia="en-GB"/>
        </w:rPr>
      </w:pPr>
    </w:p>
    <w:p w14:paraId="4194E616" w14:textId="4976F055" w:rsidR="00D37F38" w:rsidRPr="00514C85" w:rsidRDefault="00861150" w:rsidP="00514C85">
      <w:pPr>
        <w:pStyle w:val="3GPPNormalText"/>
      </w:pPr>
      <w:r w:rsidRPr="00514C85">
        <w:t xml:space="preserve">This contribution addresses </w:t>
      </w:r>
      <w:r w:rsidR="00514C85" w:rsidRPr="00514C85">
        <w:t xml:space="preserve">general </w:t>
      </w:r>
      <w:r w:rsidR="00030A69" w:rsidRPr="00514C85">
        <w:t xml:space="preserve">latency reduction </w:t>
      </w:r>
      <w:r w:rsidR="00262BF9" w:rsidRPr="00514C85">
        <w:t xml:space="preserve">paving the way for an enhanced user-experience in 6G. </w:t>
      </w:r>
    </w:p>
    <w:p w14:paraId="1FA896AA" w14:textId="75CE75F7" w:rsidR="00146241" w:rsidRPr="008C610C" w:rsidRDefault="00EB17F4" w:rsidP="002D2F8F">
      <w:pPr>
        <w:pStyle w:val="Heading1"/>
        <w:rPr>
          <w:lang w:val="en-US"/>
        </w:rPr>
      </w:pPr>
      <w:bookmarkStart w:id="2" w:name="_Ref213321027"/>
      <w:r>
        <w:rPr>
          <w:lang w:val="en-US"/>
        </w:rPr>
        <w:lastRenderedPageBreak/>
        <w:t>Problem description and characterization</w:t>
      </w:r>
      <w:bookmarkEnd w:id="2"/>
    </w:p>
    <w:p w14:paraId="1B048900" w14:textId="1B637C57" w:rsidR="002C625F" w:rsidRDefault="002C625F" w:rsidP="00AE3D7A">
      <w:pPr>
        <w:pStyle w:val="3GPPNormalText"/>
      </w:pPr>
      <w:r>
        <w:t xml:space="preserve">In essence, </w:t>
      </w:r>
      <w:r w:rsidR="006778B2">
        <w:t>Scheduling Requests (SR)</w:t>
      </w:r>
      <w:r w:rsidR="00473ED0">
        <w:t xml:space="preserve">s and Buffer Status Reports (BSR)s </w:t>
      </w:r>
      <w:r w:rsidR="0021748C">
        <w:t xml:space="preserve">are used to reconcile </w:t>
      </w:r>
      <w:r w:rsidR="00200F71">
        <w:t xml:space="preserve">the following knowledge gap: the </w:t>
      </w:r>
      <w:r w:rsidR="00270EA4">
        <w:t>UE</w:t>
      </w:r>
      <w:r w:rsidR="003731BE">
        <w:t xml:space="preserve"> </w:t>
      </w:r>
      <w:r w:rsidR="0034026F">
        <w:t xml:space="preserve">knows </w:t>
      </w:r>
      <w:r w:rsidR="00542D59">
        <w:t>new uplink traffic has arrived, but the base station is in control of when that traffic can be transmitted</w:t>
      </w:r>
      <w:r w:rsidR="005342AC">
        <w:t xml:space="preserve">. </w:t>
      </w:r>
      <w:r w:rsidR="006644C1">
        <w:t>Therefore</w:t>
      </w:r>
      <w:r w:rsidR="00FD75E0">
        <w:t xml:space="preserve">, the UEs uses SR and BSR to inform the network of new UL traffic arrival. The design in 4G LTE and 5G NR favors </w:t>
      </w:r>
      <w:r w:rsidR="005416A5">
        <w:t xml:space="preserve">maximizing spectral efficiency </w:t>
      </w:r>
      <w:r w:rsidR="000916E3">
        <w:t xml:space="preserve">(not latency) </w:t>
      </w:r>
      <w:r w:rsidR="005416A5">
        <w:t>and it is clearly oriented</w:t>
      </w:r>
      <w:r w:rsidR="000916E3">
        <w:t xml:space="preserve"> to </w:t>
      </w:r>
      <w:r w:rsidR="007258C8">
        <w:t xml:space="preserve">provide full UL </w:t>
      </w:r>
      <w:r w:rsidR="00160181">
        <w:t xml:space="preserve">traffic information before </w:t>
      </w:r>
      <w:r w:rsidR="00167FFD">
        <w:t xml:space="preserve">scheduling is done. Whether this is really the case depends also on the base station scheduler implementation as described below. </w:t>
      </w:r>
      <w:r w:rsidR="005416A5">
        <w:t xml:space="preserve"> </w:t>
      </w:r>
    </w:p>
    <w:p w14:paraId="6E5EB2CC" w14:textId="1E58F8ED" w:rsidR="001E4127" w:rsidRDefault="00E55270" w:rsidP="00AE3D7A">
      <w:pPr>
        <w:pStyle w:val="3GPPNormalText"/>
        <w:rPr>
          <w:szCs w:val="24"/>
        </w:rPr>
      </w:pPr>
      <w:r>
        <w:rPr>
          <w:szCs w:val="24"/>
        </w:rPr>
        <w:t xml:space="preserve">The SR/BSR mechanism is </w:t>
      </w:r>
      <w:r w:rsidR="009B15D0">
        <w:rPr>
          <w:szCs w:val="24"/>
        </w:rPr>
        <w:t xml:space="preserve">illustrated </w:t>
      </w:r>
      <w:r w:rsidR="00E42EF4" w:rsidRPr="00E42EF4">
        <w:rPr>
          <w:szCs w:val="24"/>
        </w:rPr>
        <w:t>in</w:t>
      </w:r>
      <w:r w:rsidR="009B15D0" w:rsidRPr="00E42EF4">
        <w:rPr>
          <w:szCs w:val="24"/>
        </w:rPr>
        <w:t xml:space="preserve"> </w:t>
      </w:r>
      <w:r w:rsidR="007B4599" w:rsidRPr="00E42EF4">
        <w:rPr>
          <w:szCs w:val="24"/>
        </w:rPr>
        <w:fldChar w:fldCharType="begin"/>
      </w:r>
      <w:r w:rsidR="007B4599" w:rsidRPr="00E42EF4">
        <w:rPr>
          <w:szCs w:val="24"/>
        </w:rPr>
        <w:instrText xml:space="preserve"> REF _Ref213317667 \h </w:instrText>
      </w:r>
      <w:r w:rsidR="00E42EF4">
        <w:rPr>
          <w:szCs w:val="24"/>
        </w:rPr>
        <w:instrText xml:space="preserve"> \* MERGEFORMAT </w:instrText>
      </w:r>
      <w:r w:rsidR="007B4599" w:rsidRPr="00E42EF4">
        <w:rPr>
          <w:szCs w:val="24"/>
        </w:rPr>
      </w:r>
      <w:r w:rsidR="007B4599" w:rsidRPr="00E42EF4">
        <w:rPr>
          <w:szCs w:val="24"/>
        </w:rPr>
        <w:fldChar w:fldCharType="separate"/>
      </w:r>
      <w:r w:rsidR="00F65F37" w:rsidRPr="00F65F37">
        <w:rPr>
          <w:szCs w:val="24"/>
        </w:rPr>
        <w:t xml:space="preserve">Figure </w:t>
      </w:r>
      <w:r w:rsidR="00F65F37" w:rsidRPr="00F65F37">
        <w:rPr>
          <w:noProof/>
          <w:szCs w:val="24"/>
        </w:rPr>
        <w:t>1</w:t>
      </w:r>
      <w:r w:rsidR="007B4599" w:rsidRPr="00E42EF4">
        <w:rPr>
          <w:szCs w:val="24"/>
        </w:rPr>
        <w:fldChar w:fldCharType="end"/>
      </w:r>
      <w:r w:rsidR="009B15D0" w:rsidRPr="00E42EF4">
        <w:rPr>
          <w:szCs w:val="24"/>
        </w:rPr>
        <w:t xml:space="preserve">. </w:t>
      </w:r>
      <w:r w:rsidR="007B4599" w:rsidRPr="00E42EF4">
        <w:rPr>
          <w:szCs w:val="24"/>
        </w:rPr>
        <w:t>In</w:t>
      </w:r>
      <w:r w:rsidR="007B4599">
        <w:rPr>
          <w:szCs w:val="24"/>
        </w:rPr>
        <w:t xml:space="preserve"> a typical case where the UE is configured </w:t>
      </w:r>
      <w:r w:rsidR="00A04340">
        <w:rPr>
          <w:szCs w:val="24"/>
        </w:rPr>
        <w:t xml:space="preserve">with </w:t>
      </w:r>
      <w:r w:rsidR="007B4599">
        <w:rPr>
          <w:szCs w:val="24"/>
        </w:rPr>
        <w:t xml:space="preserve">PUCCH resources for SR, a data arrival </w:t>
      </w:r>
      <w:r w:rsidR="00EF782F">
        <w:rPr>
          <w:szCs w:val="24"/>
        </w:rPr>
        <w:t xml:space="preserve">in </w:t>
      </w:r>
      <w:r w:rsidR="008674A6">
        <w:rPr>
          <w:szCs w:val="24"/>
        </w:rPr>
        <w:t xml:space="preserve">a </w:t>
      </w:r>
      <w:r w:rsidR="007B4599">
        <w:rPr>
          <w:szCs w:val="24"/>
        </w:rPr>
        <w:t xml:space="preserve">buffer will trigger a SR which is transmitted on the </w:t>
      </w:r>
      <w:r w:rsidR="003F0330">
        <w:rPr>
          <w:szCs w:val="24"/>
        </w:rPr>
        <w:t xml:space="preserve">configured SR resource. The </w:t>
      </w:r>
      <w:proofErr w:type="spellStart"/>
      <w:r w:rsidR="003F0330">
        <w:rPr>
          <w:szCs w:val="24"/>
        </w:rPr>
        <w:t>gNB</w:t>
      </w:r>
      <w:proofErr w:type="spellEnd"/>
      <w:r w:rsidR="003F0330">
        <w:rPr>
          <w:szCs w:val="24"/>
        </w:rPr>
        <w:t xml:space="preserve"> then gives an UL grant so that the </w:t>
      </w:r>
      <w:r w:rsidR="001E4127">
        <w:rPr>
          <w:szCs w:val="24"/>
        </w:rPr>
        <w:t xml:space="preserve">BSR which was generated when the data arrived </w:t>
      </w:r>
      <w:r w:rsidR="00EF782F">
        <w:rPr>
          <w:szCs w:val="24"/>
        </w:rPr>
        <w:t xml:space="preserve">in </w:t>
      </w:r>
      <w:r w:rsidR="00846297">
        <w:rPr>
          <w:szCs w:val="24"/>
        </w:rPr>
        <w:t>the</w:t>
      </w:r>
      <w:r w:rsidR="00EF782F">
        <w:rPr>
          <w:szCs w:val="24"/>
        </w:rPr>
        <w:t xml:space="preserve"> </w:t>
      </w:r>
      <w:r w:rsidR="001E4127">
        <w:rPr>
          <w:szCs w:val="24"/>
        </w:rPr>
        <w:t>buffer</w:t>
      </w:r>
      <w:r w:rsidR="00085CB0">
        <w:rPr>
          <w:szCs w:val="24"/>
        </w:rPr>
        <w:t xml:space="preserve"> can be transmitted</w:t>
      </w:r>
      <w:r w:rsidR="001E4127">
        <w:rPr>
          <w:szCs w:val="24"/>
        </w:rPr>
        <w:t xml:space="preserve">. With the knowledge of the BSR the </w:t>
      </w:r>
      <w:proofErr w:type="spellStart"/>
      <w:r w:rsidR="001E4127">
        <w:rPr>
          <w:szCs w:val="24"/>
        </w:rPr>
        <w:t>gNB</w:t>
      </w:r>
      <w:proofErr w:type="spellEnd"/>
      <w:r w:rsidR="001E4127">
        <w:rPr>
          <w:szCs w:val="24"/>
        </w:rPr>
        <w:t xml:space="preserve"> allocates one or more UL grants to serve the traffic. It should be noted that this cycle affects the UL latency when the UE switches from a state of </w:t>
      </w:r>
      <w:r w:rsidR="00643733">
        <w:rPr>
          <w:szCs w:val="24"/>
        </w:rPr>
        <w:t xml:space="preserve">no </w:t>
      </w:r>
      <w:r w:rsidR="001E4127">
        <w:rPr>
          <w:szCs w:val="24"/>
        </w:rPr>
        <w:t xml:space="preserve">data </w:t>
      </w:r>
      <w:r w:rsidR="00405D91">
        <w:rPr>
          <w:szCs w:val="24"/>
        </w:rPr>
        <w:t xml:space="preserve">in </w:t>
      </w:r>
      <w:r w:rsidR="001E4127">
        <w:rPr>
          <w:szCs w:val="24"/>
        </w:rPr>
        <w:t xml:space="preserve">the buffer to finally having </w:t>
      </w:r>
      <w:r w:rsidR="00353BBD">
        <w:rPr>
          <w:szCs w:val="24"/>
        </w:rPr>
        <w:t xml:space="preserve">data in the </w:t>
      </w:r>
      <w:r w:rsidR="001E4127">
        <w:rPr>
          <w:szCs w:val="24"/>
        </w:rPr>
        <w:t xml:space="preserve">buffer. In a longer UL transfer subsequent BSRs can be sent without needing to go over an SR again. However, most UL traffic is bursty and full of periods </w:t>
      </w:r>
      <w:r w:rsidR="008567F6">
        <w:rPr>
          <w:szCs w:val="24"/>
        </w:rPr>
        <w:t xml:space="preserve">when there </w:t>
      </w:r>
      <w:r w:rsidR="00D97F6D">
        <w:rPr>
          <w:szCs w:val="24"/>
        </w:rPr>
        <w:t>is</w:t>
      </w:r>
      <w:r w:rsidR="008567F6">
        <w:rPr>
          <w:szCs w:val="24"/>
        </w:rPr>
        <w:t xml:space="preserve"> no data in the buffer</w:t>
      </w:r>
      <w:r w:rsidR="001E4127">
        <w:rPr>
          <w:szCs w:val="24"/>
        </w:rPr>
        <w:t xml:space="preserve">. Thus, the latency price of the SR/BSR/Tx </w:t>
      </w:r>
      <w:r w:rsidR="003D49DE">
        <w:rPr>
          <w:szCs w:val="24"/>
        </w:rPr>
        <w:t>must</w:t>
      </w:r>
      <w:r w:rsidR="001E4127">
        <w:rPr>
          <w:szCs w:val="24"/>
        </w:rPr>
        <w:t xml:space="preserve"> be paid </w:t>
      </w:r>
      <w:proofErr w:type="gramStart"/>
      <w:r w:rsidR="001E4127">
        <w:rPr>
          <w:szCs w:val="24"/>
        </w:rPr>
        <w:t>over and over again</w:t>
      </w:r>
      <w:proofErr w:type="gramEnd"/>
      <w:r w:rsidR="001E4127">
        <w:rPr>
          <w:szCs w:val="24"/>
        </w:rPr>
        <w:t xml:space="preserve">. </w:t>
      </w:r>
    </w:p>
    <w:p w14:paraId="633FA865" w14:textId="41FE2BFA" w:rsidR="00E55270" w:rsidRDefault="00E55270" w:rsidP="008B1F7D">
      <w:pPr>
        <w:jc w:val="both"/>
        <w:rPr>
          <w:rFonts w:eastAsia="MS Mincho"/>
          <w:szCs w:val="24"/>
        </w:rPr>
      </w:pPr>
    </w:p>
    <w:p w14:paraId="52B622C5" w14:textId="77777777" w:rsidR="00E55270" w:rsidRDefault="00E55270" w:rsidP="00E55270">
      <w:pPr>
        <w:keepNext/>
        <w:jc w:val="both"/>
      </w:pPr>
      <w:r w:rsidRPr="00E55270">
        <w:rPr>
          <w:rFonts w:eastAsia="MS Mincho"/>
          <w:noProof/>
          <w:szCs w:val="24"/>
        </w:rPr>
        <w:drawing>
          <wp:inline distT="0" distB="0" distL="0" distR="0" wp14:anchorId="12F6D11D" wp14:editId="4B54A3AA">
            <wp:extent cx="6332220" cy="2294890"/>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3"/>
                    <a:stretch>
                      <a:fillRect/>
                    </a:stretch>
                  </pic:blipFill>
                  <pic:spPr>
                    <a:xfrm>
                      <a:off x="0" y="0"/>
                      <a:ext cx="6332220" cy="2294890"/>
                    </a:xfrm>
                    <a:prstGeom prst="rect">
                      <a:avLst/>
                    </a:prstGeom>
                  </pic:spPr>
                </pic:pic>
              </a:graphicData>
            </a:graphic>
          </wp:inline>
        </w:drawing>
      </w:r>
    </w:p>
    <w:p w14:paraId="1C1A6C02" w14:textId="71362E69" w:rsidR="00E55270" w:rsidRDefault="00E55270" w:rsidP="00E55270">
      <w:pPr>
        <w:pStyle w:val="Caption"/>
        <w:jc w:val="both"/>
        <w:rPr>
          <w:rFonts w:eastAsia="MS Mincho"/>
          <w:szCs w:val="24"/>
        </w:rPr>
      </w:pPr>
      <w:bookmarkStart w:id="3" w:name="_Ref213317667"/>
      <w:r>
        <w:t xml:space="preserve">Figure </w:t>
      </w:r>
      <w:r>
        <w:fldChar w:fldCharType="begin"/>
      </w:r>
      <w:r>
        <w:instrText xml:space="preserve"> SEQ Figure \* ARABIC </w:instrText>
      </w:r>
      <w:r>
        <w:fldChar w:fldCharType="separate"/>
      </w:r>
      <w:r w:rsidR="00F65F37">
        <w:rPr>
          <w:noProof/>
        </w:rPr>
        <w:t>1</w:t>
      </w:r>
      <w:r>
        <w:fldChar w:fldCharType="end"/>
      </w:r>
      <w:bookmarkEnd w:id="3"/>
      <w:r>
        <w:t xml:space="preserve"> - Illustration of SR/BSR/Tx cycle needed every UL transmission following a period of no data on buffer</w:t>
      </w:r>
    </w:p>
    <w:p w14:paraId="656C16D7" w14:textId="6B67ACAF" w:rsidR="001E4127" w:rsidRDefault="001E4127" w:rsidP="00AE3D7A">
      <w:pPr>
        <w:pStyle w:val="3GPPNormalText"/>
      </w:pPr>
    </w:p>
    <w:p w14:paraId="3E9D3CD9" w14:textId="59492078" w:rsidR="007B4599" w:rsidRDefault="001E4127" w:rsidP="00AE3D7A">
      <w:pPr>
        <w:pStyle w:val="3GPPNormalText"/>
      </w:pPr>
      <w:r>
        <w:t xml:space="preserve">Observing </w:t>
      </w:r>
      <w:r>
        <w:fldChar w:fldCharType="begin"/>
      </w:r>
      <w:r>
        <w:instrText xml:space="preserve"> REF _Ref213317667 \h </w:instrText>
      </w:r>
      <w:r w:rsidR="00AE3D7A">
        <w:instrText xml:space="preserve"> \* MERGEFORMAT </w:instrText>
      </w:r>
      <w:r>
        <w:fldChar w:fldCharType="separate"/>
      </w:r>
      <w:r w:rsidR="00F65F37">
        <w:t xml:space="preserve">Figure </w:t>
      </w:r>
      <w:r w:rsidR="00F65F37">
        <w:rPr>
          <w:noProof/>
        </w:rPr>
        <w:t>1</w:t>
      </w:r>
      <w:r>
        <w:fldChar w:fldCharType="end"/>
      </w:r>
      <w:r>
        <w:t xml:space="preserve"> one can identify two main sources of increased delay by following an SR/BSR/Tx cycle: 1) </w:t>
      </w:r>
      <w:r w:rsidRPr="001E4127">
        <w:t>waiting for SR resources and 2) multiple signaling steps</w:t>
      </w:r>
      <w:r>
        <w:t xml:space="preserve"> (data is finally sent on the 5</w:t>
      </w:r>
      <w:r w:rsidRPr="001E4127">
        <w:rPr>
          <w:vertAlign w:val="superscript"/>
        </w:rPr>
        <w:t>th</w:t>
      </w:r>
      <w:r>
        <w:t xml:space="preserve"> message).</w:t>
      </w:r>
    </w:p>
    <w:p w14:paraId="10C1530E" w14:textId="77777777" w:rsidR="001E4127" w:rsidRDefault="001E4127" w:rsidP="00AE3D7A">
      <w:pPr>
        <w:pStyle w:val="3GPPNormalText"/>
        <w:rPr>
          <w:b/>
          <w:bCs/>
        </w:rPr>
      </w:pPr>
      <w:r w:rsidRPr="00073059">
        <w:rPr>
          <w:b/>
          <w:bCs/>
        </w:rPr>
        <w:t xml:space="preserve">Observation </w:t>
      </w:r>
      <w:r>
        <w:rPr>
          <w:b/>
          <w:bCs/>
        </w:rPr>
        <w:t>1</w:t>
      </w:r>
      <w:r w:rsidRPr="00073059">
        <w:rPr>
          <w:b/>
          <w:bCs/>
        </w:rPr>
        <w:t xml:space="preserve">: </w:t>
      </w:r>
      <w:r>
        <w:rPr>
          <w:b/>
          <w:bCs/>
        </w:rPr>
        <w:t>The delay in a SR/BSR/Tx cycle comes from 1) waiting for SR resources and 2) multiple signaling steps.</w:t>
      </w:r>
    </w:p>
    <w:p w14:paraId="7A111702" w14:textId="415686D8" w:rsidR="0006326B" w:rsidRDefault="00A16885" w:rsidP="00AE3D7A">
      <w:pPr>
        <w:pStyle w:val="3GPPNormalText"/>
      </w:pPr>
      <w:r>
        <w:t>Waiting for SR resources can be reduced by providing dedicated PUCCH resources more often. Nonetheless, a</w:t>
      </w:r>
      <w:r w:rsidR="001E4127">
        <w:t>ccording to contributions</w:t>
      </w:r>
      <w:r w:rsidR="00A915B5">
        <w:t xml:space="preserve"> in RAN2#131-bis</w:t>
      </w:r>
      <w:r w:rsidR="001E4127">
        <w:t xml:space="preserve"> </w:t>
      </w:r>
      <w:r>
        <w:t>it is impractical to</w:t>
      </w:r>
      <w:r w:rsidR="000665D3">
        <w:t xml:space="preserve"> have</w:t>
      </w:r>
      <w:r>
        <w:t xml:space="preserve"> </w:t>
      </w:r>
      <w:r w:rsidR="000665D3">
        <w:t xml:space="preserve">dedicated PUCCH resources too often. </w:t>
      </w:r>
      <w:r w:rsidR="00A915B5">
        <w:t xml:space="preserve">For example, </w:t>
      </w:r>
      <w:r w:rsidR="00A915B5">
        <w:fldChar w:fldCharType="begin"/>
      </w:r>
      <w:r w:rsidR="00A915B5">
        <w:instrText xml:space="preserve"> REF _Ref213318847 \n \h </w:instrText>
      </w:r>
      <w:r w:rsidR="00AE3D7A">
        <w:instrText xml:space="preserve"> \* MERGEFORMAT </w:instrText>
      </w:r>
      <w:r w:rsidR="00A915B5">
        <w:fldChar w:fldCharType="separate"/>
      </w:r>
      <w:r w:rsidR="00F65F37">
        <w:t>[3]</w:t>
      </w:r>
      <w:r w:rsidR="00A915B5">
        <w:fldChar w:fldCharType="end"/>
      </w:r>
      <w:r w:rsidR="00A915B5">
        <w:t xml:space="preserve"> states that 5-20 </w:t>
      </w:r>
      <w:proofErr w:type="spellStart"/>
      <w:r w:rsidR="00A915B5">
        <w:t>ms</w:t>
      </w:r>
      <w:proofErr w:type="spellEnd"/>
      <w:r w:rsidR="00A915B5">
        <w:t xml:space="preserve"> are typical configurations </w:t>
      </w:r>
      <w:r w:rsidR="00695248">
        <w:t xml:space="preserve">in </w:t>
      </w:r>
      <w:r w:rsidR="00A915B5">
        <w:t>the field.</w:t>
      </w:r>
      <w:r w:rsidR="0006326B">
        <w:t xml:space="preserve"> </w:t>
      </w:r>
    </w:p>
    <w:p w14:paraId="4F2C45C5" w14:textId="0B57116C" w:rsidR="00190779" w:rsidRDefault="00BF368D" w:rsidP="00AE3D7A">
      <w:pPr>
        <w:pStyle w:val="3GPPNormalText"/>
      </w:pPr>
      <w:r>
        <w:t>Note that</w:t>
      </w:r>
      <w:r w:rsidR="00F632E8">
        <w:t xml:space="preserve"> the SR/BSR/TX cycle can also be cut short by </w:t>
      </w:r>
      <w:r w:rsidR="00DC53D4">
        <w:t>the base station scheduler implementation</w:t>
      </w:r>
      <w:r w:rsidR="001555EE">
        <w:t xml:space="preserve">. For example, </w:t>
      </w:r>
      <w:r w:rsidR="00B405EB">
        <w:t xml:space="preserve">when receiving an </w:t>
      </w:r>
      <w:proofErr w:type="gramStart"/>
      <w:r w:rsidR="00B405EB">
        <w:t>SR</w:t>
      </w:r>
      <w:proofErr w:type="gramEnd"/>
      <w:r w:rsidR="00B405EB">
        <w:t xml:space="preserve"> the base station may directly </w:t>
      </w:r>
      <w:r w:rsidR="00FF7F6F">
        <w:t xml:space="preserve">allocate a larger grant to </w:t>
      </w:r>
      <w:r w:rsidR="0097698D">
        <w:t xml:space="preserve">the UE, which may allow the UE </w:t>
      </w:r>
      <w:proofErr w:type="gramStart"/>
      <w:r w:rsidR="00465685">
        <w:t>to already</w:t>
      </w:r>
      <w:proofErr w:type="gramEnd"/>
      <w:r w:rsidR="00465685">
        <w:t xml:space="preserve"> send data on the second step</w:t>
      </w:r>
      <w:r w:rsidR="007D7066">
        <w:t xml:space="preserve"> instead of a BSR</w:t>
      </w:r>
      <w:r w:rsidR="00465685">
        <w:t xml:space="preserve">. </w:t>
      </w:r>
      <w:r w:rsidR="008E389A">
        <w:t xml:space="preserve">Or the base station scheduler can </w:t>
      </w:r>
      <w:r w:rsidR="00BE0E34">
        <w:t>speculatively</w:t>
      </w:r>
      <w:r w:rsidR="009156E6">
        <w:t xml:space="preserve"> </w:t>
      </w:r>
      <w:r w:rsidR="00E415E8">
        <w:t xml:space="preserve">provide </w:t>
      </w:r>
      <w:r w:rsidR="00E415E8">
        <w:lastRenderedPageBreak/>
        <w:t xml:space="preserve">uplink grants </w:t>
      </w:r>
      <w:r w:rsidR="005E67F4">
        <w:t>for UEs which did not even perform an SR</w:t>
      </w:r>
      <w:r w:rsidR="00BA4CEC">
        <w:t xml:space="preserve">, which could avoid the whole cycle and reduce latency significantly. </w:t>
      </w:r>
      <w:r w:rsidR="00832AD7">
        <w:t xml:space="preserve">However, the 5G MAC protocol does not favor </w:t>
      </w:r>
      <w:r w:rsidR="003650A5">
        <w:t xml:space="preserve">such optimizations. </w:t>
      </w:r>
      <w:r w:rsidR="00BA4CEC">
        <w:t xml:space="preserve"> </w:t>
      </w:r>
    </w:p>
    <w:p w14:paraId="479B01E2" w14:textId="035324A0" w:rsidR="007D7066" w:rsidRDefault="007D7066" w:rsidP="007D7066">
      <w:pPr>
        <w:pStyle w:val="3GPPNormalText"/>
        <w:rPr>
          <w:b/>
          <w:bCs/>
        </w:rPr>
      </w:pPr>
      <w:r w:rsidRPr="00073059">
        <w:rPr>
          <w:b/>
          <w:bCs/>
        </w:rPr>
        <w:t xml:space="preserve">Observation </w:t>
      </w:r>
      <w:r>
        <w:rPr>
          <w:b/>
          <w:bCs/>
        </w:rPr>
        <w:t>2</w:t>
      </w:r>
      <w:r w:rsidRPr="00073059">
        <w:rPr>
          <w:b/>
          <w:bCs/>
        </w:rPr>
        <w:t xml:space="preserve">: </w:t>
      </w:r>
      <w:r>
        <w:rPr>
          <w:b/>
          <w:bCs/>
        </w:rPr>
        <w:t xml:space="preserve">Some reductions of SR/BSR/Tx cycle </w:t>
      </w:r>
      <w:r w:rsidR="003650A5">
        <w:rPr>
          <w:b/>
          <w:bCs/>
        </w:rPr>
        <w:t>can be done with base station scheduler optimizations.</w:t>
      </w:r>
      <w:r w:rsidR="003650A5" w:rsidRPr="003650A5">
        <w:t xml:space="preserve"> </w:t>
      </w:r>
      <w:r w:rsidR="003650A5" w:rsidRPr="003650A5">
        <w:rPr>
          <w:b/>
          <w:bCs/>
        </w:rPr>
        <w:t xml:space="preserve">However, the 5G MAC protocol does not favor such optimizations.  </w:t>
      </w:r>
      <w:r w:rsidR="003650A5">
        <w:rPr>
          <w:b/>
          <w:bCs/>
        </w:rPr>
        <w:t xml:space="preserve"> </w:t>
      </w:r>
    </w:p>
    <w:p w14:paraId="4EE14B44" w14:textId="175948B6" w:rsidR="00535306" w:rsidRDefault="007703C5" w:rsidP="00EC19FF">
      <w:pPr>
        <w:pStyle w:val="3GPPNormalText"/>
      </w:pPr>
      <w:r>
        <w:t xml:space="preserve">The SR/BSR/Tx </w:t>
      </w:r>
      <w:r w:rsidR="00555818">
        <w:t xml:space="preserve">cycle </w:t>
      </w:r>
      <w:r>
        <w:t>happens again every time the UE buffer goes down to zero and new data arrives again. When does that happen in practice?</w:t>
      </w:r>
      <w:r w:rsidR="00C5702C">
        <w:t xml:space="preserve"> In our previous contribution </w:t>
      </w:r>
      <w:r w:rsidR="004937CF">
        <w:fldChar w:fldCharType="begin"/>
      </w:r>
      <w:r w:rsidR="004937CF">
        <w:instrText xml:space="preserve"> REF _Ref220657293 \r \h </w:instrText>
      </w:r>
      <w:r w:rsidR="004937CF">
        <w:fldChar w:fldCharType="separate"/>
      </w:r>
      <w:r w:rsidR="00F65F37">
        <w:t>[9]</w:t>
      </w:r>
      <w:r w:rsidR="004937CF">
        <w:fldChar w:fldCharType="end"/>
      </w:r>
      <w:r w:rsidR="00DB3E10">
        <w:t xml:space="preserve"> </w:t>
      </w:r>
      <w:r w:rsidR="00896290">
        <w:t xml:space="preserve">this is analyzed as captured in the following </w:t>
      </w:r>
      <w:r w:rsidR="00EC19FF">
        <w:t>proposal:</w:t>
      </w:r>
    </w:p>
    <w:p w14:paraId="37D94187" w14:textId="0F8C9243" w:rsidR="00535306" w:rsidRDefault="00535306" w:rsidP="004A26BC">
      <w:pPr>
        <w:pStyle w:val="3GPPNormalText"/>
        <w:rPr>
          <w:b/>
          <w:bCs/>
        </w:rPr>
      </w:pPr>
      <w:r w:rsidRPr="004A26BC">
        <w:rPr>
          <w:b/>
          <w:bCs/>
        </w:rPr>
        <w:t xml:space="preserve">Proposal </w:t>
      </w:r>
      <w:r w:rsidR="00E35F1F" w:rsidRPr="004A26BC">
        <w:rPr>
          <w:b/>
          <w:bCs/>
        </w:rPr>
        <w:t>1</w:t>
      </w:r>
      <w:r w:rsidRPr="004A26BC">
        <w:rPr>
          <w:b/>
          <w:bCs/>
        </w:rPr>
        <w:t xml:space="preserve">: Streamline the discussion on addressing SR/BSR User Plane latency based on the different types of </w:t>
      </w:r>
      <w:proofErr w:type="spellStart"/>
      <w:r w:rsidRPr="004A26BC">
        <w:rPr>
          <w:b/>
          <w:bCs/>
        </w:rPr>
        <w:t>eMBB</w:t>
      </w:r>
      <w:proofErr w:type="spellEnd"/>
      <w:r w:rsidRPr="004A26BC">
        <w:rPr>
          <w:b/>
          <w:bCs/>
        </w:rPr>
        <w:t xml:space="preserve"> uplink </w:t>
      </w:r>
      <w:r w:rsidR="00EC19FF">
        <w:rPr>
          <w:b/>
          <w:bCs/>
        </w:rPr>
        <w:t>traffic:</w:t>
      </w:r>
    </w:p>
    <w:p w14:paraId="28D73DEF" w14:textId="77777777" w:rsidR="00EC19FF" w:rsidRPr="00AE3D7A" w:rsidRDefault="00EC19FF" w:rsidP="00EC19FF">
      <w:pPr>
        <w:pStyle w:val="3GPPNormalText"/>
        <w:numPr>
          <w:ilvl w:val="0"/>
          <w:numId w:val="9"/>
        </w:numPr>
        <w:rPr>
          <w:b/>
          <w:bCs/>
          <w:szCs w:val="22"/>
        </w:rPr>
      </w:pPr>
      <w:r w:rsidRPr="00AE3D7A">
        <w:rPr>
          <w:b/>
          <w:bCs/>
          <w:szCs w:val="22"/>
        </w:rPr>
        <w:t>Uplink traffic arriving randomly to start new user sessions (e.g. new DNS request)</w:t>
      </w:r>
    </w:p>
    <w:p w14:paraId="646FB8B0" w14:textId="77777777" w:rsidR="00EC19FF" w:rsidRPr="00AE3D7A" w:rsidRDefault="00EC19FF" w:rsidP="00EC19FF">
      <w:pPr>
        <w:pStyle w:val="3GPPNormalText"/>
        <w:numPr>
          <w:ilvl w:val="0"/>
          <w:numId w:val="9"/>
        </w:numPr>
        <w:rPr>
          <w:b/>
          <w:bCs/>
          <w:szCs w:val="22"/>
        </w:rPr>
      </w:pPr>
      <w:r w:rsidRPr="00AE3D7A">
        <w:rPr>
          <w:b/>
          <w:bCs/>
          <w:szCs w:val="22"/>
        </w:rPr>
        <w:t>Follow-up Uplink traffic with random arrival (e.g. new transport layer connections)</w:t>
      </w:r>
    </w:p>
    <w:p w14:paraId="2D0D20FD" w14:textId="77777777" w:rsidR="00EC19FF" w:rsidRPr="00AE3D7A" w:rsidRDefault="00EC19FF" w:rsidP="00EC19FF">
      <w:pPr>
        <w:pStyle w:val="3GPPNormalText"/>
        <w:numPr>
          <w:ilvl w:val="0"/>
          <w:numId w:val="9"/>
        </w:numPr>
        <w:rPr>
          <w:b/>
          <w:bCs/>
          <w:szCs w:val="22"/>
        </w:rPr>
      </w:pPr>
      <w:r w:rsidRPr="00AE3D7A">
        <w:rPr>
          <w:b/>
          <w:bCs/>
          <w:szCs w:val="22"/>
        </w:rPr>
        <w:t>Uplink traffic arriving very sparsely to keep a session alive or sync with server</w:t>
      </w:r>
    </w:p>
    <w:p w14:paraId="6BB756B6" w14:textId="77777777" w:rsidR="00EC19FF" w:rsidRPr="00AE3D7A" w:rsidRDefault="00EC19FF" w:rsidP="00EC19FF">
      <w:pPr>
        <w:pStyle w:val="3GPPNormalText"/>
        <w:numPr>
          <w:ilvl w:val="0"/>
          <w:numId w:val="9"/>
        </w:numPr>
        <w:rPr>
          <w:b/>
          <w:bCs/>
          <w:szCs w:val="22"/>
        </w:rPr>
      </w:pPr>
      <w:r w:rsidRPr="00AE3D7A">
        <w:rPr>
          <w:b/>
          <w:bCs/>
          <w:szCs w:val="22"/>
        </w:rPr>
        <w:t xml:space="preserve">Uplink traffic generated </w:t>
      </w:r>
      <w:proofErr w:type="gramStart"/>
      <w:r w:rsidRPr="00AE3D7A">
        <w:rPr>
          <w:b/>
          <w:bCs/>
          <w:szCs w:val="22"/>
        </w:rPr>
        <w:t>as a consequence of</w:t>
      </w:r>
      <w:proofErr w:type="gramEnd"/>
      <w:r w:rsidRPr="00AE3D7A">
        <w:rPr>
          <w:b/>
          <w:bCs/>
          <w:szCs w:val="22"/>
        </w:rPr>
        <w:t xml:space="preserve"> processing Downlink data (e.g. TCP ACKs and QUIC ACKs)</w:t>
      </w:r>
    </w:p>
    <w:p w14:paraId="69E4D666" w14:textId="35EEC87B" w:rsidR="00ED5B31" w:rsidRDefault="00395066" w:rsidP="004A26BC">
      <w:pPr>
        <w:pStyle w:val="3GPPNormalText"/>
      </w:pPr>
      <w:r>
        <w:t xml:space="preserve">In particular, the </w:t>
      </w:r>
      <w:r w:rsidR="006D751D">
        <w:t xml:space="preserve">UL </w:t>
      </w:r>
      <w:r>
        <w:t xml:space="preserve">traffic </w:t>
      </w:r>
      <w:r w:rsidR="00D560B3">
        <w:t xml:space="preserve">composed of higher layer acknowledgments </w:t>
      </w:r>
      <w:r w:rsidR="00184814">
        <w:t xml:space="preserve">to </w:t>
      </w:r>
      <w:r w:rsidR="00F52D8F">
        <w:t>Downlink</w:t>
      </w:r>
      <w:r w:rsidR="00184814">
        <w:t xml:space="preserve"> data </w:t>
      </w:r>
      <w:r w:rsidR="00867749">
        <w:t>can make</w:t>
      </w:r>
      <w:r w:rsidR="00710196">
        <w:t xml:space="preserve"> most </w:t>
      </w:r>
      <w:r w:rsidR="007C2E1A">
        <w:t xml:space="preserve">uplink traffic in terms of number of packets and it can cause most of </w:t>
      </w:r>
      <w:r w:rsidR="00276120">
        <w:t xml:space="preserve">SR/BSR/Tx cycles. </w:t>
      </w:r>
      <w:r w:rsidR="00775FC0">
        <w:t xml:space="preserve">Therefore, this is further analyzed in more detail </w:t>
      </w:r>
      <w:r w:rsidR="004B3B68">
        <w:t xml:space="preserve">in the next two sections for two cases: continuous DL heavy traffic and intermittent DL traffic. </w:t>
      </w:r>
    </w:p>
    <w:p w14:paraId="773FCF17" w14:textId="40D172B4" w:rsidR="00437CFC" w:rsidRPr="008C610C" w:rsidRDefault="00775FC0" w:rsidP="00437CFC">
      <w:pPr>
        <w:pStyle w:val="Heading1"/>
        <w:rPr>
          <w:lang w:val="en-US"/>
        </w:rPr>
      </w:pPr>
      <w:r>
        <w:rPr>
          <w:lang w:val="en-US"/>
        </w:rPr>
        <w:t xml:space="preserve">Downlink-heavy traffic can </w:t>
      </w:r>
      <w:r w:rsidR="00B83CF8">
        <w:rPr>
          <w:lang w:val="en-US"/>
        </w:rPr>
        <w:t>lots of</w:t>
      </w:r>
      <w:r>
        <w:rPr>
          <w:lang w:val="en-US"/>
        </w:rPr>
        <w:t xml:space="preserve"> SRs</w:t>
      </w:r>
    </w:p>
    <w:p w14:paraId="65C3B8D5" w14:textId="1513EE88" w:rsidR="00ED5B31" w:rsidRDefault="00150B63" w:rsidP="00437CFC">
      <w:pPr>
        <w:pStyle w:val="3GPPNormalText"/>
      </w:pPr>
      <w:proofErr w:type="gramStart"/>
      <w:r>
        <w:t>In order to</w:t>
      </w:r>
      <w:proofErr w:type="gramEnd"/>
      <w:r>
        <w:t xml:space="preserve"> </w:t>
      </w:r>
      <w:proofErr w:type="gramStart"/>
      <w:r>
        <w:t>understand,</w:t>
      </w:r>
      <w:proofErr w:type="gramEnd"/>
      <w:r>
        <w:t xml:space="preserve"> how important </w:t>
      </w:r>
      <w:proofErr w:type="gramStart"/>
      <w:r>
        <w:t>is u</w:t>
      </w:r>
      <w:r w:rsidRPr="00150B63">
        <w:t>plink traffic generated</w:t>
      </w:r>
      <w:proofErr w:type="gramEnd"/>
      <w:r w:rsidRPr="00150B63">
        <w:t xml:space="preserve"> </w:t>
      </w:r>
      <w:r w:rsidR="00715E56">
        <w:t xml:space="preserve">after </w:t>
      </w:r>
      <w:r w:rsidRPr="00150B63">
        <w:t>processing Downlink data (e.g. TCP ACKs and QUIC ACKs)</w:t>
      </w:r>
      <w:r w:rsidR="00C5628F">
        <w:t xml:space="preserve">, let us remember </w:t>
      </w:r>
      <w:r w:rsidR="001668A2">
        <w:t>a few characteristics:</w:t>
      </w:r>
    </w:p>
    <w:p w14:paraId="37191429" w14:textId="0C835D7B" w:rsidR="001668A2" w:rsidRDefault="00A544A5" w:rsidP="001668A2">
      <w:pPr>
        <w:pStyle w:val="3GPPNormalText"/>
        <w:numPr>
          <w:ilvl w:val="0"/>
          <w:numId w:val="14"/>
        </w:numPr>
      </w:pPr>
      <w:r>
        <w:t xml:space="preserve">The timeliness of such transmission is vital for </w:t>
      </w:r>
      <w:r w:rsidR="008653A0">
        <w:t xml:space="preserve">end-to-end </w:t>
      </w:r>
      <w:r w:rsidR="00026722">
        <w:t xml:space="preserve">performance </w:t>
      </w:r>
    </w:p>
    <w:p w14:paraId="474F4927" w14:textId="2FA50F58" w:rsidR="008653A0" w:rsidRDefault="006C12F8" w:rsidP="001668A2">
      <w:pPr>
        <w:pStyle w:val="3GPPNormalText"/>
        <w:numPr>
          <w:ilvl w:val="0"/>
          <w:numId w:val="14"/>
        </w:numPr>
      </w:pPr>
      <w:r>
        <w:t xml:space="preserve">Uplink acknowledgments are </w:t>
      </w:r>
      <w:r w:rsidRPr="006C12F8">
        <w:rPr>
          <w:color w:val="FF0000"/>
          <w:u w:val="single"/>
        </w:rPr>
        <w:t>deterministically</w:t>
      </w:r>
      <w:r w:rsidRPr="006C12F8">
        <w:rPr>
          <w:color w:val="FF0000"/>
        </w:rPr>
        <w:t xml:space="preserve"> </w:t>
      </w:r>
      <w:r>
        <w:t xml:space="preserve">generated after receiving downlink data. </w:t>
      </w:r>
      <w:r w:rsidR="00D005CD">
        <w:t>This is just part of Internet protocol specifications (e.g. TCP or QUIC)</w:t>
      </w:r>
    </w:p>
    <w:p w14:paraId="0DA91AF2" w14:textId="25821F22" w:rsidR="006C12F8" w:rsidRDefault="0049460C" w:rsidP="001668A2">
      <w:pPr>
        <w:pStyle w:val="3GPPNormalText"/>
        <w:numPr>
          <w:ilvl w:val="0"/>
          <w:numId w:val="14"/>
        </w:numPr>
      </w:pPr>
      <w:r>
        <w:t xml:space="preserve">Such uplink </w:t>
      </w:r>
      <w:r w:rsidR="0019450C">
        <w:t xml:space="preserve">acknowledgements are </w:t>
      </w:r>
      <w:proofErr w:type="gramStart"/>
      <w:r w:rsidR="0019450C">
        <w:t>really small</w:t>
      </w:r>
      <w:proofErr w:type="gramEnd"/>
      <w:r w:rsidR="0019450C">
        <w:t xml:space="preserve"> </w:t>
      </w:r>
      <w:proofErr w:type="gramStart"/>
      <w:r w:rsidR="0019450C">
        <w:t>packets</w:t>
      </w:r>
      <w:r w:rsidR="007D0104">
        <w:t>,</w:t>
      </w:r>
      <w:proofErr w:type="gramEnd"/>
      <w:r w:rsidR="007D0104">
        <w:t xml:space="preserve"> that can be transmitted very quickly (not an uplink spectral efficiency issue). </w:t>
      </w:r>
    </w:p>
    <w:p w14:paraId="15A039CD" w14:textId="60E2B437" w:rsidR="00395066" w:rsidRDefault="007D0104" w:rsidP="004A26BC">
      <w:pPr>
        <w:pStyle w:val="3GPPNormalText"/>
      </w:pPr>
      <w:r>
        <w:t>With these characteristics in mind let us analyze what happens during continuous heavy downlink data</w:t>
      </w:r>
      <w:r w:rsidR="00B30069">
        <w:t xml:space="preserve">. </w:t>
      </w:r>
      <w:r w:rsidR="00C4675F">
        <w:t xml:space="preserve">When DL data </w:t>
      </w:r>
      <w:proofErr w:type="gramStart"/>
      <w:r w:rsidR="00C4675F">
        <w:t>arrives</w:t>
      </w:r>
      <w:proofErr w:type="gramEnd"/>
      <w:r w:rsidR="00C4675F">
        <w:t xml:space="preserve"> the UE </w:t>
      </w:r>
      <w:proofErr w:type="gramStart"/>
      <w:r w:rsidR="00C4675F">
        <w:t>process</w:t>
      </w:r>
      <w:proofErr w:type="gramEnd"/>
      <w:r w:rsidR="00C4675F">
        <w:t xml:space="preserve"> the downlink and </w:t>
      </w:r>
      <w:proofErr w:type="gramStart"/>
      <w:r w:rsidR="00C4675F">
        <w:t>generate</w:t>
      </w:r>
      <w:proofErr w:type="gramEnd"/>
      <w:r w:rsidR="00C4675F">
        <w:t xml:space="preserve"> the upper layer acknowledgement </w:t>
      </w:r>
      <w:r w:rsidR="00C4675F" w:rsidRPr="00150B63">
        <w:t xml:space="preserve">(e.g. TCP </w:t>
      </w:r>
      <w:r w:rsidR="00C4675F">
        <w:t xml:space="preserve">or </w:t>
      </w:r>
      <w:r w:rsidR="00C4675F" w:rsidRPr="00150B63">
        <w:t>QUIC ACKs)</w:t>
      </w:r>
      <w:r w:rsidR="00C4675F">
        <w:t>. If the UE does not have a valid uplink grant it will perform a SR</w:t>
      </w:r>
      <w:r w:rsidR="00C2727F">
        <w:t xml:space="preserve">. </w:t>
      </w:r>
      <w:r w:rsidR="005C6E8C">
        <w:t xml:space="preserve">When the base station schedules the </w:t>
      </w:r>
      <w:r w:rsidR="0064183B">
        <w:t>UL data</w:t>
      </w:r>
      <w:r w:rsidR="00C56EE8">
        <w:t xml:space="preserve">, such UL data is so small </w:t>
      </w:r>
      <w:r w:rsidR="00360214">
        <w:t xml:space="preserve">that </w:t>
      </w:r>
      <w:r w:rsidR="00207DE0">
        <w:t xml:space="preserve">most often </w:t>
      </w:r>
      <w:r w:rsidR="001D65A3">
        <w:t xml:space="preserve">it </w:t>
      </w:r>
      <w:r w:rsidR="00207DE0">
        <w:t xml:space="preserve">can fit any grant. </w:t>
      </w:r>
      <w:r w:rsidR="00E51FF8">
        <w:t xml:space="preserve">So, here comes the catch – at the time the UE sends the UL data its buffer goes down to zero. Even if the UE </w:t>
      </w:r>
      <w:r w:rsidR="008C7D0E">
        <w:t xml:space="preserve">includes a BSR when sending UL data – at that point in time the buffer is empty! Thus, the BSR will report zero data. Notwithstanding the very next DL </w:t>
      </w:r>
      <w:r w:rsidR="00863E4D">
        <w:t xml:space="preserve">slot (data) </w:t>
      </w:r>
      <w:r w:rsidR="00821009">
        <w:t xml:space="preserve">new TCP/QUIC ACKs </w:t>
      </w:r>
      <w:r w:rsidR="00A71B58">
        <w:t xml:space="preserve">will be already generated, </w:t>
      </w:r>
      <w:r w:rsidR="00821009">
        <w:t>and</w:t>
      </w:r>
      <w:r w:rsidR="00A71B58">
        <w:t xml:space="preserve"> this</w:t>
      </w:r>
      <w:r w:rsidR="00821009">
        <w:t xml:space="preserve"> will cause again another </w:t>
      </w:r>
      <w:r w:rsidR="00C723EB">
        <w:t xml:space="preserve">SR/BSR/TX cycle. This process is illustrated in </w:t>
      </w:r>
      <w:r w:rsidR="0018214F">
        <w:fldChar w:fldCharType="begin"/>
      </w:r>
      <w:r w:rsidR="0018214F">
        <w:instrText xml:space="preserve"> REF _Ref220659082 \h </w:instrText>
      </w:r>
      <w:r w:rsidR="0018214F">
        <w:fldChar w:fldCharType="separate"/>
      </w:r>
      <w:r w:rsidR="00F65F37">
        <w:t xml:space="preserve">Figure </w:t>
      </w:r>
      <w:r w:rsidR="00F65F37">
        <w:rPr>
          <w:noProof/>
        </w:rPr>
        <w:t>2</w:t>
      </w:r>
      <w:r w:rsidR="0018214F">
        <w:fldChar w:fldCharType="end"/>
      </w:r>
      <w:r w:rsidR="0018214F">
        <w:t>.</w:t>
      </w:r>
    </w:p>
    <w:p w14:paraId="19AF3BAC" w14:textId="75D22ED7" w:rsidR="001B3DE8" w:rsidRDefault="001B3DE8" w:rsidP="001B3DE8">
      <w:pPr>
        <w:pStyle w:val="3GPPNormalText"/>
        <w:rPr>
          <w:b/>
          <w:bCs/>
        </w:rPr>
      </w:pPr>
      <w:r w:rsidRPr="00073059">
        <w:rPr>
          <w:b/>
          <w:bCs/>
        </w:rPr>
        <w:t xml:space="preserve">Observation </w:t>
      </w:r>
      <w:r>
        <w:rPr>
          <w:b/>
          <w:bCs/>
        </w:rPr>
        <w:t>3</w:t>
      </w:r>
      <w:r w:rsidRPr="00073059">
        <w:rPr>
          <w:b/>
          <w:bCs/>
        </w:rPr>
        <w:t xml:space="preserve">: </w:t>
      </w:r>
      <w:r>
        <w:rPr>
          <w:b/>
          <w:bCs/>
        </w:rPr>
        <w:t xml:space="preserve">Downlink-heavy data can cause </w:t>
      </w:r>
      <w:r w:rsidR="00A71B58">
        <w:rPr>
          <w:b/>
          <w:bCs/>
        </w:rPr>
        <w:t>lots</w:t>
      </w:r>
      <w:r>
        <w:rPr>
          <w:b/>
          <w:bCs/>
        </w:rPr>
        <w:t xml:space="preserve"> of SRs</w:t>
      </w:r>
      <w:r w:rsidR="00A71B58">
        <w:rPr>
          <w:b/>
          <w:bCs/>
        </w:rPr>
        <w:t xml:space="preserve"> (even one per SR cycle)</w:t>
      </w:r>
      <w:r>
        <w:rPr>
          <w:b/>
          <w:bCs/>
        </w:rPr>
        <w:t xml:space="preserve">. As soon as the (small) UL data traffic is sent, the next DL data transmission will already trigger a new SR. </w:t>
      </w:r>
    </w:p>
    <w:p w14:paraId="4C66EFA7" w14:textId="359B3281" w:rsidR="007D4F0C" w:rsidRDefault="007D4F0C" w:rsidP="007D4F0C">
      <w:pPr>
        <w:pStyle w:val="3GPPNormalText"/>
        <w:rPr>
          <w:b/>
          <w:bCs/>
        </w:rPr>
      </w:pPr>
      <w:bookmarkStart w:id="4" w:name="_Hlk220660298"/>
      <w:r>
        <w:rPr>
          <w:b/>
          <w:bCs/>
        </w:rPr>
        <w:t>Proposal</w:t>
      </w:r>
      <w:r w:rsidRPr="00073059">
        <w:rPr>
          <w:b/>
          <w:bCs/>
        </w:rPr>
        <w:t xml:space="preserve"> </w:t>
      </w:r>
      <w:r>
        <w:rPr>
          <w:b/>
          <w:bCs/>
        </w:rPr>
        <w:t>2</w:t>
      </w:r>
      <w:r w:rsidRPr="00073059">
        <w:rPr>
          <w:b/>
          <w:bCs/>
        </w:rPr>
        <w:t xml:space="preserve">: </w:t>
      </w:r>
      <w:r>
        <w:rPr>
          <w:b/>
          <w:bCs/>
        </w:rPr>
        <w:t xml:space="preserve">RAN2 to investigate how to design an efficient 6G MAC protocol to handle </w:t>
      </w:r>
      <w:r w:rsidR="00EB4FA8">
        <w:rPr>
          <w:b/>
          <w:bCs/>
        </w:rPr>
        <w:t>UL acknowledgments of d</w:t>
      </w:r>
      <w:r>
        <w:rPr>
          <w:b/>
          <w:bCs/>
        </w:rPr>
        <w:t xml:space="preserve">ownlink-heavy </w:t>
      </w:r>
      <w:r w:rsidR="00EB4FA8">
        <w:rPr>
          <w:b/>
          <w:bCs/>
        </w:rPr>
        <w:t>data.</w:t>
      </w:r>
    </w:p>
    <w:bookmarkEnd w:id="4"/>
    <w:p w14:paraId="0952E6A5" w14:textId="77777777" w:rsidR="007D4F0C" w:rsidRDefault="007D4F0C" w:rsidP="001B3DE8">
      <w:pPr>
        <w:pStyle w:val="3GPPNormalText"/>
        <w:rPr>
          <w:b/>
          <w:bCs/>
        </w:rPr>
      </w:pPr>
    </w:p>
    <w:p w14:paraId="17284125" w14:textId="77777777" w:rsidR="008A2273" w:rsidRDefault="008A2273" w:rsidP="004A26BC">
      <w:pPr>
        <w:pStyle w:val="3GPPNormalText"/>
      </w:pPr>
    </w:p>
    <w:p w14:paraId="7D7C535C" w14:textId="77777777" w:rsidR="003B21F0" w:rsidRDefault="008A2273" w:rsidP="003B21F0">
      <w:pPr>
        <w:pStyle w:val="3GPPNormalText"/>
        <w:keepNext/>
      </w:pPr>
      <w:r>
        <w:rPr>
          <w:noProof/>
        </w:rPr>
        <w:lastRenderedPageBreak/>
        <w:drawing>
          <wp:inline distT="0" distB="0" distL="0" distR="0" wp14:anchorId="3F2413FA" wp14:editId="3AF77779">
            <wp:extent cx="6153150" cy="1457473"/>
            <wp:effectExtent l="0" t="0" r="0" b="9525"/>
            <wp:docPr id="1254750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31869" cy="1476119"/>
                    </a:xfrm>
                    <a:prstGeom prst="rect">
                      <a:avLst/>
                    </a:prstGeom>
                    <a:noFill/>
                  </pic:spPr>
                </pic:pic>
              </a:graphicData>
            </a:graphic>
          </wp:inline>
        </w:drawing>
      </w:r>
    </w:p>
    <w:p w14:paraId="0B043EE7" w14:textId="4A21B260" w:rsidR="008A2273" w:rsidRDefault="003B21F0" w:rsidP="003B21F0">
      <w:pPr>
        <w:pStyle w:val="Caption"/>
        <w:jc w:val="both"/>
      </w:pPr>
      <w:bookmarkStart w:id="5" w:name="_Ref220659082"/>
      <w:r>
        <w:t xml:space="preserve">Figure </w:t>
      </w:r>
      <w:r>
        <w:fldChar w:fldCharType="begin"/>
      </w:r>
      <w:r>
        <w:instrText xml:space="preserve"> SEQ Figure \* ARABIC </w:instrText>
      </w:r>
      <w:r>
        <w:fldChar w:fldCharType="separate"/>
      </w:r>
      <w:r w:rsidR="00F65F37">
        <w:rPr>
          <w:noProof/>
        </w:rPr>
        <w:t>2</w:t>
      </w:r>
      <w:r>
        <w:fldChar w:fldCharType="end"/>
      </w:r>
      <w:bookmarkEnd w:id="5"/>
      <w:r>
        <w:t xml:space="preserve"> – Donwlink-heavy traffic trigger</w:t>
      </w:r>
      <w:r w:rsidR="00203668">
        <w:t>s</w:t>
      </w:r>
      <w:r>
        <w:t xml:space="preserve"> new SRs </w:t>
      </w:r>
      <w:r w:rsidR="00203668">
        <w:t xml:space="preserve">very often. </w:t>
      </w:r>
      <w:r w:rsidR="0040263A">
        <w:t>When UL data is sent the buffer becomes empty. Just after that</w:t>
      </w:r>
      <w:r w:rsidR="00203668">
        <w:t xml:space="preserve">, the next DL </w:t>
      </w:r>
      <w:r w:rsidR="00AA2777">
        <w:t>data will already trigger a new SR.</w:t>
      </w:r>
    </w:p>
    <w:p w14:paraId="38A17D26" w14:textId="77777777" w:rsidR="001B3DE8" w:rsidRDefault="001B3DE8" w:rsidP="004A26BC">
      <w:pPr>
        <w:pStyle w:val="3GPPNormalText"/>
      </w:pPr>
    </w:p>
    <w:p w14:paraId="7DEA8D76" w14:textId="14615C29" w:rsidR="00E523CA" w:rsidRPr="008C610C" w:rsidRDefault="00E523CA" w:rsidP="00E523CA">
      <w:pPr>
        <w:pStyle w:val="Heading1"/>
        <w:rPr>
          <w:lang w:val="en-US"/>
        </w:rPr>
      </w:pPr>
      <w:r>
        <w:rPr>
          <w:lang w:val="en-US"/>
        </w:rPr>
        <w:t>Intermittent downlink traffic triggers SRs</w:t>
      </w:r>
    </w:p>
    <w:p w14:paraId="2024F5C2" w14:textId="060AAB9C" w:rsidR="006B4654" w:rsidRDefault="006B4654" w:rsidP="004A26BC">
      <w:pPr>
        <w:pStyle w:val="3GPPNormalText"/>
      </w:pPr>
      <w:r>
        <w:t xml:space="preserve">In addition to </w:t>
      </w:r>
      <w:r w:rsidR="00E523CA">
        <w:t>working sub-optimally at heav</w:t>
      </w:r>
      <w:r w:rsidR="00FC27CA">
        <w:t xml:space="preserve">y downlink data traffic, the existing SR/BSR/Tx cycle interacts poorly with </w:t>
      </w:r>
      <w:r w:rsidR="00DE25F6">
        <w:t xml:space="preserve">intermittent downlink traffic. </w:t>
      </w:r>
      <w:r w:rsidR="009001E8">
        <w:t>That is often the case: t</w:t>
      </w:r>
      <w:r w:rsidR="0099722E">
        <w:t xml:space="preserve">he downlink traffic can have gaps which are caused by </w:t>
      </w:r>
      <w:r w:rsidR="00967A95">
        <w:t>application</w:t>
      </w:r>
      <w:r w:rsidR="000C3254">
        <w:t xml:space="preserve"> behavior</w:t>
      </w:r>
      <w:r w:rsidR="00967A95">
        <w:t xml:space="preserve">, </w:t>
      </w:r>
      <w:r w:rsidR="002B21F8">
        <w:t>because of</w:t>
      </w:r>
      <w:r w:rsidR="00967A95">
        <w:t xml:space="preserve"> </w:t>
      </w:r>
      <w:r w:rsidR="002B21F8">
        <w:t>I</w:t>
      </w:r>
      <w:r w:rsidR="00967A95">
        <w:t>nternet protocol</w:t>
      </w:r>
      <w:r w:rsidR="002B21F8">
        <w:t xml:space="preserve">s as well as HARQ retransmissions. </w:t>
      </w:r>
    </w:p>
    <w:p w14:paraId="0A228B58" w14:textId="65F8F148" w:rsidR="00E66BD9" w:rsidRDefault="00E66BD9" w:rsidP="004A26BC">
      <w:pPr>
        <w:pStyle w:val="3GPPNormalText"/>
      </w:pPr>
      <w:r w:rsidRPr="087DF850">
        <w:t xml:space="preserve">The larger number of connections needed for </w:t>
      </w:r>
      <w:r w:rsidR="00BA5E53" w:rsidRPr="087DF850">
        <w:t xml:space="preserve">downloading a multitude of resources of a </w:t>
      </w:r>
      <w:r w:rsidRPr="087DF850">
        <w:t xml:space="preserve">web service </w:t>
      </w:r>
      <w:r w:rsidR="00BA5E53" w:rsidRPr="087DF850">
        <w:t xml:space="preserve">or page </w:t>
      </w:r>
      <w:r w:rsidR="00740FEF">
        <w:t>results in</w:t>
      </w:r>
      <w:r w:rsidR="00740FEF" w:rsidRPr="087DF850">
        <w:t xml:space="preserve"> </w:t>
      </w:r>
      <w:r w:rsidR="00BA5E53" w:rsidRPr="087DF850">
        <w:t xml:space="preserve">the following characteristics of a single connection: </w:t>
      </w:r>
      <w:r w:rsidR="00E35002" w:rsidRPr="087DF850">
        <w:t xml:space="preserve">most web transactions are </w:t>
      </w:r>
      <w:proofErr w:type="gramStart"/>
      <w:r w:rsidR="00E35002" w:rsidRPr="087DF850">
        <w:t>short-lived</w:t>
      </w:r>
      <w:proofErr w:type="gramEnd"/>
      <w:r w:rsidR="00E35002" w:rsidRPr="087DF850">
        <w:t xml:space="preserve"> and most connections are finalized still on a ramp-up phase (in case of TCP – on TCP Slow Start). These characteristics are well-documented </w:t>
      </w:r>
      <w:r w:rsidR="57E6A273" w:rsidRPr="087DF850">
        <w:t>in</w:t>
      </w:r>
      <w:r w:rsidR="00E35002" w:rsidRPr="087DF850">
        <w:t xml:space="preserve"> </w:t>
      </w:r>
      <w:proofErr w:type="gramStart"/>
      <w:r w:rsidR="00E35002" w:rsidRPr="087DF850">
        <w:t>a number of</w:t>
      </w:r>
      <w:proofErr w:type="gramEnd"/>
      <w:r w:rsidR="00E35002" w:rsidRPr="087DF850">
        <w:t xml:space="preserve"> sources, e.g. </w:t>
      </w:r>
      <w:r w:rsidR="00E35002" w:rsidRPr="087DF850">
        <w:fldChar w:fldCharType="begin"/>
      </w:r>
      <w:r w:rsidR="00E35002" w:rsidRPr="087DF850">
        <w:instrText xml:space="preserve"> REF _Ref213328288 \n \h </w:instrText>
      </w:r>
      <w:r w:rsidR="004A26BC">
        <w:instrText xml:space="preserve"> \* MERGEFORMAT </w:instrText>
      </w:r>
      <w:r w:rsidR="00E35002" w:rsidRPr="087DF850">
        <w:fldChar w:fldCharType="separate"/>
      </w:r>
      <w:r w:rsidR="00F65F37">
        <w:t>[4]</w:t>
      </w:r>
      <w:r w:rsidR="00E35002" w:rsidRPr="087DF850">
        <w:fldChar w:fldCharType="end"/>
      </w:r>
      <w:r w:rsidR="00E35002" w:rsidRPr="087DF850">
        <w:t>.  There is rarely time to “fill the pipe” and having a constant flow of DL and UL packets</w:t>
      </w:r>
      <w:r w:rsidR="00130747">
        <w:t>.</w:t>
      </w:r>
      <w:r w:rsidR="00E35002" w:rsidRPr="087DF850">
        <w:t xml:space="preserve"> </w:t>
      </w:r>
      <w:r w:rsidR="00130747">
        <w:t>C</w:t>
      </w:r>
      <w:r w:rsidR="00E35002" w:rsidRPr="087DF850">
        <w:t xml:space="preserve">onsequently, SR/BSR/Tx cycles will happen </w:t>
      </w:r>
      <w:proofErr w:type="gramStart"/>
      <w:r w:rsidR="00E35002" w:rsidRPr="087DF850">
        <w:t>over and over</w:t>
      </w:r>
      <w:proofErr w:type="gramEnd"/>
      <w:r w:rsidR="00E35002" w:rsidRPr="087DF850">
        <w:t xml:space="preserve">. </w:t>
      </w:r>
      <w:r w:rsidR="009F799C" w:rsidRPr="087DF850">
        <w:t xml:space="preserve">And as described in </w:t>
      </w:r>
      <w:r w:rsidR="009F799C" w:rsidRPr="087DF850">
        <w:fldChar w:fldCharType="begin"/>
      </w:r>
      <w:r w:rsidR="009F799C" w:rsidRPr="087DF850">
        <w:instrText xml:space="preserve"> REF _Ref213328288 \n \h </w:instrText>
      </w:r>
      <w:r w:rsidR="004A26BC">
        <w:instrText xml:space="preserve"> \* MERGEFORMAT </w:instrText>
      </w:r>
      <w:r w:rsidR="009F799C" w:rsidRPr="087DF850">
        <w:fldChar w:fldCharType="separate"/>
      </w:r>
      <w:r w:rsidR="00F65F37">
        <w:t>[4]</w:t>
      </w:r>
      <w:r w:rsidR="009F799C" w:rsidRPr="087DF850">
        <w:fldChar w:fldCharType="end"/>
      </w:r>
      <w:r w:rsidR="009F799C" w:rsidRPr="087DF850">
        <w:t xml:space="preserve"> the E2E RTT is the dominant factor </w:t>
      </w:r>
      <w:r w:rsidR="00A00262">
        <w:t xml:space="preserve">for total transmission time </w:t>
      </w:r>
      <w:r w:rsidR="009F799C" w:rsidRPr="087DF850">
        <w:t xml:space="preserve">in high-speed links. Not surprisingly, the RAN2#131-bis contribution </w:t>
      </w:r>
      <w:r w:rsidR="009F799C" w:rsidRPr="087DF850">
        <w:fldChar w:fldCharType="begin"/>
      </w:r>
      <w:r w:rsidR="009F799C" w:rsidRPr="087DF850">
        <w:instrText xml:space="preserve"> REF _Ref213318847 \r \h </w:instrText>
      </w:r>
      <w:r w:rsidR="004A26BC">
        <w:instrText xml:space="preserve"> \* MERGEFORMAT </w:instrText>
      </w:r>
      <w:r w:rsidR="009F799C" w:rsidRPr="087DF850">
        <w:fldChar w:fldCharType="separate"/>
      </w:r>
      <w:r w:rsidR="00F65F37">
        <w:t>[3]</w:t>
      </w:r>
      <w:r w:rsidR="009F799C" w:rsidRPr="087DF850">
        <w:fldChar w:fldCharType="end"/>
      </w:r>
      <w:r w:rsidR="009F799C" w:rsidRPr="087DF850">
        <w:t xml:space="preserve"> reported seeing E2E </w:t>
      </w:r>
      <w:r w:rsidR="00EA58DD">
        <w:t xml:space="preserve">RTT </w:t>
      </w:r>
      <w:r w:rsidR="009F799C" w:rsidRPr="087DF850">
        <w:t>as th</w:t>
      </w:r>
      <w:r w:rsidR="00EA58DD">
        <w:t xml:space="preserve">e main </w:t>
      </w:r>
      <w:r w:rsidR="0077154E">
        <w:t xml:space="preserve">limitation for performance both on simulations and at the field. </w:t>
      </w:r>
    </w:p>
    <w:p w14:paraId="519E4821" w14:textId="256495BC" w:rsidR="00E35002" w:rsidRDefault="00E35002" w:rsidP="004A26BC">
      <w:pPr>
        <w:pStyle w:val="3GPPNormalText"/>
      </w:pPr>
      <w:proofErr w:type="gramStart"/>
      <w:r w:rsidRPr="087DF850">
        <w:t>In order to</w:t>
      </w:r>
      <w:proofErr w:type="gramEnd"/>
      <w:r w:rsidRPr="087DF850">
        <w:t xml:space="preserve"> understand the SR/BSR/Tx problem with such traffic (most of web traffic)</w:t>
      </w:r>
      <w:r w:rsidR="5A47CB71" w:rsidRPr="087DF850">
        <w:t>,</w:t>
      </w:r>
      <w:r w:rsidRPr="087DF850">
        <w:t xml:space="preserve"> </w:t>
      </w:r>
      <w:r w:rsidR="00A51CF0" w:rsidRPr="087DF850">
        <w:t>one needs to look at how short-lived transfers behave</w:t>
      </w:r>
      <w:r w:rsidRPr="087DF850">
        <w:t>. Internet protocols which implement flow control and congestion control try to probe the capacity of the link by starting slow and then ramping up more traffic</w:t>
      </w:r>
      <w:r w:rsidR="00A51CF0" w:rsidRPr="087DF850">
        <w:t>. This is the case, for example, in TCP, SCTP and QUIC. The E2E RTT is the most important metric for such type of traffic and</w:t>
      </w:r>
      <w:proofErr w:type="gramStart"/>
      <w:r w:rsidR="00965EFB">
        <w:t>,</w:t>
      </w:r>
      <w:r w:rsidR="00A51CF0" w:rsidRPr="087DF850">
        <w:t xml:space="preserve"> </w:t>
      </w:r>
      <w:r w:rsidR="00880CC0">
        <w:t>actually</w:t>
      </w:r>
      <w:r w:rsidR="00965EFB">
        <w:t>,</w:t>
      </w:r>
      <w:r w:rsidR="00A51CF0" w:rsidRPr="087DF850">
        <w:t xml:space="preserve"> </w:t>
      </w:r>
      <w:r w:rsidR="00965EFB">
        <w:t>any</w:t>
      </w:r>
      <w:proofErr w:type="gramEnd"/>
      <w:r w:rsidR="00965EFB">
        <w:t xml:space="preserve"> </w:t>
      </w:r>
      <w:r w:rsidR="00A51CF0" w:rsidRPr="087DF850">
        <w:t xml:space="preserve">throughput </w:t>
      </w:r>
      <w:r w:rsidR="00965EFB">
        <w:t xml:space="preserve">limitations can also be seen </w:t>
      </w:r>
      <w:r w:rsidR="00A51CF0" w:rsidRPr="087DF850">
        <w:t>as something that increases E2E RTT</w:t>
      </w:r>
      <w:r w:rsidR="00965EFB">
        <w:t xml:space="preserve"> above the minimum</w:t>
      </w:r>
      <w:r w:rsidR="00A51CF0" w:rsidRPr="087DF850">
        <w:t xml:space="preserve">. The increase of E2E RTT due to SR/BSR/Tx cycle is illustrated </w:t>
      </w:r>
      <w:r w:rsidR="1A8C4DB3" w:rsidRPr="087DF850">
        <w:t>i</w:t>
      </w:r>
      <w:r w:rsidR="00A51CF0" w:rsidRPr="087DF850">
        <w:t xml:space="preserve">n </w:t>
      </w:r>
      <w:r w:rsidR="00A51CF0" w:rsidRPr="087DF850">
        <w:fldChar w:fldCharType="begin"/>
      </w:r>
      <w:r w:rsidR="00A51CF0" w:rsidRPr="087DF850">
        <w:instrText xml:space="preserve"> REF _Ref213328794 \h </w:instrText>
      </w:r>
      <w:r w:rsidR="004A26BC">
        <w:instrText xml:space="preserve"> \* MERGEFORMAT </w:instrText>
      </w:r>
      <w:r w:rsidR="00A51CF0" w:rsidRPr="087DF850">
        <w:fldChar w:fldCharType="separate"/>
      </w:r>
      <w:r w:rsidR="00F65F37">
        <w:t xml:space="preserve">Figure </w:t>
      </w:r>
      <w:r w:rsidR="00F65F37">
        <w:rPr>
          <w:noProof/>
        </w:rPr>
        <w:t>3</w:t>
      </w:r>
      <w:r w:rsidR="00A51CF0" w:rsidRPr="087DF850">
        <w:fldChar w:fldCharType="end"/>
      </w:r>
      <w:r w:rsidR="00A51CF0" w:rsidRPr="087DF850">
        <w:t xml:space="preserve">. </w:t>
      </w:r>
    </w:p>
    <w:p w14:paraId="3A54B40C" w14:textId="77777777" w:rsidR="00A51CF0" w:rsidRDefault="0008085A" w:rsidP="00A51CF0">
      <w:pPr>
        <w:keepNext/>
        <w:jc w:val="center"/>
      </w:pPr>
      <w:r w:rsidRPr="0008085A">
        <w:rPr>
          <w:rFonts w:eastAsia="MS Mincho"/>
          <w:noProof/>
          <w:szCs w:val="24"/>
        </w:rPr>
        <w:drawing>
          <wp:inline distT="0" distB="0" distL="0" distR="0" wp14:anchorId="7DEAC6C1" wp14:editId="4931ACD0">
            <wp:extent cx="4243337" cy="2141243"/>
            <wp:effectExtent l="0" t="0" r="5080" b="0"/>
            <wp:docPr id="11971526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152658" name="Picture 1" descr="A screen shot of a computer&#10;&#10;AI-generated content may be incorrect."/>
                    <pic:cNvPicPr/>
                  </pic:nvPicPr>
                  <pic:blipFill>
                    <a:blip r:embed="rId15"/>
                    <a:stretch>
                      <a:fillRect/>
                    </a:stretch>
                  </pic:blipFill>
                  <pic:spPr>
                    <a:xfrm>
                      <a:off x="0" y="0"/>
                      <a:ext cx="4270707" cy="2155054"/>
                    </a:xfrm>
                    <a:prstGeom prst="rect">
                      <a:avLst/>
                    </a:prstGeom>
                  </pic:spPr>
                </pic:pic>
              </a:graphicData>
            </a:graphic>
          </wp:inline>
        </w:drawing>
      </w:r>
    </w:p>
    <w:p w14:paraId="527212C4" w14:textId="4E34EBF0" w:rsidR="007876DE" w:rsidRDefault="00A51CF0" w:rsidP="00A51CF0">
      <w:pPr>
        <w:pStyle w:val="Caption"/>
        <w:jc w:val="center"/>
        <w:rPr>
          <w:rFonts w:eastAsia="MS Mincho"/>
          <w:szCs w:val="24"/>
        </w:rPr>
      </w:pPr>
      <w:bookmarkStart w:id="6" w:name="_Ref213328794"/>
      <w:r>
        <w:t xml:space="preserve">Figure </w:t>
      </w:r>
      <w:r>
        <w:fldChar w:fldCharType="begin"/>
      </w:r>
      <w:r>
        <w:instrText xml:space="preserve"> SEQ Figure \* ARABIC </w:instrText>
      </w:r>
      <w:r>
        <w:fldChar w:fldCharType="separate"/>
      </w:r>
      <w:r w:rsidR="00F65F37">
        <w:rPr>
          <w:noProof/>
        </w:rPr>
        <w:t>3</w:t>
      </w:r>
      <w:r>
        <w:fldChar w:fldCharType="end"/>
      </w:r>
      <w:bookmarkEnd w:id="6"/>
      <w:r>
        <w:t xml:space="preserve"> – TCP/SCTP/QUIC flows start </w:t>
      </w:r>
      <w:r w:rsidR="00535306">
        <w:t xml:space="preserve">with few segments and SR/BSR/Tx cycles significantly delay the feedback needed </w:t>
      </w:r>
      <w:r w:rsidR="006C74ED">
        <w:t xml:space="preserve">to continue the </w:t>
      </w:r>
      <w:r w:rsidR="00535306">
        <w:t>transfer</w:t>
      </w:r>
    </w:p>
    <w:p w14:paraId="53E72226" w14:textId="77777777" w:rsidR="0008085A" w:rsidRDefault="0008085A" w:rsidP="00BF062E">
      <w:pPr>
        <w:jc w:val="both"/>
        <w:rPr>
          <w:rFonts w:eastAsia="MS Mincho"/>
          <w:szCs w:val="24"/>
        </w:rPr>
      </w:pPr>
    </w:p>
    <w:p w14:paraId="5DF5A742" w14:textId="1ABFB503" w:rsidR="0008085A" w:rsidRDefault="00535306" w:rsidP="004A26BC">
      <w:pPr>
        <w:pStyle w:val="3GPPNormalText"/>
      </w:pPr>
      <w:r>
        <w:t xml:space="preserve">Even as the connection advances to have more data in flight, the </w:t>
      </w:r>
      <w:r w:rsidR="009F799C">
        <w:t>increased RTT due</w:t>
      </w:r>
      <w:r w:rsidR="00302B44">
        <w:t xml:space="preserve"> to</w:t>
      </w:r>
      <w:r w:rsidR="009F799C">
        <w:t xml:space="preserve"> SR/BSR/Tx will continue to take its toll. In fact, every time there is a transmission gap (as usual in Slow Start or for any other reason) the UE buffer will go back to zero and a new SR/BSR/Tx will need to be performed again for the next burst of data. </w:t>
      </w:r>
    </w:p>
    <w:p w14:paraId="6B269B65" w14:textId="77777777" w:rsidR="00A51CF0" w:rsidRDefault="0008085A" w:rsidP="00A51CF0">
      <w:pPr>
        <w:keepNext/>
        <w:jc w:val="center"/>
      </w:pPr>
      <w:r w:rsidRPr="0008085A">
        <w:rPr>
          <w:rFonts w:eastAsia="MS Mincho"/>
          <w:noProof/>
          <w:szCs w:val="24"/>
        </w:rPr>
        <w:drawing>
          <wp:inline distT="0" distB="0" distL="0" distR="0" wp14:anchorId="03993F5C" wp14:editId="1C364F75">
            <wp:extent cx="4307682" cy="1480820"/>
            <wp:effectExtent l="0" t="0" r="0" b="5080"/>
            <wp:docPr id="2003193476" name="Picture 1"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193476" name="Picture 1" descr="A computer screen shot of a computer&#10;&#10;AI-generated content may be incorrect."/>
                    <pic:cNvPicPr/>
                  </pic:nvPicPr>
                  <pic:blipFill>
                    <a:blip r:embed="rId16"/>
                    <a:stretch>
                      <a:fillRect/>
                    </a:stretch>
                  </pic:blipFill>
                  <pic:spPr>
                    <a:xfrm>
                      <a:off x="0" y="0"/>
                      <a:ext cx="4362549" cy="1499681"/>
                    </a:xfrm>
                    <a:prstGeom prst="rect">
                      <a:avLst/>
                    </a:prstGeom>
                  </pic:spPr>
                </pic:pic>
              </a:graphicData>
            </a:graphic>
          </wp:inline>
        </w:drawing>
      </w:r>
    </w:p>
    <w:p w14:paraId="210A11E4" w14:textId="347EAA7A" w:rsidR="0008085A" w:rsidRDefault="00A51CF0" w:rsidP="00A51CF0">
      <w:pPr>
        <w:pStyle w:val="Caption"/>
        <w:jc w:val="center"/>
        <w:rPr>
          <w:rFonts w:eastAsia="MS Mincho"/>
          <w:szCs w:val="24"/>
        </w:rPr>
      </w:pPr>
      <w:bookmarkStart w:id="7" w:name="_Ref213331729"/>
      <w:r>
        <w:t xml:space="preserve">Figure </w:t>
      </w:r>
      <w:r>
        <w:fldChar w:fldCharType="begin"/>
      </w:r>
      <w:r>
        <w:instrText xml:space="preserve"> SEQ Figure \* ARABIC </w:instrText>
      </w:r>
      <w:r>
        <w:fldChar w:fldCharType="separate"/>
      </w:r>
      <w:r w:rsidR="00F65F37">
        <w:rPr>
          <w:noProof/>
        </w:rPr>
        <w:t>4</w:t>
      </w:r>
      <w:r>
        <w:fldChar w:fldCharType="end"/>
      </w:r>
      <w:bookmarkEnd w:id="7"/>
      <w:r w:rsidR="009F799C">
        <w:t xml:space="preserve"> – </w:t>
      </w:r>
      <w:r w:rsidR="00EC0EAA">
        <w:t>V</w:t>
      </w:r>
      <w:r w:rsidR="0007133C">
        <w:t xml:space="preserve">iew of E2E data in-flight just before a transmission gap, when the UE buffer will go to zero. (see also </w:t>
      </w:r>
      <w:r w:rsidR="0007133C">
        <w:fldChar w:fldCharType="begin"/>
      </w:r>
      <w:r w:rsidR="0007133C">
        <w:instrText xml:space="preserve"> REF _Ref213329482 \h </w:instrText>
      </w:r>
      <w:r w:rsidR="0007133C">
        <w:fldChar w:fldCharType="separate"/>
      </w:r>
      <w:r w:rsidR="00F65F37">
        <w:t xml:space="preserve">Figure </w:t>
      </w:r>
      <w:r w:rsidR="00F65F37">
        <w:rPr>
          <w:noProof/>
        </w:rPr>
        <w:t>5</w:t>
      </w:r>
      <w:r w:rsidR="0007133C">
        <w:fldChar w:fldCharType="end"/>
      </w:r>
      <w:r w:rsidR="0007133C">
        <w:t>)</w:t>
      </w:r>
    </w:p>
    <w:p w14:paraId="38F37759" w14:textId="77777777" w:rsidR="0008085A" w:rsidRDefault="0008085A" w:rsidP="00BF062E">
      <w:pPr>
        <w:jc w:val="both"/>
        <w:rPr>
          <w:rFonts w:eastAsia="MS Mincho"/>
          <w:szCs w:val="24"/>
        </w:rPr>
      </w:pPr>
    </w:p>
    <w:p w14:paraId="4FB5909F" w14:textId="77777777" w:rsidR="00A51CF0" w:rsidRDefault="0008085A" w:rsidP="00A51CF0">
      <w:pPr>
        <w:keepNext/>
        <w:jc w:val="center"/>
      </w:pPr>
      <w:r w:rsidRPr="0008085A">
        <w:rPr>
          <w:rFonts w:eastAsia="MS Mincho"/>
          <w:noProof/>
          <w:szCs w:val="24"/>
        </w:rPr>
        <w:drawing>
          <wp:inline distT="0" distB="0" distL="0" distR="0" wp14:anchorId="48DDC80B" wp14:editId="2A654FCA">
            <wp:extent cx="4177465" cy="1799258"/>
            <wp:effectExtent l="0" t="0" r="0" b="0"/>
            <wp:docPr id="366205987" name="Picture 1" descr="A graph with blue square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205987" name="Picture 1" descr="A graph with blue squares and black text&#10;&#10;AI-generated content may be incorrect."/>
                    <pic:cNvPicPr/>
                  </pic:nvPicPr>
                  <pic:blipFill>
                    <a:blip r:embed="rId17"/>
                    <a:stretch>
                      <a:fillRect/>
                    </a:stretch>
                  </pic:blipFill>
                  <pic:spPr>
                    <a:xfrm>
                      <a:off x="0" y="0"/>
                      <a:ext cx="4223813" cy="1819220"/>
                    </a:xfrm>
                    <a:prstGeom prst="rect">
                      <a:avLst/>
                    </a:prstGeom>
                  </pic:spPr>
                </pic:pic>
              </a:graphicData>
            </a:graphic>
          </wp:inline>
        </w:drawing>
      </w:r>
    </w:p>
    <w:p w14:paraId="085844BA" w14:textId="1FF9C70A" w:rsidR="0008085A" w:rsidRDefault="00A51CF0" w:rsidP="00A51CF0">
      <w:pPr>
        <w:pStyle w:val="Caption"/>
        <w:jc w:val="center"/>
        <w:rPr>
          <w:rFonts w:eastAsia="MS Mincho"/>
          <w:szCs w:val="24"/>
        </w:rPr>
      </w:pPr>
      <w:bookmarkStart w:id="8" w:name="_Ref213329482"/>
      <w:r>
        <w:t xml:space="preserve">Figure </w:t>
      </w:r>
      <w:r>
        <w:fldChar w:fldCharType="begin"/>
      </w:r>
      <w:r>
        <w:instrText xml:space="preserve"> SEQ Figure \* ARABIC </w:instrText>
      </w:r>
      <w:r>
        <w:fldChar w:fldCharType="separate"/>
      </w:r>
      <w:r w:rsidR="00F65F37">
        <w:rPr>
          <w:noProof/>
        </w:rPr>
        <w:t>5</w:t>
      </w:r>
      <w:r>
        <w:fldChar w:fldCharType="end"/>
      </w:r>
      <w:bookmarkEnd w:id="8"/>
      <w:r w:rsidR="0007133C">
        <w:t xml:space="preserve"> - </w:t>
      </w:r>
      <w:r w:rsidR="00EC0EAA">
        <w:t>V</w:t>
      </w:r>
      <w:r w:rsidR="0007133C">
        <w:t xml:space="preserve">iew of E2E data in-flight when the UE buffer will go to zero. Next DL data will again experience increased E2E RTT. </w:t>
      </w:r>
    </w:p>
    <w:p w14:paraId="0626C615" w14:textId="77777777" w:rsidR="009001E8" w:rsidRDefault="009001E8" w:rsidP="004A26BC">
      <w:pPr>
        <w:pStyle w:val="3GPPNormalText"/>
      </w:pPr>
    </w:p>
    <w:p w14:paraId="0AF21A15" w14:textId="21A8C605" w:rsidR="009001E8" w:rsidRDefault="009001E8" w:rsidP="004A26BC">
      <w:pPr>
        <w:pStyle w:val="3GPPNormalText"/>
      </w:pPr>
      <w:r>
        <w:t xml:space="preserve">Even in </w:t>
      </w:r>
      <w:proofErr w:type="gramStart"/>
      <w:r>
        <w:t xml:space="preserve">a </w:t>
      </w:r>
      <w:r w:rsidR="00C413F0">
        <w:t>large</w:t>
      </w:r>
      <w:proofErr w:type="gramEnd"/>
      <w:r w:rsidR="00C413F0">
        <w:t xml:space="preserve"> data transfer, DL arrival gaps may occur because of HARQ retransmissions. Such gaps will also create a gap on UL ACK train</w:t>
      </w:r>
      <w:r w:rsidR="008D6069">
        <w:t xml:space="preserve">, and lead to another DL gap on a server which has already too much data on flight. Thus, gaps and, consequently, </w:t>
      </w:r>
      <w:r w:rsidR="00C80A84">
        <w:t>SR/BSR/TX cycles with degraded latency occur often.</w:t>
      </w:r>
    </w:p>
    <w:p w14:paraId="3C99D297" w14:textId="1889D3FF" w:rsidR="0008085A" w:rsidRDefault="009F799C" w:rsidP="004A26BC">
      <w:pPr>
        <w:pStyle w:val="3GPPNormalText"/>
      </w:pPr>
      <w:r>
        <w:t xml:space="preserve">As a conclusion of the analysis of UL </w:t>
      </w:r>
      <w:proofErr w:type="spellStart"/>
      <w:r>
        <w:t>eMBB</w:t>
      </w:r>
      <w:proofErr w:type="spellEnd"/>
      <w:r>
        <w:t xml:space="preserve"> traffic</w:t>
      </w:r>
      <w:r w:rsidR="0007133C">
        <w:t xml:space="preserve"> and cross-layer interaction with the prevalent Internet traffic,</w:t>
      </w:r>
      <w:r>
        <w:t xml:space="preserve"> </w:t>
      </w:r>
      <w:r w:rsidR="0007133C">
        <w:t xml:space="preserve">we can also make the following observation: </w:t>
      </w:r>
    </w:p>
    <w:p w14:paraId="1E8EE435" w14:textId="466AA2B5" w:rsidR="009F799C" w:rsidRPr="004A26BC" w:rsidRDefault="009F799C" w:rsidP="004A26BC">
      <w:pPr>
        <w:pStyle w:val="3GPPNormalText"/>
        <w:rPr>
          <w:b/>
          <w:bCs/>
        </w:rPr>
      </w:pPr>
      <w:r w:rsidRPr="004A26BC">
        <w:rPr>
          <w:b/>
          <w:bCs/>
        </w:rPr>
        <w:t xml:space="preserve">Observation </w:t>
      </w:r>
      <w:r w:rsidR="00824F6D">
        <w:rPr>
          <w:b/>
          <w:bCs/>
        </w:rPr>
        <w:t>4</w:t>
      </w:r>
      <w:r w:rsidRPr="004A26BC">
        <w:rPr>
          <w:b/>
          <w:bCs/>
        </w:rPr>
        <w:t xml:space="preserve">: The existing (NR) MAC protocol only works </w:t>
      </w:r>
      <w:r w:rsidR="009C38A2">
        <w:rPr>
          <w:b/>
          <w:bCs/>
        </w:rPr>
        <w:t>at reduced</w:t>
      </w:r>
      <w:r w:rsidRPr="004A26BC">
        <w:rPr>
          <w:b/>
          <w:bCs/>
        </w:rPr>
        <w:t xml:space="preserve"> end-to-end Round-Trip Time (RTT) when there is a constant flow of downlink and uplink packets. Any gaps in the transmission such as those during TCP Slow Start trigger a new SR/BSR/Tx cycle increasing end-to-end RTT and worsening significantly the end-user experience.</w:t>
      </w:r>
    </w:p>
    <w:p w14:paraId="0A83EB11" w14:textId="04C5DED9" w:rsidR="00EB17F4" w:rsidRPr="008C610C" w:rsidRDefault="00A01AA6" w:rsidP="00EB17F4">
      <w:pPr>
        <w:pStyle w:val="Heading1"/>
        <w:rPr>
          <w:lang w:val="en-US"/>
        </w:rPr>
      </w:pPr>
      <w:r>
        <w:rPr>
          <w:lang w:val="en-US"/>
        </w:rPr>
        <w:t xml:space="preserve">Proposed </w:t>
      </w:r>
      <w:r w:rsidR="00EB17F4">
        <w:rPr>
          <w:lang w:val="en-US"/>
        </w:rPr>
        <w:t>Solution</w:t>
      </w:r>
      <w:r>
        <w:rPr>
          <w:lang w:val="en-US"/>
        </w:rPr>
        <w:t xml:space="preserve"> – Round-Trip Grants</w:t>
      </w:r>
    </w:p>
    <w:p w14:paraId="01DD99DC" w14:textId="18AC143D" w:rsidR="00EB17F4" w:rsidRDefault="006A57FC" w:rsidP="007B631F">
      <w:pPr>
        <w:pStyle w:val="3GPPNormalText"/>
      </w:pPr>
      <w:r>
        <w:t xml:space="preserve">Among the UL </w:t>
      </w:r>
      <w:proofErr w:type="spellStart"/>
      <w:r>
        <w:t>eMBB</w:t>
      </w:r>
      <w:proofErr w:type="spellEnd"/>
      <w:r>
        <w:t xml:space="preserve"> traffic described in </w:t>
      </w:r>
      <w:r w:rsidR="00824F6D">
        <w:t>Proposal 1</w:t>
      </w:r>
      <w:r>
        <w:t>, there is one type of traffic which is not well covered by existing solutions or solutions under discussion:</w:t>
      </w:r>
      <w:r w:rsidR="00EB17F4" w:rsidRPr="006A57FC">
        <w:t xml:space="preserve"> </w:t>
      </w:r>
      <w:r w:rsidRPr="000333BD">
        <w:t xml:space="preserve">Uplink traffic generated </w:t>
      </w:r>
      <w:proofErr w:type="gramStart"/>
      <w:r w:rsidRPr="000333BD">
        <w:t>as a consequence of</w:t>
      </w:r>
      <w:proofErr w:type="gramEnd"/>
      <w:r w:rsidRPr="000333BD">
        <w:t xml:space="preserve"> processing Downlink </w:t>
      </w:r>
      <w:r w:rsidRPr="000333BD">
        <w:lastRenderedPageBreak/>
        <w:t>data (e.g. TCP ACKs and QUIC ACKs)</w:t>
      </w:r>
      <w:r>
        <w:t xml:space="preserve">. Such traffic happens very often and in bursts. The generation of such traffic, however, is not random. It is completely mandatory and predictable. It is simply the consequence of implementation of Internet protocols. In fact both TCP </w:t>
      </w:r>
      <w:r>
        <w:fldChar w:fldCharType="begin"/>
      </w:r>
      <w:r>
        <w:instrText xml:space="preserve"> REF _Ref213330812 \n \h </w:instrText>
      </w:r>
      <w:r w:rsidR="007B631F">
        <w:instrText xml:space="preserve"> \* MERGEFORMAT </w:instrText>
      </w:r>
      <w:r>
        <w:fldChar w:fldCharType="separate"/>
      </w:r>
      <w:r w:rsidR="00F65F37">
        <w:t>[5]</w:t>
      </w:r>
      <w:r>
        <w:fldChar w:fldCharType="end"/>
      </w:r>
      <w:r>
        <w:t xml:space="preserve"> and QUIC </w:t>
      </w:r>
      <w:r>
        <w:fldChar w:fldCharType="begin"/>
      </w:r>
      <w:r>
        <w:instrText xml:space="preserve"> REF _Ref213330822 \n \h </w:instrText>
      </w:r>
      <w:r w:rsidR="007B631F">
        <w:instrText xml:space="preserve"> \* MERGEFORMAT </w:instrText>
      </w:r>
      <w:r>
        <w:fldChar w:fldCharType="separate"/>
      </w:r>
      <w:r w:rsidR="00F65F37">
        <w:t>[6]</w:t>
      </w:r>
      <w:r>
        <w:fldChar w:fldCharType="end"/>
      </w:r>
      <w:r>
        <w:t xml:space="preserve"> descriptions mandate that an ACK is generated at least every second packet</w:t>
      </w:r>
      <w:r w:rsidR="003A2290">
        <w:t xml:space="preserve"> (with one ACK every packet being also a common implementation)</w:t>
      </w:r>
      <w:r>
        <w:t xml:space="preserve">. </w:t>
      </w:r>
      <w:r w:rsidR="003A2290">
        <w:t>It is worth therefore analyzing how existing solutions or solutions under discussion handle such traffic:</w:t>
      </w:r>
    </w:p>
    <w:p w14:paraId="4EFF2418" w14:textId="200FF956" w:rsidR="003A2290" w:rsidRDefault="003A2290" w:rsidP="007B631F">
      <w:pPr>
        <w:pStyle w:val="3GPPNormalText"/>
        <w:numPr>
          <w:ilvl w:val="0"/>
          <w:numId w:val="12"/>
        </w:numPr>
      </w:pPr>
      <w:r w:rsidRPr="003A2290">
        <w:t>Dedicate</w:t>
      </w:r>
      <w:r>
        <w:t>d PUCCH resources</w:t>
      </w:r>
      <w:r w:rsidR="0094263A">
        <w:t xml:space="preserve"> are sparsely allocated and add the SR/BSR/Tx cycle delay</w:t>
      </w:r>
    </w:p>
    <w:p w14:paraId="4A7CF8BE" w14:textId="707D4B48" w:rsidR="003A2290" w:rsidRDefault="003A2290" w:rsidP="007B631F">
      <w:pPr>
        <w:pStyle w:val="3GPPNormalText"/>
        <w:numPr>
          <w:ilvl w:val="0"/>
          <w:numId w:val="12"/>
        </w:numPr>
      </w:pPr>
      <w:r>
        <w:t>Configured grants would be waste for such traffic. The resources are reserved. If there is no DL</w:t>
      </w:r>
      <w:r w:rsidR="0094263A">
        <w:t xml:space="preserve"> data flowing or</w:t>
      </w:r>
      <w:r>
        <w:t xml:space="preserve"> scheduled there should be no UL for ACKs scheduled. </w:t>
      </w:r>
      <w:r w:rsidR="00232536">
        <w:t xml:space="preserve">As described </w:t>
      </w:r>
      <w:proofErr w:type="gramStart"/>
      <w:r w:rsidR="00232536">
        <w:t>on</w:t>
      </w:r>
      <w:proofErr w:type="gramEnd"/>
      <w:r w:rsidR="00232536">
        <w:t xml:space="preserve"> the previous section, intermittent arrival can happen often due to Internet protocols or HARQ retransmissions. </w:t>
      </w:r>
    </w:p>
    <w:p w14:paraId="0A0E8115" w14:textId="2010D358" w:rsidR="003A2290" w:rsidRPr="003A2290" w:rsidRDefault="003A2290" w:rsidP="007B631F">
      <w:pPr>
        <w:pStyle w:val="3GPPNormalText"/>
        <w:numPr>
          <w:ilvl w:val="0"/>
          <w:numId w:val="12"/>
        </w:numPr>
      </w:pPr>
      <w:r>
        <w:t>UL contention-based resources may be overloaded by such traffic which is so frequent</w:t>
      </w:r>
      <w:r w:rsidR="00232536">
        <w:t xml:space="preserve"> and can generate a lot of SRs</w:t>
      </w:r>
      <w:r>
        <w:t xml:space="preserve">. </w:t>
      </w:r>
    </w:p>
    <w:p w14:paraId="00972B87" w14:textId="77777777" w:rsidR="003A2290" w:rsidRDefault="003A2290" w:rsidP="007B631F">
      <w:pPr>
        <w:pStyle w:val="3GPPNormalText"/>
      </w:pPr>
      <w:r>
        <w:t>This leads to the following observation:</w:t>
      </w:r>
    </w:p>
    <w:p w14:paraId="70F7D8AF" w14:textId="546EB89A" w:rsidR="003A2290" w:rsidRPr="007B631F" w:rsidRDefault="003A2290" w:rsidP="007B631F">
      <w:pPr>
        <w:pStyle w:val="3GPPNormalText"/>
        <w:rPr>
          <w:b/>
          <w:bCs/>
        </w:rPr>
      </w:pPr>
      <w:r w:rsidRPr="007B631F">
        <w:rPr>
          <w:b/>
          <w:bCs/>
        </w:rPr>
        <w:t xml:space="preserve">Observation </w:t>
      </w:r>
      <w:r w:rsidR="00232536">
        <w:rPr>
          <w:b/>
          <w:bCs/>
        </w:rPr>
        <w:t>5</w:t>
      </w:r>
      <w:r w:rsidRPr="007B631F">
        <w:rPr>
          <w:b/>
          <w:bCs/>
        </w:rPr>
        <w:t xml:space="preserve">: No existing mechanism addresses well the most common uplink traffic arrival: Uplink traffic generated </w:t>
      </w:r>
      <w:proofErr w:type="gramStart"/>
      <w:r w:rsidRPr="007B631F">
        <w:rPr>
          <w:b/>
          <w:bCs/>
        </w:rPr>
        <w:t>as a consequence of</w:t>
      </w:r>
      <w:proofErr w:type="gramEnd"/>
      <w:r w:rsidRPr="007B631F">
        <w:rPr>
          <w:b/>
          <w:bCs/>
        </w:rPr>
        <w:t xml:space="preserve"> processing D</w:t>
      </w:r>
      <w:r w:rsidR="00303F08" w:rsidRPr="007B631F">
        <w:rPr>
          <w:b/>
          <w:bCs/>
        </w:rPr>
        <w:t>L</w:t>
      </w:r>
      <w:r w:rsidRPr="007B631F">
        <w:rPr>
          <w:b/>
          <w:bCs/>
        </w:rPr>
        <w:t xml:space="preserve"> data (e.g. TCP ACKs and QUIC ACKs) </w:t>
      </w:r>
    </w:p>
    <w:p w14:paraId="3415ABBC" w14:textId="548C49BC" w:rsidR="006C783E" w:rsidRDefault="004F56C1" w:rsidP="007B631F">
      <w:pPr>
        <w:pStyle w:val="3GPPNormalText"/>
      </w:pPr>
      <w:r>
        <w:t xml:space="preserve">The proposed solution to address this type of traffic in the best possible way is the introduction of a new type of dynamic </w:t>
      </w:r>
      <w:proofErr w:type="gramStart"/>
      <w:r>
        <w:t>grant</w:t>
      </w:r>
      <w:proofErr w:type="gramEnd"/>
      <w:r>
        <w:t>: a Round-trip Grant</w:t>
      </w:r>
      <w:r w:rsidR="00AF2E5F">
        <w:t xml:space="preserve"> (RTG). </w:t>
      </w:r>
      <w:proofErr w:type="gramStart"/>
      <w:r w:rsidR="00AF2E5F">
        <w:t xml:space="preserve">A </w:t>
      </w:r>
      <w:r>
        <w:t xml:space="preserve"> </w:t>
      </w:r>
      <w:r w:rsidR="00AF2E5F">
        <w:t>Round</w:t>
      </w:r>
      <w:proofErr w:type="gramEnd"/>
      <w:r w:rsidR="00AF2E5F">
        <w:t xml:space="preserve">-trip Grant </w:t>
      </w:r>
      <w:r>
        <w:t xml:space="preserve">allocates both DL resources and UL resources for the same UE. The Round-Trip Grant allows to treat E2E flows as they really are – a closed loop system which needs a reliable flow in both directions (DL/UL) to be </w:t>
      </w:r>
      <w:proofErr w:type="gramStart"/>
      <w:r>
        <w:t>really performant</w:t>
      </w:r>
      <w:proofErr w:type="gramEnd"/>
      <w:r>
        <w:t xml:space="preserve">. </w:t>
      </w:r>
      <w:r w:rsidR="006C783E">
        <w:t>The base station sends an RTG for the UE to receive the DL-heavy</w:t>
      </w:r>
      <w:r w:rsidR="00063FF0">
        <w:t xml:space="preserve"> data</w:t>
      </w:r>
      <w:r w:rsidR="006C783E">
        <w:t xml:space="preserve"> and in the same grant allocates the resources so that the UL feedback generated by processing this DL data can be timely sent back to the server – without an SR/BSR/Tx cycle. </w:t>
      </w:r>
      <w:r>
        <w:t xml:space="preserve"> With the usage of RTGs most SR/BSR/Tx cycles which occur on the field today can be avoide</w:t>
      </w:r>
      <w:r w:rsidR="006C783E">
        <w:t xml:space="preserve">d. This is shown in </w:t>
      </w:r>
      <w:r w:rsidR="006C783E">
        <w:fldChar w:fldCharType="begin"/>
      </w:r>
      <w:r w:rsidR="006C783E">
        <w:instrText xml:space="preserve"> REF _Ref213331472 \h </w:instrText>
      </w:r>
      <w:r w:rsidR="007B631F">
        <w:instrText xml:space="preserve"> \* MERGEFORMAT </w:instrText>
      </w:r>
      <w:r w:rsidR="006C783E">
        <w:fldChar w:fldCharType="separate"/>
      </w:r>
      <w:r w:rsidR="00F65F37">
        <w:t xml:space="preserve">Figure </w:t>
      </w:r>
      <w:r w:rsidR="00F65F37">
        <w:rPr>
          <w:noProof/>
        </w:rPr>
        <w:t>6</w:t>
      </w:r>
      <w:r w:rsidR="006C783E">
        <w:fldChar w:fldCharType="end"/>
      </w:r>
      <w:r>
        <w:t>.</w:t>
      </w:r>
      <w:r w:rsidR="006C783E">
        <w:t xml:space="preserve"> After a transmission gap (as in </w:t>
      </w:r>
      <w:r w:rsidR="006C783E">
        <w:fldChar w:fldCharType="begin"/>
      </w:r>
      <w:r w:rsidR="006C783E">
        <w:instrText xml:space="preserve"> REF _Ref213331729 \h </w:instrText>
      </w:r>
      <w:r w:rsidR="007B631F">
        <w:instrText xml:space="preserve"> \* MERGEFORMAT </w:instrText>
      </w:r>
      <w:r w:rsidR="006C783E">
        <w:fldChar w:fldCharType="separate"/>
      </w:r>
      <w:r w:rsidR="00F65F37">
        <w:t xml:space="preserve">Figure </w:t>
      </w:r>
      <w:r w:rsidR="00F65F37">
        <w:rPr>
          <w:noProof/>
        </w:rPr>
        <w:t>4</w:t>
      </w:r>
      <w:r w:rsidR="006C783E">
        <w:fldChar w:fldCharType="end"/>
      </w:r>
      <w:r w:rsidR="006C783E">
        <w:t>/</w:t>
      </w:r>
      <w:r w:rsidR="006C783E">
        <w:fldChar w:fldCharType="begin"/>
      </w:r>
      <w:r w:rsidR="006C783E">
        <w:instrText xml:space="preserve"> REF _Ref213329482 \h </w:instrText>
      </w:r>
      <w:r w:rsidR="007B631F">
        <w:instrText xml:space="preserve"> \* MERGEFORMAT </w:instrText>
      </w:r>
      <w:r w:rsidR="006C783E">
        <w:fldChar w:fldCharType="separate"/>
      </w:r>
      <w:r w:rsidR="00F65F37">
        <w:t xml:space="preserve">Figure </w:t>
      </w:r>
      <w:r w:rsidR="00F65F37">
        <w:rPr>
          <w:noProof/>
        </w:rPr>
        <w:t>5</w:t>
      </w:r>
      <w:r w:rsidR="006C783E">
        <w:fldChar w:fldCharType="end"/>
      </w:r>
      <w:r w:rsidR="006C783E">
        <w:t>) the system does not need to go back to long SR/BSR/Tx cycle (</w:t>
      </w:r>
      <w:r w:rsidR="006C783E">
        <w:fldChar w:fldCharType="begin"/>
      </w:r>
      <w:r w:rsidR="006C783E">
        <w:instrText xml:space="preserve"> REF _Ref213328794 \h </w:instrText>
      </w:r>
      <w:r w:rsidR="007B631F">
        <w:instrText xml:space="preserve"> \* MERGEFORMAT </w:instrText>
      </w:r>
      <w:r w:rsidR="006C783E">
        <w:fldChar w:fldCharType="separate"/>
      </w:r>
      <w:r w:rsidR="00F65F37">
        <w:t xml:space="preserve">Figure </w:t>
      </w:r>
      <w:r w:rsidR="00F65F37">
        <w:rPr>
          <w:noProof/>
        </w:rPr>
        <w:t>3</w:t>
      </w:r>
      <w:r w:rsidR="006C783E">
        <w:fldChar w:fldCharType="end"/>
      </w:r>
      <w:r w:rsidR="006C783E">
        <w:t>). Instead, the incoming DL data is allocated using an RTG and the UL TCP/QUIC ACK</w:t>
      </w:r>
      <w:r w:rsidR="00705548">
        <w:t xml:space="preserve"> (also allocated by the RTG)</w:t>
      </w:r>
      <w:r w:rsidR="006C783E">
        <w:t xml:space="preserve"> flows immediately </w:t>
      </w:r>
      <w:r w:rsidR="00705548">
        <w:t>back to the server.</w:t>
      </w:r>
    </w:p>
    <w:p w14:paraId="1DB8045E" w14:textId="77777777" w:rsidR="006C783E" w:rsidRPr="00155ABB" w:rsidRDefault="004F56C1" w:rsidP="007B631F">
      <w:pPr>
        <w:pStyle w:val="3GPPNormalText"/>
      </w:pPr>
      <w:r w:rsidRPr="00155ABB">
        <w:t xml:space="preserve">Further </w:t>
      </w:r>
      <w:proofErr w:type="gramStart"/>
      <w:r w:rsidRPr="00155ABB">
        <w:t>benefits</w:t>
      </w:r>
      <w:proofErr w:type="gramEnd"/>
      <w:r w:rsidRPr="00155ABB">
        <w:t xml:space="preserve"> </w:t>
      </w:r>
      <w:r w:rsidR="006C783E" w:rsidRPr="00155ABB">
        <w:t>Round-Trip Grants are:</w:t>
      </w:r>
    </w:p>
    <w:p w14:paraId="0025B5A2" w14:textId="304E5461" w:rsidR="003A2290" w:rsidRPr="004F7A3A" w:rsidRDefault="006C783E" w:rsidP="007B631F">
      <w:pPr>
        <w:pStyle w:val="3GPPNormalText"/>
        <w:numPr>
          <w:ilvl w:val="0"/>
          <w:numId w:val="13"/>
        </w:numPr>
      </w:pPr>
      <w:r w:rsidRPr="004F7A3A">
        <w:t>Reduced number of DCI messages – improved PDCCH capacity/overhead</w:t>
      </w:r>
    </w:p>
    <w:p w14:paraId="70E86B11" w14:textId="4134E66F" w:rsidR="006C783E" w:rsidRPr="004F7A3A" w:rsidRDefault="006C783E" w:rsidP="007B631F">
      <w:pPr>
        <w:pStyle w:val="3GPPNormalText"/>
        <w:numPr>
          <w:ilvl w:val="0"/>
          <w:numId w:val="13"/>
        </w:numPr>
      </w:pPr>
      <w:r w:rsidRPr="004F7A3A">
        <w:t>Reduced number of UL transmissions – improved UE power consumption</w:t>
      </w:r>
    </w:p>
    <w:p w14:paraId="31C0E553" w14:textId="5EE43B74" w:rsidR="006C783E" w:rsidRDefault="006C783E" w:rsidP="007B631F">
      <w:pPr>
        <w:pStyle w:val="3GPPNormalText"/>
        <w:numPr>
          <w:ilvl w:val="0"/>
          <w:numId w:val="13"/>
        </w:numPr>
      </w:pPr>
      <w:r w:rsidRPr="004F7A3A">
        <w:t>Reduced E2E session times – improved user experience</w:t>
      </w:r>
    </w:p>
    <w:p w14:paraId="62EAB95A" w14:textId="7A5AB5B8" w:rsidR="009A79FB" w:rsidRPr="004F7A3A" w:rsidRDefault="009A79FB" w:rsidP="007B631F">
      <w:pPr>
        <w:pStyle w:val="3GPPNormalText"/>
        <w:numPr>
          <w:ilvl w:val="0"/>
          <w:numId w:val="13"/>
        </w:numPr>
      </w:pPr>
      <w:r>
        <w:t xml:space="preserve">Efficient </w:t>
      </w:r>
      <w:r w:rsidR="0020311B">
        <w:t xml:space="preserve">treatment of small UL packets – as discussed in our accompanying contribution </w:t>
      </w:r>
      <w:r w:rsidR="004F7A3A">
        <w:fldChar w:fldCharType="begin"/>
      </w:r>
      <w:r w:rsidR="004F7A3A">
        <w:instrText xml:space="preserve"> REF _Ref213391936 \n \h </w:instrText>
      </w:r>
      <w:r w:rsidR="007B631F">
        <w:instrText xml:space="preserve"> \* MERGEFORMAT </w:instrText>
      </w:r>
      <w:r w:rsidR="004F7A3A">
        <w:fldChar w:fldCharType="separate"/>
      </w:r>
      <w:r w:rsidR="00F65F37">
        <w:t>[7]</w:t>
      </w:r>
      <w:r w:rsidR="004F7A3A">
        <w:fldChar w:fldCharType="end"/>
      </w:r>
      <w:r w:rsidR="0020311B">
        <w:t xml:space="preserve">.  </w:t>
      </w:r>
    </w:p>
    <w:p w14:paraId="52481E44" w14:textId="77777777" w:rsidR="00DB6214" w:rsidRDefault="00DB6214" w:rsidP="00DB6214">
      <w:pPr>
        <w:pStyle w:val="3GPPNormalText"/>
        <w:rPr>
          <w:b/>
          <w:bCs/>
        </w:rPr>
      </w:pPr>
    </w:p>
    <w:p w14:paraId="3FDEBBFB" w14:textId="6E2666F1" w:rsidR="00DB6214" w:rsidRPr="007B631F" w:rsidRDefault="00DB6214" w:rsidP="00DB6214">
      <w:pPr>
        <w:pStyle w:val="3GPPNormalText"/>
        <w:rPr>
          <w:b/>
          <w:bCs/>
        </w:rPr>
      </w:pPr>
      <w:r w:rsidRPr="007B631F">
        <w:rPr>
          <w:b/>
          <w:bCs/>
        </w:rPr>
        <w:t xml:space="preserve">Proposal 3: Study Round-Trip Grants, allocating both downlink and uplink resources, as a solution to avoid SR/BSR cycles for uplink traffic generated </w:t>
      </w:r>
      <w:proofErr w:type="gramStart"/>
      <w:r w:rsidRPr="007B631F">
        <w:rPr>
          <w:b/>
          <w:bCs/>
        </w:rPr>
        <w:t>as a consequence of</w:t>
      </w:r>
      <w:proofErr w:type="gramEnd"/>
      <w:r w:rsidRPr="007B631F">
        <w:rPr>
          <w:b/>
          <w:bCs/>
        </w:rPr>
        <w:t xml:space="preserve"> processing Downlink data (e.g. TCP ACKs and QUIC ACKs) </w:t>
      </w:r>
    </w:p>
    <w:p w14:paraId="2A03D303" w14:textId="77777777" w:rsidR="0008085A" w:rsidRDefault="0008085A" w:rsidP="00EB17F4">
      <w:pPr>
        <w:jc w:val="both"/>
        <w:rPr>
          <w:b/>
          <w:bCs/>
          <w:szCs w:val="24"/>
        </w:rPr>
      </w:pPr>
    </w:p>
    <w:p w14:paraId="11AC3B95" w14:textId="77777777" w:rsidR="003A2290" w:rsidRDefault="0008085A" w:rsidP="003A2290">
      <w:pPr>
        <w:keepNext/>
        <w:jc w:val="both"/>
      </w:pPr>
      <w:r w:rsidRPr="0008085A">
        <w:rPr>
          <w:b/>
          <w:bCs/>
          <w:noProof/>
          <w:szCs w:val="24"/>
        </w:rPr>
        <w:lastRenderedPageBreak/>
        <w:drawing>
          <wp:inline distT="0" distB="0" distL="0" distR="0" wp14:anchorId="6DB9C7BE" wp14:editId="6F463547">
            <wp:extent cx="6332220" cy="2932430"/>
            <wp:effectExtent l="0" t="0" r="0" b="1270"/>
            <wp:docPr id="9318799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87999" name="Picture 1" descr="A graph of a graph&#10;&#10;AI-generated content may be incorrect."/>
                    <pic:cNvPicPr/>
                  </pic:nvPicPr>
                  <pic:blipFill>
                    <a:blip r:embed="rId18"/>
                    <a:stretch>
                      <a:fillRect/>
                    </a:stretch>
                  </pic:blipFill>
                  <pic:spPr>
                    <a:xfrm>
                      <a:off x="0" y="0"/>
                      <a:ext cx="6332220" cy="2932430"/>
                    </a:xfrm>
                    <a:prstGeom prst="rect">
                      <a:avLst/>
                    </a:prstGeom>
                  </pic:spPr>
                </pic:pic>
              </a:graphicData>
            </a:graphic>
          </wp:inline>
        </w:drawing>
      </w:r>
    </w:p>
    <w:p w14:paraId="221DF0C7" w14:textId="66A4A923" w:rsidR="0008085A" w:rsidRDefault="003A2290" w:rsidP="003A2290">
      <w:pPr>
        <w:pStyle w:val="Caption"/>
        <w:jc w:val="both"/>
        <w:rPr>
          <w:b w:val="0"/>
          <w:bCs w:val="0"/>
          <w:szCs w:val="24"/>
        </w:rPr>
      </w:pPr>
      <w:bookmarkStart w:id="9" w:name="_Ref213331472"/>
      <w:r>
        <w:t xml:space="preserve">Figure </w:t>
      </w:r>
      <w:r>
        <w:fldChar w:fldCharType="begin"/>
      </w:r>
      <w:r>
        <w:instrText xml:space="preserve"> SEQ Figure \* ARABIC </w:instrText>
      </w:r>
      <w:r>
        <w:fldChar w:fldCharType="separate"/>
      </w:r>
      <w:r w:rsidR="00F65F37">
        <w:rPr>
          <w:noProof/>
        </w:rPr>
        <w:t>6</w:t>
      </w:r>
      <w:r>
        <w:fldChar w:fldCharType="end"/>
      </w:r>
      <w:bookmarkEnd w:id="9"/>
      <w:r>
        <w:t xml:space="preserve"> – By introducing a new type of dynamic grant, a Round-Trip Grant, allocating both DL and UL resources the delay of SR/BSR/Tx cycles can be avoided for most of </w:t>
      </w:r>
      <w:proofErr w:type="spellStart"/>
      <w:r>
        <w:t>eMBB</w:t>
      </w:r>
      <w:proofErr w:type="spellEnd"/>
      <w:r>
        <w:t xml:space="preserve"> UL traffic.</w:t>
      </w:r>
    </w:p>
    <w:p w14:paraId="10A10C0D" w14:textId="77777777" w:rsidR="00126A61" w:rsidRDefault="00126A61" w:rsidP="008B1F7D">
      <w:pPr>
        <w:jc w:val="both"/>
        <w:rPr>
          <w:rFonts w:eastAsia="MS Mincho"/>
          <w:sz w:val="22"/>
        </w:rPr>
      </w:pPr>
    </w:p>
    <w:p w14:paraId="269E34E7" w14:textId="12CB5EF2" w:rsidR="0043113A" w:rsidRDefault="00552C5C" w:rsidP="008B1F7D">
      <w:pPr>
        <w:jc w:val="both"/>
        <w:rPr>
          <w:rFonts w:eastAsia="MS Mincho"/>
          <w:sz w:val="22"/>
        </w:rPr>
      </w:pPr>
      <w:r>
        <w:rPr>
          <w:rFonts w:eastAsia="MS Mincho"/>
          <w:sz w:val="22"/>
        </w:rPr>
        <w:t xml:space="preserve">Round-Trip Grants can be seen as a protocol optimization for the </w:t>
      </w:r>
      <w:r w:rsidR="00476616">
        <w:rPr>
          <w:rFonts w:eastAsia="MS Mincho"/>
          <w:sz w:val="22"/>
        </w:rPr>
        <w:t xml:space="preserve">very </w:t>
      </w:r>
      <w:r>
        <w:rPr>
          <w:rFonts w:eastAsia="MS Mincho"/>
          <w:sz w:val="22"/>
        </w:rPr>
        <w:t xml:space="preserve">common case of needing </w:t>
      </w:r>
      <w:r w:rsidR="00BC3227">
        <w:rPr>
          <w:rFonts w:eastAsia="MS Mincho"/>
          <w:sz w:val="22"/>
        </w:rPr>
        <w:t xml:space="preserve">to </w:t>
      </w:r>
      <w:r w:rsidR="0043113A">
        <w:rPr>
          <w:rFonts w:eastAsia="MS Mincho"/>
          <w:sz w:val="22"/>
        </w:rPr>
        <w:t>timely allocate a few</w:t>
      </w:r>
      <w:r w:rsidR="00A54ABD">
        <w:rPr>
          <w:rFonts w:eastAsia="MS Mincho"/>
          <w:sz w:val="22"/>
        </w:rPr>
        <w:t xml:space="preserve"> UL</w:t>
      </w:r>
      <w:r w:rsidR="0043113A">
        <w:rPr>
          <w:rFonts w:eastAsia="MS Mincho"/>
          <w:sz w:val="22"/>
        </w:rPr>
        <w:t xml:space="preserve"> </w:t>
      </w:r>
      <w:r w:rsidR="00A54ABD">
        <w:rPr>
          <w:rFonts w:eastAsia="MS Mincho"/>
          <w:sz w:val="22"/>
        </w:rPr>
        <w:t>resources</w:t>
      </w:r>
      <w:r w:rsidR="0043113A">
        <w:rPr>
          <w:rFonts w:eastAsia="MS Mincho"/>
          <w:sz w:val="22"/>
        </w:rPr>
        <w:t xml:space="preserve"> even before the UE can ask about it. Instead of doing that with a separate </w:t>
      </w:r>
      <w:r w:rsidR="00A94AA0">
        <w:rPr>
          <w:rFonts w:eastAsia="MS Mincho"/>
          <w:sz w:val="22"/>
        </w:rPr>
        <w:t xml:space="preserve">speculative </w:t>
      </w:r>
      <w:r w:rsidR="0043113A">
        <w:rPr>
          <w:rFonts w:eastAsia="MS Mincho"/>
          <w:sz w:val="22"/>
        </w:rPr>
        <w:t xml:space="preserve">UL grant </w:t>
      </w:r>
      <w:r w:rsidR="00933930">
        <w:rPr>
          <w:rFonts w:eastAsia="MS Mincho"/>
          <w:sz w:val="22"/>
        </w:rPr>
        <w:t xml:space="preserve">– which entails 2 grants to handle traffic – one DL grant for data and one UL grant for ACKs – that is done with a single grant (RTG). </w:t>
      </w:r>
      <w:r w:rsidR="00BC3227">
        <w:rPr>
          <w:rFonts w:eastAsia="MS Mincho"/>
          <w:sz w:val="22"/>
        </w:rPr>
        <w:t xml:space="preserve"> </w:t>
      </w:r>
      <w:r w:rsidR="00FF31DB">
        <w:rPr>
          <w:rFonts w:eastAsia="MS Mincho"/>
          <w:sz w:val="22"/>
        </w:rPr>
        <w:t xml:space="preserve">Thus, control plane overhead </w:t>
      </w:r>
      <w:r w:rsidR="003C47D2">
        <w:rPr>
          <w:rFonts w:eastAsia="MS Mincho"/>
          <w:sz w:val="22"/>
        </w:rPr>
        <w:t xml:space="preserve">for DL-oriented data </w:t>
      </w:r>
      <w:r w:rsidR="00FF31DB">
        <w:rPr>
          <w:rFonts w:eastAsia="MS Mincho"/>
          <w:sz w:val="22"/>
        </w:rPr>
        <w:t xml:space="preserve">can be cut by half, CORESETs can be reduced by half and peak </w:t>
      </w:r>
      <w:r w:rsidR="003C47D2">
        <w:rPr>
          <w:rFonts w:eastAsia="MS Mincho"/>
          <w:sz w:val="22"/>
        </w:rPr>
        <w:t xml:space="preserve">data rates can be increased accordingly. </w:t>
      </w:r>
      <w:r w:rsidR="00BC3227">
        <w:rPr>
          <w:rFonts w:eastAsia="MS Mincho"/>
          <w:sz w:val="22"/>
        </w:rPr>
        <w:t xml:space="preserve"> </w:t>
      </w:r>
    </w:p>
    <w:p w14:paraId="03E32E10" w14:textId="55A2088D" w:rsidR="003C47D2" w:rsidRPr="00B27B8B" w:rsidRDefault="003C47D2" w:rsidP="00B27B8B">
      <w:pPr>
        <w:pStyle w:val="3GPPNormalText"/>
        <w:rPr>
          <w:b/>
          <w:bCs/>
        </w:rPr>
      </w:pPr>
      <w:r w:rsidRPr="007B631F">
        <w:rPr>
          <w:b/>
          <w:bCs/>
        </w:rPr>
        <w:t xml:space="preserve">Observation </w:t>
      </w:r>
      <w:r w:rsidR="00B27B8B">
        <w:rPr>
          <w:b/>
          <w:bCs/>
        </w:rPr>
        <w:t>6</w:t>
      </w:r>
      <w:r w:rsidRPr="007B631F">
        <w:rPr>
          <w:b/>
          <w:bCs/>
        </w:rPr>
        <w:t xml:space="preserve">: </w:t>
      </w:r>
      <w:r w:rsidR="00B27B8B">
        <w:rPr>
          <w:b/>
          <w:bCs/>
        </w:rPr>
        <w:t xml:space="preserve">Round-Trip Grants allow </w:t>
      </w:r>
      <w:r w:rsidR="00B27B8B" w:rsidRPr="00B27B8B">
        <w:rPr>
          <w:b/>
          <w:bCs/>
        </w:rPr>
        <w:t xml:space="preserve">control plane overhead for DL-oriented data can be cut by half, CORESETs can be reduced by half and peak data rates can be increased accordingly.  </w:t>
      </w:r>
    </w:p>
    <w:p w14:paraId="434A0A8F" w14:textId="3548B738" w:rsidR="00EB17F4" w:rsidRDefault="00BC3227" w:rsidP="008B1F7D">
      <w:pPr>
        <w:jc w:val="both"/>
        <w:rPr>
          <w:rFonts w:eastAsia="MS Mincho"/>
          <w:sz w:val="22"/>
        </w:rPr>
      </w:pPr>
      <w:r>
        <w:rPr>
          <w:rFonts w:eastAsia="MS Mincho"/>
          <w:sz w:val="22"/>
        </w:rPr>
        <w:t>The UE can send assistance information to the base station</w:t>
      </w:r>
      <w:r w:rsidR="00476616">
        <w:rPr>
          <w:rFonts w:eastAsia="MS Mincho"/>
          <w:sz w:val="22"/>
        </w:rPr>
        <w:t xml:space="preserve"> </w:t>
      </w:r>
      <w:proofErr w:type="gramStart"/>
      <w:r w:rsidR="00476616">
        <w:rPr>
          <w:rFonts w:eastAsia="MS Mincho"/>
          <w:sz w:val="22"/>
        </w:rPr>
        <w:t>in order to</w:t>
      </w:r>
      <w:proofErr w:type="gramEnd"/>
      <w:r w:rsidR="00476616">
        <w:rPr>
          <w:rFonts w:eastAsia="MS Mincho"/>
          <w:sz w:val="22"/>
        </w:rPr>
        <w:t xml:space="preserve"> help the base station dimension:</w:t>
      </w:r>
    </w:p>
    <w:p w14:paraId="286B63A7" w14:textId="0B6E8574" w:rsidR="00476616" w:rsidRPr="00B27B8B" w:rsidRDefault="00476616" w:rsidP="00476616">
      <w:pPr>
        <w:pStyle w:val="ListParagraph"/>
        <w:numPr>
          <w:ilvl w:val="0"/>
          <w:numId w:val="15"/>
        </w:numPr>
        <w:jc w:val="both"/>
        <w:rPr>
          <w:rFonts w:ascii="Times New Roman" w:eastAsia="MS Mincho" w:hAnsi="Times New Roman"/>
        </w:rPr>
      </w:pPr>
      <w:r w:rsidRPr="00B27B8B">
        <w:rPr>
          <w:rFonts w:ascii="Times New Roman" w:eastAsia="MS Mincho" w:hAnsi="Times New Roman"/>
        </w:rPr>
        <w:t xml:space="preserve">How often </w:t>
      </w:r>
      <w:proofErr w:type="gramStart"/>
      <w:r w:rsidRPr="00B27B8B">
        <w:rPr>
          <w:rFonts w:ascii="Times New Roman" w:eastAsia="MS Mincho" w:hAnsi="Times New Roman"/>
        </w:rPr>
        <w:t>RTGs should</w:t>
      </w:r>
      <w:proofErr w:type="gramEnd"/>
      <w:r w:rsidRPr="00B27B8B">
        <w:rPr>
          <w:rFonts w:ascii="Times New Roman" w:eastAsia="MS Mincho" w:hAnsi="Times New Roman"/>
        </w:rPr>
        <w:t xml:space="preserve"> be allocated to the UE</w:t>
      </w:r>
      <w:r w:rsidR="001A776A" w:rsidRPr="00B27B8B">
        <w:rPr>
          <w:rFonts w:ascii="Times New Roman" w:eastAsia="MS Mincho" w:hAnsi="Times New Roman"/>
        </w:rPr>
        <w:t xml:space="preserve">, for example a ratio of expected DL/UL </w:t>
      </w:r>
      <w:r w:rsidR="00394E26">
        <w:rPr>
          <w:rFonts w:ascii="Times New Roman" w:eastAsia="MS Mincho" w:hAnsi="Times New Roman"/>
        </w:rPr>
        <w:t>data</w:t>
      </w:r>
    </w:p>
    <w:p w14:paraId="7A2C1D22" w14:textId="31A32E6D" w:rsidR="001A776A" w:rsidRPr="00B27B8B" w:rsidRDefault="001A776A" w:rsidP="00476616">
      <w:pPr>
        <w:pStyle w:val="ListParagraph"/>
        <w:numPr>
          <w:ilvl w:val="0"/>
          <w:numId w:val="15"/>
        </w:numPr>
        <w:jc w:val="both"/>
        <w:rPr>
          <w:rFonts w:ascii="Times New Roman" w:eastAsia="MS Mincho" w:hAnsi="Times New Roman"/>
        </w:rPr>
      </w:pPr>
      <w:r w:rsidRPr="00B27B8B">
        <w:rPr>
          <w:rFonts w:ascii="Times New Roman" w:eastAsia="MS Mincho" w:hAnsi="Times New Roman"/>
        </w:rPr>
        <w:t xml:space="preserve">After DL data </w:t>
      </w:r>
      <w:r w:rsidR="00B8539E">
        <w:rPr>
          <w:rFonts w:ascii="Times New Roman" w:eastAsia="MS Mincho" w:hAnsi="Times New Roman"/>
        </w:rPr>
        <w:t>reception</w:t>
      </w:r>
      <w:r w:rsidR="000A3D46">
        <w:rPr>
          <w:rFonts w:ascii="Times New Roman" w:eastAsia="MS Mincho" w:hAnsi="Times New Roman"/>
        </w:rPr>
        <w:t xml:space="preserve"> </w:t>
      </w:r>
      <w:r w:rsidRPr="00B27B8B">
        <w:rPr>
          <w:rFonts w:ascii="Times New Roman" w:eastAsia="MS Mincho" w:hAnsi="Times New Roman"/>
        </w:rPr>
        <w:t xml:space="preserve">how </w:t>
      </w:r>
      <w:proofErr w:type="gramStart"/>
      <w:r w:rsidRPr="00B27B8B">
        <w:rPr>
          <w:rFonts w:ascii="Times New Roman" w:eastAsia="MS Mincho" w:hAnsi="Times New Roman"/>
        </w:rPr>
        <w:t>quickly</w:t>
      </w:r>
      <w:proofErr w:type="gramEnd"/>
      <w:r w:rsidRPr="00B27B8B">
        <w:rPr>
          <w:rFonts w:ascii="Times New Roman" w:eastAsia="MS Mincho" w:hAnsi="Times New Roman"/>
        </w:rPr>
        <w:t xml:space="preserve"> the UE would be ready </w:t>
      </w:r>
      <w:r w:rsidR="00FF31DB" w:rsidRPr="00B27B8B">
        <w:rPr>
          <w:rFonts w:ascii="Times New Roman" w:eastAsia="MS Mincho" w:hAnsi="Times New Roman"/>
        </w:rPr>
        <w:t xml:space="preserve">to send </w:t>
      </w:r>
      <w:r w:rsidR="00B27B8B" w:rsidRPr="00B27B8B">
        <w:rPr>
          <w:rFonts w:ascii="Times New Roman" w:eastAsia="MS Mincho" w:hAnsi="Times New Roman"/>
        </w:rPr>
        <w:t>UL ACKs after it receives DL data</w:t>
      </w:r>
      <w:r w:rsidR="00050B23">
        <w:rPr>
          <w:rFonts w:ascii="Times New Roman" w:eastAsia="MS Mincho" w:hAnsi="Times New Roman"/>
        </w:rPr>
        <w:t xml:space="preserve"> – i.e. an end-to-end processing time. </w:t>
      </w:r>
    </w:p>
    <w:p w14:paraId="3BFECA63" w14:textId="77777777" w:rsidR="00F863C4" w:rsidRDefault="00F863C4" w:rsidP="00B27B8B">
      <w:pPr>
        <w:jc w:val="both"/>
        <w:rPr>
          <w:rFonts w:eastAsia="MS Mincho"/>
          <w:sz w:val="22"/>
        </w:rPr>
      </w:pPr>
    </w:p>
    <w:p w14:paraId="56CB2744" w14:textId="186D420C" w:rsidR="00B27B8B" w:rsidRDefault="00B27B8B" w:rsidP="00B27B8B">
      <w:pPr>
        <w:jc w:val="both"/>
        <w:rPr>
          <w:rFonts w:eastAsia="MS Mincho"/>
          <w:sz w:val="22"/>
        </w:rPr>
      </w:pPr>
      <w:r w:rsidRPr="00B27B8B">
        <w:rPr>
          <w:rFonts w:eastAsia="MS Mincho"/>
          <w:sz w:val="22"/>
        </w:rPr>
        <w:t xml:space="preserve">Such information would allow the base station to schedule via RTGs without </w:t>
      </w:r>
      <w:r>
        <w:rPr>
          <w:rFonts w:eastAsia="MS Mincho"/>
          <w:sz w:val="22"/>
        </w:rPr>
        <w:t>needing to guess</w:t>
      </w:r>
      <w:r w:rsidR="00394E26">
        <w:rPr>
          <w:rFonts w:eastAsia="MS Mincho"/>
          <w:sz w:val="22"/>
        </w:rPr>
        <w:t xml:space="preserve"> how large UL grants are. </w:t>
      </w:r>
      <w:r w:rsidR="000A3D46">
        <w:rPr>
          <w:rFonts w:eastAsia="MS Mincho"/>
          <w:sz w:val="22"/>
        </w:rPr>
        <w:t>Also,</w:t>
      </w:r>
      <w:r w:rsidR="00394E26">
        <w:rPr>
          <w:rFonts w:eastAsia="MS Mincho"/>
          <w:sz w:val="22"/>
        </w:rPr>
        <w:t xml:space="preserve"> it would avoid the risk that allocations come too early or too late for the UE (as it is the case with speculative grants) </w:t>
      </w:r>
    </w:p>
    <w:p w14:paraId="5D99A385" w14:textId="721B27B3" w:rsidR="00BE0E34" w:rsidRPr="007B631F" w:rsidRDefault="00BE0E34" w:rsidP="00BE0E34">
      <w:pPr>
        <w:pStyle w:val="3GPPNormalText"/>
        <w:rPr>
          <w:b/>
          <w:bCs/>
        </w:rPr>
      </w:pPr>
      <w:r w:rsidRPr="007B631F">
        <w:rPr>
          <w:b/>
          <w:bCs/>
        </w:rPr>
        <w:t xml:space="preserve">Proposal </w:t>
      </w:r>
      <w:r>
        <w:rPr>
          <w:b/>
          <w:bCs/>
        </w:rPr>
        <w:t>4</w:t>
      </w:r>
      <w:r w:rsidRPr="007B631F">
        <w:rPr>
          <w:b/>
          <w:bCs/>
        </w:rPr>
        <w:t xml:space="preserve">: </w:t>
      </w:r>
      <w:r>
        <w:rPr>
          <w:b/>
          <w:bCs/>
        </w:rPr>
        <w:t xml:space="preserve">The UE sends assistance information to help the </w:t>
      </w:r>
      <w:r w:rsidR="00050B23">
        <w:rPr>
          <w:b/>
          <w:bCs/>
        </w:rPr>
        <w:t>base station to schedule via</w:t>
      </w:r>
      <w:r w:rsidRPr="007B631F">
        <w:rPr>
          <w:b/>
          <w:bCs/>
        </w:rPr>
        <w:t xml:space="preserve"> Round-Trip Grants</w:t>
      </w:r>
      <w:r w:rsidR="00050B23">
        <w:rPr>
          <w:b/>
          <w:bCs/>
        </w:rPr>
        <w:t xml:space="preserve">: DL/UL ratio and </w:t>
      </w:r>
      <w:r w:rsidR="00050B23" w:rsidRPr="00050B23">
        <w:rPr>
          <w:b/>
          <w:bCs/>
        </w:rPr>
        <w:t>end-to-end processing time.</w:t>
      </w:r>
    </w:p>
    <w:p w14:paraId="47C4A278" w14:textId="77777777" w:rsidR="00BE0E34" w:rsidRDefault="00BE0E34" w:rsidP="00B27B8B">
      <w:pPr>
        <w:jc w:val="both"/>
        <w:rPr>
          <w:rFonts w:eastAsia="MS Mincho"/>
          <w:sz w:val="22"/>
        </w:rPr>
      </w:pPr>
    </w:p>
    <w:p w14:paraId="7CD01897" w14:textId="77777777" w:rsidR="00F863C4" w:rsidRPr="00B27B8B" w:rsidRDefault="00F863C4" w:rsidP="00B27B8B">
      <w:pPr>
        <w:jc w:val="both"/>
        <w:rPr>
          <w:rFonts w:eastAsia="MS Mincho"/>
          <w:sz w:val="22"/>
        </w:rPr>
      </w:pP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lastRenderedPageBreak/>
        <w:t>Conclusions</w:t>
      </w:r>
    </w:p>
    <w:p w14:paraId="6CDD96B4" w14:textId="08161E63" w:rsidR="00B77A61" w:rsidRPr="007B631F" w:rsidRDefault="00B77A61" w:rsidP="007B631F">
      <w:pPr>
        <w:pStyle w:val="3GPPNormalText"/>
      </w:pPr>
      <w:r w:rsidRPr="007B631F">
        <w:t xml:space="preserve">In this contribution, we discussed the </w:t>
      </w:r>
      <w:r w:rsidRPr="007B631F">
        <w:rPr>
          <w:rFonts w:asciiTheme="minorBidi" w:hAnsiTheme="minorBidi"/>
        </w:rPr>
        <w:t>SR/BSR User Plane latency</w:t>
      </w:r>
      <w:r w:rsidRPr="007B631F">
        <w:t xml:space="preserve"> with the following observations and proposals:</w:t>
      </w:r>
    </w:p>
    <w:p w14:paraId="28AC79D9" w14:textId="2CD119F5" w:rsidR="00040BC4" w:rsidRDefault="00040BC4" w:rsidP="007B631F">
      <w:pPr>
        <w:pStyle w:val="3GPPNormalText"/>
        <w:rPr>
          <w:b/>
          <w:bCs/>
        </w:rPr>
      </w:pPr>
      <w:r w:rsidRPr="007B631F">
        <w:rPr>
          <w:b/>
          <w:bCs/>
        </w:rPr>
        <w:t xml:space="preserve">Observation 1: The delay in a SR/BSR/Tx cycle comes from 1) </w:t>
      </w:r>
      <w:bookmarkStart w:id="10" w:name="_Hlk213318070"/>
      <w:r w:rsidRPr="007B631F">
        <w:rPr>
          <w:b/>
          <w:bCs/>
        </w:rPr>
        <w:t>waiting for SR resources and 2) multiple signaling steps.</w:t>
      </w:r>
      <w:bookmarkEnd w:id="10"/>
    </w:p>
    <w:p w14:paraId="032DA133" w14:textId="77777777" w:rsidR="00232536" w:rsidRDefault="00232536" w:rsidP="00232536">
      <w:pPr>
        <w:pStyle w:val="3GPPNormalText"/>
        <w:rPr>
          <w:b/>
          <w:bCs/>
        </w:rPr>
      </w:pPr>
      <w:r w:rsidRPr="00073059">
        <w:rPr>
          <w:b/>
          <w:bCs/>
        </w:rPr>
        <w:t xml:space="preserve">Observation </w:t>
      </w:r>
      <w:r>
        <w:rPr>
          <w:b/>
          <w:bCs/>
        </w:rPr>
        <w:t>2</w:t>
      </w:r>
      <w:r w:rsidRPr="00073059">
        <w:rPr>
          <w:b/>
          <w:bCs/>
        </w:rPr>
        <w:t xml:space="preserve">: </w:t>
      </w:r>
      <w:r>
        <w:rPr>
          <w:b/>
          <w:bCs/>
        </w:rPr>
        <w:t>Some reductions of SR/BSR/Tx cycle can be done with base station scheduler optimizations.</w:t>
      </w:r>
      <w:r w:rsidRPr="003650A5">
        <w:t xml:space="preserve"> </w:t>
      </w:r>
      <w:r w:rsidRPr="003650A5">
        <w:rPr>
          <w:b/>
          <w:bCs/>
        </w:rPr>
        <w:t xml:space="preserve">However, the 5G MAC protocol does not favor such optimizations.  </w:t>
      </w:r>
      <w:r>
        <w:rPr>
          <w:b/>
          <w:bCs/>
        </w:rPr>
        <w:t xml:space="preserve"> </w:t>
      </w:r>
    </w:p>
    <w:p w14:paraId="0086FFD2" w14:textId="77777777" w:rsidR="009F01A4" w:rsidRDefault="009F01A4" w:rsidP="009F01A4">
      <w:pPr>
        <w:pStyle w:val="3GPPNormalText"/>
        <w:rPr>
          <w:b/>
          <w:bCs/>
        </w:rPr>
      </w:pPr>
      <w:r w:rsidRPr="00073059">
        <w:rPr>
          <w:b/>
          <w:bCs/>
        </w:rPr>
        <w:t xml:space="preserve">Observation </w:t>
      </w:r>
      <w:r>
        <w:rPr>
          <w:b/>
          <w:bCs/>
        </w:rPr>
        <w:t>3</w:t>
      </w:r>
      <w:r w:rsidRPr="00073059">
        <w:rPr>
          <w:b/>
          <w:bCs/>
        </w:rPr>
        <w:t xml:space="preserve">: </w:t>
      </w:r>
      <w:r>
        <w:rPr>
          <w:b/>
          <w:bCs/>
        </w:rPr>
        <w:t xml:space="preserve">Downlink-heavy data can cause lots of SRs (even one per SR cycle). As soon as the (small) UL data traffic is sent, the next DL data transmission will already trigger a new SR. </w:t>
      </w:r>
    </w:p>
    <w:p w14:paraId="5AC7836E" w14:textId="77777777" w:rsidR="00232536" w:rsidRPr="004A26BC" w:rsidRDefault="00232536" w:rsidP="00232536">
      <w:pPr>
        <w:pStyle w:val="3GPPNormalText"/>
        <w:rPr>
          <w:b/>
          <w:bCs/>
        </w:rPr>
      </w:pPr>
      <w:r w:rsidRPr="004A26BC">
        <w:rPr>
          <w:b/>
          <w:bCs/>
        </w:rPr>
        <w:t xml:space="preserve">Observation </w:t>
      </w:r>
      <w:r>
        <w:rPr>
          <w:b/>
          <w:bCs/>
        </w:rPr>
        <w:t>4</w:t>
      </w:r>
      <w:r w:rsidRPr="004A26BC">
        <w:rPr>
          <w:b/>
          <w:bCs/>
        </w:rPr>
        <w:t xml:space="preserve">: The existing (NR) MAC protocol only works </w:t>
      </w:r>
      <w:r>
        <w:rPr>
          <w:b/>
          <w:bCs/>
        </w:rPr>
        <w:t>at reduced</w:t>
      </w:r>
      <w:r w:rsidRPr="004A26BC">
        <w:rPr>
          <w:b/>
          <w:bCs/>
        </w:rPr>
        <w:t xml:space="preserve"> end-to-end Round-Trip Time (RTT) when there is a constant flow of downlink and uplink packets. Any gaps in the transmission such as those during TCP Slow Start trigger a new SR/BSR/Tx cycle increasing end-to-end RTT and worsening significantly the end-user experience.</w:t>
      </w:r>
    </w:p>
    <w:p w14:paraId="1E96D07F" w14:textId="77777777" w:rsidR="00DB6214" w:rsidRDefault="00DB6214" w:rsidP="00DB6214">
      <w:pPr>
        <w:pStyle w:val="3GPPNormalText"/>
        <w:rPr>
          <w:b/>
          <w:bCs/>
        </w:rPr>
      </w:pPr>
      <w:r w:rsidRPr="007B631F">
        <w:rPr>
          <w:b/>
          <w:bCs/>
        </w:rPr>
        <w:t xml:space="preserve">Observation </w:t>
      </w:r>
      <w:r>
        <w:rPr>
          <w:b/>
          <w:bCs/>
        </w:rPr>
        <w:t>5</w:t>
      </w:r>
      <w:r w:rsidRPr="007B631F">
        <w:rPr>
          <w:b/>
          <w:bCs/>
        </w:rPr>
        <w:t xml:space="preserve">: No existing mechanism addresses well the most common uplink traffic arrival: Uplink traffic generated </w:t>
      </w:r>
      <w:proofErr w:type="gramStart"/>
      <w:r w:rsidRPr="007B631F">
        <w:rPr>
          <w:b/>
          <w:bCs/>
        </w:rPr>
        <w:t>as a consequence of</w:t>
      </w:r>
      <w:proofErr w:type="gramEnd"/>
      <w:r w:rsidRPr="007B631F">
        <w:rPr>
          <w:b/>
          <w:bCs/>
        </w:rPr>
        <w:t xml:space="preserve"> processing DL data (e.g. TCP ACKs and QUIC ACKs) </w:t>
      </w:r>
    </w:p>
    <w:p w14:paraId="145D212F" w14:textId="2E41FB31" w:rsidR="00B27B8B" w:rsidRPr="00B27B8B" w:rsidRDefault="00B27B8B" w:rsidP="00B27B8B">
      <w:pPr>
        <w:jc w:val="both"/>
        <w:rPr>
          <w:rFonts w:eastAsia="MS Mincho"/>
          <w:b/>
          <w:bCs/>
          <w:sz w:val="22"/>
        </w:rPr>
      </w:pPr>
      <w:r w:rsidRPr="00B27B8B">
        <w:rPr>
          <w:rFonts w:eastAsia="MS Mincho"/>
          <w:b/>
          <w:bCs/>
          <w:sz w:val="22"/>
        </w:rPr>
        <w:t xml:space="preserve">Observation 6: Round-Trip Grants allow control plane overhead for DL-oriented data can be cut by half, CORESETs can be reduced by half and peak data rates can be increased accordingly.  </w:t>
      </w:r>
    </w:p>
    <w:p w14:paraId="18474E55" w14:textId="77777777" w:rsidR="00C34E0E" w:rsidRDefault="00C34E0E" w:rsidP="00C34E0E">
      <w:pPr>
        <w:pStyle w:val="3GPPNormalText"/>
        <w:rPr>
          <w:b/>
          <w:bCs/>
        </w:rPr>
      </w:pPr>
      <w:r w:rsidRPr="004A26BC">
        <w:rPr>
          <w:b/>
          <w:bCs/>
        </w:rPr>
        <w:t xml:space="preserve">Proposal 1: Streamline the discussion on addressing SR/BSR User Plane latency based on the different types of </w:t>
      </w:r>
      <w:proofErr w:type="spellStart"/>
      <w:r w:rsidRPr="004A26BC">
        <w:rPr>
          <w:b/>
          <w:bCs/>
        </w:rPr>
        <w:t>eMBB</w:t>
      </w:r>
      <w:proofErr w:type="spellEnd"/>
      <w:r w:rsidRPr="004A26BC">
        <w:rPr>
          <w:b/>
          <w:bCs/>
        </w:rPr>
        <w:t xml:space="preserve"> uplink </w:t>
      </w:r>
      <w:r>
        <w:rPr>
          <w:b/>
          <w:bCs/>
        </w:rPr>
        <w:t>traffic:</w:t>
      </w:r>
    </w:p>
    <w:p w14:paraId="0294CD1A" w14:textId="77777777" w:rsidR="00C34E0E" w:rsidRPr="00AE3D7A" w:rsidRDefault="00C34E0E" w:rsidP="00C34E0E">
      <w:pPr>
        <w:pStyle w:val="3GPPNormalText"/>
        <w:numPr>
          <w:ilvl w:val="0"/>
          <w:numId w:val="9"/>
        </w:numPr>
        <w:rPr>
          <w:b/>
          <w:bCs/>
          <w:szCs w:val="22"/>
        </w:rPr>
      </w:pPr>
      <w:r w:rsidRPr="00AE3D7A">
        <w:rPr>
          <w:b/>
          <w:bCs/>
          <w:szCs w:val="22"/>
        </w:rPr>
        <w:t>Uplink traffic arriving randomly to start new user sessions (e.g. new DNS request)</w:t>
      </w:r>
    </w:p>
    <w:p w14:paraId="218D1718" w14:textId="77777777" w:rsidR="00C34E0E" w:rsidRPr="00AE3D7A" w:rsidRDefault="00C34E0E" w:rsidP="00C34E0E">
      <w:pPr>
        <w:pStyle w:val="3GPPNormalText"/>
        <w:numPr>
          <w:ilvl w:val="0"/>
          <w:numId w:val="9"/>
        </w:numPr>
        <w:rPr>
          <w:b/>
          <w:bCs/>
          <w:szCs w:val="22"/>
        </w:rPr>
      </w:pPr>
      <w:r w:rsidRPr="00AE3D7A">
        <w:rPr>
          <w:b/>
          <w:bCs/>
          <w:szCs w:val="22"/>
        </w:rPr>
        <w:t>Follow-up Uplink traffic with random arrival (e.g. new transport layer connections)</w:t>
      </w:r>
    </w:p>
    <w:p w14:paraId="3CBBB37C" w14:textId="77777777" w:rsidR="00C34E0E" w:rsidRPr="00AE3D7A" w:rsidRDefault="00C34E0E" w:rsidP="00C34E0E">
      <w:pPr>
        <w:pStyle w:val="3GPPNormalText"/>
        <w:numPr>
          <w:ilvl w:val="0"/>
          <w:numId w:val="9"/>
        </w:numPr>
        <w:rPr>
          <w:b/>
          <w:bCs/>
          <w:szCs w:val="22"/>
        </w:rPr>
      </w:pPr>
      <w:r w:rsidRPr="00AE3D7A">
        <w:rPr>
          <w:b/>
          <w:bCs/>
          <w:szCs w:val="22"/>
        </w:rPr>
        <w:t>Uplink traffic arriving very sparsely to keep a session alive or sync with server</w:t>
      </w:r>
    </w:p>
    <w:p w14:paraId="07E17CA2" w14:textId="77777777" w:rsidR="00C34E0E" w:rsidRPr="00AE3D7A" w:rsidRDefault="00C34E0E" w:rsidP="00C34E0E">
      <w:pPr>
        <w:pStyle w:val="3GPPNormalText"/>
        <w:numPr>
          <w:ilvl w:val="0"/>
          <w:numId w:val="9"/>
        </w:numPr>
        <w:rPr>
          <w:b/>
          <w:bCs/>
          <w:szCs w:val="22"/>
        </w:rPr>
      </w:pPr>
      <w:r w:rsidRPr="00AE3D7A">
        <w:rPr>
          <w:b/>
          <w:bCs/>
          <w:szCs w:val="22"/>
        </w:rPr>
        <w:t xml:space="preserve">Uplink traffic generated </w:t>
      </w:r>
      <w:proofErr w:type="gramStart"/>
      <w:r w:rsidRPr="00AE3D7A">
        <w:rPr>
          <w:b/>
          <w:bCs/>
          <w:szCs w:val="22"/>
        </w:rPr>
        <w:t>as a consequence of</w:t>
      </w:r>
      <w:proofErr w:type="gramEnd"/>
      <w:r w:rsidRPr="00AE3D7A">
        <w:rPr>
          <w:b/>
          <w:bCs/>
          <w:szCs w:val="22"/>
        </w:rPr>
        <w:t xml:space="preserve"> processing Downlink data (e.g. TCP ACKs and QUIC ACKs)</w:t>
      </w:r>
    </w:p>
    <w:p w14:paraId="03054CBA" w14:textId="77777777" w:rsidR="00DB6214" w:rsidRDefault="00DB6214" w:rsidP="007B631F">
      <w:pPr>
        <w:pStyle w:val="3GPPNormalText"/>
        <w:rPr>
          <w:b/>
          <w:bCs/>
        </w:rPr>
      </w:pPr>
      <w:bookmarkStart w:id="11" w:name="_Hlk213331111"/>
      <w:r w:rsidRPr="00DB6214">
        <w:rPr>
          <w:b/>
          <w:bCs/>
        </w:rPr>
        <w:t>Proposal 2: RAN2 to investigate how to design an efficient 6G MAC protocol to handle UL acknowledgments of downlink-heavy data.</w:t>
      </w:r>
    </w:p>
    <w:p w14:paraId="75399D25" w14:textId="5AC2ECDA" w:rsidR="00597A72" w:rsidRDefault="00597A72" w:rsidP="007B631F">
      <w:pPr>
        <w:pStyle w:val="3GPPNormalText"/>
        <w:rPr>
          <w:b/>
          <w:bCs/>
        </w:rPr>
      </w:pPr>
      <w:r w:rsidRPr="007B631F">
        <w:rPr>
          <w:b/>
          <w:bCs/>
        </w:rPr>
        <w:t xml:space="preserve">Proposal </w:t>
      </w:r>
      <w:r w:rsidR="006A57FC" w:rsidRPr="007B631F">
        <w:rPr>
          <w:b/>
          <w:bCs/>
        </w:rPr>
        <w:t>3</w:t>
      </w:r>
      <w:r w:rsidRPr="007B631F">
        <w:rPr>
          <w:b/>
          <w:bCs/>
        </w:rPr>
        <w:t xml:space="preserve">: Study Round-Trip Grants, allocating both downlink and uplink resources, as a solution to avoid SR/BSR cycles for uplink traffic generated </w:t>
      </w:r>
      <w:proofErr w:type="gramStart"/>
      <w:r w:rsidRPr="007B631F">
        <w:rPr>
          <w:b/>
          <w:bCs/>
        </w:rPr>
        <w:t>as a consequence of</w:t>
      </w:r>
      <w:proofErr w:type="gramEnd"/>
      <w:r w:rsidRPr="007B631F">
        <w:rPr>
          <w:b/>
          <w:bCs/>
        </w:rPr>
        <w:t xml:space="preserve"> processing Downlink data (e.g. TCP ACKs and QUIC ACKs) </w:t>
      </w:r>
    </w:p>
    <w:p w14:paraId="36611956" w14:textId="48ACC751" w:rsidR="00050B23" w:rsidRPr="007B631F" w:rsidRDefault="00050B23" w:rsidP="007B631F">
      <w:pPr>
        <w:pStyle w:val="3GPPNormalText"/>
        <w:rPr>
          <w:b/>
          <w:bCs/>
        </w:rPr>
      </w:pPr>
      <w:r w:rsidRPr="007B631F">
        <w:rPr>
          <w:b/>
          <w:bCs/>
        </w:rPr>
        <w:t xml:space="preserve">Proposal </w:t>
      </w:r>
      <w:r>
        <w:rPr>
          <w:b/>
          <w:bCs/>
        </w:rPr>
        <w:t>4</w:t>
      </w:r>
      <w:r w:rsidRPr="007B631F">
        <w:rPr>
          <w:b/>
          <w:bCs/>
        </w:rPr>
        <w:t xml:space="preserve">: </w:t>
      </w:r>
      <w:r>
        <w:rPr>
          <w:b/>
          <w:bCs/>
        </w:rPr>
        <w:t>The UE sends assistance information to help the base station to schedule via</w:t>
      </w:r>
      <w:r w:rsidRPr="007B631F">
        <w:rPr>
          <w:b/>
          <w:bCs/>
        </w:rPr>
        <w:t xml:space="preserve"> Round-Trip Grants</w:t>
      </w:r>
      <w:r>
        <w:rPr>
          <w:b/>
          <w:bCs/>
        </w:rPr>
        <w:t xml:space="preserve">: DL/UL ratio and </w:t>
      </w:r>
      <w:r w:rsidRPr="00050B23">
        <w:rPr>
          <w:b/>
          <w:bCs/>
        </w:rPr>
        <w:t>end-to-end processing time.</w:t>
      </w:r>
    </w:p>
    <w:bookmarkEnd w:id="11"/>
    <w:p w14:paraId="41878E4D" w14:textId="755D5689" w:rsidR="00C05AC4" w:rsidRDefault="5548D1F3" w:rsidP="0FC6C8B2">
      <w:pPr>
        <w:pStyle w:val="Heading1"/>
        <w:spacing w:before="480" w:line="276" w:lineRule="auto"/>
        <w:jc w:val="both"/>
        <w:rPr>
          <w:lang w:val="en-US"/>
        </w:rPr>
      </w:pPr>
      <w:r>
        <w:t>References</w:t>
      </w:r>
    </w:p>
    <w:p w14:paraId="7E8814FC" w14:textId="38FD525B" w:rsidR="00131838" w:rsidRPr="00F52D8F" w:rsidRDefault="00131838" w:rsidP="007B631F">
      <w:pPr>
        <w:pStyle w:val="ListParagraph"/>
        <w:numPr>
          <w:ilvl w:val="0"/>
          <w:numId w:val="7"/>
        </w:numPr>
        <w:spacing w:after="180"/>
        <w:jc w:val="both"/>
      </w:pPr>
      <w:r w:rsidRPr="00F52D8F">
        <w:rPr>
          <w:rFonts w:ascii="Times New Roman" w:hAnsi="Times New Roman"/>
        </w:rPr>
        <w:t xml:space="preserve"> </w:t>
      </w:r>
      <w:bookmarkStart w:id="12" w:name="_Ref213316544"/>
      <w:r w:rsidR="00536E9B" w:rsidRPr="00F52D8F">
        <w:rPr>
          <w:rFonts w:ascii="Times New Roman" w:hAnsi="Times New Roman"/>
        </w:rPr>
        <w:t xml:space="preserve">“RAN2 Chair Notes”, </w:t>
      </w:r>
      <w:proofErr w:type="spellStart"/>
      <w:r w:rsidR="00536E9B" w:rsidRPr="00F52D8F">
        <w:rPr>
          <w:rFonts w:ascii="Times New Roman" w:hAnsi="Times New Roman"/>
        </w:rPr>
        <w:t>InterDigital</w:t>
      </w:r>
      <w:proofErr w:type="spellEnd"/>
      <w:r w:rsidR="00536E9B" w:rsidRPr="00F52D8F">
        <w:rPr>
          <w:rFonts w:ascii="Times New Roman" w:hAnsi="Times New Roman"/>
        </w:rPr>
        <w:t xml:space="preserve"> (Chair), </w:t>
      </w:r>
      <w:r w:rsidR="000665D3" w:rsidRPr="00F52D8F">
        <w:rPr>
          <w:rFonts w:ascii="Times New Roman" w:hAnsi="Times New Roman"/>
        </w:rPr>
        <w:t xml:space="preserve">3GPP RAN2 Meeting #131-bis, </w:t>
      </w:r>
      <w:r w:rsidR="00536E9B" w:rsidRPr="00F52D8F">
        <w:rPr>
          <w:rFonts w:ascii="Times New Roman" w:hAnsi="Times New Roman"/>
        </w:rPr>
        <w:t>Prague, Czech Republic, October 13-17, 2025</w:t>
      </w:r>
      <w:bookmarkEnd w:id="12"/>
    </w:p>
    <w:p w14:paraId="2A2C41AA" w14:textId="60F6FE56" w:rsidR="001E07A7" w:rsidRPr="00F52D8F" w:rsidRDefault="70DEBCA2" w:rsidP="007B631F">
      <w:pPr>
        <w:pStyle w:val="ListParagraph"/>
        <w:numPr>
          <w:ilvl w:val="0"/>
          <w:numId w:val="7"/>
        </w:numPr>
        <w:spacing w:after="180"/>
        <w:jc w:val="both"/>
      </w:pPr>
      <w:bookmarkStart w:id="13" w:name="_Ref213316572"/>
      <w:r w:rsidRPr="00F52D8F">
        <w:rPr>
          <w:rFonts w:ascii="Times New Roman" w:hAnsi="Times New Roman"/>
        </w:rPr>
        <w:t>RP-25</w:t>
      </w:r>
      <w:r w:rsidR="0052505F" w:rsidRPr="00F52D8F">
        <w:rPr>
          <w:rFonts w:ascii="Times New Roman" w:hAnsi="Times New Roman"/>
        </w:rPr>
        <w:t>2912</w:t>
      </w:r>
      <w:r w:rsidRPr="00F52D8F">
        <w:rPr>
          <w:rFonts w:ascii="Times New Roman" w:hAnsi="Times New Roman"/>
        </w:rPr>
        <w:t>, “</w:t>
      </w:r>
      <w:r w:rsidR="0052505F" w:rsidRPr="00F52D8F">
        <w:rPr>
          <w:rFonts w:ascii="Times New Roman" w:hAnsi="Times New Roman"/>
        </w:rPr>
        <w:t xml:space="preserve">Revised </w:t>
      </w:r>
      <w:r w:rsidRPr="00F52D8F">
        <w:rPr>
          <w:rFonts w:ascii="Times New Roman" w:hAnsi="Times New Roman"/>
        </w:rPr>
        <w:t>SID: Study on 6G Radio”, NTT DOCOMO (Moderator), 3GPP TSG RAN Meeting #10</w:t>
      </w:r>
      <w:r w:rsidR="0052505F" w:rsidRPr="00F52D8F">
        <w:rPr>
          <w:rFonts w:ascii="Times New Roman" w:hAnsi="Times New Roman"/>
        </w:rPr>
        <w:t>9</w:t>
      </w:r>
      <w:r w:rsidRPr="00F52D8F">
        <w:rPr>
          <w:rFonts w:ascii="Times New Roman" w:hAnsi="Times New Roman"/>
        </w:rPr>
        <w:t xml:space="preserve"> </w:t>
      </w:r>
      <w:r w:rsidR="0052505F" w:rsidRPr="00F52D8F">
        <w:rPr>
          <w:rFonts w:ascii="Times New Roman" w:hAnsi="Times New Roman"/>
        </w:rPr>
        <w:t>Beijing, China</w:t>
      </w:r>
      <w:r w:rsidRPr="00F52D8F">
        <w:rPr>
          <w:rFonts w:ascii="Times New Roman" w:hAnsi="Times New Roman"/>
        </w:rPr>
        <w:t xml:space="preserve">, </w:t>
      </w:r>
      <w:r w:rsidR="0052505F" w:rsidRPr="00F52D8F">
        <w:rPr>
          <w:rFonts w:ascii="Times New Roman" w:hAnsi="Times New Roman"/>
        </w:rPr>
        <w:t>September 15</w:t>
      </w:r>
      <w:r w:rsidRPr="00F52D8F">
        <w:rPr>
          <w:rFonts w:ascii="Times New Roman" w:hAnsi="Times New Roman"/>
        </w:rPr>
        <w:t>-1</w:t>
      </w:r>
      <w:r w:rsidR="0052505F" w:rsidRPr="00F52D8F">
        <w:rPr>
          <w:rFonts w:ascii="Times New Roman" w:hAnsi="Times New Roman"/>
        </w:rPr>
        <w:t>8</w:t>
      </w:r>
      <w:r w:rsidRPr="00F52D8F">
        <w:rPr>
          <w:rFonts w:ascii="Times New Roman" w:hAnsi="Times New Roman"/>
        </w:rPr>
        <w:t>, 2025.</w:t>
      </w:r>
      <w:bookmarkEnd w:id="13"/>
    </w:p>
    <w:p w14:paraId="36B7ABBB" w14:textId="197F5895" w:rsidR="00001E3E" w:rsidRPr="00F52D8F" w:rsidRDefault="001E07A7" w:rsidP="007B631F">
      <w:pPr>
        <w:numPr>
          <w:ilvl w:val="0"/>
          <w:numId w:val="7"/>
        </w:numPr>
        <w:jc w:val="both"/>
        <w:rPr>
          <w:sz w:val="22"/>
          <w:szCs w:val="22"/>
        </w:rPr>
      </w:pPr>
      <w:r w:rsidRPr="00F52D8F">
        <w:rPr>
          <w:sz w:val="22"/>
          <w:szCs w:val="22"/>
        </w:rPr>
        <w:t xml:space="preserve"> </w:t>
      </w:r>
      <w:bookmarkStart w:id="14" w:name="_Ref213318847"/>
      <w:bookmarkStart w:id="15" w:name="_Ref210114719"/>
      <w:r w:rsidR="000665D3" w:rsidRPr="00F52D8F">
        <w:rPr>
          <w:sz w:val="22"/>
          <w:szCs w:val="22"/>
        </w:rPr>
        <w:t>R2-</w:t>
      </w:r>
      <w:r w:rsidR="000665D3" w:rsidRPr="00F52D8F">
        <w:rPr>
          <w:rFonts w:eastAsia="Calibri"/>
          <w:sz w:val="22"/>
          <w:szCs w:val="22"/>
        </w:rPr>
        <w:t>2507071</w:t>
      </w:r>
      <w:r w:rsidR="00001E3E" w:rsidRPr="00F52D8F">
        <w:rPr>
          <w:rFonts w:eastAsia="Calibri"/>
          <w:sz w:val="22"/>
          <w:szCs w:val="22"/>
        </w:rPr>
        <w:t>, “</w:t>
      </w:r>
      <w:r w:rsidR="000665D3" w:rsidRPr="00F52D8F">
        <w:rPr>
          <w:rFonts w:eastAsia="Calibri"/>
          <w:sz w:val="22"/>
          <w:szCs w:val="22"/>
        </w:rPr>
        <w:t>User plane: Let's keep it simple!</w:t>
      </w:r>
      <w:r w:rsidR="00001E3E" w:rsidRPr="00F52D8F">
        <w:rPr>
          <w:rFonts w:eastAsia="Calibri"/>
          <w:sz w:val="22"/>
          <w:szCs w:val="22"/>
        </w:rPr>
        <w:t xml:space="preserve">”, </w:t>
      </w:r>
      <w:r w:rsidR="000665D3" w:rsidRPr="00F52D8F">
        <w:rPr>
          <w:rFonts w:eastAsia="Calibri"/>
          <w:sz w:val="22"/>
          <w:szCs w:val="22"/>
        </w:rPr>
        <w:t>Ericsson</w:t>
      </w:r>
      <w:r w:rsidR="00001E3E" w:rsidRPr="00F52D8F">
        <w:rPr>
          <w:sz w:val="22"/>
          <w:szCs w:val="22"/>
        </w:rPr>
        <w:t xml:space="preserve">, </w:t>
      </w:r>
      <w:r w:rsidR="000665D3" w:rsidRPr="00F52D8F">
        <w:rPr>
          <w:sz w:val="22"/>
          <w:szCs w:val="22"/>
        </w:rPr>
        <w:t>3GPP RAN2 Meeting #131-bis, Prague, Czech Republic, October 13-17, 2025</w:t>
      </w:r>
      <w:bookmarkEnd w:id="14"/>
    </w:p>
    <w:p w14:paraId="7BDF5A75" w14:textId="38497C38" w:rsidR="00E66BD9" w:rsidRPr="00F52D8F" w:rsidRDefault="00E66BD9" w:rsidP="007B631F">
      <w:pPr>
        <w:numPr>
          <w:ilvl w:val="0"/>
          <w:numId w:val="7"/>
        </w:numPr>
        <w:jc w:val="both"/>
        <w:rPr>
          <w:sz w:val="22"/>
          <w:szCs w:val="22"/>
        </w:rPr>
      </w:pPr>
      <w:bookmarkStart w:id="16" w:name="_Ref213328288"/>
      <w:r w:rsidRPr="00F52D8F">
        <w:rPr>
          <w:sz w:val="22"/>
          <w:szCs w:val="22"/>
        </w:rPr>
        <w:lastRenderedPageBreak/>
        <w:t xml:space="preserve">Nandita Dukkipati, Tiziana Refice, </w:t>
      </w:r>
      <w:proofErr w:type="spellStart"/>
      <w:r w:rsidRPr="00F52D8F">
        <w:rPr>
          <w:sz w:val="22"/>
          <w:szCs w:val="22"/>
        </w:rPr>
        <w:t>Yuchung</w:t>
      </w:r>
      <w:proofErr w:type="spellEnd"/>
      <w:r w:rsidRPr="00F52D8F">
        <w:rPr>
          <w:sz w:val="22"/>
          <w:szCs w:val="22"/>
        </w:rPr>
        <w:t xml:space="preserve"> Cheng, Jerry Chu, Tom Herbert, Amit Agarwal, Arvind Jain, and Natalia Sutin. 2010. An argument for increasing TCP's initial congestion window. SIGCOMM </w:t>
      </w:r>
      <w:proofErr w:type="spellStart"/>
      <w:r w:rsidRPr="00F52D8F">
        <w:rPr>
          <w:sz w:val="22"/>
          <w:szCs w:val="22"/>
        </w:rPr>
        <w:t>Comput</w:t>
      </w:r>
      <w:proofErr w:type="spellEnd"/>
      <w:r w:rsidRPr="00F52D8F">
        <w:rPr>
          <w:sz w:val="22"/>
          <w:szCs w:val="22"/>
        </w:rPr>
        <w:t xml:space="preserve">. Commun. Rev. 40, 3 (July 2010), 26–33. </w:t>
      </w:r>
      <w:hyperlink r:id="rId19" w:history="1">
        <w:r w:rsidR="006A57FC" w:rsidRPr="00F52D8F">
          <w:rPr>
            <w:rStyle w:val="Hyperlink"/>
            <w:sz w:val="22"/>
            <w:szCs w:val="22"/>
          </w:rPr>
          <w:t>https://doi.org/10.1145/1823844.1823848</w:t>
        </w:r>
      </w:hyperlink>
      <w:bookmarkEnd w:id="16"/>
    </w:p>
    <w:p w14:paraId="7B7F805C" w14:textId="3B978E48" w:rsidR="006A57FC" w:rsidRPr="00F52D8F" w:rsidRDefault="006A57FC" w:rsidP="007B631F">
      <w:pPr>
        <w:numPr>
          <w:ilvl w:val="0"/>
          <w:numId w:val="7"/>
        </w:numPr>
        <w:jc w:val="both"/>
        <w:rPr>
          <w:sz w:val="22"/>
          <w:szCs w:val="22"/>
        </w:rPr>
      </w:pPr>
      <w:bookmarkStart w:id="17" w:name="_Ref213330812"/>
      <w:r w:rsidRPr="00F52D8F">
        <w:rPr>
          <w:sz w:val="22"/>
          <w:szCs w:val="22"/>
        </w:rPr>
        <w:t>W. Eddy. RFC 9293: Transmission Control Protocol (TCP). RFC Editor, USA.</w:t>
      </w:r>
      <w:bookmarkEnd w:id="17"/>
      <w:r w:rsidR="00357A4D" w:rsidRPr="00F52D8F">
        <w:rPr>
          <w:sz w:val="22"/>
          <w:szCs w:val="22"/>
        </w:rPr>
        <w:t xml:space="preserve"> 2022.</w:t>
      </w:r>
    </w:p>
    <w:p w14:paraId="077CEEA5" w14:textId="08726BC3" w:rsidR="006A57FC" w:rsidRPr="00F52D8F" w:rsidRDefault="006A57FC" w:rsidP="007B631F">
      <w:pPr>
        <w:numPr>
          <w:ilvl w:val="0"/>
          <w:numId w:val="7"/>
        </w:numPr>
        <w:jc w:val="both"/>
        <w:rPr>
          <w:sz w:val="22"/>
          <w:szCs w:val="22"/>
        </w:rPr>
      </w:pPr>
      <w:bookmarkStart w:id="18" w:name="_Ref213330822"/>
      <w:bookmarkStart w:id="19" w:name="_Ref220653736"/>
      <w:r w:rsidRPr="00F52D8F">
        <w:rPr>
          <w:sz w:val="22"/>
          <w:szCs w:val="22"/>
        </w:rPr>
        <w:t xml:space="preserve">J. Iyengar and M. Thomson. RFC 9000: QUIC: </w:t>
      </w:r>
      <w:proofErr w:type="gramStart"/>
      <w:r w:rsidRPr="00F52D8F">
        <w:rPr>
          <w:sz w:val="22"/>
          <w:szCs w:val="22"/>
        </w:rPr>
        <w:t>A UDP</w:t>
      </w:r>
      <w:proofErr w:type="gramEnd"/>
      <w:r w:rsidRPr="00F52D8F">
        <w:rPr>
          <w:sz w:val="22"/>
          <w:szCs w:val="22"/>
        </w:rPr>
        <w:t>-Based Multiplexed and Secure Transport. RFC Editor, USA.</w:t>
      </w:r>
      <w:bookmarkEnd w:id="15"/>
      <w:bookmarkEnd w:id="18"/>
      <w:r w:rsidR="00357A4D" w:rsidRPr="00F52D8F">
        <w:rPr>
          <w:sz w:val="22"/>
          <w:szCs w:val="22"/>
        </w:rPr>
        <w:t xml:space="preserve"> 2021.</w:t>
      </w:r>
      <w:bookmarkEnd w:id="19"/>
    </w:p>
    <w:p w14:paraId="626488F0" w14:textId="1F04ABCE" w:rsidR="00933CB3" w:rsidRPr="00F52D8F" w:rsidRDefault="00BD1BBF" w:rsidP="007B631F">
      <w:pPr>
        <w:numPr>
          <w:ilvl w:val="0"/>
          <w:numId w:val="7"/>
        </w:numPr>
        <w:jc w:val="both"/>
        <w:rPr>
          <w:sz w:val="22"/>
          <w:szCs w:val="22"/>
        </w:rPr>
      </w:pPr>
      <w:bookmarkStart w:id="20" w:name="_Ref213391936"/>
      <w:r w:rsidRPr="00F52D8F">
        <w:rPr>
          <w:sz w:val="22"/>
          <w:szCs w:val="22"/>
        </w:rPr>
        <w:t>R2-2508661</w:t>
      </w:r>
      <w:r w:rsidR="00933CB3" w:rsidRPr="00F52D8F">
        <w:rPr>
          <w:sz w:val="22"/>
          <w:szCs w:val="22"/>
        </w:rPr>
        <w:t>, “</w:t>
      </w:r>
      <w:r w:rsidR="00F32C9C" w:rsidRPr="00F52D8F">
        <w:rPr>
          <w:sz w:val="22"/>
          <w:szCs w:val="22"/>
        </w:rPr>
        <w:t>Optimizing 6GR for small UL packets</w:t>
      </w:r>
      <w:r w:rsidR="00933CB3" w:rsidRPr="00F52D8F">
        <w:rPr>
          <w:sz w:val="22"/>
          <w:szCs w:val="22"/>
        </w:rPr>
        <w:t>”, 3GPP RAN2 Meeting #132, Dallas, USA, November 17-21, 2025</w:t>
      </w:r>
      <w:bookmarkEnd w:id="20"/>
    </w:p>
    <w:p w14:paraId="0ABBCCB8" w14:textId="2500E56D" w:rsidR="00D652EF" w:rsidRDefault="00D652EF" w:rsidP="007B631F">
      <w:pPr>
        <w:pStyle w:val="3GPPNormalText"/>
        <w:numPr>
          <w:ilvl w:val="0"/>
          <w:numId w:val="7"/>
        </w:numPr>
        <w:spacing w:after="180" w:line="259" w:lineRule="auto"/>
      </w:pPr>
      <w:bookmarkStart w:id="21" w:name="_Ref220507557"/>
      <w:r w:rsidRPr="00FF3BA6">
        <w:t xml:space="preserve">“RAN2 Chair Notes”, </w:t>
      </w:r>
      <w:proofErr w:type="spellStart"/>
      <w:r w:rsidRPr="00FF3BA6">
        <w:t>InterDigital</w:t>
      </w:r>
      <w:proofErr w:type="spellEnd"/>
      <w:r w:rsidRPr="00FF3BA6">
        <w:t xml:space="preserve"> (Chair), 3GPP RAN2 Meeting #132, Dallas, USA, </w:t>
      </w:r>
      <w:proofErr w:type="gramStart"/>
      <w:r w:rsidRPr="00FF3BA6">
        <w:t>November,</w:t>
      </w:r>
      <w:proofErr w:type="gramEnd"/>
      <w:r w:rsidRPr="00FF3BA6">
        <w:t xml:space="preserve"> 2025.</w:t>
      </w:r>
      <w:bookmarkEnd w:id="21"/>
    </w:p>
    <w:p w14:paraId="3D38D4DC" w14:textId="5909AFDF" w:rsidR="000F23C1" w:rsidRPr="00D652EF" w:rsidRDefault="000F23C1" w:rsidP="007B631F">
      <w:pPr>
        <w:pStyle w:val="3GPPNormalText"/>
        <w:numPr>
          <w:ilvl w:val="0"/>
          <w:numId w:val="7"/>
        </w:numPr>
        <w:spacing w:after="180" w:line="259" w:lineRule="auto"/>
      </w:pPr>
      <w:bookmarkStart w:id="22" w:name="_Ref220657293"/>
      <w:r w:rsidRPr="000F23C1">
        <w:t>R2-2508060, “Addressing the SR/BSR User Plane Latency: Round-Trip Grants”, Fraunhofer IIS, Fraunhofer HHI, 3GPP RAN2 Meeting #132, Dallas, USA, </w:t>
      </w:r>
      <w:proofErr w:type="gramStart"/>
      <w:r w:rsidRPr="000F23C1">
        <w:t>November,</w:t>
      </w:r>
      <w:proofErr w:type="gramEnd"/>
      <w:r w:rsidRPr="000F23C1">
        <w:t> 2025.</w:t>
      </w:r>
      <w:bookmarkEnd w:id="22"/>
      <w:r w:rsidRPr="000F23C1">
        <w:t> </w:t>
      </w:r>
    </w:p>
    <w:sectPr w:rsidR="000F23C1" w:rsidRPr="00D652EF" w:rsidSect="00D34639">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33D3D" w14:textId="77777777" w:rsidR="0083660C" w:rsidRPr="008C610C" w:rsidRDefault="0083660C">
      <w:r w:rsidRPr="008C610C">
        <w:separator/>
      </w:r>
    </w:p>
  </w:endnote>
  <w:endnote w:type="continuationSeparator" w:id="0">
    <w:p w14:paraId="2DA04112" w14:textId="77777777" w:rsidR="0083660C" w:rsidRPr="008C610C" w:rsidRDefault="0083660C">
      <w:r w:rsidRPr="008C610C">
        <w:continuationSeparator/>
      </w:r>
    </w:p>
  </w:endnote>
  <w:endnote w:type="continuationNotice" w:id="1">
    <w:p w14:paraId="5E4857B4" w14:textId="77777777" w:rsidR="0083660C" w:rsidRPr="008C610C" w:rsidRDefault="00836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257E" w14:textId="77777777" w:rsidR="0083660C" w:rsidRPr="008C610C" w:rsidRDefault="0083660C">
      <w:r w:rsidRPr="008C610C">
        <w:separator/>
      </w:r>
    </w:p>
  </w:footnote>
  <w:footnote w:type="continuationSeparator" w:id="0">
    <w:p w14:paraId="68C8B1EF" w14:textId="77777777" w:rsidR="0083660C" w:rsidRPr="008C610C" w:rsidRDefault="0083660C">
      <w:r w:rsidRPr="008C610C">
        <w:continuationSeparator/>
      </w:r>
    </w:p>
  </w:footnote>
  <w:footnote w:type="continuationNotice" w:id="1">
    <w:p w14:paraId="35D6F4D8" w14:textId="77777777" w:rsidR="0083660C" w:rsidRPr="008C610C" w:rsidRDefault="00836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733AA4"/>
    <w:multiLevelType w:val="hybridMultilevel"/>
    <w:tmpl w:val="AA70F62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C9029D7"/>
    <w:multiLevelType w:val="hybridMultilevel"/>
    <w:tmpl w:val="BADAEDB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FE629DE"/>
    <w:multiLevelType w:val="hybridMultilevel"/>
    <w:tmpl w:val="A84E44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6" w15:restartNumberingAfterBreak="0">
    <w:nsid w:val="1D2B1EA3"/>
    <w:multiLevelType w:val="hybridMultilevel"/>
    <w:tmpl w:val="18B645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49434ADB"/>
    <w:multiLevelType w:val="hybridMultilevel"/>
    <w:tmpl w:val="DB76ED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5A3454DC"/>
    <w:multiLevelType w:val="hybridMultilevel"/>
    <w:tmpl w:val="9C12F3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73CD4D72"/>
    <w:multiLevelType w:val="hybridMultilevel"/>
    <w:tmpl w:val="A958455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77DD2866"/>
    <w:multiLevelType w:val="hybridMultilevel"/>
    <w:tmpl w:val="FF4229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7"/>
  </w:num>
  <w:num w:numId="2" w16cid:durableId="1986465249">
    <w:abstractNumId w:val="1"/>
  </w:num>
  <w:num w:numId="3" w16cid:durableId="1293946311">
    <w:abstractNumId w:val="9"/>
  </w:num>
  <w:num w:numId="4" w16cid:durableId="1042631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15"/>
  </w:num>
  <w:num w:numId="6" w16cid:durableId="1042944451">
    <w:abstractNumId w:val="8"/>
  </w:num>
  <w:num w:numId="7" w16cid:durableId="1551111703">
    <w:abstractNumId w:val="5"/>
  </w:num>
  <w:num w:numId="8" w16cid:durableId="143595174">
    <w:abstractNumId w:val="6"/>
  </w:num>
  <w:num w:numId="9" w16cid:durableId="5063690">
    <w:abstractNumId w:val="14"/>
  </w:num>
  <w:num w:numId="10" w16cid:durableId="1811248486">
    <w:abstractNumId w:val="2"/>
  </w:num>
  <w:num w:numId="11" w16cid:durableId="265969342">
    <w:abstractNumId w:val="12"/>
  </w:num>
  <w:num w:numId="12" w16cid:durableId="1671830511">
    <w:abstractNumId w:val="11"/>
  </w:num>
  <w:num w:numId="13" w16cid:durableId="2019963343">
    <w:abstractNumId w:val="4"/>
  </w:num>
  <w:num w:numId="14" w16cid:durableId="1058673745">
    <w:abstractNumId w:val="3"/>
  </w:num>
  <w:num w:numId="15" w16cid:durableId="184100286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42D"/>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9D6"/>
    <w:rsid w:val="00013A6D"/>
    <w:rsid w:val="00013B63"/>
    <w:rsid w:val="00013D53"/>
    <w:rsid w:val="00013DD4"/>
    <w:rsid w:val="000141F0"/>
    <w:rsid w:val="000142A1"/>
    <w:rsid w:val="00014A10"/>
    <w:rsid w:val="00014DF9"/>
    <w:rsid w:val="00014F3D"/>
    <w:rsid w:val="00014FE8"/>
    <w:rsid w:val="000155E8"/>
    <w:rsid w:val="0001570F"/>
    <w:rsid w:val="00015BCB"/>
    <w:rsid w:val="00015F6B"/>
    <w:rsid w:val="000162B2"/>
    <w:rsid w:val="0001633F"/>
    <w:rsid w:val="0001666A"/>
    <w:rsid w:val="00016678"/>
    <w:rsid w:val="000169E7"/>
    <w:rsid w:val="00016A58"/>
    <w:rsid w:val="00016DCE"/>
    <w:rsid w:val="0001729B"/>
    <w:rsid w:val="00017309"/>
    <w:rsid w:val="00017857"/>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6C4"/>
    <w:rsid w:val="000237DE"/>
    <w:rsid w:val="00023C29"/>
    <w:rsid w:val="00023C7E"/>
    <w:rsid w:val="00024118"/>
    <w:rsid w:val="00024515"/>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3C3"/>
    <w:rsid w:val="00026639"/>
    <w:rsid w:val="000266AE"/>
    <w:rsid w:val="00026722"/>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A69"/>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9A6"/>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CE"/>
    <w:rsid w:val="000377E3"/>
    <w:rsid w:val="00037910"/>
    <w:rsid w:val="000379F2"/>
    <w:rsid w:val="00037A21"/>
    <w:rsid w:val="00037DDF"/>
    <w:rsid w:val="000404AD"/>
    <w:rsid w:val="000404F2"/>
    <w:rsid w:val="00040506"/>
    <w:rsid w:val="00040A16"/>
    <w:rsid w:val="00040BC4"/>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5F3C"/>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B23"/>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35"/>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3FF0"/>
    <w:rsid w:val="0006436D"/>
    <w:rsid w:val="0006450E"/>
    <w:rsid w:val="000647ED"/>
    <w:rsid w:val="0006480B"/>
    <w:rsid w:val="0006485F"/>
    <w:rsid w:val="0006490F"/>
    <w:rsid w:val="00064A2B"/>
    <w:rsid w:val="00064A64"/>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33C"/>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32"/>
    <w:rsid w:val="000805B2"/>
    <w:rsid w:val="00080786"/>
    <w:rsid w:val="00080848"/>
    <w:rsid w:val="0008085A"/>
    <w:rsid w:val="00080AEC"/>
    <w:rsid w:val="00080D6F"/>
    <w:rsid w:val="00080D74"/>
    <w:rsid w:val="00080DC4"/>
    <w:rsid w:val="0008167E"/>
    <w:rsid w:val="0008204A"/>
    <w:rsid w:val="00082152"/>
    <w:rsid w:val="00082188"/>
    <w:rsid w:val="000822F5"/>
    <w:rsid w:val="00082399"/>
    <w:rsid w:val="000823DC"/>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CB0"/>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3AB"/>
    <w:rsid w:val="00090573"/>
    <w:rsid w:val="00090586"/>
    <w:rsid w:val="00090897"/>
    <w:rsid w:val="00090A3A"/>
    <w:rsid w:val="00090D70"/>
    <w:rsid w:val="00090DF0"/>
    <w:rsid w:val="00090F91"/>
    <w:rsid w:val="0009106D"/>
    <w:rsid w:val="00091199"/>
    <w:rsid w:val="00091385"/>
    <w:rsid w:val="000916E3"/>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9FF"/>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D46"/>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A7FB5"/>
    <w:rsid w:val="000B028D"/>
    <w:rsid w:val="000B02B4"/>
    <w:rsid w:val="000B02C2"/>
    <w:rsid w:val="000B081C"/>
    <w:rsid w:val="000B08B5"/>
    <w:rsid w:val="000B090A"/>
    <w:rsid w:val="000B0B8D"/>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6A4"/>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D9"/>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254"/>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C74"/>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3C1"/>
    <w:rsid w:val="000F24C7"/>
    <w:rsid w:val="000F2824"/>
    <w:rsid w:val="000F282C"/>
    <w:rsid w:val="000F2868"/>
    <w:rsid w:val="000F2965"/>
    <w:rsid w:val="000F2F54"/>
    <w:rsid w:val="000F30EF"/>
    <w:rsid w:val="000F3353"/>
    <w:rsid w:val="000F34C7"/>
    <w:rsid w:val="000F37F8"/>
    <w:rsid w:val="000F3A13"/>
    <w:rsid w:val="000F3B40"/>
    <w:rsid w:val="000F3EF4"/>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BC0"/>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89"/>
    <w:rsid w:val="00126A61"/>
    <w:rsid w:val="00126AE3"/>
    <w:rsid w:val="00126B71"/>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47"/>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806"/>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8E0"/>
    <w:rsid w:val="00147C58"/>
    <w:rsid w:val="00147D65"/>
    <w:rsid w:val="00147D91"/>
    <w:rsid w:val="00147F32"/>
    <w:rsid w:val="00150060"/>
    <w:rsid w:val="00150061"/>
    <w:rsid w:val="00150113"/>
    <w:rsid w:val="001508E1"/>
    <w:rsid w:val="00150B63"/>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5EE"/>
    <w:rsid w:val="00155ABB"/>
    <w:rsid w:val="00155F7A"/>
    <w:rsid w:val="00155F8C"/>
    <w:rsid w:val="0015600F"/>
    <w:rsid w:val="00156260"/>
    <w:rsid w:val="001562C6"/>
    <w:rsid w:val="001565AE"/>
    <w:rsid w:val="0015674F"/>
    <w:rsid w:val="00156885"/>
    <w:rsid w:val="00156BCC"/>
    <w:rsid w:val="00156C9F"/>
    <w:rsid w:val="001573B9"/>
    <w:rsid w:val="001574CC"/>
    <w:rsid w:val="00157521"/>
    <w:rsid w:val="001575A4"/>
    <w:rsid w:val="00157A5E"/>
    <w:rsid w:val="00157D69"/>
    <w:rsid w:val="0016005F"/>
    <w:rsid w:val="00160181"/>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8A2"/>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67FFD"/>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4F"/>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814"/>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79"/>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0C"/>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76A"/>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3DE8"/>
    <w:rsid w:val="001B45CE"/>
    <w:rsid w:val="001B486E"/>
    <w:rsid w:val="001B4A66"/>
    <w:rsid w:val="001B4E69"/>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8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A3"/>
    <w:rsid w:val="001D65CF"/>
    <w:rsid w:val="001D6A53"/>
    <w:rsid w:val="001D6DD9"/>
    <w:rsid w:val="001D6E61"/>
    <w:rsid w:val="001D6F30"/>
    <w:rsid w:val="001D70A9"/>
    <w:rsid w:val="001D7260"/>
    <w:rsid w:val="001D72D6"/>
    <w:rsid w:val="001D7398"/>
    <w:rsid w:val="001D7797"/>
    <w:rsid w:val="001D7816"/>
    <w:rsid w:val="001D7A51"/>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127"/>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0F71"/>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1B"/>
    <w:rsid w:val="00203159"/>
    <w:rsid w:val="002031E9"/>
    <w:rsid w:val="002032D0"/>
    <w:rsid w:val="002033AD"/>
    <w:rsid w:val="00203668"/>
    <w:rsid w:val="0020395A"/>
    <w:rsid w:val="00203A6E"/>
    <w:rsid w:val="00203BBD"/>
    <w:rsid w:val="00203F00"/>
    <w:rsid w:val="00203F5C"/>
    <w:rsid w:val="00203F64"/>
    <w:rsid w:val="002046D0"/>
    <w:rsid w:val="002047DE"/>
    <w:rsid w:val="00204A27"/>
    <w:rsid w:val="00204A5A"/>
    <w:rsid w:val="00204A88"/>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77"/>
    <w:rsid w:val="00207DC3"/>
    <w:rsid w:val="00207DE0"/>
    <w:rsid w:val="00207E57"/>
    <w:rsid w:val="00207EB6"/>
    <w:rsid w:val="0021000F"/>
    <w:rsid w:val="00210018"/>
    <w:rsid w:val="00210174"/>
    <w:rsid w:val="0021036E"/>
    <w:rsid w:val="002109D5"/>
    <w:rsid w:val="00210A1E"/>
    <w:rsid w:val="00210A2E"/>
    <w:rsid w:val="00210C74"/>
    <w:rsid w:val="00210C84"/>
    <w:rsid w:val="00210C91"/>
    <w:rsid w:val="00210DE2"/>
    <w:rsid w:val="00210F42"/>
    <w:rsid w:val="00211042"/>
    <w:rsid w:val="00211345"/>
    <w:rsid w:val="00211390"/>
    <w:rsid w:val="002114FA"/>
    <w:rsid w:val="0021153C"/>
    <w:rsid w:val="00211601"/>
    <w:rsid w:val="00211833"/>
    <w:rsid w:val="00211A57"/>
    <w:rsid w:val="00211BDA"/>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46"/>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48C"/>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36"/>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60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5B"/>
    <w:rsid w:val="00251684"/>
    <w:rsid w:val="0025169E"/>
    <w:rsid w:val="002518B0"/>
    <w:rsid w:val="00251929"/>
    <w:rsid w:val="00251EB1"/>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43B"/>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0EA4"/>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120"/>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7D"/>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AFA"/>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D61"/>
    <w:rsid w:val="002A5FC1"/>
    <w:rsid w:val="002A60B6"/>
    <w:rsid w:val="002A61BD"/>
    <w:rsid w:val="002A61D5"/>
    <w:rsid w:val="002A6201"/>
    <w:rsid w:val="002A6419"/>
    <w:rsid w:val="002A6436"/>
    <w:rsid w:val="002A64E6"/>
    <w:rsid w:val="002A674A"/>
    <w:rsid w:val="002A6CBB"/>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1F8"/>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1E"/>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852"/>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4C"/>
    <w:rsid w:val="002C6165"/>
    <w:rsid w:val="002C61E0"/>
    <w:rsid w:val="002C6216"/>
    <w:rsid w:val="002C625F"/>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CC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8E"/>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0AD"/>
    <w:rsid w:val="002E16BC"/>
    <w:rsid w:val="002E1941"/>
    <w:rsid w:val="002E1B94"/>
    <w:rsid w:val="002E1BE3"/>
    <w:rsid w:val="002E1DF4"/>
    <w:rsid w:val="002E1EDE"/>
    <w:rsid w:val="002E21D5"/>
    <w:rsid w:val="002E251B"/>
    <w:rsid w:val="002E2588"/>
    <w:rsid w:val="002E290E"/>
    <w:rsid w:val="002E2923"/>
    <w:rsid w:val="002E2A76"/>
    <w:rsid w:val="002E2DE7"/>
    <w:rsid w:val="002E2E66"/>
    <w:rsid w:val="002E306D"/>
    <w:rsid w:val="002E31D8"/>
    <w:rsid w:val="002E3419"/>
    <w:rsid w:val="002E3624"/>
    <w:rsid w:val="002E3653"/>
    <w:rsid w:val="002E36AE"/>
    <w:rsid w:val="002E38B7"/>
    <w:rsid w:val="002E3B0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DAF"/>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2B44"/>
    <w:rsid w:val="00303115"/>
    <w:rsid w:val="003034FC"/>
    <w:rsid w:val="0030361B"/>
    <w:rsid w:val="00303655"/>
    <w:rsid w:val="003039EA"/>
    <w:rsid w:val="00303B73"/>
    <w:rsid w:val="00303C07"/>
    <w:rsid w:val="00303F08"/>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0B8"/>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7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916"/>
    <w:rsid w:val="00337C71"/>
    <w:rsid w:val="0034026F"/>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99"/>
    <w:rsid w:val="003440DD"/>
    <w:rsid w:val="00344256"/>
    <w:rsid w:val="00344312"/>
    <w:rsid w:val="00344725"/>
    <w:rsid w:val="00344BC4"/>
    <w:rsid w:val="00344F94"/>
    <w:rsid w:val="00344F98"/>
    <w:rsid w:val="0034511B"/>
    <w:rsid w:val="0034599C"/>
    <w:rsid w:val="003459CA"/>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3A4"/>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BB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A4D"/>
    <w:rsid w:val="00357B14"/>
    <w:rsid w:val="00357D8A"/>
    <w:rsid w:val="00357E51"/>
    <w:rsid w:val="00357F23"/>
    <w:rsid w:val="0036012E"/>
    <w:rsid w:val="00360214"/>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A5"/>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1BE"/>
    <w:rsid w:val="00373275"/>
    <w:rsid w:val="0037328C"/>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EE3"/>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48B"/>
    <w:rsid w:val="00393651"/>
    <w:rsid w:val="0039381B"/>
    <w:rsid w:val="00393A55"/>
    <w:rsid w:val="00393B78"/>
    <w:rsid w:val="00393F29"/>
    <w:rsid w:val="00393FB1"/>
    <w:rsid w:val="0039415E"/>
    <w:rsid w:val="003945D5"/>
    <w:rsid w:val="00394775"/>
    <w:rsid w:val="00394B44"/>
    <w:rsid w:val="00394C79"/>
    <w:rsid w:val="00394E26"/>
    <w:rsid w:val="00394E61"/>
    <w:rsid w:val="0039502C"/>
    <w:rsid w:val="00395066"/>
    <w:rsid w:val="003950D7"/>
    <w:rsid w:val="003950DF"/>
    <w:rsid w:val="003956CC"/>
    <w:rsid w:val="003956FE"/>
    <w:rsid w:val="0039598F"/>
    <w:rsid w:val="003959C1"/>
    <w:rsid w:val="00395A88"/>
    <w:rsid w:val="00395DEA"/>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1F0"/>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4E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985"/>
    <w:rsid w:val="003C0B14"/>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7D2"/>
    <w:rsid w:val="003C4952"/>
    <w:rsid w:val="003C4D16"/>
    <w:rsid w:val="003C4D23"/>
    <w:rsid w:val="003C4D8C"/>
    <w:rsid w:val="003C4E25"/>
    <w:rsid w:val="003C4F25"/>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8"/>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9DE"/>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30"/>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1AC"/>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850"/>
    <w:rsid w:val="00401965"/>
    <w:rsid w:val="00401AAE"/>
    <w:rsid w:val="00401AD7"/>
    <w:rsid w:val="00401BBE"/>
    <w:rsid w:val="00401E42"/>
    <w:rsid w:val="00402036"/>
    <w:rsid w:val="0040218C"/>
    <w:rsid w:val="004022C6"/>
    <w:rsid w:val="00402355"/>
    <w:rsid w:val="00402356"/>
    <w:rsid w:val="004024AB"/>
    <w:rsid w:val="0040263A"/>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1"/>
    <w:rsid w:val="00405D95"/>
    <w:rsid w:val="00405E56"/>
    <w:rsid w:val="00405F90"/>
    <w:rsid w:val="00405FA5"/>
    <w:rsid w:val="0040602E"/>
    <w:rsid w:val="00406091"/>
    <w:rsid w:val="00406108"/>
    <w:rsid w:val="00406109"/>
    <w:rsid w:val="004061B6"/>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CE1"/>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76E"/>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4D5"/>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3A"/>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9C9"/>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CFC"/>
    <w:rsid w:val="00437D17"/>
    <w:rsid w:val="004402A7"/>
    <w:rsid w:val="0044035D"/>
    <w:rsid w:val="0044037A"/>
    <w:rsid w:val="00440465"/>
    <w:rsid w:val="00440565"/>
    <w:rsid w:val="004407A9"/>
    <w:rsid w:val="00440977"/>
    <w:rsid w:val="00440EA5"/>
    <w:rsid w:val="0044131C"/>
    <w:rsid w:val="0044142F"/>
    <w:rsid w:val="0044145B"/>
    <w:rsid w:val="00441A99"/>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685"/>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7A2"/>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577"/>
    <w:rsid w:val="0047286E"/>
    <w:rsid w:val="00472A35"/>
    <w:rsid w:val="00472ACB"/>
    <w:rsid w:val="004739BD"/>
    <w:rsid w:val="00473D2D"/>
    <w:rsid w:val="00473EBF"/>
    <w:rsid w:val="00473ED0"/>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616"/>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4B7"/>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92"/>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7CF"/>
    <w:rsid w:val="00493A21"/>
    <w:rsid w:val="00493D08"/>
    <w:rsid w:val="00493E9F"/>
    <w:rsid w:val="0049435D"/>
    <w:rsid w:val="0049457E"/>
    <w:rsid w:val="004945A8"/>
    <w:rsid w:val="0049460C"/>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97FB8"/>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6BC"/>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B15"/>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B68"/>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968"/>
    <w:rsid w:val="004D4977"/>
    <w:rsid w:val="004D4A8A"/>
    <w:rsid w:val="004D4BEA"/>
    <w:rsid w:val="004D50CC"/>
    <w:rsid w:val="004D53BB"/>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302"/>
    <w:rsid w:val="004F63C2"/>
    <w:rsid w:val="004F64B1"/>
    <w:rsid w:val="004F64DE"/>
    <w:rsid w:val="004F66FA"/>
    <w:rsid w:val="004F67A9"/>
    <w:rsid w:val="004F6AB0"/>
    <w:rsid w:val="004F6AFE"/>
    <w:rsid w:val="004F6B2D"/>
    <w:rsid w:val="004F6F20"/>
    <w:rsid w:val="004F7373"/>
    <w:rsid w:val="004F73A5"/>
    <w:rsid w:val="004F73D9"/>
    <w:rsid w:val="004F76A6"/>
    <w:rsid w:val="004F7757"/>
    <w:rsid w:val="004F7830"/>
    <w:rsid w:val="004F78C3"/>
    <w:rsid w:val="004F78E5"/>
    <w:rsid w:val="004F7A3A"/>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CA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41F"/>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85"/>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37"/>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2AC"/>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9B9"/>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6A5"/>
    <w:rsid w:val="005417A0"/>
    <w:rsid w:val="00541813"/>
    <w:rsid w:val="00541E1D"/>
    <w:rsid w:val="00541E2B"/>
    <w:rsid w:val="0054203B"/>
    <w:rsid w:val="005421F5"/>
    <w:rsid w:val="00542D59"/>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691"/>
    <w:rsid w:val="00551A07"/>
    <w:rsid w:val="00551D05"/>
    <w:rsid w:val="00551E1E"/>
    <w:rsid w:val="00551E52"/>
    <w:rsid w:val="00552038"/>
    <w:rsid w:val="00552302"/>
    <w:rsid w:val="0055233E"/>
    <w:rsid w:val="00552569"/>
    <w:rsid w:val="005526F2"/>
    <w:rsid w:val="00552844"/>
    <w:rsid w:val="0055286F"/>
    <w:rsid w:val="00552C5C"/>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0DC"/>
    <w:rsid w:val="005551E2"/>
    <w:rsid w:val="00555675"/>
    <w:rsid w:val="00555713"/>
    <w:rsid w:val="0055572B"/>
    <w:rsid w:val="00555772"/>
    <w:rsid w:val="00555818"/>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701"/>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80D"/>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566"/>
    <w:rsid w:val="00580735"/>
    <w:rsid w:val="005809EB"/>
    <w:rsid w:val="00580D87"/>
    <w:rsid w:val="00580E45"/>
    <w:rsid w:val="005814BA"/>
    <w:rsid w:val="005815D2"/>
    <w:rsid w:val="005817AC"/>
    <w:rsid w:val="00581803"/>
    <w:rsid w:val="005818D4"/>
    <w:rsid w:val="005819D7"/>
    <w:rsid w:val="00581F00"/>
    <w:rsid w:val="00581F40"/>
    <w:rsid w:val="0058206B"/>
    <w:rsid w:val="005820F3"/>
    <w:rsid w:val="00582289"/>
    <w:rsid w:val="005826E7"/>
    <w:rsid w:val="005829CC"/>
    <w:rsid w:val="00582D3F"/>
    <w:rsid w:val="00582DD0"/>
    <w:rsid w:val="00582E3D"/>
    <w:rsid w:val="00582E44"/>
    <w:rsid w:val="00583083"/>
    <w:rsid w:val="00583147"/>
    <w:rsid w:val="00583250"/>
    <w:rsid w:val="0058347F"/>
    <w:rsid w:val="005835BD"/>
    <w:rsid w:val="005836D0"/>
    <w:rsid w:val="005837A7"/>
    <w:rsid w:val="00583895"/>
    <w:rsid w:val="005839B3"/>
    <w:rsid w:val="005839F7"/>
    <w:rsid w:val="00583B75"/>
    <w:rsid w:val="00583B99"/>
    <w:rsid w:val="00583C6C"/>
    <w:rsid w:val="00583E78"/>
    <w:rsid w:val="00584003"/>
    <w:rsid w:val="00584496"/>
    <w:rsid w:val="0058460B"/>
    <w:rsid w:val="00584EA0"/>
    <w:rsid w:val="00584EC4"/>
    <w:rsid w:val="00585272"/>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0"/>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73D"/>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A84"/>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8C"/>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7F4"/>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0A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0E9B"/>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0FE0"/>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65"/>
    <w:rsid w:val="00632DC0"/>
    <w:rsid w:val="00632F7E"/>
    <w:rsid w:val="00633130"/>
    <w:rsid w:val="0063342A"/>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AC9"/>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83B"/>
    <w:rsid w:val="006419ED"/>
    <w:rsid w:val="00641C48"/>
    <w:rsid w:val="00641E4E"/>
    <w:rsid w:val="00642B20"/>
    <w:rsid w:val="00642C15"/>
    <w:rsid w:val="00642D10"/>
    <w:rsid w:val="006431A8"/>
    <w:rsid w:val="00643236"/>
    <w:rsid w:val="006432E7"/>
    <w:rsid w:val="00643474"/>
    <w:rsid w:val="006434D4"/>
    <w:rsid w:val="00643556"/>
    <w:rsid w:val="00643733"/>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4D"/>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A18"/>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C1"/>
    <w:rsid w:val="006644FB"/>
    <w:rsid w:val="0066468D"/>
    <w:rsid w:val="006646D1"/>
    <w:rsid w:val="006646E9"/>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B2"/>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248"/>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725"/>
    <w:rsid w:val="006A6752"/>
    <w:rsid w:val="006A676F"/>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654"/>
    <w:rsid w:val="006B4820"/>
    <w:rsid w:val="006B49F6"/>
    <w:rsid w:val="006B4D4E"/>
    <w:rsid w:val="006B4FA7"/>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2F8"/>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278"/>
    <w:rsid w:val="006C74EA"/>
    <w:rsid w:val="006C74ED"/>
    <w:rsid w:val="006C75C9"/>
    <w:rsid w:val="006C763E"/>
    <w:rsid w:val="006C78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1D"/>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96"/>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A11"/>
    <w:rsid w:val="00714D6A"/>
    <w:rsid w:val="0071515E"/>
    <w:rsid w:val="0071562D"/>
    <w:rsid w:val="0071594B"/>
    <w:rsid w:val="00715A8E"/>
    <w:rsid w:val="00715D9D"/>
    <w:rsid w:val="00715DFE"/>
    <w:rsid w:val="00715E56"/>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8C8"/>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27F3F"/>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0D5"/>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FEF"/>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85"/>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A37"/>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9A0"/>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3C5"/>
    <w:rsid w:val="00770732"/>
    <w:rsid w:val="00770B41"/>
    <w:rsid w:val="00770BE7"/>
    <w:rsid w:val="00770CEE"/>
    <w:rsid w:val="00770DE6"/>
    <w:rsid w:val="007710A3"/>
    <w:rsid w:val="0077154E"/>
    <w:rsid w:val="00771AAB"/>
    <w:rsid w:val="00771FB5"/>
    <w:rsid w:val="007720E8"/>
    <w:rsid w:val="007721AD"/>
    <w:rsid w:val="007723AB"/>
    <w:rsid w:val="00772900"/>
    <w:rsid w:val="00772D15"/>
    <w:rsid w:val="00772DC3"/>
    <w:rsid w:val="00773066"/>
    <w:rsid w:val="007732C0"/>
    <w:rsid w:val="007733C4"/>
    <w:rsid w:val="00773687"/>
    <w:rsid w:val="007736E3"/>
    <w:rsid w:val="00773D1E"/>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5FC0"/>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C63"/>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C21"/>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6DE"/>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05B"/>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5F66"/>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599"/>
    <w:rsid w:val="007B46B6"/>
    <w:rsid w:val="007B476E"/>
    <w:rsid w:val="007B48FC"/>
    <w:rsid w:val="007B4937"/>
    <w:rsid w:val="007B4C1C"/>
    <w:rsid w:val="007B4C21"/>
    <w:rsid w:val="007B4D5D"/>
    <w:rsid w:val="007B4D78"/>
    <w:rsid w:val="007B519D"/>
    <w:rsid w:val="007B5220"/>
    <w:rsid w:val="007B5443"/>
    <w:rsid w:val="007B559F"/>
    <w:rsid w:val="007B5654"/>
    <w:rsid w:val="007B590C"/>
    <w:rsid w:val="007B5A66"/>
    <w:rsid w:val="007B5BC8"/>
    <w:rsid w:val="007B601C"/>
    <w:rsid w:val="007B6088"/>
    <w:rsid w:val="007B630D"/>
    <w:rsid w:val="007B631F"/>
    <w:rsid w:val="007B6355"/>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71A"/>
    <w:rsid w:val="007C1B44"/>
    <w:rsid w:val="007C1B94"/>
    <w:rsid w:val="007C2073"/>
    <w:rsid w:val="007C213A"/>
    <w:rsid w:val="007C2252"/>
    <w:rsid w:val="007C24A4"/>
    <w:rsid w:val="007C28AA"/>
    <w:rsid w:val="007C2A39"/>
    <w:rsid w:val="007C2AD0"/>
    <w:rsid w:val="007C2CA9"/>
    <w:rsid w:val="007C2E1A"/>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104"/>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A1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0C"/>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66"/>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987"/>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C8B"/>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AC7"/>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009"/>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4F6D"/>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AD7"/>
    <w:rsid w:val="00832C18"/>
    <w:rsid w:val="00832CAF"/>
    <w:rsid w:val="00832DA0"/>
    <w:rsid w:val="00832E45"/>
    <w:rsid w:val="008330B3"/>
    <w:rsid w:val="008330DB"/>
    <w:rsid w:val="00833D19"/>
    <w:rsid w:val="00833D9A"/>
    <w:rsid w:val="00833EF5"/>
    <w:rsid w:val="00833FF1"/>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0C"/>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97"/>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AD2"/>
    <w:rsid w:val="00853B2A"/>
    <w:rsid w:val="00853C45"/>
    <w:rsid w:val="00854067"/>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7F6"/>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E4D"/>
    <w:rsid w:val="00863FEF"/>
    <w:rsid w:val="00864605"/>
    <w:rsid w:val="0086477A"/>
    <w:rsid w:val="00864A9F"/>
    <w:rsid w:val="00864C85"/>
    <w:rsid w:val="00864D35"/>
    <w:rsid w:val="008650AB"/>
    <w:rsid w:val="008651C4"/>
    <w:rsid w:val="008653A0"/>
    <w:rsid w:val="00865696"/>
    <w:rsid w:val="008657AA"/>
    <w:rsid w:val="0086582C"/>
    <w:rsid w:val="00865D4C"/>
    <w:rsid w:val="00865DE1"/>
    <w:rsid w:val="00865F81"/>
    <w:rsid w:val="008662A7"/>
    <w:rsid w:val="00866453"/>
    <w:rsid w:val="00866599"/>
    <w:rsid w:val="00866781"/>
    <w:rsid w:val="00866BC3"/>
    <w:rsid w:val="008671EE"/>
    <w:rsid w:val="00867334"/>
    <w:rsid w:val="008674A6"/>
    <w:rsid w:val="00867749"/>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6E"/>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C0"/>
    <w:rsid w:val="00880D84"/>
    <w:rsid w:val="00880DC9"/>
    <w:rsid w:val="00880E9E"/>
    <w:rsid w:val="00880FC9"/>
    <w:rsid w:val="008810DF"/>
    <w:rsid w:val="008810FA"/>
    <w:rsid w:val="00881248"/>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B5"/>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81"/>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290"/>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68B"/>
    <w:rsid w:val="008A0935"/>
    <w:rsid w:val="008A0A71"/>
    <w:rsid w:val="008A0E9C"/>
    <w:rsid w:val="008A10C7"/>
    <w:rsid w:val="008A111D"/>
    <w:rsid w:val="008A134B"/>
    <w:rsid w:val="008A1597"/>
    <w:rsid w:val="008A1895"/>
    <w:rsid w:val="008A1910"/>
    <w:rsid w:val="008A197B"/>
    <w:rsid w:val="008A1C65"/>
    <w:rsid w:val="008A1C6C"/>
    <w:rsid w:val="008A1EA1"/>
    <w:rsid w:val="008A2273"/>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745"/>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D0E"/>
    <w:rsid w:val="008C7F77"/>
    <w:rsid w:val="008D02CB"/>
    <w:rsid w:val="008D02DE"/>
    <w:rsid w:val="008D0459"/>
    <w:rsid w:val="008D0586"/>
    <w:rsid w:val="008D05D2"/>
    <w:rsid w:val="008D0E89"/>
    <w:rsid w:val="008D118A"/>
    <w:rsid w:val="008D11DF"/>
    <w:rsid w:val="008D13DC"/>
    <w:rsid w:val="008D149D"/>
    <w:rsid w:val="008D1950"/>
    <w:rsid w:val="008D1AC6"/>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069"/>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89A"/>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1E8"/>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6E6"/>
    <w:rsid w:val="009159BA"/>
    <w:rsid w:val="00915D6F"/>
    <w:rsid w:val="00915DC3"/>
    <w:rsid w:val="00915EE2"/>
    <w:rsid w:val="0091610F"/>
    <w:rsid w:val="009161BA"/>
    <w:rsid w:val="009164BC"/>
    <w:rsid w:val="009164F8"/>
    <w:rsid w:val="00916827"/>
    <w:rsid w:val="00916B43"/>
    <w:rsid w:val="00916F4C"/>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03"/>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A05"/>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0A6"/>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930"/>
    <w:rsid w:val="00933BB2"/>
    <w:rsid w:val="00933C45"/>
    <w:rsid w:val="00933CB3"/>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3A"/>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04F"/>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5EFB"/>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A95"/>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98D"/>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2E"/>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46F"/>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22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9FB"/>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5D0"/>
    <w:rsid w:val="009B1723"/>
    <w:rsid w:val="009B1741"/>
    <w:rsid w:val="009B176C"/>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8A2"/>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6FA7"/>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1A4"/>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2F9"/>
    <w:rsid w:val="009F748E"/>
    <w:rsid w:val="009F76CB"/>
    <w:rsid w:val="009F7883"/>
    <w:rsid w:val="009F799C"/>
    <w:rsid w:val="009F7BD3"/>
    <w:rsid w:val="009F7D51"/>
    <w:rsid w:val="009F7EF3"/>
    <w:rsid w:val="009F7FA2"/>
    <w:rsid w:val="009F90DA"/>
    <w:rsid w:val="00A00070"/>
    <w:rsid w:val="00A00262"/>
    <w:rsid w:val="00A0032F"/>
    <w:rsid w:val="00A00519"/>
    <w:rsid w:val="00A0057A"/>
    <w:rsid w:val="00A00733"/>
    <w:rsid w:val="00A009FB"/>
    <w:rsid w:val="00A00A20"/>
    <w:rsid w:val="00A00C4F"/>
    <w:rsid w:val="00A01006"/>
    <w:rsid w:val="00A011C6"/>
    <w:rsid w:val="00A0127D"/>
    <w:rsid w:val="00A01AA6"/>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40"/>
    <w:rsid w:val="00A04399"/>
    <w:rsid w:val="00A04541"/>
    <w:rsid w:val="00A0461A"/>
    <w:rsid w:val="00A04702"/>
    <w:rsid w:val="00A04846"/>
    <w:rsid w:val="00A04A3C"/>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CB9"/>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1CF0"/>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A5"/>
    <w:rsid w:val="00A544BF"/>
    <w:rsid w:val="00A54850"/>
    <w:rsid w:val="00A54A90"/>
    <w:rsid w:val="00A54ABD"/>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1C"/>
    <w:rsid w:val="00A56EAF"/>
    <w:rsid w:val="00A57000"/>
    <w:rsid w:val="00A570E9"/>
    <w:rsid w:val="00A57311"/>
    <w:rsid w:val="00A5733E"/>
    <w:rsid w:val="00A57800"/>
    <w:rsid w:val="00A57BBD"/>
    <w:rsid w:val="00A57C08"/>
    <w:rsid w:val="00A57CEA"/>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B23"/>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B58"/>
    <w:rsid w:val="00A71D6B"/>
    <w:rsid w:val="00A71DB8"/>
    <w:rsid w:val="00A7222B"/>
    <w:rsid w:val="00A72415"/>
    <w:rsid w:val="00A72DDC"/>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0BB"/>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99D"/>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02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AA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77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9B"/>
    <w:rsid w:val="00AB00CD"/>
    <w:rsid w:val="00AB02C8"/>
    <w:rsid w:val="00AB02D1"/>
    <w:rsid w:val="00AB05B6"/>
    <w:rsid w:val="00AB06B8"/>
    <w:rsid w:val="00AB0ADE"/>
    <w:rsid w:val="00AB0CA0"/>
    <w:rsid w:val="00AB102D"/>
    <w:rsid w:val="00AB16AB"/>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6FAE"/>
    <w:rsid w:val="00AB7134"/>
    <w:rsid w:val="00AB76D5"/>
    <w:rsid w:val="00AB7787"/>
    <w:rsid w:val="00AB78AC"/>
    <w:rsid w:val="00AB78B0"/>
    <w:rsid w:val="00AB7BC3"/>
    <w:rsid w:val="00AB7D7C"/>
    <w:rsid w:val="00AC0491"/>
    <w:rsid w:val="00AC0732"/>
    <w:rsid w:val="00AC091F"/>
    <w:rsid w:val="00AC0C7B"/>
    <w:rsid w:val="00AC102A"/>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3BFF"/>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EAC"/>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AE5"/>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3D7A"/>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327"/>
    <w:rsid w:val="00AF0414"/>
    <w:rsid w:val="00AF041A"/>
    <w:rsid w:val="00AF0662"/>
    <w:rsid w:val="00AF07F4"/>
    <w:rsid w:val="00AF0801"/>
    <w:rsid w:val="00AF0AC4"/>
    <w:rsid w:val="00AF0CC1"/>
    <w:rsid w:val="00AF0D28"/>
    <w:rsid w:val="00AF1414"/>
    <w:rsid w:val="00AF16E7"/>
    <w:rsid w:val="00AF191E"/>
    <w:rsid w:val="00AF1A8C"/>
    <w:rsid w:val="00AF1B78"/>
    <w:rsid w:val="00AF1FBB"/>
    <w:rsid w:val="00AF21BA"/>
    <w:rsid w:val="00AF22BA"/>
    <w:rsid w:val="00AF22CE"/>
    <w:rsid w:val="00AF24DB"/>
    <w:rsid w:val="00AF28B0"/>
    <w:rsid w:val="00AF2B5B"/>
    <w:rsid w:val="00AF2BB4"/>
    <w:rsid w:val="00AF2DED"/>
    <w:rsid w:val="00AF2E5F"/>
    <w:rsid w:val="00AF2E8A"/>
    <w:rsid w:val="00AF324E"/>
    <w:rsid w:val="00AF3618"/>
    <w:rsid w:val="00AF3C80"/>
    <w:rsid w:val="00AF3C8C"/>
    <w:rsid w:val="00AF3CE0"/>
    <w:rsid w:val="00AF4014"/>
    <w:rsid w:val="00AF41FC"/>
    <w:rsid w:val="00AF4247"/>
    <w:rsid w:val="00AF4345"/>
    <w:rsid w:val="00AF457C"/>
    <w:rsid w:val="00AF4648"/>
    <w:rsid w:val="00AF4803"/>
    <w:rsid w:val="00AF4B2B"/>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95C"/>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537"/>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8B"/>
    <w:rsid w:val="00B27BFB"/>
    <w:rsid w:val="00B27C26"/>
    <w:rsid w:val="00B27D54"/>
    <w:rsid w:val="00B27E32"/>
    <w:rsid w:val="00B27ECB"/>
    <w:rsid w:val="00B30069"/>
    <w:rsid w:val="00B301F4"/>
    <w:rsid w:val="00B305C0"/>
    <w:rsid w:val="00B30774"/>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5EB"/>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BE6"/>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96F"/>
    <w:rsid w:val="00B67B2B"/>
    <w:rsid w:val="00B67BE2"/>
    <w:rsid w:val="00B67E0A"/>
    <w:rsid w:val="00B67F3C"/>
    <w:rsid w:val="00B700AA"/>
    <w:rsid w:val="00B7030B"/>
    <w:rsid w:val="00B70333"/>
    <w:rsid w:val="00B70747"/>
    <w:rsid w:val="00B7082B"/>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A61"/>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CF8"/>
    <w:rsid w:val="00B83DF6"/>
    <w:rsid w:val="00B8408E"/>
    <w:rsid w:val="00B842CA"/>
    <w:rsid w:val="00B84573"/>
    <w:rsid w:val="00B84BE8"/>
    <w:rsid w:val="00B84C6B"/>
    <w:rsid w:val="00B85123"/>
    <w:rsid w:val="00B8539E"/>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CEC"/>
    <w:rsid w:val="00BA4D25"/>
    <w:rsid w:val="00BA5033"/>
    <w:rsid w:val="00BA5145"/>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9DC"/>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BD4"/>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27"/>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416"/>
    <w:rsid w:val="00BD1B23"/>
    <w:rsid w:val="00BD1BBF"/>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201"/>
    <w:rsid w:val="00BD58A8"/>
    <w:rsid w:val="00BD5A26"/>
    <w:rsid w:val="00BD5CE6"/>
    <w:rsid w:val="00BD5FA4"/>
    <w:rsid w:val="00BD624C"/>
    <w:rsid w:val="00BD62BB"/>
    <w:rsid w:val="00BD6338"/>
    <w:rsid w:val="00BD642F"/>
    <w:rsid w:val="00BD648A"/>
    <w:rsid w:val="00BD6508"/>
    <w:rsid w:val="00BD6509"/>
    <w:rsid w:val="00BD66A1"/>
    <w:rsid w:val="00BD66AF"/>
    <w:rsid w:val="00BD689C"/>
    <w:rsid w:val="00BD6A22"/>
    <w:rsid w:val="00BD6F9A"/>
    <w:rsid w:val="00BD7512"/>
    <w:rsid w:val="00BD78EF"/>
    <w:rsid w:val="00BD79AF"/>
    <w:rsid w:val="00BD7A82"/>
    <w:rsid w:val="00BD7D13"/>
    <w:rsid w:val="00BD7EDE"/>
    <w:rsid w:val="00BD7F9E"/>
    <w:rsid w:val="00BE00A9"/>
    <w:rsid w:val="00BE0341"/>
    <w:rsid w:val="00BE072F"/>
    <w:rsid w:val="00BE0DE0"/>
    <w:rsid w:val="00BE0E34"/>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62E"/>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68D"/>
    <w:rsid w:val="00BF37FE"/>
    <w:rsid w:val="00BF3B91"/>
    <w:rsid w:val="00BF3BCC"/>
    <w:rsid w:val="00BF3C10"/>
    <w:rsid w:val="00BF3DCE"/>
    <w:rsid w:val="00BF3FFA"/>
    <w:rsid w:val="00BF419D"/>
    <w:rsid w:val="00BF440A"/>
    <w:rsid w:val="00BF46F1"/>
    <w:rsid w:val="00BF47D7"/>
    <w:rsid w:val="00BF49FE"/>
    <w:rsid w:val="00BF4B69"/>
    <w:rsid w:val="00BF5168"/>
    <w:rsid w:val="00BF559D"/>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4AE"/>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439"/>
    <w:rsid w:val="00C26871"/>
    <w:rsid w:val="00C2695A"/>
    <w:rsid w:val="00C26971"/>
    <w:rsid w:val="00C26AAD"/>
    <w:rsid w:val="00C26AE1"/>
    <w:rsid w:val="00C26B7A"/>
    <w:rsid w:val="00C26E4E"/>
    <w:rsid w:val="00C27092"/>
    <w:rsid w:val="00C2727F"/>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4E0E"/>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3F0"/>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75F"/>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28F"/>
    <w:rsid w:val="00C5638E"/>
    <w:rsid w:val="00C563A6"/>
    <w:rsid w:val="00C5647F"/>
    <w:rsid w:val="00C56554"/>
    <w:rsid w:val="00C56918"/>
    <w:rsid w:val="00C569CA"/>
    <w:rsid w:val="00C56B70"/>
    <w:rsid w:val="00C56DD2"/>
    <w:rsid w:val="00C56EE8"/>
    <w:rsid w:val="00C56FCE"/>
    <w:rsid w:val="00C5702C"/>
    <w:rsid w:val="00C5707E"/>
    <w:rsid w:val="00C57312"/>
    <w:rsid w:val="00C57600"/>
    <w:rsid w:val="00C57788"/>
    <w:rsid w:val="00C57B73"/>
    <w:rsid w:val="00C57C04"/>
    <w:rsid w:val="00C57CC6"/>
    <w:rsid w:val="00C57D03"/>
    <w:rsid w:val="00C60193"/>
    <w:rsid w:val="00C601EB"/>
    <w:rsid w:val="00C609A3"/>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AC2"/>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3EB"/>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2A"/>
    <w:rsid w:val="00C75255"/>
    <w:rsid w:val="00C75412"/>
    <w:rsid w:val="00C755E8"/>
    <w:rsid w:val="00C75935"/>
    <w:rsid w:val="00C75970"/>
    <w:rsid w:val="00C75AC4"/>
    <w:rsid w:val="00C75B22"/>
    <w:rsid w:val="00C75BD1"/>
    <w:rsid w:val="00C75C9D"/>
    <w:rsid w:val="00C75CBC"/>
    <w:rsid w:val="00C75E17"/>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A8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0DD"/>
    <w:rsid w:val="00C83AEB"/>
    <w:rsid w:val="00C83B30"/>
    <w:rsid w:val="00C83C31"/>
    <w:rsid w:val="00C83C7A"/>
    <w:rsid w:val="00C83E1B"/>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44"/>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419"/>
    <w:rsid w:val="00CA15C0"/>
    <w:rsid w:val="00CA18D2"/>
    <w:rsid w:val="00CA1A2D"/>
    <w:rsid w:val="00CA1AEE"/>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56D"/>
    <w:rsid w:val="00CB4736"/>
    <w:rsid w:val="00CB480A"/>
    <w:rsid w:val="00CB490A"/>
    <w:rsid w:val="00CB4E0E"/>
    <w:rsid w:val="00CB4FA5"/>
    <w:rsid w:val="00CB4FE9"/>
    <w:rsid w:val="00CB5215"/>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90"/>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925"/>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0C"/>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4A4"/>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41"/>
    <w:rsid w:val="00CF06E6"/>
    <w:rsid w:val="00CF0B3D"/>
    <w:rsid w:val="00CF0BE3"/>
    <w:rsid w:val="00CF114C"/>
    <w:rsid w:val="00CF13C7"/>
    <w:rsid w:val="00CF17F7"/>
    <w:rsid w:val="00CF18AB"/>
    <w:rsid w:val="00CF1AA6"/>
    <w:rsid w:val="00CF1EEC"/>
    <w:rsid w:val="00CF1F81"/>
    <w:rsid w:val="00CF20C8"/>
    <w:rsid w:val="00CF215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5CD"/>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6A"/>
    <w:rsid w:val="00D26283"/>
    <w:rsid w:val="00D263B5"/>
    <w:rsid w:val="00D264C3"/>
    <w:rsid w:val="00D26553"/>
    <w:rsid w:val="00D26586"/>
    <w:rsid w:val="00D265E7"/>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1F14"/>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D3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3D"/>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9B"/>
    <w:rsid w:val="00D551A2"/>
    <w:rsid w:val="00D5521C"/>
    <w:rsid w:val="00D552BA"/>
    <w:rsid w:val="00D553E2"/>
    <w:rsid w:val="00D5544A"/>
    <w:rsid w:val="00D554E6"/>
    <w:rsid w:val="00D55545"/>
    <w:rsid w:val="00D55723"/>
    <w:rsid w:val="00D55957"/>
    <w:rsid w:val="00D559B6"/>
    <w:rsid w:val="00D55A97"/>
    <w:rsid w:val="00D55B68"/>
    <w:rsid w:val="00D55C37"/>
    <w:rsid w:val="00D560B3"/>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2EF"/>
    <w:rsid w:val="00D65404"/>
    <w:rsid w:val="00D656B9"/>
    <w:rsid w:val="00D6575A"/>
    <w:rsid w:val="00D65837"/>
    <w:rsid w:val="00D65953"/>
    <w:rsid w:val="00D65AAD"/>
    <w:rsid w:val="00D65B26"/>
    <w:rsid w:val="00D65E3A"/>
    <w:rsid w:val="00D65E70"/>
    <w:rsid w:val="00D66022"/>
    <w:rsid w:val="00D66065"/>
    <w:rsid w:val="00D6616D"/>
    <w:rsid w:val="00D662E2"/>
    <w:rsid w:val="00D668A7"/>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1FD3"/>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4AC"/>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8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000"/>
    <w:rsid w:val="00D851AC"/>
    <w:rsid w:val="00D85273"/>
    <w:rsid w:val="00D853CE"/>
    <w:rsid w:val="00D856E4"/>
    <w:rsid w:val="00D8580A"/>
    <w:rsid w:val="00D85989"/>
    <w:rsid w:val="00D86273"/>
    <w:rsid w:val="00D8636C"/>
    <w:rsid w:val="00D86448"/>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6D"/>
    <w:rsid w:val="00D974D3"/>
    <w:rsid w:val="00D97641"/>
    <w:rsid w:val="00D9772D"/>
    <w:rsid w:val="00D979D8"/>
    <w:rsid w:val="00D97ABE"/>
    <w:rsid w:val="00D97D11"/>
    <w:rsid w:val="00D97E86"/>
    <w:rsid w:val="00D97EBD"/>
    <w:rsid w:val="00D97F6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3E10"/>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14"/>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56F"/>
    <w:rsid w:val="00DC46FB"/>
    <w:rsid w:val="00DC48DA"/>
    <w:rsid w:val="00DC4B72"/>
    <w:rsid w:val="00DC4BDE"/>
    <w:rsid w:val="00DC4D40"/>
    <w:rsid w:val="00DC4D82"/>
    <w:rsid w:val="00DC4E9C"/>
    <w:rsid w:val="00DC50A3"/>
    <w:rsid w:val="00DC522F"/>
    <w:rsid w:val="00DC53D4"/>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3F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5F6"/>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DF7F86"/>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555"/>
    <w:rsid w:val="00E0265E"/>
    <w:rsid w:val="00E028E6"/>
    <w:rsid w:val="00E02C20"/>
    <w:rsid w:val="00E02E67"/>
    <w:rsid w:val="00E03129"/>
    <w:rsid w:val="00E032C1"/>
    <w:rsid w:val="00E034CC"/>
    <w:rsid w:val="00E0378F"/>
    <w:rsid w:val="00E03995"/>
    <w:rsid w:val="00E039C0"/>
    <w:rsid w:val="00E03B42"/>
    <w:rsid w:val="00E03B67"/>
    <w:rsid w:val="00E03DF6"/>
    <w:rsid w:val="00E0408B"/>
    <w:rsid w:val="00E0430E"/>
    <w:rsid w:val="00E04345"/>
    <w:rsid w:val="00E04642"/>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673"/>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DF1"/>
    <w:rsid w:val="00E35F1F"/>
    <w:rsid w:val="00E35F27"/>
    <w:rsid w:val="00E35F47"/>
    <w:rsid w:val="00E362BC"/>
    <w:rsid w:val="00E3648F"/>
    <w:rsid w:val="00E36588"/>
    <w:rsid w:val="00E365D2"/>
    <w:rsid w:val="00E36680"/>
    <w:rsid w:val="00E36709"/>
    <w:rsid w:val="00E367D0"/>
    <w:rsid w:val="00E3686F"/>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5E8"/>
    <w:rsid w:val="00E419AD"/>
    <w:rsid w:val="00E41A3E"/>
    <w:rsid w:val="00E41D2F"/>
    <w:rsid w:val="00E4228B"/>
    <w:rsid w:val="00E424FA"/>
    <w:rsid w:val="00E42628"/>
    <w:rsid w:val="00E426B6"/>
    <w:rsid w:val="00E42A71"/>
    <w:rsid w:val="00E42AD0"/>
    <w:rsid w:val="00E42C20"/>
    <w:rsid w:val="00E42EF4"/>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1FF8"/>
    <w:rsid w:val="00E523CA"/>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270"/>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1F50"/>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4E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C4B"/>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AD"/>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49A"/>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92A"/>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3CC"/>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A7B"/>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510"/>
    <w:rsid w:val="00EA58DD"/>
    <w:rsid w:val="00EA5980"/>
    <w:rsid w:val="00EA5C16"/>
    <w:rsid w:val="00EA5D15"/>
    <w:rsid w:val="00EA5E46"/>
    <w:rsid w:val="00EA5EB9"/>
    <w:rsid w:val="00EA5EEB"/>
    <w:rsid w:val="00EA5F39"/>
    <w:rsid w:val="00EA615D"/>
    <w:rsid w:val="00EA6506"/>
    <w:rsid w:val="00EA655B"/>
    <w:rsid w:val="00EA66F6"/>
    <w:rsid w:val="00EA673B"/>
    <w:rsid w:val="00EA699A"/>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4FA8"/>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0EAA"/>
    <w:rsid w:val="00EC1164"/>
    <w:rsid w:val="00EC117E"/>
    <w:rsid w:val="00EC13E0"/>
    <w:rsid w:val="00EC1546"/>
    <w:rsid w:val="00EC183D"/>
    <w:rsid w:val="00EC19FF"/>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31"/>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0CA"/>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2F"/>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2EDC"/>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976"/>
    <w:rsid w:val="00F10A7B"/>
    <w:rsid w:val="00F10C42"/>
    <w:rsid w:val="00F111E2"/>
    <w:rsid w:val="00F11319"/>
    <w:rsid w:val="00F1157D"/>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108"/>
    <w:rsid w:val="00F163C9"/>
    <w:rsid w:val="00F16A54"/>
    <w:rsid w:val="00F16BB1"/>
    <w:rsid w:val="00F16BCE"/>
    <w:rsid w:val="00F16EF5"/>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9C"/>
    <w:rsid w:val="00F32F0E"/>
    <w:rsid w:val="00F32F3E"/>
    <w:rsid w:val="00F33036"/>
    <w:rsid w:val="00F3335D"/>
    <w:rsid w:val="00F33580"/>
    <w:rsid w:val="00F33663"/>
    <w:rsid w:val="00F337C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4FEE"/>
    <w:rsid w:val="00F4503E"/>
    <w:rsid w:val="00F45334"/>
    <w:rsid w:val="00F454BB"/>
    <w:rsid w:val="00F454C0"/>
    <w:rsid w:val="00F456BB"/>
    <w:rsid w:val="00F457A4"/>
    <w:rsid w:val="00F457DA"/>
    <w:rsid w:val="00F457F9"/>
    <w:rsid w:val="00F45A2D"/>
    <w:rsid w:val="00F45C21"/>
    <w:rsid w:val="00F45CEE"/>
    <w:rsid w:val="00F45D7C"/>
    <w:rsid w:val="00F45F96"/>
    <w:rsid w:val="00F46035"/>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80"/>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D8F"/>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0F"/>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B8F"/>
    <w:rsid w:val="00F62DA7"/>
    <w:rsid w:val="00F62EC5"/>
    <w:rsid w:val="00F63100"/>
    <w:rsid w:val="00F6326B"/>
    <w:rsid w:val="00F63289"/>
    <w:rsid w:val="00F632E8"/>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5F37"/>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AD5"/>
    <w:rsid w:val="00F80D8F"/>
    <w:rsid w:val="00F80E48"/>
    <w:rsid w:val="00F8107A"/>
    <w:rsid w:val="00F8125C"/>
    <w:rsid w:val="00F81311"/>
    <w:rsid w:val="00F814F8"/>
    <w:rsid w:val="00F81507"/>
    <w:rsid w:val="00F81625"/>
    <w:rsid w:val="00F81682"/>
    <w:rsid w:val="00F8183E"/>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C4"/>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611"/>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7CA"/>
    <w:rsid w:val="00FC280A"/>
    <w:rsid w:val="00FC2A0B"/>
    <w:rsid w:val="00FC2A1C"/>
    <w:rsid w:val="00FC2A95"/>
    <w:rsid w:val="00FC2C64"/>
    <w:rsid w:val="00FC2D85"/>
    <w:rsid w:val="00FC312F"/>
    <w:rsid w:val="00FC330F"/>
    <w:rsid w:val="00FC34E4"/>
    <w:rsid w:val="00FC35AB"/>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9E4"/>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5E0"/>
    <w:rsid w:val="00FD7636"/>
    <w:rsid w:val="00FD794E"/>
    <w:rsid w:val="00FD7F6A"/>
    <w:rsid w:val="00FE01D5"/>
    <w:rsid w:val="00FE04B6"/>
    <w:rsid w:val="00FE05E5"/>
    <w:rsid w:val="00FE0657"/>
    <w:rsid w:val="00FE0974"/>
    <w:rsid w:val="00FE0C87"/>
    <w:rsid w:val="00FE0F3D"/>
    <w:rsid w:val="00FE1B06"/>
    <w:rsid w:val="00FE1B35"/>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1DB"/>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A"/>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0FF7F6F"/>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4256C"/>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379A76"/>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DF850"/>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42CC9"/>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8E69E59"/>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8C4DB3"/>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5540E"/>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CADCAB"/>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3917A5"/>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B45D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6A273"/>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7CB71"/>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14CFB"/>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054"/>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A4AC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2984F"/>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39D03"/>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B641C0"/>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E2E57074-81B5-4966-8407-D86B5145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1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E0265E"/>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E0265E"/>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230746">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27830619">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doi.org/10.1145/1823844.1823848"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AE4799C4-1F1C-4A33-B6D1-8E47CE36D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3199</Words>
  <Characters>17397</Characters>
  <Application>Microsoft Office Word</Application>
  <DocSecurity>0</DocSecurity>
  <Lines>144</Lines>
  <Paragraphs>41</Paragraphs>
  <ScaleCrop>false</ScaleCrop>
  <Company>Fraunhofer HHI</Company>
  <LinksUpToDate>false</LinksUpToDate>
  <CharactersWithSpaces>20555</CharactersWithSpaces>
  <SharedDoc>false</SharedDoc>
  <HyperlinkBase/>
  <HLinks>
    <vt:vector size="6" baseType="variant">
      <vt:variant>
        <vt:i4>3735658</vt:i4>
      </vt:variant>
      <vt:variant>
        <vt:i4>81</vt:i4>
      </vt:variant>
      <vt:variant>
        <vt:i4>0</vt:i4>
      </vt:variant>
      <vt:variant>
        <vt:i4>5</vt:i4>
      </vt:variant>
      <vt:variant>
        <vt:lpwstr>https://doi.org/10.1145/1823844.1823848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1658</cp:revision>
  <cp:lastPrinted>2022-01-08T12:49:00Z</cp:lastPrinted>
  <dcterms:created xsi:type="dcterms:W3CDTF">2025-08-17T11:32:00Z</dcterms:created>
  <dcterms:modified xsi:type="dcterms:W3CDTF">2026-01-30T09:44:00Z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