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517B9" w14:textId="63F4AC24" w:rsidR="00400E2E" w:rsidRPr="007126E5" w:rsidRDefault="00000000" w:rsidP="00C94FDA">
      <w:pPr>
        <w:tabs>
          <w:tab w:val="center" w:pos="4536"/>
          <w:tab w:val="right" w:pos="9072"/>
        </w:tabs>
        <w:jc w:val="both"/>
        <w:rPr>
          <w:rFonts w:eastAsia="Batang"/>
          <w:b/>
          <w:bCs/>
          <w:lang w:val="en-GB"/>
        </w:rPr>
      </w:pPr>
      <w:r w:rsidRPr="007126E5">
        <w:rPr>
          <w:rFonts w:eastAsia="Batang"/>
          <w:b/>
          <w:bCs/>
          <w:lang w:val="en-GB"/>
        </w:rPr>
        <w:t>3GPP TSG RAN WG</w:t>
      </w:r>
      <w:r w:rsidR="006C6E07">
        <w:rPr>
          <w:rFonts w:eastAsia="Batang"/>
          <w:b/>
          <w:bCs/>
          <w:lang w:val="en-GB"/>
        </w:rPr>
        <w:t>2</w:t>
      </w:r>
      <w:r w:rsidRPr="007126E5">
        <w:rPr>
          <w:rFonts w:eastAsia="Batang"/>
          <w:b/>
          <w:bCs/>
          <w:lang w:val="en-GB"/>
        </w:rPr>
        <w:t xml:space="preserve"> #1</w:t>
      </w:r>
      <w:r w:rsidR="006C6E07">
        <w:rPr>
          <w:rFonts w:eastAsia="Batang"/>
          <w:b/>
          <w:bCs/>
          <w:lang w:val="en-GB"/>
        </w:rPr>
        <w:t>32</w:t>
      </w:r>
      <w:r w:rsidRPr="007126E5">
        <w:rPr>
          <w:rFonts w:eastAsia="Batang"/>
          <w:b/>
          <w:bCs/>
          <w:lang w:val="en-GB"/>
        </w:rPr>
        <w:tab/>
      </w:r>
      <w:r w:rsidRPr="007126E5">
        <w:rPr>
          <w:rFonts w:eastAsia="Batang"/>
          <w:b/>
          <w:bCs/>
          <w:lang w:val="en-GB"/>
        </w:rPr>
        <w:tab/>
      </w:r>
      <w:r w:rsidR="0029221E" w:rsidRPr="007126E5">
        <w:rPr>
          <w:rFonts w:eastAsia="Batang"/>
          <w:b/>
          <w:bCs/>
        </w:rPr>
        <w:t>R</w:t>
      </w:r>
      <w:r w:rsidR="00C8172F">
        <w:rPr>
          <w:rFonts w:eastAsia="Batang"/>
          <w:b/>
          <w:bCs/>
        </w:rPr>
        <w:t>2</w:t>
      </w:r>
      <w:r w:rsidR="0029221E" w:rsidRPr="007126E5">
        <w:rPr>
          <w:rFonts w:eastAsia="Batang"/>
          <w:b/>
          <w:bCs/>
        </w:rPr>
        <w:t>-</w:t>
      </w:r>
      <w:r w:rsidR="003A1A3E" w:rsidRPr="007126E5">
        <w:rPr>
          <w:rFonts w:eastAsia="Batang"/>
          <w:b/>
          <w:bCs/>
        </w:rPr>
        <w:t>250</w:t>
      </w:r>
      <w:r w:rsidR="006C6E07">
        <w:rPr>
          <w:rFonts w:eastAsia="Batang"/>
          <w:b/>
          <w:bCs/>
        </w:rPr>
        <w:t>8971</w:t>
      </w:r>
    </w:p>
    <w:p w14:paraId="29CBC344" w14:textId="2D1AE596" w:rsidR="00400E2E" w:rsidRPr="007126E5" w:rsidRDefault="006C6E07" w:rsidP="00C94FDA">
      <w:pPr>
        <w:tabs>
          <w:tab w:val="center" w:pos="4536"/>
          <w:tab w:val="right" w:pos="9072"/>
        </w:tabs>
        <w:jc w:val="both"/>
        <w:rPr>
          <w:rFonts w:eastAsia="Batang"/>
          <w:b/>
          <w:bCs/>
          <w:lang w:val="en-GB"/>
        </w:rPr>
      </w:pPr>
      <w:r>
        <w:rPr>
          <w:rFonts w:eastAsia="Batang"/>
          <w:b/>
          <w:bCs/>
          <w:lang w:val="en-GB"/>
        </w:rPr>
        <w:t>Dallas</w:t>
      </w:r>
      <w:r w:rsidR="00304507" w:rsidRPr="007126E5">
        <w:rPr>
          <w:rFonts w:eastAsia="Batang"/>
          <w:b/>
          <w:bCs/>
          <w:lang w:val="en-GB"/>
        </w:rPr>
        <w:t xml:space="preserve">, </w:t>
      </w:r>
      <w:r>
        <w:rPr>
          <w:rFonts w:eastAsia="Batang"/>
          <w:b/>
          <w:bCs/>
          <w:lang w:val="en-GB"/>
        </w:rPr>
        <w:t>Nov</w:t>
      </w:r>
      <w:r w:rsidR="00304507" w:rsidRPr="007126E5">
        <w:rPr>
          <w:rFonts w:eastAsia="Batang"/>
          <w:b/>
          <w:bCs/>
          <w:lang w:val="en-GB"/>
        </w:rPr>
        <w:t xml:space="preserve"> </w:t>
      </w:r>
      <w:r>
        <w:rPr>
          <w:rFonts w:eastAsia="Batang"/>
          <w:b/>
          <w:bCs/>
          <w:lang w:val="en-GB"/>
        </w:rPr>
        <w:t>17</w:t>
      </w:r>
      <w:r w:rsidR="005569D2" w:rsidRPr="007126E5">
        <w:rPr>
          <w:rFonts w:eastAsia="Batang"/>
          <w:b/>
          <w:bCs/>
          <w:vertAlign w:val="superscript"/>
          <w:lang w:val="en-GB"/>
        </w:rPr>
        <w:t>th</w:t>
      </w:r>
      <w:r w:rsidR="00304507" w:rsidRPr="007126E5">
        <w:rPr>
          <w:rFonts w:eastAsia="Batang"/>
          <w:b/>
          <w:bCs/>
          <w:lang w:val="en-GB"/>
        </w:rPr>
        <w:t xml:space="preserve"> – </w:t>
      </w:r>
      <w:r>
        <w:rPr>
          <w:rFonts w:eastAsia="Batang"/>
          <w:b/>
          <w:bCs/>
          <w:lang w:val="en-GB"/>
        </w:rPr>
        <w:t>Nov</w:t>
      </w:r>
      <w:r w:rsidR="00304507" w:rsidRPr="007126E5">
        <w:rPr>
          <w:rFonts w:eastAsia="Batang"/>
          <w:b/>
          <w:bCs/>
          <w:lang w:val="en-GB"/>
        </w:rPr>
        <w:t xml:space="preserve"> </w:t>
      </w:r>
      <w:r>
        <w:rPr>
          <w:rFonts w:eastAsia="Batang"/>
          <w:b/>
          <w:bCs/>
          <w:lang w:val="en-GB"/>
        </w:rPr>
        <w:t>21</w:t>
      </w:r>
      <w:r>
        <w:rPr>
          <w:rFonts w:eastAsia="Batang"/>
          <w:b/>
          <w:bCs/>
          <w:vertAlign w:val="superscript"/>
          <w:lang w:val="en-GB"/>
        </w:rPr>
        <w:t>st</w:t>
      </w:r>
      <w:r w:rsidR="00304507" w:rsidRPr="007126E5">
        <w:rPr>
          <w:rFonts w:eastAsia="Batang"/>
          <w:b/>
          <w:bCs/>
          <w:lang w:val="en-GB"/>
        </w:rPr>
        <w:t>, 202</w:t>
      </w:r>
      <w:r w:rsidR="00C10AEB" w:rsidRPr="007126E5">
        <w:rPr>
          <w:rFonts w:eastAsia="Batang"/>
          <w:b/>
          <w:bCs/>
          <w:lang w:val="en-GB"/>
        </w:rPr>
        <w:t>5</w:t>
      </w:r>
    </w:p>
    <w:p w14:paraId="090EBDE2" w14:textId="77777777" w:rsidR="00400E2E" w:rsidRPr="007126E5" w:rsidRDefault="00400E2E" w:rsidP="00C94FDA">
      <w:pPr>
        <w:tabs>
          <w:tab w:val="center" w:pos="4536"/>
          <w:tab w:val="right" w:pos="9072"/>
        </w:tabs>
        <w:jc w:val="both"/>
        <w:rPr>
          <w:rFonts w:eastAsia="MS Mincho"/>
          <w:b/>
          <w:bCs/>
          <w:lang w:val="en-GB" w:eastAsia="ja-JP"/>
        </w:rPr>
      </w:pPr>
    </w:p>
    <w:p w14:paraId="159737BC" w14:textId="7BA52D93" w:rsidR="00400E2E" w:rsidRPr="007126E5" w:rsidRDefault="00000000" w:rsidP="00C94FDA">
      <w:pPr>
        <w:pStyle w:val="3GPPHeader"/>
        <w:jc w:val="both"/>
      </w:pPr>
      <w:r w:rsidRPr="007126E5">
        <w:t>Agenda Item:</w:t>
      </w:r>
      <w:r w:rsidRPr="007126E5">
        <w:tab/>
      </w:r>
      <w:r w:rsidR="009658D4" w:rsidRPr="007126E5">
        <w:t>1</w:t>
      </w:r>
      <w:r w:rsidR="006C6E07">
        <w:t>0.4</w:t>
      </w:r>
    </w:p>
    <w:p w14:paraId="6541D65A" w14:textId="0C709675" w:rsidR="00400E2E" w:rsidRPr="007126E5" w:rsidRDefault="00000000" w:rsidP="00C94FDA">
      <w:pPr>
        <w:pStyle w:val="3GPPHeader"/>
        <w:jc w:val="both"/>
      </w:pPr>
      <w:r w:rsidRPr="007126E5">
        <w:t>Source:</w:t>
      </w:r>
      <w:r w:rsidRPr="007126E5">
        <w:tab/>
      </w:r>
      <w:r w:rsidR="00AE1C92" w:rsidRPr="007126E5">
        <w:t>Indian Institute of Tech</w:t>
      </w:r>
      <w:r w:rsidR="00A06DFA" w:rsidRPr="007126E5">
        <w:t>nology Madras</w:t>
      </w:r>
      <w:r w:rsidR="00AE1C92" w:rsidRPr="007126E5">
        <w:t xml:space="preserve"> (</w:t>
      </w:r>
      <w:r w:rsidR="00A06DFA" w:rsidRPr="007126E5">
        <w:t>IIT</w:t>
      </w:r>
      <w:r w:rsidR="00AE1C92" w:rsidRPr="007126E5">
        <w:t>M</w:t>
      </w:r>
      <w:r w:rsidR="007A0E2C" w:rsidRPr="007126E5">
        <w:t>)</w:t>
      </w:r>
    </w:p>
    <w:p w14:paraId="29C9173C" w14:textId="3A5238C8" w:rsidR="00400E2E" w:rsidRPr="007126E5" w:rsidRDefault="00000000" w:rsidP="00C94FDA">
      <w:pPr>
        <w:pStyle w:val="3GPPHeader"/>
        <w:jc w:val="both"/>
      </w:pPr>
      <w:r w:rsidRPr="007126E5">
        <w:t>Title:</w:t>
      </w:r>
      <w:r w:rsidRPr="007126E5">
        <w:tab/>
      </w:r>
      <w:r w:rsidR="006C6E07">
        <w:rPr>
          <w:color w:val="000000"/>
          <w:shd w:val="clear" w:color="auto" w:fill="FFFFFF"/>
        </w:rPr>
        <w:t>Views on 6GR Mobility Framework</w:t>
      </w:r>
    </w:p>
    <w:p w14:paraId="228D18CA" w14:textId="77777777" w:rsidR="00400E2E" w:rsidRPr="007126E5" w:rsidRDefault="00000000" w:rsidP="00C94FDA">
      <w:pPr>
        <w:pStyle w:val="3GPPHeader"/>
        <w:jc w:val="both"/>
      </w:pPr>
      <w:r w:rsidRPr="007126E5">
        <w:t>Document for:</w:t>
      </w:r>
      <w:r w:rsidRPr="007126E5">
        <w:tab/>
        <w:t>Discussion</w:t>
      </w:r>
    </w:p>
    <w:p w14:paraId="1DAA0EB3" w14:textId="001340EC" w:rsidR="009658D4" w:rsidRPr="00AC2038" w:rsidRDefault="00000000" w:rsidP="00C94FDA">
      <w:pPr>
        <w:pStyle w:val="Heading1"/>
        <w:numPr>
          <w:ilvl w:val="0"/>
          <w:numId w:val="2"/>
        </w:numPr>
        <w:jc w:val="both"/>
        <w:rPr>
          <w:b/>
          <w:bCs/>
          <w:sz w:val="24"/>
          <w:szCs w:val="24"/>
        </w:rPr>
      </w:pPr>
      <w:r w:rsidRPr="007126E5">
        <w:rPr>
          <w:b/>
          <w:bCs/>
          <w:sz w:val="24"/>
          <w:szCs w:val="24"/>
        </w:rPr>
        <w:t>Introduction</w:t>
      </w:r>
    </w:p>
    <w:p w14:paraId="75948C9A" w14:textId="181B9B0C" w:rsidR="00B53F79" w:rsidRPr="007126E5" w:rsidRDefault="009658D4" w:rsidP="009E7A61">
      <w:pPr>
        <w:jc w:val="both"/>
        <w:rPr>
          <w:sz w:val="22"/>
          <w:szCs w:val="22"/>
        </w:rPr>
      </w:pPr>
      <w:r w:rsidRPr="007126E5">
        <w:rPr>
          <w:sz w:val="22"/>
          <w:szCs w:val="22"/>
        </w:rPr>
        <w:t>In RAN</w:t>
      </w:r>
      <w:r w:rsidR="00C8172F">
        <w:rPr>
          <w:sz w:val="22"/>
          <w:szCs w:val="22"/>
        </w:rPr>
        <w:t>2</w:t>
      </w:r>
      <w:r w:rsidRPr="007126E5">
        <w:rPr>
          <w:sz w:val="22"/>
          <w:szCs w:val="22"/>
        </w:rPr>
        <w:t xml:space="preserve"> #1</w:t>
      </w:r>
      <w:r w:rsidR="006C6E07">
        <w:rPr>
          <w:sz w:val="22"/>
          <w:szCs w:val="22"/>
        </w:rPr>
        <w:t>31-bis</w:t>
      </w:r>
      <w:r w:rsidRPr="007126E5">
        <w:rPr>
          <w:sz w:val="22"/>
          <w:szCs w:val="22"/>
        </w:rPr>
        <w:t xml:space="preserve"> [</w:t>
      </w:r>
      <w:r w:rsidR="00612B61" w:rsidRPr="007126E5">
        <w:rPr>
          <w:sz w:val="22"/>
          <w:szCs w:val="22"/>
        </w:rPr>
        <w:t>1</w:t>
      </w:r>
      <w:r w:rsidRPr="007126E5">
        <w:rPr>
          <w:sz w:val="22"/>
          <w:szCs w:val="22"/>
        </w:rPr>
        <w:t xml:space="preserve">], it was agreed </w:t>
      </w:r>
      <w:r w:rsidR="009E7A61" w:rsidRPr="007126E5">
        <w:rPr>
          <w:sz w:val="22"/>
          <w:szCs w:val="22"/>
        </w:rPr>
        <w:t>to further study the following</w:t>
      </w:r>
      <w:r w:rsidRPr="007126E5">
        <w:rPr>
          <w:sz w:val="22"/>
          <w:szCs w:val="22"/>
        </w:rPr>
        <w:t>:</w:t>
      </w:r>
    </w:p>
    <w:p w14:paraId="3D518B87" w14:textId="77777777" w:rsidR="009E7A61" w:rsidRPr="007126E5" w:rsidRDefault="009E7A61" w:rsidP="009E7A61">
      <w:pPr>
        <w:jc w:val="both"/>
        <w:rPr>
          <w:sz w:val="22"/>
          <w:szCs w:val="22"/>
        </w:rPr>
      </w:pPr>
    </w:p>
    <w:tbl>
      <w:tblPr>
        <w:tblStyle w:val="TableGrid"/>
        <w:tblW w:w="9010" w:type="dxa"/>
        <w:tblLook w:val="04A0" w:firstRow="1" w:lastRow="0" w:firstColumn="1" w:lastColumn="0" w:noHBand="0" w:noVBand="1"/>
      </w:tblPr>
      <w:tblGrid>
        <w:gridCol w:w="9010"/>
      </w:tblGrid>
      <w:tr w:rsidR="00B53F79" w:rsidRPr="007126E5" w14:paraId="7D1594C1" w14:textId="77777777" w:rsidTr="00F67798">
        <w:tc>
          <w:tcPr>
            <w:tcW w:w="9010" w:type="dxa"/>
          </w:tcPr>
          <w:p w14:paraId="70F4BA24" w14:textId="77777777" w:rsidR="00214803" w:rsidRPr="00214803" w:rsidRDefault="00214803" w:rsidP="00214803">
            <w:pPr>
              <w:pStyle w:val="3GPPNormalText"/>
              <w:rPr>
                <w:b/>
                <w:bCs/>
                <w:szCs w:val="22"/>
                <w:lang w:val="en-IN"/>
              </w:rPr>
            </w:pPr>
            <w:r w:rsidRPr="00214803">
              <w:rPr>
                <w:b/>
                <w:bCs/>
                <w:szCs w:val="22"/>
                <w:lang w:val="en-IN"/>
              </w:rPr>
              <w:t xml:space="preserve">Agreements </w:t>
            </w:r>
          </w:p>
          <w:p w14:paraId="7795FA46" w14:textId="77777777" w:rsidR="00214803" w:rsidRPr="00214803" w:rsidRDefault="00214803" w:rsidP="00214803">
            <w:pPr>
              <w:pStyle w:val="3GPPNormalText"/>
              <w:rPr>
                <w:b/>
                <w:bCs/>
                <w:szCs w:val="22"/>
                <w:lang w:val="en-IN"/>
              </w:rPr>
            </w:pPr>
            <w:r w:rsidRPr="00214803">
              <w:rPr>
                <w:b/>
                <w:bCs/>
                <w:szCs w:val="22"/>
                <w:lang w:val="en-IN"/>
              </w:rPr>
              <w:t>1</w:t>
            </w:r>
            <w:r w:rsidRPr="00214803">
              <w:rPr>
                <w:b/>
                <w:bCs/>
                <w:szCs w:val="22"/>
                <w:lang w:val="en-IN"/>
              </w:rPr>
              <w:tab/>
              <w:t>Study mobility with the following requirements in 6G mobility design:</w:t>
            </w:r>
          </w:p>
          <w:p w14:paraId="4FAF51BB" w14:textId="77777777" w:rsidR="00214803" w:rsidRPr="00214803" w:rsidRDefault="00214803" w:rsidP="00214803">
            <w:pPr>
              <w:pStyle w:val="3GPPNormalText"/>
              <w:rPr>
                <w:b/>
                <w:bCs/>
                <w:szCs w:val="22"/>
                <w:lang w:val="en-IN"/>
              </w:rPr>
            </w:pPr>
            <w:r w:rsidRPr="00214803">
              <w:rPr>
                <w:b/>
                <w:bCs/>
                <w:szCs w:val="22"/>
                <w:lang w:val="en-IN"/>
              </w:rPr>
              <w:t>-</w:t>
            </w:r>
            <w:r w:rsidRPr="00214803">
              <w:rPr>
                <w:b/>
                <w:bCs/>
                <w:szCs w:val="22"/>
                <w:lang w:val="en-IN"/>
              </w:rPr>
              <w:tab/>
              <w:t xml:space="preserve">Minimize interruption time and ensure service continuity (i.e. minimize throughput degradation during mobility). Consider complexity and gains when discussing solutions.   </w:t>
            </w:r>
          </w:p>
          <w:p w14:paraId="13DF47FB" w14:textId="77777777" w:rsidR="00214803" w:rsidRPr="00214803" w:rsidRDefault="00214803" w:rsidP="00214803">
            <w:pPr>
              <w:pStyle w:val="3GPPNormalText"/>
              <w:rPr>
                <w:b/>
                <w:bCs/>
                <w:szCs w:val="22"/>
                <w:lang w:val="en-IN"/>
              </w:rPr>
            </w:pPr>
            <w:r w:rsidRPr="00214803">
              <w:rPr>
                <w:b/>
                <w:bCs/>
                <w:szCs w:val="22"/>
                <w:lang w:val="en-IN"/>
              </w:rPr>
              <w:t>-</w:t>
            </w:r>
            <w:r w:rsidRPr="00214803">
              <w:rPr>
                <w:b/>
                <w:bCs/>
                <w:szCs w:val="22"/>
                <w:lang w:val="en-IN"/>
              </w:rPr>
              <w:tab/>
              <w:t xml:space="preserve">Robustness of mobility procedures </w:t>
            </w:r>
          </w:p>
          <w:p w14:paraId="77D921E0" w14:textId="77777777" w:rsidR="00214803" w:rsidRPr="00214803" w:rsidRDefault="00214803" w:rsidP="00214803">
            <w:pPr>
              <w:pStyle w:val="3GPPNormalText"/>
              <w:rPr>
                <w:b/>
                <w:bCs/>
                <w:szCs w:val="22"/>
                <w:lang w:val="en-IN"/>
              </w:rPr>
            </w:pPr>
            <w:r w:rsidRPr="00214803">
              <w:rPr>
                <w:b/>
                <w:bCs/>
                <w:szCs w:val="22"/>
                <w:lang w:val="en-IN"/>
              </w:rPr>
              <w:t>-</w:t>
            </w:r>
            <w:r w:rsidRPr="00214803">
              <w:rPr>
                <w:b/>
                <w:bCs/>
                <w:szCs w:val="22"/>
                <w:lang w:val="en-IN"/>
              </w:rPr>
              <w:tab/>
              <w:t>Energy efficiency for both UE and NW</w:t>
            </w:r>
          </w:p>
          <w:p w14:paraId="308F1B43" w14:textId="5FF58955" w:rsidR="00B53F79" w:rsidRPr="007126E5" w:rsidRDefault="00214803" w:rsidP="00214803">
            <w:pPr>
              <w:jc w:val="both"/>
              <w:rPr>
                <w:rFonts w:eastAsia="SimSun"/>
                <w:sz w:val="22"/>
                <w:szCs w:val="22"/>
                <w:lang w:eastAsia="zh-CN"/>
              </w:rPr>
            </w:pPr>
            <w:r w:rsidRPr="00214803">
              <w:rPr>
                <w:b/>
                <w:bCs/>
                <w:sz w:val="22"/>
                <w:szCs w:val="22"/>
                <w:lang w:val="en-IN"/>
              </w:rPr>
              <w:t>2</w:t>
            </w:r>
            <w:r w:rsidRPr="00214803">
              <w:rPr>
                <w:b/>
                <w:bCs/>
                <w:sz w:val="22"/>
                <w:szCs w:val="22"/>
                <w:lang w:val="en-IN"/>
              </w:rPr>
              <w:tab/>
              <w:t>Study aspects related to mobility (e.g. early DL/UL synchronization, UE configuration processing, pre-configurations, conditional handover, early CSI acquisition)</w:t>
            </w:r>
          </w:p>
        </w:tc>
      </w:tr>
    </w:tbl>
    <w:p w14:paraId="6E6A16A1" w14:textId="3AFA5FF5" w:rsidR="002949B5" w:rsidRPr="007126E5" w:rsidRDefault="002949B5" w:rsidP="00C94FDA">
      <w:pPr>
        <w:jc w:val="both"/>
        <w:rPr>
          <w:color w:val="000000"/>
          <w:sz w:val="22"/>
          <w:szCs w:val="22"/>
        </w:rPr>
      </w:pPr>
    </w:p>
    <w:p w14:paraId="6E773794" w14:textId="5BCAF70D" w:rsidR="004A207A" w:rsidRPr="003B31CE" w:rsidRDefault="00214803" w:rsidP="004A207A">
      <w:pPr>
        <w:pStyle w:val="Heading1"/>
        <w:numPr>
          <w:ilvl w:val="0"/>
          <w:numId w:val="2"/>
        </w:numPr>
        <w:jc w:val="both"/>
        <w:rPr>
          <w:b/>
          <w:bCs/>
          <w:sz w:val="24"/>
          <w:szCs w:val="24"/>
        </w:rPr>
      </w:pPr>
      <w:r>
        <w:rPr>
          <w:b/>
          <w:bCs/>
          <w:sz w:val="24"/>
          <w:szCs w:val="24"/>
        </w:rPr>
        <w:t>Background</w:t>
      </w:r>
    </w:p>
    <w:p w14:paraId="37B2FD94" w14:textId="07A4B7B5" w:rsidR="00214803" w:rsidRDefault="00214803" w:rsidP="00A7290C">
      <w:pPr>
        <w:jc w:val="both"/>
        <w:rPr>
          <w:sz w:val="22"/>
          <w:szCs w:val="22"/>
          <w:lang w:val="en-US" w:eastAsia="zh-CN"/>
        </w:rPr>
      </w:pPr>
      <w:r w:rsidRPr="00214803">
        <w:rPr>
          <w:sz w:val="22"/>
          <w:szCs w:val="22"/>
          <w:lang w:val="en-US" w:eastAsia="zh-CN"/>
        </w:rPr>
        <w:t xml:space="preserve">5G NR </w:t>
      </w:r>
      <w:r>
        <w:rPr>
          <w:sz w:val="22"/>
          <w:szCs w:val="22"/>
          <w:lang w:val="en-US" w:eastAsia="zh-CN"/>
        </w:rPr>
        <w:t>specifications</w:t>
      </w:r>
      <w:r w:rsidRPr="00214803">
        <w:rPr>
          <w:sz w:val="22"/>
          <w:szCs w:val="22"/>
          <w:lang w:val="en-US" w:eastAsia="zh-CN"/>
        </w:rPr>
        <w:t xml:space="preserve"> introduced several </w:t>
      </w:r>
      <w:r>
        <w:rPr>
          <w:sz w:val="22"/>
          <w:szCs w:val="22"/>
          <w:lang w:val="en-US" w:eastAsia="zh-CN"/>
        </w:rPr>
        <w:t>procedures</w:t>
      </w:r>
      <w:r w:rsidRPr="00214803">
        <w:rPr>
          <w:sz w:val="22"/>
          <w:szCs w:val="22"/>
          <w:lang w:val="en-US" w:eastAsia="zh-CN"/>
        </w:rPr>
        <w:t xml:space="preserve"> </w:t>
      </w:r>
      <w:r>
        <w:rPr>
          <w:sz w:val="22"/>
          <w:szCs w:val="22"/>
          <w:lang w:val="en-US" w:eastAsia="zh-CN"/>
        </w:rPr>
        <w:t>for</w:t>
      </w:r>
      <w:r w:rsidRPr="00214803">
        <w:rPr>
          <w:sz w:val="22"/>
          <w:szCs w:val="22"/>
          <w:lang w:val="en-US" w:eastAsia="zh-CN"/>
        </w:rPr>
        <w:t xml:space="preserve"> mobility management to meet the requirements of </w:t>
      </w:r>
      <w:r>
        <w:rPr>
          <w:sz w:val="22"/>
          <w:szCs w:val="22"/>
          <w:lang w:val="en-US" w:eastAsia="zh-CN"/>
        </w:rPr>
        <w:t>eMBB, URLLC and mMTC. Procedures</w:t>
      </w:r>
      <w:r w:rsidRPr="00214803">
        <w:rPr>
          <w:sz w:val="22"/>
          <w:szCs w:val="22"/>
          <w:lang w:val="en-US" w:eastAsia="zh-CN"/>
        </w:rPr>
        <w:t xml:space="preserve"> </w:t>
      </w:r>
      <w:r>
        <w:rPr>
          <w:sz w:val="22"/>
          <w:szCs w:val="22"/>
          <w:lang w:val="en-US" w:eastAsia="zh-CN"/>
        </w:rPr>
        <w:t xml:space="preserve">like </w:t>
      </w:r>
      <w:r w:rsidRPr="00214803">
        <w:rPr>
          <w:sz w:val="22"/>
          <w:szCs w:val="22"/>
          <w:lang w:val="en-US" w:eastAsia="zh-CN"/>
        </w:rPr>
        <w:t>Conditional Handover (CHO), Dual Active Protocol Stack (DAPS), and Lower Layer Triggered Mobility (LTM) have each addressed specific shortcomings of traditional Layer 3 (L3) handover (HO).</w:t>
      </w:r>
    </w:p>
    <w:p w14:paraId="4748D4CC" w14:textId="77777777" w:rsidR="00214803" w:rsidRPr="00214803" w:rsidRDefault="00214803" w:rsidP="00A7290C">
      <w:pPr>
        <w:jc w:val="both"/>
        <w:rPr>
          <w:sz w:val="22"/>
          <w:szCs w:val="22"/>
          <w:lang w:val="en-US" w:eastAsia="zh-CN"/>
        </w:rPr>
      </w:pPr>
    </w:p>
    <w:p w14:paraId="07B2E3A6" w14:textId="05F5D7FE" w:rsidR="003B31CE" w:rsidRDefault="00214803" w:rsidP="00A7290C">
      <w:pPr>
        <w:jc w:val="both"/>
        <w:rPr>
          <w:sz w:val="22"/>
          <w:szCs w:val="22"/>
          <w:lang w:val="en-US" w:eastAsia="zh-CN"/>
        </w:rPr>
      </w:pPr>
      <w:r w:rsidRPr="00214803">
        <w:rPr>
          <w:sz w:val="22"/>
          <w:szCs w:val="22"/>
          <w:lang w:val="en-US" w:eastAsia="zh-CN"/>
        </w:rPr>
        <w:t xml:space="preserve">However, these solutions operate independently, each </w:t>
      </w:r>
      <w:r w:rsidRPr="00214803">
        <w:rPr>
          <w:sz w:val="22"/>
          <w:szCs w:val="22"/>
          <w:lang w:val="en-US" w:eastAsia="zh-CN"/>
        </w:rPr>
        <w:t>optimized</w:t>
      </w:r>
      <w:r w:rsidRPr="00214803">
        <w:rPr>
          <w:sz w:val="22"/>
          <w:szCs w:val="22"/>
          <w:lang w:val="en-US" w:eastAsia="zh-CN"/>
        </w:rPr>
        <w:t xml:space="preserve"> for a particular scenario, leading to fragmented mobility strategies and inconsistent user experiences. At the same time, these fragmented mobility strategies increase the implementation complexity. As a result, these solutions have not seen much real-time deployment by either </w:t>
      </w:r>
      <w:r w:rsidR="00E2326B">
        <w:rPr>
          <w:sz w:val="22"/>
          <w:szCs w:val="22"/>
          <w:lang w:val="en-US" w:eastAsia="zh-CN"/>
        </w:rPr>
        <w:t>NW</w:t>
      </w:r>
      <w:r w:rsidRPr="00214803">
        <w:rPr>
          <w:sz w:val="22"/>
          <w:szCs w:val="22"/>
          <w:lang w:val="en-US" w:eastAsia="zh-CN"/>
        </w:rPr>
        <w:t xml:space="preserve"> or </w:t>
      </w:r>
      <w:r w:rsidR="00E2326B">
        <w:rPr>
          <w:sz w:val="22"/>
          <w:szCs w:val="22"/>
          <w:lang w:val="en-US" w:eastAsia="zh-CN"/>
        </w:rPr>
        <w:t>UE</w:t>
      </w:r>
      <w:r w:rsidRPr="00214803">
        <w:rPr>
          <w:sz w:val="22"/>
          <w:szCs w:val="22"/>
          <w:lang w:val="en-US" w:eastAsia="zh-CN"/>
        </w:rPr>
        <w:t xml:space="preserve"> vendors.  </w:t>
      </w:r>
      <w:r w:rsidR="00E2326B">
        <w:rPr>
          <w:sz w:val="22"/>
          <w:szCs w:val="22"/>
          <w:lang w:val="en-US" w:eastAsia="zh-CN"/>
        </w:rPr>
        <w:t>The 6GR</w:t>
      </w:r>
      <w:r w:rsidRPr="00214803">
        <w:rPr>
          <w:sz w:val="22"/>
          <w:szCs w:val="22"/>
          <w:lang w:val="en-US" w:eastAsia="zh-CN"/>
        </w:rPr>
        <w:t xml:space="preserve"> mobility framework </w:t>
      </w:r>
      <w:r w:rsidR="00E2326B">
        <w:rPr>
          <w:sz w:val="22"/>
          <w:szCs w:val="22"/>
          <w:lang w:val="en-US" w:eastAsia="zh-CN"/>
        </w:rPr>
        <w:t>should</w:t>
      </w:r>
      <w:r w:rsidRPr="00214803">
        <w:rPr>
          <w:sz w:val="22"/>
          <w:szCs w:val="22"/>
          <w:lang w:val="en-US" w:eastAsia="zh-CN"/>
        </w:rPr>
        <w:t xml:space="preserve"> </w:t>
      </w:r>
      <w:r w:rsidR="00E2326B">
        <w:rPr>
          <w:sz w:val="22"/>
          <w:szCs w:val="22"/>
          <w:lang w:val="en-US" w:eastAsia="zh-CN"/>
        </w:rPr>
        <w:t>build on existing solutions but should aim to integrate</w:t>
      </w:r>
      <w:r w:rsidRPr="00214803">
        <w:rPr>
          <w:sz w:val="22"/>
          <w:szCs w:val="22"/>
          <w:lang w:val="en-US" w:eastAsia="zh-CN"/>
        </w:rPr>
        <w:t xml:space="preserve"> into a single, AI-driven, adaptive, and cross-layer mobility system.</w:t>
      </w:r>
    </w:p>
    <w:p w14:paraId="6DF9FE5D" w14:textId="77777777" w:rsidR="00214803" w:rsidRDefault="00214803" w:rsidP="00A7290C">
      <w:pPr>
        <w:jc w:val="both"/>
        <w:rPr>
          <w:sz w:val="22"/>
          <w:szCs w:val="22"/>
          <w:lang w:val="en-US" w:eastAsia="zh-CN"/>
        </w:rPr>
      </w:pPr>
    </w:p>
    <w:p w14:paraId="5C4D1ECC" w14:textId="0ECC80D3" w:rsidR="00214803" w:rsidRDefault="00214803" w:rsidP="00A7290C">
      <w:pPr>
        <w:jc w:val="both"/>
        <w:rPr>
          <w:sz w:val="22"/>
          <w:szCs w:val="22"/>
          <w:lang w:val="en-US" w:eastAsia="zh-CN"/>
        </w:rPr>
      </w:pPr>
      <w:r w:rsidRPr="00214803">
        <w:rPr>
          <w:b/>
          <w:bCs/>
          <w:i/>
          <w:iCs/>
          <w:sz w:val="22"/>
          <w:szCs w:val="22"/>
          <w:u w:val="single"/>
          <w:lang w:val="en-US" w:eastAsia="zh-CN"/>
        </w:rPr>
        <w:t>Observation 1:</w:t>
      </w:r>
      <w:r>
        <w:rPr>
          <w:sz w:val="22"/>
          <w:szCs w:val="22"/>
          <w:lang w:val="en-US" w:eastAsia="zh-CN"/>
        </w:rPr>
        <w:t xml:space="preserve"> 5G NR Mobility solutions/procedures are designed to operate independently and are optimized for specific scenarios</w:t>
      </w:r>
      <w:r w:rsidRPr="00214803">
        <w:rPr>
          <w:sz w:val="22"/>
          <w:szCs w:val="22"/>
          <w:lang w:val="en-US" w:eastAsia="zh-CN"/>
        </w:rPr>
        <w:t xml:space="preserve"> </w:t>
      </w:r>
      <w:r w:rsidRPr="00214803">
        <w:rPr>
          <w:sz w:val="22"/>
          <w:szCs w:val="22"/>
          <w:lang w:val="en-US" w:eastAsia="zh-CN"/>
        </w:rPr>
        <w:t>leading to fragmented mobility strategies and inconsistent user experiences</w:t>
      </w:r>
      <w:r w:rsidR="006F4AE9">
        <w:rPr>
          <w:sz w:val="22"/>
          <w:szCs w:val="22"/>
          <w:lang w:val="en-US" w:eastAsia="zh-CN"/>
        </w:rPr>
        <w:t>.</w:t>
      </w:r>
    </w:p>
    <w:p w14:paraId="12BFD62A" w14:textId="77777777" w:rsidR="00E2326B" w:rsidRDefault="00E2326B" w:rsidP="00A7290C">
      <w:pPr>
        <w:jc w:val="both"/>
        <w:rPr>
          <w:sz w:val="22"/>
          <w:szCs w:val="22"/>
          <w:lang w:val="en-US" w:eastAsia="zh-CN"/>
        </w:rPr>
      </w:pPr>
    </w:p>
    <w:p w14:paraId="2BB99054" w14:textId="73AF8FD2" w:rsidR="00E2326B" w:rsidRDefault="00E2326B" w:rsidP="00A7290C">
      <w:pPr>
        <w:jc w:val="both"/>
        <w:rPr>
          <w:sz w:val="22"/>
          <w:szCs w:val="22"/>
          <w:lang w:val="en-US" w:eastAsia="zh-CN"/>
        </w:rPr>
      </w:pPr>
      <w:r w:rsidRPr="00E2326B">
        <w:rPr>
          <w:b/>
          <w:bCs/>
          <w:i/>
          <w:iCs/>
          <w:sz w:val="22"/>
          <w:szCs w:val="22"/>
          <w:u w:val="single"/>
          <w:lang w:val="en-US" w:eastAsia="zh-CN"/>
        </w:rPr>
        <w:t>Proposal 1:</w:t>
      </w:r>
      <w:r>
        <w:rPr>
          <w:sz w:val="22"/>
          <w:szCs w:val="22"/>
          <w:lang w:val="en-US" w:eastAsia="zh-CN"/>
        </w:rPr>
        <w:t xml:space="preserve"> </w:t>
      </w:r>
      <w:r>
        <w:rPr>
          <w:sz w:val="22"/>
          <w:szCs w:val="22"/>
          <w:lang w:val="en-US" w:eastAsia="zh-CN"/>
        </w:rPr>
        <w:t>The 6GR</w:t>
      </w:r>
      <w:r w:rsidRPr="00214803">
        <w:rPr>
          <w:sz w:val="22"/>
          <w:szCs w:val="22"/>
          <w:lang w:val="en-US" w:eastAsia="zh-CN"/>
        </w:rPr>
        <w:t xml:space="preserve"> mobility framework </w:t>
      </w:r>
      <w:r>
        <w:rPr>
          <w:sz w:val="22"/>
          <w:szCs w:val="22"/>
          <w:lang w:val="en-US" w:eastAsia="zh-CN"/>
        </w:rPr>
        <w:t>should</w:t>
      </w:r>
      <w:r w:rsidRPr="00214803">
        <w:rPr>
          <w:sz w:val="22"/>
          <w:szCs w:val="22"/>
          <w:lang w:val="en-US" w:eastAsia="zh-CN"/>
        </w:rPr>
        <w:t xml:space="preserve"> </w:t>
      </w:r>
      <w:r>
        <w:rPr>
          <w:sz w:val="22"/>
          <w:szCs w:val="22"/>
          <w:lang w:val="en-US" w:eastAsia="zh-CN"/>
        </w:rPr>
        <w:t>build on existing solutions but should aim to integrate</w:t>
      </w:r>
      <w:r w:rsidRPr="00214803">
        <w:rPr>
          <w:sz w:val="22"/>
          <w:szCs w:val="22"/>
          <w:lang w:val="en-US" w:eastAsia="zh-CN"/>
        </w:rPr>
        <w:t xml:space="preserve"> </w:t>
      </w:r>
      <w:r w:rsidR="006F4AE9">
        <w:rPr>
          <w:sz w:val="22"/>
          <w:szCs w:val="22"/>
          <w:lang w:val="en-US" w:eastAsia="zh-CN"/>
        </w:rPr>
        <w:t xml:space="preserve">them </w:t>
      </w:r>
      <w:r w:rsidRPr="00214803">
        <w:rPr>
          <w:sz w:val="22"/>
          <w:szCs w:val="22"/>
          <w:lang w:val="en-US" w:eastAsia="zh-CN"/>
        </w:rPr>
        <w:t>into a single, AI-driven, adaptive, and cross-layer mobility system.</w:t>
      </w:r>
    </w:p>
    <w:p w14:paraId="40544F19" w14:textId="77777777" w:rsidR="00A7290C" w:rsidRDefault="00A7290C" w:rsidP="00A7290C">
      <w:pPr>
        <w:jc w:val="both"/>
        <w:rPr>
          <w:sz w:val="22"/>
          <w:szCs w:val="22"/>
          <w:lang w:val="en-US" w:eastAsia="zh-CN"/>
        </w:rPr>
      </w:pPr>
    </w:p>
    <w:p w14:paraId="35F15004" w14:textId="73D24D46" w:rsidR="00A7290C" w:rsidRDefault="00A7290C" w:rsidP="00A7290C">
      <w:pPr>
        <w:jc w:val="both"/>
        <w:rPr>
          <w:sz w:val="22"/>
          <w:szCs w:val="22"/>
          <w:lang w:val="en" w:eastAsia="zh-CN"/>
        </w:rPr>
      </w:pPr>
      <w:r w:rsidRPr="00A7290C">
        <w:rPr>
          <w:sz w:val="22"/>
          <w:szCs w:val="22"/>
          <w:lang w:val="en" w:eastAsia="zh-CN"/>
        </w:rPr>
        <w:t xml:space="preserve">Traditional L3 handovers are reactive, </w:t>
      </w:r>
      <w:r w:rsidRPr="00A7290C">
        <w:rPr>
          <w:sz w:val="22"/>
          <w:szCs w:val="22"/>
          <w:lang w:val="en" w:eastAsia="zh-CN"/>
        </w:rPr>
        <w:t>signaling</w:t>
      </w:r>
      <w:r w:rsidRPr="00A7290C">
        <w:rPr>
          <w:sz w:val="22"/>
          <w:szCs w:val="22"/>
          <w:lang w:val="en" w:eastAsia="zh-CN"/>
        </w:rPr>
        <w:t>-heavy, and unsuitable for ultra-dense networks and high-mobility users (e.g., drones, high-speed trains). Conversely, CHO, DAPS, and LTM provide speed, reliability, and autonomy — but each in isolation.</w:t>
      </w:r>
    </w:p>
    <w:p w14:paraId="14A05D1F" w14:textId="77777777" w:rsidR="00A7290C" w:rsidRDefault="00A7290C" w:rsidP="00A7290C">
      <w:pPr>
        <w:jc w:val="both"/>
        <w:rPr>
          <w:sz w:val="22"/>
          <w:szCs w:val="22"/>
          <w:lang w:val="en" w:eastAsia="zh-CN"/>
        </w:rPr>
      </w:pPr>
    </w:p>
    <w:p w14:paraId="47E73861" w14:textId="2F02A36A" w:rsidR="00E2326B" w:rsidRPr="00A7290C" w:rsidRDefault="00A7290C" w:rsidP="00A7290C">
      <w:pPr>
        <w:jc w:val="both"/>
        <w:rPr>
          <w:sz w:val="22"/>
          <w:szCs w:val="22"/>
          <w:lang w:val="en" w:eastAsia="zh-CN"/>
        </w:rPr>
      </w:pPr>
      <w:r w:rsidRPr="00A7290C">
        <w:rPr>
          <w:b/>
          <w:bCs/>
          <w:i/>
          <w:iCs/>
          <w:sz w:val="22"/>
          <w:szCs w:val="22"/>
          <w:u w:val="single"/>
          <w:lang w:val="en" w:eastAsia="zh-CN"/>
        </w:rPr>
        <w:lastRenderedPageBreak/>
        <w:t>Proposal 2:</w:t>
      </w:r>
      <w:r>
        <w:rPr>
          <w:sz w:val="22"/>
          <w:szCs w:val="22"/>
          <w:lang w:val="en" w:eastAsia="zh-CN"/>
        </w:rPr>
        <w:t xml:space="preserve"> 6GR Mobility frameworks should consider at least the following aspects: (1) </w:t>
      </w:r>
      <w:r w:rsidR="006F4AE9">
        <w:rPr>
          <w:sz w:val="22"/>
          <w:szCs w:val="22"/>
          <w:lang w:val="en" w:eastAsia="zh-CN"/>
        </w:rPr>
        <w:t>near-</w:t>
      </w:r>
      <w:r>
        <w:rPr>
          <w:sz w:val="22"/>
          <w:szCs w:val="22"/>
          <w:lang w:val="en" w:eastAsia="zh-CN"/>
        </w:rPr>
        <w:t>zero interruption handovers, (2) cross-layer coordination, (3) predictive and autonomous execution and (4) self-</w:t>
      </w:r>
      <w:proofErr w:type="gramStart"/>
      <w:r>
        <w:rPr>
          <w:sz w:val="22"/>
          <w:szCs w:val="22"/>
          <w:lang w:val="en" w:eastAsia="zh-CN"/>
        </w:rPr>
        <w:t xml:space="preserve">learning </w:t>
      </w:r>
      <w:r w:rsidR="006F4AE9">
        <w:rPr>
          <w:sz w:val="22"/>
          <w:szCs w:val="22"/>
          <w:lang w:val="en" w:eastAsia="zh-CN"/>
        </w:rPr>
        <w:t>based</w:t>
      </w:r>
      <w:proofErr w:type="gramEnd"/>
      <w:r w:rsidR="006F4AE9">
        <w:rPr>
          <w:sz w:val="22"/>
          <w:szCs w:val="22"/>
          <w:lang w:val="en" w:eastAsia="zh-CN"/>
        </w:rPr>
        <w:t xml:space="preserve"> </w:t>
      </w:r>
      <w:r>
        <w:rPr>
          <w:sz w:val="22"/>
          <w:szCs w:val="22"/>
          <w:lang w:val="en" w:eastAsia="zh-CN"/>
        </w:rPr>
        <w:t>mobility optimization</w:t>
      </w:r>
      <w:r w:rsidR="006F4AE9">
        <w:rPr>
          <w:sz w:val="22"/>
          <w:szCs w:val="22"/>
          <w:lang w:val="en" w:eastAsia="zh-CN"/>
        </w:rPr>
        <w:t>.</w:t>
      </w:r>
    </w:p>
    <w:p w14:paraId="6C1557E6" w14:textId="6733F98C" w:rsidR="00400E2E" w:rsidRPr="003B31CE" w:rsidRDefault="002112D4" w:rsidP="003B31CE">
      <w:pPr>
        <w:pStyle w:val="Heading1"/>
        <w:numPr>
          <w:ilvl w:val="0"/>
          <w:numId w:val="2"/>
        </w:numPr>
        <w:jc w:val="both"/>
        <w:rPr>
          <w:b/>
          <w:bCs/>
          <w:sz w:val="24"/>
          <w:szCs w:val="24"/>
        </w:rPr>
      </w:pPr>
      <w:r>
        <w:rPr>
          <w:b/>
          <w:bCs/>
          <w:sz w:val="24"/>
          <w:szCs w:val="24"/>
        </w:rPr>
        <w:t xml:space="preserve">Views on </w:t>
      </w:r>
      <w:r w:rsidR="00A7290C">
        <w:rPr>
          <w:b/>
          <w:bCs/>
          <w:sz w:val="24"/>
          <w:szCs w:val="24"/>
        </w:rPr>
        <w:t>framework for 6GR Mobility</w:t>
      </w:r>
    </w:p>
    <w:p w14:paraId="3A852F07" w14:textId="4ECAFFB3" w:rsidR="002112D4" w:rsidRPr="002112D4" w:rsidRDefault="002112D4" w:rsidP="002112D4">
      <w:pPr>
        <w:jc w:val="both"/>
        <w:rPr>
          <w:sz w:val="22"/>
          <w:szCs w:val="22"/>
          <w:lang w:val="en-US" w:eastAsia="zh-CN"/>
        </w:rPr>
      </w:pPr>
      <w:r w:rsidRPr="002112D4">
        <w:rPr>
          <w:sz w:val="22"/>
          <w:szCs w:val="22"/>
          <w:lang w:val="en-US" w:eastAsia="zh-CN"/>
        </w:rPr>
        <w:t xml:space="preserve">The evolution towards 6G demands a shift from reactive to proactive and intelligent mobility management. Traditional L3-based handover mechanisms, though reliable, are limited by latency and </w:t>
      </w:r>
      <w:r w:rsidRPr="002112D4">
        <w:rPr>
          <w:sz w:val="22"/>
          <w:szCs w:val="22"/>
          <w:lang w:val="en-US" w:eastAsia="zh-CN"/>
        </w:rPr>
        <w:t>signaling</w:t>
      </w:r>
      <w:r w:rsidRPr="002112D4">
        <w:rPr>
          <w:sz w:val="22"/>
          <w:szCs w:val="22"/>
          <w:lang w:val="en-US" w:eastAsia="zh-CN"/>
        </w:rPr>
        <w:t xml:space="preserve"> overhead. Enhancements such as Conditional Handover (CHO), Dual Active Protocol Stack (DAPS), and Lower Layer Triggered Mobility (LTM) in 5G Releases 16 and 17 improved reliability and responsiveness but still operated as independent features. The introduction of AI/ML mobility in 3GPP Releases 19 and 20 opens the door towards enabling predictions of RRM measurements and HO predictions before the actual values.   </w:t>
      </w:r>
    </w:p>
    <w:p w14:paraId="2269F2A4" w14:textId="77777777" w:rsidR="002112D4" w:rsidRPr="002112D4" w:rsidRDefault="002112D4" w:rsidP="002112D4">
      <w:pPr>
        <w:jc w:val="both"/>
        <w:rPr>
          <w:sz w:val="22"/>
          <w:szCs w:val="22"/>
          <w:lang w:val="en-US" w:eastAsia="zh-CN"/>
        </w:rPr>
      </w:pPr>
    </w:p>
    <w:p w14:paraId="48057844" w14:textId="39575EFE" w:rsidR="002112D4" w:rsidRPr="002112D4" w:rsidRDefault="002112D4" w:rsidP="002112D4">
      <w:pPr>
        <w:jc w:val="both"/>
        <w:rPr>
          <w:sz w:val="22"/>
          <w:szCs w:val="22"/>
          <w:lang w:val="en-US" w:eastAsia="zh-CN"/>
        </w:rPr>
      </w:pPr>
      <w:r w:rsidRPr="002112D4">
        <w:rPr>
          <w:sz w:val="22"/>
          <w:szCs w:val="22"/>
          <w:lang w:val="en-US" w:eastAsia="zh-CN"/>
        </w:rPr>
        <w:t xml:space="preserve">Therefore, the use cases of AIML mobility can be leveraged to predict the HO and the candidate list for the HO. Then, the serving gNB can prepare the conditional handover (CHO) configurations based on AI/ML predictions, transfer them to the UE and inform the </w:t>
      </w:r>
      <w:r w:rsidRPr="002112D4">
        <w:rPr>
          <w:sz w:val="22"/>
          <w:szCs w:val="22"/>
          <w:lang w:val="en-US" w:eastAsia="zh-CN"/>
        </w:rPr>
        <w:t>neighboring</w:t>
      </w:r>
      <w:r w:rsidRPr="002112D4">
        <w:rPr>
          <w:sz w:val="22"/>
          <w:szCs w:val="22"/>
          <w:lang w:val="en-US" w:eastAsia="zh-CN"/>
        </w:rPr>
        <w:t xml:space="preserve"> gNBs. These CHO commands may include pre-set conditions — such as RSRP thresholds, hysteresis, and expiry timers — allowing the UE to execute a handover autonomously when the condition is met. Before HO conditions are met, the UE can prepare for early UL and DL </w:t>
      </w:r>
      <w:r w:rsidRPr="002112D4">
        <w:rPr>
          <w:sz w:val="22"/>
          <w:szCs w:val="22"/>
          <w:lang w:val="en-US" w:eastAsia="zh-CN"/>
        </w:rPr>
        <w:t>synchronizations</w:t>
      </w:r>
      <w:r w:rsidRPr="002112D4">
        <w:rPr>
          <w:sz w:val="22"/>
          <w:szCs w:val="22"/>
          <w:lang w:val="en-US" w:eastAsia="zh-CN"/>
        </w:rPr>
        <w:t xml:space="preserve">. If HO conditions are met, the UE can leverage the early </w:t>
      </w:r>
      <w:r w:rsidRPr="002112D4">
        <w:rPr>
          <w:sz w:val="22"/>
          <w:szCs w:val="22"/>
          <w:lang w:val="en-US" w:eastAsia="zh-CN"/>
        </w:rPr>
        <w:t>synchronizations</w:t>
      </w:r>
      <w:r w:rsidRPr="002112D4">
        <w:rPr>
          <w:sz w:val="22"/>
          <w:szCs w:val="22"/>
          <w:lang w:val="en-US" w:eastAsia="zh-CN"/>
        </w:rPr>
        <w:t xml:space="preserve"> to switch to the target cell faster, avoiding higher interruption times. This also avoids the dependencies on DAPS, which is a complex procedure to implement. </w:t>
      </w:r>
    </w:p>
    <w:p w14:paraId="14E39E80" w14:textId="77777777" w:rsidR="002112D4" w:rsidRPr="002112D4" w:rsidRDefault="002112D4" w:rsidP="002112D4">
      <w:pPr>
        <w:jc w:val="both"/>
        <w:rPr>
          <w:sz w:val="22"/>
          <w:szCs w:val="22"/>
          <w:lang w:val="en-US" w:eastAsia="zh-CN"/>
        </w:rPr>
      </w:pPr>
    </w:p>
    <w:p w14:paraId="7B444726" w14:textId="5CD41C27" w:rsidR="002112D4" w:rsidRDefault="002112D4" w:rsidP="002112D4">
      <w:pPr>
        <w:jc w:val="both"/>
        <w:rPr>
          <w:sz w:val="22"/>
          <w:szCs w:val="22"/>
          <w:lang w:val="en-US" w:eastAsia="zh-CN"/>
        </w:rPr>
      </w:pPr>
      <w:r w:rsidRPr="002112D4">
        <w:rPr>
          <w:sz w:val="22"/>
          <w:szCs w:val="22"/>
          <w:lang w:val="en-US" w:eastAsia="zh-CN"/>
        </w:rPr>
        <w:t xml:space="preserve">This hybrid execution leverages CHO for configuration, LTM for reaction, and AI/ML for decision intelligence, ensuring a seamless transition without waiting for higher-layer RRC </w:t>
      </w:r>
      <w:r w:rsidRPr="002112D4">
        <w:rPr>
          <w:sz w:val="22"/>
          <w:szCs w:val="22"/>
          <w:lang w:val="en-US" w:eastAsia="zh-CN"/>
        </w:rPr>
        <w:t>signaling</w:t>
      </w:r>
      <w:r w:rsidRPr="002112D4">
        <w:rPr>
          <w:sz w:val="22"/>
          <w:szCs w:val="22"/>
          <w:lang w:val="en-US" w:eastAsia="zh-CN"/>
        </w:rPr>
        <w:t>. </w:t>
      </w:r>
    </w:p>
    <w:p w14:paraId="4097E839" w14:textId="77777777" w:rsidR="002112D4" w:rsidRPr="002112D4" w:rsidRDefault="002112D4" w:rsidP="002112D4">
      <w:pPr>
        <w:jc w:val="both"/>
        <w:rPr>
          <w:sz w:val="22"/>
          <w:szCs w:val="22"/>
          <w:lang w:val="en-US" w:eastAsia="zh-CN"/>
        </w:rPr>
      </w:pPr>
    </w:p>
    <w:p w14:paraId="056A74EB" w14:textId="33E84872" w:rsidR="002112D4" w:rsidRPr="002112D4" w:rsidRDefault="002112D4" w:rsidP="002112D4">
      <w:pPr>
        <w:jc w:val="both"/>
        <w:rPr>
          <w:sz w:val="22"/>
          <w:szCs w:val="22"/>
          <w:lang w:val="en-US" w:eastAsia="zh-CN"/>
        </w:rPr>
      </w:pPr>
      <w:r w:rsidRPr="002112D4">
        <w:rPr>
          <w:b/>
          <w:bCs/>
          <w:i/>
          <w:iCs/>
          <w:sz w:val="22"/>
          <w:szCs w:val="22"/>
          <w:u w:val="single"/>
          <w:lang w:val="en-US" w:eastAsia="zh-CN"/>
        </w:rPr>
        <w:t>Proposal</w:t>
      </w:r>
      <w:r w:rsidRPr="002112D4">
        <w:rPr>
          <w:b/>
          <w:bCs/>
          <w:i/>
          <w:iCs/>
          <w:sz w:val="22"/>
          <w:szCs w:val="22"/>
          <w:u w:val="single"/>
          <w:lang w:val="en-US" w:eastAsia="zh-CN"/>
        </w:rPr>
        <w:t xml:space="preserve"> 3</w:t>
      </w:r>
      <w:r w:rsidRPr="002112D4">
        <w:rPr>
          <w:b/>
          <w:bCs/>
          <w:i/>
          <w:iCs/>
          <w:sz w:val="22"/>
          <w:szCs w:val="22"/>
          <w:u w:val="single"/>
          <w:lang w:val="en-US" w:eastAsia="zh-CN"/>
        </w:rPr>
        <w:t>:</w:t>
      </w:r>
      <w:r w:rsidRPr="002112D4">
        <w:rPr>
          <w:sz w:val="22"/>
          <w:szCs w:val="22"/>
          <w:lang w:val="en-US" w:eastAsia="zh-CN"/>
        </w:rPr>
        <w:t xml:space="preserve"> Consider the study of mobility frameworks that transform (or co-exist with) the existing mobility management from a deterministic event to an adaptive and predictive ecosystem. By integrating AI analytics with conditional and lower-layer execution, it achieves </w:t>
      </w:r>
      <w:r w:rsidR="006F4AE9">
        <w:rPr>
          <w:sz w:val="22"/>
          <w:szCs w:val="22"/>
          <w:lang w:val="en-US" w:eastAsia="zh-CN"/>
        </w:rPr>
        <w:t xml:space="preserve">lower </w:t>
      </w:r>
      <w:r w:rsidRPr="002112D4">
        <w:rPr>
          <w:sz w:val="22"/>
          <w:szCs w:val="22"/>
          <w:lang w:val="en-US" w:eastAsia="zh-CN"/>
        </w:rPr>
        <w:t>handover latency</w:t>
      </w:r>
      <w:r w:rsidR="006F4AE9">
        <w:rPr>
          <w:sz w:val="22"/>
          <w:szCs w:val="22"/>
          <w:lang w:val="en-US" w:eastAsia="zh-CN"/>
        </w:rPr>
        <w:t xml:space="preserve"> and </w:t>
      </w:r>
      <w:r w:rsidRPr="002112D4">
        <w:rPr>
          <w:sz w:val="22"/>
          <w:szCs w:val="22"/>
          <w:lang w:val="en-US" w:eastAsia="zh-CN"/>
        </w:rPr>
        <w:t>reliability across diverse scenarios — from ultra-dense urban environments to high-speed rail networks.</w:t>
      </w:r>
    </w:p>
    <w:p w14:paraId="60141570" w14:textId="77777777" w:rsidR="002112D4" w:rsidRPr="002112D4" w:rsidRDefault="002112D4" w:rsidP="002112D4">
      <w:pPr>
        <w:jc w:val="both"/>
        <w:rPr>
          <w:sz w:val="22"/>
          <w:szCs w:val="22"/>
          <w:lang w:val="en-US" w:eastAsia="zh-CN"/>
        </w:rPr>
      </w:pPr>
    </w:p>
    <w:p w14:paraId="7D87611F" w14:textId="7023A739" w:rsidR="002112D4" w:rsidRPr="002112D4" w:rsidRDefault="002112D4" w:rsidP="002112D4">
      <w:pPr>
        <w:jc w:val="both"/>
        <w:rPr>
          <w:sz w:val="22"/>
          <w:szCs w:val="22"/>
          <w:lang w:val="en-US" w:eastAsia="zh-CN"/>
        </w:rPr>
      </w:pPr>
      <w:r w:rsidRPr="002112D4">
        <w:rPr>
          <w:b/>
          <w:bCs/>
          <w:i/>
          <w:iCs/>
          <w:sz w:val="22"/>
          <w:szCs w:val="22"/>
          <w:u w:val="single"/>
          <w:lang w:val="en-US" w:eastAsia="zh-CN"/>
        </w:rPr>
        <w:t>Proposal</w:t>
      </w:r>
      <w:r w:rsidRPr="002112D4">
        <w:rPr>
          <w:b/>
          <w:bCs/>
          <w:i/>
          <w:iCs/>
          <w:sz w:val="22"/>
          <w:szCs w:val="22"/>
          <w:u w:val="single"/>
          <w:lang w:val="en-US" w:eastAsia="zh-CN"/>
        </w:rPr>
        <w:t xml:space="preserve"> 4</w:t>
      </w:r>
      <w:r w:rsidRPr="002112D4">
        <w:rPr>
          <w:b/>
          <w:bCs/>
          <w:i/>
          <w:iCs/>
          <w:sz w:val="22"/>
          <w:szCs w:val="22"/>
          <w:u w:val="single"/>
          <w:lang w:val="en-US" w:eastAsia="zh-CN"/>
        </w:rPr>
        <w:t>:</w:t>
      </w:r>
      <w:r w:rsidRPr="002112D4">
        <w:rPr>
          <w:sz w:val="22"/>
          <w:szCs w:val="22"/>
          <w:lang w:val="en-US" w:eastAsia="zh-CN"/>
        </w:rPr>
        <w:t xml:space="preserve"> Study the unification of at least AI/ML mobility, CHO and </w:t>
      </w:r>
      <w:r w:rsidR="00EA5A98" w:rsidRPr="002112D4">
        <w:rPr>
          <w:sz w:val="22"/>
          <w:szCs w:val="22"/>
          <w:lang w:val="en-US" w:eastAsia="zh-CN"/>
        </w:rPr>
        <w:t>LTM procedures</w:t>
      </w:r>
      <w:r w:rsidRPr="002112D4">
        <w:rPr>
          <w:sz w:val="22"/>
          <w:szCs w:val="22"/>
          <w:lang w:val="en-US" w:eastAsia="zh-CN"/>
        </w:rPr>
        <w:t xml:space="preserve">, to effectively minimize the latency and interruption time and throughput degradations </w:t>
      </w:r>
      <w:r w:rsidR="006F4AE9">
        <w:rPr>
          <w:sz w:val="22"/>
          <w:szCs w:val="22"/>
          <w:lang w:val="en-US" w:eastAsia="zh-CN"/>
        </w:rPr>
        <w:t>during</w:t>
      </w:r>
      <w:r w:rsidRPr="002112D4">
        <w:rPr>
          <w:sz w:val="22"/>
          <w:szCs w:val="22"/>
          <w:lang w:val="en-US" w:eastAsia="zh-CN"/>
        </w:rPr>
        <w:t xml:space="preserve"> handover. </w:t>
      </w:r>
    </w:p>
    <w:p w14:paraId="4DA5D0A1" w14:textId="77777777" w:rsidR="002112D4" w:rsidRPr="002112D4" w:rsidRDefault="002112D4" w:rsidP="002112D4">
      <w:pPr>
        <w:jc w:val="both"/>
        <w:rPr>
          <w:sz w:val="22"/>
          <w:szCs w:val="22"/>
          <w:lang w:val="en-US" w:eastAsia="zh-CN"/>
        </w:rPr>
      </w:pPr>
    </w:p>
    <w:p w14:paraId="6D419FC1" w14:textId="0C748DD1" w:rsidR="002112D4" w:rsidRPr="002112D4" w:rsidRDefault="002112D4" w:rsidP="002112D4">
      <w:pPr>
        <w:jc w:val="both"/>
        <w:rPr>
          <w:sz w:val="22"/>
          <w:szCs w:val="22"/>
          <w:lang w:val="en-US" w:eastAsia="zh-CN"/>
        </w:rPr>
      </w:pPr>
      <w:r w:rsidRPr="002112D4">
        <w:rPr>
          <w:b/>
          <w:bCs/>
          <w:i/>
          <w:iCs/>
          <w:sz w:val="22"/>
          <w:szCs w:val="22"/>
          <w:u w:val="single"/>
          <w:lang w:val="en-US" w:eastAsia="zh-CN"/>
        </w:rPr>
        <w:t>Proposal</w:t>
      </w:r>
      <w:r w:rsidRPr="002112D4">
        <w:rPr>
          <w:b/>
          <w:bCs/>
          <w:i/>
          <w:iCs/>
          <w:sz w:val="22"/>
          <w:szCs w:val="22"/>
          <w:u w:val="single"/>
          <w:lang w:val="en-US" w:eastAsia="zh-CN"/>
        </w:rPr>
        <w:t xml:space="preserve"> 5</w:t>
      </w:r>
      <w:r w:rsidRPr="002112D4">
        <w:rPr>
          <w:b/>
          <w:bCs/>
          <w:i/>
          <w:iCs/>
          <w:sz w:val="22"/>
          <w:szCs w:val="22"/>
          <w:u w:val="single"/>
          <w:lang w:val="en-US" w:eastAsia="zh-CN"/>
        </w:rPr>
        <w:t>:</w:t>
      </w:r>
      <w:r w:rsidRPr="002112D4">
        <w:rPr>
          <w:sz w:val="22"/>
          <w:szCs w:val="22"/>
          <w:lang w:val="en-US" w:eastAsia="zh-CN"/>
        </w:rPr>
        <w:t xml:space="preserve"> Further study is needed to determine whether or how DAPS can be integrated into a unified 6GR mobility framework. </w:t>
      </w:r>
    </w:p>
    <w:p w14:paraId="099AA534" w14:textId="77777777" w:rsidR="002112D4" w:rsidRPr="002112D4" w:rsidRDefault="002112D4" w:rsidP="002112D4">
      <w:pPr>
        <w:jc w:val="both"/>
        <w:rPr>
          <w:sz w:val="22"/>
          <w:szCs w:val="22"/>
          <w:lang w:val="en-US" w:eastAsia="zh-CN"/>
        </w:rPr>
      </w:pPr>
    </w:p>
    <w:p w14:paraId="522A5A34" w14:textId="4B3C70B5" w:rsidR="002C7AE0" w:rsidRPr="002C7AE0" w:rsidRDefault="002112D4" w:rsidP="00FD0767">
      <w:pPr>
        <w:jc w:val="both"/>
        <w:rPr>
          <w:sz w:val="22"/>
          <w:szCs w:val="22"/>
          <w:lang w:val="en-US" w:eastAsia="zh-CN"/>
        </w:rPr>
      </w:pPr>
      <w:r w:rsidRPr="002112D4">
        <w:rPr>
          <w:b/>
          <w:bCs/>
          <w:i/>
          <w:iCs/>
          <w:sz w:val="22"/>
          <w:szCs w:val="22"/>
          <w:u w:val="single"/>
          <w:lang w:val="en-US" w:eastAsia="zh-CN"/>
        </w:rPr>
        <w:t>Proposal</w:t>
      </w:r>
      <w:r w:rsidRPr="002112D4">
        <w:rPr>
          <w:b/>
          <w:bCs/>
          <w:i/>
          <w:iCs/>
          <w:sz w:val="22"/>
          <w:szCs w:val="22"/>
          <w:u w:val="single"/>
          <w:lang w:val="en-US" w:eastAsia="zh-CN"/>
        </w:rPr>
        <w:t xml:space="preserve"> 6</w:t>
      </w:r>
      <w:r w:rsidRPr="002112D4">
        <w:rPr>
          <w:b/>
          <w:bCs/>
          <w:i/>
          <w:iCs/>
          <w:sz w:val="22"/>
          <w:szCs w:val="22"/>
          <w:u w:val="single"/>
          <w:lang w:val="en-US" w:eastAsia="zh-CN"/>
        </w:rPr>
        <w:t>:</w:t>
      </w:r>
      <w:r w:rsidRPr="002112D4">
        <w:rPr>
          <w:sz w:val="22"/>
          <w:szCs w:val="22"/>
          <w:lang w:val="en-US" w:eastAsia="zh-CN"/>
        </w:rPr>
        <w:t xml:space="preserve"> Develop a </w:t>
      </w:r>
      <w:r w:rsidR="00EA5A98" w:rsidRPr="002112D4">
        <w:rPr>
          <w:sz w:val="22"/>
          <w:szCs w:val="22"/>
          <w:lang w:val="en-US" w:eastAsia="zh-CN"/>
        </w:rPr>
        <w:t>framework that</w:t>
      </w:r>
      <w:r w:rsidRPr="002112D4">
        <w:rPr>
          <w:sz w:val="22"/>
          <w:szCs w:val="22"/>
          <w:lang w:val="en-US" w:eastAsia="zh-CN"/>
        </w:rPr>
        <w:t xml:space="preserve"> defines thresholds, and fallback strategies between A</w:t>
      </w:r>
      <w:r w:rsidR="006F4AE9">
        <w:rPr>
          <w:sz w:val="22"/>
          <w:szCs w:val="22"/>
          <w:lang w:val="en-US" w:eastAsia="zh-CN"/>
        </w:rPr>
        <w:t>I/ML mobility</w:t>
      </w:r>
      <w:r w:rsidRPr="002112D4">
        <w:rPr>
          <w:sz w:val="22"/>
          <w:szCs w:val="22"/>
          <w:lang w:val="en-US" w:eastAsia="zh-CN"/>
        </w:rPr>
        <w:t>, CHO, and LTM, ensuring reliability and safety.</w:t>
      </w:r>
    </w:p>
    <w:p w14:paraId="39383E4C" w14:textId="77786144" w:rsidR="00A94723" w:rsidRPr="007126E5" w:rsidRDefault="00E4696D" w:rsidP="00E4696D">
      <w:pPr>
        <w:pStyle w:val="Heading1"/>
        <w:numPr>
          <w:ilvl w:val="0"/>
          <w:numId w:val="0"/>
        </w:numPr>
        <w:jc w:val="both"/>
        <w:rPr>
          <w:b/>
          <w:bCs/>
          <w:sz w:val="22"/>
          <w:szCs w:val="22"/>
        </w:rPr>
      </w:pPr>
      <w:r w:rsidRPr="007126E5">
        <w:rPr>
          <w:b/>
          <w:bCs/>
          <w:sz w:val="22"/>
          <w:szCs w:val="22"/>
        </w:rPr>
        <w:t xml:space="preserve">4 </w:t>
      </w:r>
      <w:r w:rsidR="00A94723" w:rsidRPr="007126E5">
        <w:rPr>
          <w:b/>
          <w:bCs/>
          <w:sz w:val="22"/>
          <w:szCs w:val="22"/>
        </w:rPr>
        <w:t>Reference</w:t>
      </w:r>
      <w:r w:rsidR="00A85F18" w:rsidRPr="007126E5">
        <w:rPr>
          <w:b/>
          <w:bCs/>
          <w:sz w:val="22"/>
          <w:szCs w:val="22"/>
        </w:rPr>
        <w:t>s</w:t>
      </w:r>
    </w:p>
    <w:p w14:paraId="138BB20A" w14:textId="09656F56" w:rsidR="00612B61" w:rsidRPr="007126E5" w:rsidRDefault="00000000" w:rsidP="00612B61">
      <w:pPr>
        <w:pStyle w:val="NormalWeb"/>
        <w:spacing w:after="120"/>
        <w:textAlignment w:val="baseline"/>
        <w:rPr>
          <w:b/>
          <w:color w:val="000000"/>
          <w:sz w:val="22"/>
          <w:szCs w:val="22"/>
          <w:lang w:val="en-GB"/>
        </w:rPr>
      </w:pPr>
      <w:r w:rsidRPr="007126E5">
        <w:rPr>
          <w:color w:val="000000"/>
          <w:sz w:val="22"/>
          <w:szCs w:val="22"/>
        </w:rPr>
        <w:t xml:space="preserve">[1] </w:t>
      </w:r>
      <w:r w:rsidR="00294121" w:rsidRPr="007126E5">
        <w:rPr>
          <w:color w:val="000000"/>
          <w:sz w:val="22"/>
          <w:szCs w:val="22"/>
        </w:rPr>
        <w:t>RAN</w:t>
      </w:r>
      <w:r w:rsidR="006C6E07">
        <w:rPr>
          <w:color w:val="000000"/>
          <w:sz w:val="22"/>
          <w:szCs w:val="22"/>
        </w:rPr>
        <w:t>2</w:t>
      </w:r>
      <w:r w:rsidR="00294121" w:rsidRPr="007126E5">
        <w:rPr>
          <w:color w:val="000000"/>
          <w:sz w:val="22"/>
          <w:szCs w:val="22"/>
        </w:rPr>
        <w:t>#1</w:t>
      </w:r>
      <w:r w:rsidR="006C6E07">
        <w:rPr>
          <w:color w:val="000000"/>
          <w:sz w:val="22"/>
          <w:szCs w:val="22"/>
        </w:rPr>
        <w:t>31-bis</w:t>
      </w:r>
      <w:r w:rsidR="00294121" w:rsidRPr="007126E5">
        <w:rPr>
          <w:color w:val="000000"/>
          <w:sz w:val="22"/>
          <w:szCs w:val="22"/>
        </w:rPr>
        <w:t xml:space="preserve"> Chair Notes</w:t>
      </w:r>
      <w:r w:rsidR="00612B61" w:rsidRPr="007126E5">
        <w:rPr>
          <w:bCs/>
          <w:color w:val="000000"/>
          <w:sz w:val="22"/>
          <w:szCs w:val="22"/>
          <w:lang w:val="en-GB"/>
        </w:rPr>
        <w:t xml:space="preserve">, </w:t>
      </w:r>
      <w:r w:rsidR="006C6E07">
        <w:rPr>
          <w:bCs/>
          <w:color w:val="000000"/>
          <w:sz w:val="22"/>
          <w:szCs w:val="22"/>
          <w:lang w:val="en-GB"/>
        </w:rPr>
        <w:t>Prague</w:t>
      </w:r>
      <w:r w:rsidR="00612B61" w:rsidRPr="007126E5">
        <w:rPr>
          <w:bCs/>
          <w:color w:val="000000"/>
          <w:sz w:val="22"/>
          <w:szCs w:val="22"/>
          <w:lang w:val="en-GB"/>
        </w:rPr>
        <w:t>,</w:t>
      </w:r>
      <w:r w:rsidR="00B73D1F">
        <w:rPr>
          <w:bCs/>
          <w:color w:val="000000"/>
          <w:sz w:val="22"/>
          <w:szCs w:val="22"/>
          <w:lang w:val="en-GB"/>
        </w:rPr>
        <w:t xml:space="preserve"> </w:t>
      </w:r>
      <w:r w:rsidR="006C6E07">
        <w:rPr>
          <w:bCs/>
          <w:color w:val="000000"/>
          <w:sz w:val="22"/>
          <w:szCs w:val="22"/>
          <w:lang w:val="en-GB"/>
        </w:rPr>
        <w:t>October</w:t>
      </w:r>
      <w:r w:rsidR="00B73D1F">
        <w:rPr>
          <w:bCs/>
          <w:color w:val="000000"/>
          <w:sz w:val="22"/>
          <w:szCs w:val="22"/>
          <w:lang w:val="en-GB"/>
        </w:rPr>
        <w:t xml:space="preserve"> </w:t>
      </w:r>
      <w:r w:rsidR="00612B61" w:rsidRPr="007126E5">
        <w:rPr>
          <w:bCs/>
          <w:color w:val="000000"/>
          <w:sz w:val="22"/>
          <w:szCs w:val="22"/>
          <w:lang w:val="en-GB"/>
        </w:rPr>
        <w:t>2025</w:t>
      </w:r>
    </w:p>
    <w:p w14:paraId="686CF0FB" w14:textId="7139F490" w:rsidR="00EB488D" w:rsidRPr="007126E5" w:rsidRDefault="00EB488D" w:rsidP="00201252">
      <w:pPr>
        <w:pStyle w:val="NormalWeb"/>
        <w:spacing w:after="120"/>
        <w:jc w:val="both"/>
        <w:textAlignment w:val="baseline"/>
        <w:rPr>
          <w:color w:val="000000"/>
          <w:sz w:val="22"/>
          <w:szCs w:val="22"/>
        </w:rPr>
      </w:pPr>
    </w:p>
    <w:sectPr w:rsidR="00EB488D" w:rsidRPr="007126E5">
      <w:pgSz w:w="11906" w:h="16838"/>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iberation Sans">
    <w:altName w:val="Arial"/>
    <w:panose1 w:val="020B0604020202020204"/>
    <w:charset w:val="01"/>
    <w:family w:val="swiss"/>
    <w:pitch w:val="variable"/>
  </w:font>
  <w:font w:name="Noto Sans CJK SC">
    <w:altName w:val="Times New Roman"/>
    <w:panose1 w:val="020B0604020202020204"/>
    <w:charset w:val="00"/>
    <w:family w:val="roman"/>
    <w:notTrueType/>
    <w:pitch w:val="default"/>
  </w:font>
  <w:font w:name="Lohit Devanagari">
    <w:altName w:val="Cambria"/>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773EE9"/>
    <w:multiLevelType w:val="hybridMultilevel"/>
    <w:tmpl w:val="160E5A86"/>
    <w:lvl w:ilvl="0" w:tplc="ED8A888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1979C1"/>
    <w:multiLevelType w:val="hybridMultilevel"/>
    <w:tmpl w:val="7AE07AE0"/>
    <w:lvl w:ilvl="0" w:tplc="447C9938">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9749D5"/>
    <w:multiLevelType w:val="hybridMultilevel"/>
    <w:tmpl w:val="030E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8004D7"/>
    <w:multiLevelType w:val="hybridMultilevel"/>
    <w:tmpl w:val="959AB22A"/>
    <w:lvl w:ilvl="0" w:tplc="7AEACA4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933FC9"/>
    <w:multiLevelType w:val="hybridMultilevel"/>
    <w:tmpl w:val="F1D2B1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77D3A"/>
    <w:multiLevelType w:val="multilevel"/>
    <w:tmpl w:val="CC100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B7777F"/>
    <w:multiLevelType w:val="hybridMultilevel"/>
    <w:tmpl w:val="49C20FC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57697E"/>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5727D73"/>
    <w:multiLevelType w:val="multilevel"/>
    <w:tmpl w:val="EEA0F5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5FA3B07"/>
    <w:multiLevelType w:val="hybridMultilevel"/>
    <w:tmpl w:val="5E2AD7E8"/>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13" w15:restartNumberingAfterBreak="0">
    <w:nsid w:val="1644579C"/>
    <w:multiLevelType w:val="hybridMultilevel"/>
    <w:tmpl w:val="73146AEA"/>
    <w:lvl w:ilvl="0" w:tplc="12FC92C8">
      <w:start w:val="1"/>
      <w:numFmt w:val="decimal"/>
      <w:lvlText w:val="%1."/>
      <w:lvlJc w:val="left"/>
      <w:pPr>
        <w:ind w:left="93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79F596A"/>
    <w:multiLevelType w:val="hybridMultilevel"/>
    <w:tmpl w:val="26C01C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233354"/>
    <w:multiLevelType w:val="hybridMultilevel"/>
    <w:tmpl w:val="E87EE544"/>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82A2B20"/>
    <w:multiLevelType w:val="hybridMultilevel"/>
    <w:tmpl w:val="D2E883C2"/>
    <w:lvl w:ilvl="0" w:tplc="34D64C22">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89A794B"/>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8E7148F"/>
    <w:multiLevelType w:val="hybridMultilevel"/>
    <w:tmpl w:val="0262BB5E"/>
    <w:lvl w:ilvl="0" w:tplc="A94A27E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E0312CA"/>
    <w:multiLevelType w:val="multilevel"/>
    <w:tmpl w:val="0FC0B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23736A"/>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24"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27D3E53"/>
    <w:multiLevelType w:val="hybridMultilevel"/>
    <w:tmpl w:val="7548C32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33E2FB8"/>
    <w:multiLevelType w:val="hybridMultilevel"/>
    <w:tmpl w:val="B37E645C"/>
    <w:lvl w:ilvl="0" w:tplc="0EE0264C">
      <w:start w:val="1"/>
      <w:numFmt w:val="decimal"/>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27" w15:restartNumberingAfterBreak="0">
    <w:nsid w:val="24906A81"/>
    <w:multiLevelType w:val="multilevel"/>
    <w:tmpl w:val="666A5C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52A082B"/>
    <w:multiLevelType w:val="multilevel"/>
    <w:tmpl w:val="09489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6443258"/>
    <w:multiLevelType w:val="hybridMultilevel"/>
    <w:tmpl w:val="84565E4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6E67D73"/>
    <w:multiLevelType w:val="hybridMultilevel"/>
    <w:tmpl w:val="05B2F6AE"/>
    <w:lvl w:ilvl="0" w:tplc="72B89A18">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7C84BFE"/>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86B5805"/>
    <w:multiLevelType w:val="hybridMultilevel"/>
    <w:tmpl w:val="68E6A802"/>
    <w:lvl w:ilvl="0" w:tplc="48A072C4">
      <w:start w:val="1"/>
      <w:numFmt w:val="lowerLetter"/>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290430B9"/>
    <w:multiLevelType w:val="hybridMultilevel"/>
    <w:tmpl w:val="885CC6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9C76192"/>
    <w:multiLevelType w:val="hybridMultilevel"/>
    <w:tmpl w:val="4BFEB7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A9D0484"/>
    <w:multiLevelType w:val="multilevel"/>
    <w:tmpl w:val="D36C8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AE30D23"/>
    <w:multiLevelType w:val="hybridMultilevel"/>
    <w:tmpl w:val="2F10D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2BC54E23"/>
    <w:multiLevelType w:val="hybridMultilevel"/>
    <w:tmpl w:val="BAFE3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C19072D"/>
    <w:multiLevelType w:val="multilevel"/>
    <w:tmpl w:val="EA463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C48050C"/>
    <w:multiLevelType w:val="hybridMultilevel"/>
    <w:tmpl w:val="98429C6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2CBD78D7"/>
    <w:multiLevelType w:val="multilevel"/>
    <w:tmpl w:val="2EB079A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F0B6658"/>
    <w:multiLevelType w:val="hybridMultilevel"/>
    <w:tmpl w:val="4BFEB7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2843C57"/>
    <w:multiLevelType w:val="hybridMultilevel"/>
    <w:tmpl w:val="3F308BE0"/>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34AA266D"/>
    <w:multiLevelType w:val="hybridMultilevel"/>
    <w:tmpl w:val="D6B0C386"/>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356C33E2"/>
    <w:multiLevelType w:val="hybridMultilevel"/>
    <w:tmpl w:val="61AA19EE"/>
    <w:lvl w:ilvl="0" w:tplc="F5FE987C">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46" w15:restartNumberingAfterBreak="0">
    <w:nsid w:val="357926D4"/>
    <w:multiLevelType w:val="multilevel"/>
    <w:tmpl w:val="A5006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6B57348"/>
    <w:multiLevelType w:val="hybridMultilevel"/>
    <w:tmpl w:val="966A0542"/>
    <w:lvl w:ilvl="0" w:tplc="471E9AF8">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8" w15:restartNumberingAfterBreak="0">
    <w:nsid w:val="36D536E4"/>
    <w:multiLevelType w:val="hybridMultilevel"/>
    <w:tmpl w:val="328C7A2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9" w15:restartNumberingAfterBreak="0">
    <w:nsid w:val="36D96149"/>
    <w:multiLevelType w:val="multilevel"/>
    <w:tmpl w:val="0DBEA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7F8538A"/>
    <w:multiLevelType w:val="multilevel"/>
    <w:tmpl w:val="488A38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80D0E04"/>
    <w:multiLevelType w:val="multilevel"/>
    <w:tmpl w:val="E9B434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3DEA6CFB"/>
    <w:multiLevelType w:val="hybridMultilevel"/>
    <w:tmpl w:val="6CDE2152"/>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53" w15:restartNumberingAfterBreak="0">
    <w:nsid w:val="3F0016B9"/>
    <w:multiLevelType w:val="multilevel"/>
    <w:tmpl w:val="C4C09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FB25D13"/>
    <w:multiLevelType w:val="hybridMultilevel"/>
    <w:tmpl w:val="EE8AAD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5" w15:restartNumberingAfterBreak="0">
    <w:nsid w:val="40943D30"/>
    <w:multiLevelType w:val="multilevel"/>
    <w:tmpl w:val="35D0F9B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6" w15:restartNumberingAfterBreak="0">
    <w:nsid w:val="419B06C0"/>
    <w:multiLevelType w:val="hybridMultilevel"/>
    <w:tmpl w:val="2682B652"/>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57" w15:restartNumberingAfterBreak="0">
    <w:nsid w:val="43781DC3"/>
    <w:multiLevelType w:val="hybridMultilevel"/>
    <w:tmpl w:val="A9EC6256"/>
    <w:lvl w:ilvl="0" w:tplc="BD2CFB68">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start w:val="1"/>
      <w:numFmt w:val="lowerRoman"/>
      <w:lvlText w:val="%3."/>
      <w:lvlJc w:val="right"/>
      <w:pPr>
        <w:ind w:left="2376" w:hanging="180"/>
      </w:pPr>
    </w:lvl>
    <w:lvl w:ilvl="3" w:tplc="0809000F">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5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5545FAE"/>
    <w:multiLevelType w:val="hybridMultilevel"/>
    <w:tmpl w:val="301E6B7A"/>
    <w:lvl w:ilvl="0" w:tplc="616A86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5FB67DA"/>
    <w:multiLevelType w:val="hybridMultilevel"/>
    <w:tmpl w:val="BBC0690A"/>
    <w:lvl w:ilvl="0" w:tplc="EAE2864A">
      <w:start w:val="1"/>
      <w:numFmt w:val="decimal"/>
      <w:lvlText w:val="%1."/>
      <w:lvlJc w:val="left"/>
      <w:pPr>
        <w:ind w:left="720" w:hanging="360"/>
      </w:pPr>
      <w:rPr>
        <w:rFonts w:hint="default"/>
        <w:b w:val="0"/>
        <w:bCs/>
        <w:color w:val="000000"/>
        <w:sz w:val="20"/>
      </w:rPr>
    </w:lvl>
    <w:lvl w:ilvl="1" w:tplc="2EACD4F8">
      <w:start w:val="1"/>
      <w:numFmt w:val="lowerLetter"/>
      <w:lvlText w:val="%2."/>
      <w:lvlJc w:val="left"/>
      <w:pPr>
        <w:ind w:left="1440" w:hanging="360"/>
      </w:pPr>
      <w:rPr>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46AB5E68"/>
    <w:multiLevelType w:val="hybridMultilevel"/>
    <w:tmpl w:val="E6A631B2"/>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2" w15:restartNumberingAfterBreak="0">
    <w:nsid w:val="46D75741"/>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63" w15:restartNumberingAfterBreak="0">
    <w:nsid w:val="4742045F"/>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4" w15:restartNumberingAfterBreak="0">
    <w:nsid w:val="4B6F1CE5"/>
    <w:multiLevelType w:val="hybridMultilevel"/>
    <w:tmpl w:val="A59E1A64"/>
    <w:lvl w:ilvl="0" w:tplc="12FC92C8">
      <w:start w:val="1"/>
      <w:numFmt w:val="decimal"/>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65" w15:restartNumberingAfterBreak="0">
    <w:nsid w:val="4F3A2AFE"/>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51D75F37"/>
    <w:multiLevelType w:val="hybridMultilevel"/>
    <w:tmpl w:val="CAA6E7D6"/>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2857A07"/>
    <w:multiLevelType w:val="multilevel"/>
    <w:tmpl w:val="8350F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3C3242D"/>
    <w:multiLevelType w:val="hybridMultilevel"/>
    <w:tmpl w:val="1A627576"/>
    <w:lvl w:ilvl="0" w:tplc="0809001B">
      <w:start w:val="1"/>
      <w:numFmt w:val="lowerRoman"/>
      <w:lvlText w:val="%1."/>
      <w:lvlJc w:val="right"/>
      <w:pPr>
        <w:ind w:left="2376" w:hanging="180"/>
      </w:p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70" w15:restartNumberingAfterBreak="0">
    <w:nsid w:val="54574C18"/>
    <w:multiLevelType w:val="multilevel"/>
    <w:tmpl w:val="13FCEB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50C6927"/>
    <w:multiLevelType w:val="multilevel"/>
    <w:tmpl w:val="773490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15:restartNumberingAfterBreak="0">
    <w:nsid w:val="55456EB3"/>
    <w:multiLevelType w:val="hybridMultilevel"/>
    <w:tmpl w:val="55200D3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55473A12"/>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4" w15:restartNumberingAfterBreak="0">
    <w:nsid w:val="55961ED4"/>
    <w:multiLevelType w:val="multilevel"/>
    <w:tmpl w:val="E0BAC3E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571331B0"/>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6" w15:restartNumberingAfterBreak="0">
    <w:nsid w:val="58A901C2"/>
    <w:multiLevelType w:val="hybridMultilevel"/>
    <w:tmpl w:val="05C0FB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59085239"/>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8" w15:restartNumberingAfterBreak="0">
    <w:nsid w:val="5930466D"/>
    <w:multiLevelType w:val="multilevel"/>
    <w:tmpl w:val="EE1A0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94A3220"/>
    <w:multiLevelType w:val="multilevel"/>
    <w:tmpl w:val="814CA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A7F125C"/>
    <w:multiLevelType w:val="hybridMultilevel"/>
    <w:tmpl w:val="266C7FEA"/>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1" w15:restartNumberingAfterBreak="0">
    <w:nsid w:val="5A9B317E"/>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82"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5D960845"/>
    <w:multiLevelType w:val="multilevel"/>
    <w:tmpl w:val="C4BA990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836"/>
        </w:tabs>
        <w:ind w:left="836" w:hanging="720"/>
      </w:pPr>
      <w:rPr>
        <w:sz w:val="28"/>
        <w:szCs w:val="28"/>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4" w15:restartNumberingAfterBreak="0">
    <w:nsid w:val="5FF17228"/>
    <w:multiLevelType w:val="multilevel"/>
    <w:tmpl w:val="74A429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665B0FBF"/>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7" w15:restartNumberingAfterBreak="0">
    <w:nsid w:val="667E4F78"/>
    <w:multiLevelType w:val="hybridMultilevel"/>
    <w:tmpl w:val="55EA72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68BF220F"/>
    <w:multiLevelType w:val="multilevel"/>
    <w:tmpl w:val="AC62A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A21462A"/>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0" w15:restartNumberingAfterBreak="0">
    <w:nsid w:val="6A574BCF"/>
    <w:multiLevelType w:val="hybridMultilevel"/>
    <w:tmpl w:val="C31ECB9A"/>
    <w:lvl w:ilvl="0" w:tplc="26CA7EE0">
      <w:numFmt w:val="bullet"/>
      <w:lvlText w:val="-"/>
      <w:lvlJc w:val="left"/>
      <w:pPr>
        <w:ind w:left="720" w:hanging="360"/>
      </w:pPr>
      <w:rPr>
        <w:rFonts w:ascii="Times New Roman" w:eastAsia="Times New Roma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6A7B4066"/>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C512B28"/>
    <w:multiLevelType w:val="multilevel"/>
    <w:tmpl w:val="A2C4C70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3" w15:restartNumberingAfterBreak="0">
    <w:nsid w:val="6DED5B06"/>
    <w:multiLevelType w:val="hybridMultilevel"/>
    <w:tmpl w:val="84565E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95" w15:restartNumberingAfterBreak="0">
    <w:nsid w:val="6F7D6F0A"/>
    <w:multiLevelType w:val="hybridMultilevel"/>
    <w:tmpl w:val="84565E4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71C863A9"/>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7" w15:restartNumberingAfterBreak="0">
    <w:nsid w:val="71D82C6D"/>
    <w:multiLevelType w:val="hybridMultilevel"/>
    <w:tmpl w:val="7B6A3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22C4C03"/>
    <w:multiLevelType w:val="multilevel"/>
    <w:tmpl w:val="951AA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2B14415"/>
    <w:multiLevelType w:val="multilevel"/>
    <w:tmpl w:val="D66C794A"/>
    <w:lvl w:ilvl="0">
      <w:start w:val="1"/>
      <w:numFmt w:val="decimal"/>
      <w:lvlText w:val="%1."/>
      <w:lvlJc w:val="left"/>
      <w:pPr>
        <w:ind w:left="1440" w:hanging="360"/>
      </w:pPr>
      <w:rPr>
        <w:rFonts w:hint="default"/>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100" w15:restartNumberingAfterBreak="0">
    <w:nsid w:val="72E47796"/>
    <w:multiLevelType w:val="hybridMultilevel"/>
    <w:tmpl w:val="3C8C42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73C93529"/>
    <w:multiLevelType w:val="hybridMultilevel"/>
    <w:tmpl w:val="D214DC62"/>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740A0158"/>
    <w:multiLevelType w:val="multilevel"/>
    <w:tmpl w:val="9AB8FA1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3" w15:restartNumberingAfterBreak="0">
    <w:nsid w:val="765B40E9"/>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780B1CEF"/>
    <w:multiLevelType w:val="multilevel"/>
    <w:tmpl w:val="4B429FC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836"/>
        </w:tabs>
        <w:ind w:left="836" w:hanging="720"/>
      </w:pPr>
      <w:rPr>
        <w:sz w:val="28"/>
        <w:szCs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5"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6" w15:restartNumberingAfterBreak="0">
    <w:nsid w:val="79296051"/>
    <w:multiLevelType w:val="multilevel"/>
    <w:tmpl w:val="C4C09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7A351095"/>
    <w:multiLevelType w:val="multilevel"/>
    <w:tmpl w:val="8A4AC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AB26448"/>
    <w:multiLevelType w:val="multilevel"/>
    <w:tmpl w:val="ED707D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CF508B1"/>
    <w:multiLevelType w:val="multilevel"/>
    <w:tmpl w:val="2DF0A3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0" w15:restartNumberingAfterBreak="0">
    <w:nsid w:val="7CFB6C64"/>
    <w:multiLevelType w:val="multilevel"/>
    <w:tmpl w:val="F3046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E572669"/>
    <w:multiLevelType w:val="multilevel"/>
    <w:tmpl w:val="62C6D3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7E58408B"/>
    <w:multiLevelType w:val="multilevel"/>
    <w:tmpl w:val="9CF4A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EBB1E96"/>
    <w:multiLevelType w:val="multilevel"/>
    <w:tmpl w:val="12F6AA68"/>
    <w:lvl w:ilvl="0">
      <w:start w:val="2"/>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5" w15:restartNumberingAfterBreak="0">
    <w:nsid w:val="7EF66F17"/>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F74662E"/>
    <w:multiLevelType w:val="multilevel"/>
    <w:tmpl w:val="98EC0F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3295897">
    <w:abstractNumId w:val="83"/>
  </w:num>
  <w:num w:numId="2" w16cid:durableId="1465150905">
    <w:abstractNumId w:val="104"/>
  </w:num>
  <w:num w:numId="3" w16cid:durableId="510922458">
    <w:abstractNumId w:val="109"/>
  </w:num>
  <w:num w:numId="4" w16cid:durableId="1059745822">
    <w:abstractNumId w:val="55"/>
  </w:num>
  <w:num w:numId="5" w16cid:durableId="572357860">
    <w:abstractNumId w:val="40"/>
  </w:num>
  <w:num w:numId="6" w16cid:durableId="1389650435">
    <w:abstractNumId w:val="102"/>
  </w:num>
  <w:num w:numId="7" w16cid:durableId="520706498">
    <w:abstractNumId w:val="51"/>
  </w:num>
  <w:num w:numId="8" w16cid:durableId="1997487217">
    <w:abstractNumId w:val="71"/>
  </w:num>
  <w:num w:numId="9" w16cid:durableId="348213877">
    <w:abstractNumId w:val="109"/>
  </w:num>
  <w:num w:numId="10" w16cid:durableId="1243760723">
    <w:abstractNumId w:val="109"/>
  </w:num>
  <w:num w:numId="11" w16cid:durableId="665281204">
    <w:abstractNumId w:val="9"/>
  </w:num>
  <w:num w:numId="12" w16cid:durableId="1659765990">
    <w:abstractNumId w:val="111"/>
  </w:num>
  <w:num w:numId="13" w16cid:durableId="420835025">
    <w:abstractNumId w:val="44"/>
  </w:num>
  <w:num w:numId="14" w16cid:durableId="172107863">
    <w:abstractNumId w:val="105"/>
  </w:num>
  <w:num w:numId="15" w16cid:durableId="2076580652">
    <w:abstractNumId w:val="35"/>
  </w:num>
  <w:num w:numId="16" w16cid:durableId="2140217632">
    <w:abstractNumId w:val="35"/>
  </w:num>
  <w:num w:numId="17" w16cid:durableId="2140217632">
    <w:abstractNumId w:val="35"/>
  </w:num>
  <w:num w:numId="18" w16cid:durableId="2140217632">
    <w:abstractNumId w:val="35"/>
  </w:num>
  <w:num w:numId="19" w16cid:durableId="2140217632">
    <w:abstractNumId w:val="35"/>
  </w:num>
  <w:num w:numId="20" w16cid:durableId="2140217632">
    <w:abstractNumId w:val="35"/>
  </w:num>
  <w:num w:numId="21" w16cid:durableId="888958888">
    <w:abstractNumId w:val="7"/>
  </w:num>
  <w:num w:numId="22" w16cid:durableId="515534000">
    <w:abstractNumId w:val="7"/>
  </w:num>
  <w:num w:numId="23" w16cid:durableId="515534000">
    <w:abstractNumId w:val="7"/>
  </w:num>
  <w:num w:numId="24" w16cid:durableId="1912546662">
    <w:abstractNumId w:val="27"/>
  </w:num>
  <w:num w:numId="25" w16cid:durableId="150022581">
    <w:abstractNumId w:val="27"/>
  </w:num>
  <w:num w:numId="26" w16cid:durableId="150022581">
    <w:abstractNumId w:val="27"/>
  </w:num>
  <w:num w:numId="27" w16cid:durableId="150022581">
    <w:abstractNumId w:val="27"/>
  </w:num>
  <w:num w:numId="28" w16cid:durableId="150022581">
    <w:abstractNumId w:val="27"/>
  </w:num>
  <w:num w:numId="29" w16cid:durableId="2073965376">
    <w:abstractNumId w:val="28"/>
  </w:num>
  <w:num w:numId="30" w16cid:durableId="2136412809">
    <w:abstractNumId w:val="114"/>
  </w:num>
  <w:num w:numId="31" w16cid:durableId="517736907">
    <w:abstractNumId w:val="92"/>
  </w:num>
  <w:num w:numId="32" w16cid:durableId="1638679887">
    <w:abstractNumId w:val="58"/>
  </w:num>
  <w:num w:numId="33" w16cid:durableId="506139672">
    <w:abstractNumId w:val="3"/>
  </w:num>
  <w:num w:numId="34" w16cid:durableId="85466549">
    <w:abstractNumId w:val="98"/>
  </w:num>
  <w:num w:numId="35" w16cid:durableId="620496804">
    <w:abstractNumId w:val="99"/>
  </w:num>
  <w:num w:numId="36" w16cid:durableId="70582831">
    <w:abstractNumId w:val="5"/>
  </w:num>
  <w:num w:numId="37" w16cid:durableId="1044452854">
    <w:abstractNumId w:val="36"/>
  </w:num>
  <w:num w:numId="38" w16cid:durableId="2119055439">
    <w:abstractNumId w:val="74"/>
  </w:num>
  <w:num w:numId="39" w16cid:durableId="368338536">
    <w:abstractNumId w:val="79"/>
  </w:num>
  <w:num w:numId="40" w16cid:durableId="1879312359">
    <w:abstractNumId w:val="21"/>
  </w:num>
  <w:num w:numId="41" w16cid:durableId="1390112547">
    <w:abstractNumId w:val="110"/>
  </w:num>
  <w:num w:numId="42" w16cid:durableId="1588536664">
    <w:abstractNumId w:val="38"/>
  </w:num>
  <w:num w:numId="43" w16cid:durableId="1616332684">
    <w:abstractNumId w:val="67"/>
  </w:num>
  <w:num w:numId="44" w16cid:durableId="37508709">
    <w:abstractNumId w:val="46"/>
  </w:num>
  <w:num w:numId="45" w16cid:durableId="771630792">
    <w:abstractNumId w:val="88"/>
  </w:num>
  <w:num w:numId="46" w16cid:durableId="1847550813">
    <w:abstractNumId w:val="78"/>
  </w:num>
  <w:num w:numId="47" w16cid:durableId="1075125946">
    <w:abstractNumId w:val="115"/>
  </w:num>
  <w:num w:numId="48" w16cid:durableId="1959288089">
    <w:abstractNumId w:val="107"/>
  </w:num>
  <w:num w:numId="49" w16cid:durableId="1540624669">
    <w:abstractNumId w:val="54"/>
  </w:num>
  <w:num w:numId="50" w16cid:durableId="1306080589">
    <w:abstractNumId w:val="91"/>
  </w:num>
  <w:num w:numId="51" w16cid:durableId="1127620109">
    <w:abstractNumId w:val="20"/>
  </w:num>
  <w:num w:numId="52" w16cid:durableId="1272323891">
    <w:abstractNumId w:val="2"/>
  </w:num>
  <w:num w:numId="53" w16cid:durableId="987320990">
    <w:abstractNumId w:val="113"/>
  </w:num>
  <w:num w:numId="54" w16cid:durableId="815610253">
    <w:abstractNumId w:val="14"/>
  </w:num>
  <w:num w:numId="55" w16cid:durableId="940800319">
    <w:abstractNumId w:val="42"/>
  </w:num>
  <w:num w:numId="56" w16cid:durableId="1635478199">
    <w:abstractNumId w:val="49"/>
  </w:num>
  <w:num w:numId="57" w16cid:durableId="2063626942">
    <w:abstractNumId w:val="50"/>
    <w:lvlOverride w:ilvl="0">
      <w:lvl w:ilvl="0">
        <w:numFmt w:val="decimal"/>
        <w:lvlText w:val="%1."/>
        <w:lvlJc w:val="left"/>
      </w:lvl>
    </w:lvlOverride>
  </w:num>
  <w:num w:numId="58" w16cid:durableId="1184132134">
    <w:abstractNumId w:val="25"/>
  </w:num>
  <w:num w:numId="59" w16cid:durableId="89355155">
    <w:abstractNumId w:val="72"/>
  </w:num>
  <w:num w:numId="60" w16cid:durableId="971902738">
    <w:abstractNumId w:val="57"/>
  </w:num>
  <w:num w:numId="61" w16cid:durableId="585072605">
    <w:abstractNumId w:val="60"/>
  </w:num>
  <w:num w:numId="62" w16cid:durableId="1302345667">
    <w:abstractNumId w:val="45"/>
  </w:num>
  <w:num w:numId="63" w16cid:durableId="1808090025">
    <w:abstractNumId w:val="23"/>
  </w:num>
  <w:num w:numId="64" w16cid:durableId="1644501490">
    <w:abstractNumId w:val="34"/>
  </w:num>
  <w:num w:numId="65" w16cid:durableId="295912936">
    <w:abstractNumId w:val="62"/>
  </w:num>
  <w:num w:numId="66" w16cid:durableId="1891334239">
    <w:abstractNumId w:val="81"/>
  </w:num>
  <w:num w:numId="67" w16cid:durableId="444228573">
    <w:abstractNumId w:val="69"/>
  </w:num>
  <w:num w:numId="68" w16cid:durableId="945116335">
    <w:abstractNumId w:val="12"/>
  </w:num>
  <w:num w:numId="69" w16cid:durableId="1032076583">
    <w:abstractNumId w:val="52"/>
  </w:num>
  <w:num w:numId="70" w16cid:durableId="1367293893">
    <w:abstractNumId w:val="39"/>
  </w:num>
  <w:num w:numId="71" w16cid:durableId="1243564083">
    <w:abstractNumId w:val="8"/>
  </w:num>
  <w:num w:numId="72" w16cid:durableId="1944610504">
    <w:abstractNumId w:val="33"/>
  </w:num>
  <w:num w:numId="73" w16cid:durableId="1381705649">
    <w:abstractNumId w:val="68"/>
  </w:num>
  <w:num w:numId="74" w16cid:durableId="1368028314">
    <w:abstractNumId w:val="26"/>
  </w:num>
  <w:num w:numId="75" w16cid:durableId="31730729">
    <w:abstractNumId w:val="18"/>
  </w:num>
  <w:num w:numId="76" w16cid:durableId="509106321">
    <w:abstractNumId w:val="64"/>
  </w:num>
  <w:num w:numId="77" w16cid:durableId="1280990277">
    <w:abstractNumId w:val="13"/>
  </w:num>
  <w:num w:numId="78" w16cid:durableId="1775205251">
    <w:abstractNumId w:val="87"/>
  </w:num>
  <w:num w:numId="79" w16cid:durableId="1283539956">
    <w:abstractNumId w:val="22"/>
  </w:num>
  <w:num w:numId="80" w16cid:durableId="498809236">
    <w:abstractNumId w:val="65"/>
  </w:num>
  <w:num w:numId="81" w16cid:durableId="1164517176">
    <w:abstractNumId w:val="93"/>
  </w:num>
  <w:num w:numId="82" w16cid:durableId="827937314">
    <w:abstractNumId w:val="95"/>
  </w:num>
  <w:num w:numId="83" w16cid:durableId="1887180208">
    <w:abstractNumId w:val="61"/>
  </w:num>
  <w:num w:numId="84" w16cid:durableId="379667080">
    <w:abstractNumId w:val="16"/>
  </w:num>
  <w:num w:numId="85" w16cid:durableId="505558765">
    <w:abstractNumId w:val="80"/>
  </w:num>
  <w:num w:numId="86" w16cid:durableId="176776844">
    <w:abstractNumId w:val="29"/>
  </w:num>
  <w:num w:numId="87" w16cid:durableId="405304251">
    <w:abstractNumId w:val="0"/>
  </w:num>
  <w:num w:numId="88" w16cid:durableId="1112240532">
    <w:abstractNumId w:val="86"/>
  </w:num>
  <w:num w:numId="89" w16cid:durableId="1201741501">
    <w:abstractNumId w:val="10"/>
  </w:num>
  <w:num w:numId="90" w16cid:durableId="165292185">
    <w:abstractNumId w:val="6"/>
  </w:num>
  <w:num w:numId="91" w16cid:durableId="1827746631">
    <w:abstractNumId w:val="82"/>
  </w:num>
  <w:num w:numId="92" w16cid:durableId="849414366">
    <w:abstractNumId w:val="24"/>
  </w:num>
  <w:num w:numId="93" w16cid:durableId="1915235953">
    <w:abstractNumId w:val="108"/>
  </w:num>
  <w:num w:numId="94" w16cid:durableId="1836870304">
    <w:abstractNumId w:val="108"/>
    <w:lvlOverride w:ilvl="1">
      <w:lvl w:ilvl="1">
        <w:numFmt w:val="bullet"/>
        <w:lvlText w:val=""/>
        <w:lvlJc w:val="left"/>
        <w:pPr>
          <w:tabs>
            <w:tab w:val="num" w:pos="1440"/>
          </w:tabs>
          <w:ind w:left="1440" w:hanging="360"/>
        </w:pPr>
        <w:rPr>
          <w:rFonts w:ascii="Symbol" w:hAnsi="Symbol" w:hint="default"/>
          <w:sz w:val="20"/>
        </w:rPr>
      </w:lvl>
    </w:lvlOverride>
  </w:num>
  <w:num w:numId="95" w16cid:durableId="825702459">
    <w:abstractNumId w:val="108"/>
    <w:lvlOverride w:ilvl="2">
      <w:lvl w:ilvl="2">
        <w:numFmt w:val="bullet"/>
        <w:lvlText w:val=""/>
        <w:lvlJc w:val="left"/>
        <w:pPr>
          <w:tabs>
            <w:tab w:val="num" w:pos="2160"/>
          </w:tabs>
          <w:ind w:left="2160" w:hanging="360"/>
        </w:pPr>
        <w:rPr>
          <w:rFonts w:ascii="Symbol" w:hAnsi="Symbol" w:hint="default"/>
          <w:sz w:val="20"/>
        </w:rPr>
      </w:lvl>
    </w:lvlOverride>
  </w:num>
  <w:num w:numId="96" w16cid:durableId="1003970432">
    <w:abstractNumId w:val="108"/>
    <w:lvlOverride w:ilvl="2">
      <w:lvl w:ilvl="2">
        <w:numFmt w:val="bullet"/>
        <w:lvlText w:val=""/>
        <w:lvlJc w:val="left"/>
        <w:pPr>
          <w:tabs>
            <w:tab w:val="num" w:pos="2160"/>
          </w:tabs>
          <w:ind w:left="2160" w:hanging="360"/>
        </w:pPr>
        <w:rPr>
          <w:rFonts w:ascii="Symbol" w:hAnsi="Symbol" w:hint="default"/>
          <w:sz w:val="20"/>
        </w:rPr>
      </w:lvl>
    </w:lvlOverride>
  </w:num>
  <w:num w:numId="97" w16cid:durableId="2125952493">
    <w:abstractNumId w:val="108"/>
    <w:lvlOverride w:ilvl="3">
      <w:lvl w:ilvl="3">
        <w:numFmt w:val="bullet"/>
        <w:lvlText w:val=""/>
        <w:lvlJc w:val="left"/>
        <w:pPr>
          <w:tabs>
            <w:tab w:val="num" w:pos="2880"/>
          </w:tabs>
          <w:ind w:left="2880" w:hanging="360"/>
        </w:pPr>
        <w:rPr>
          <w:rFonts w:ascii="Symbol" w:hAnsi="Symbol" w:hint="default"/>
          <w:sz w:val="20"/>
        </w:rPr>
      </w:lvl>
    </w:lvlOverride>
  </w:num>
  <w:num w:numId="98" w16cid:durableId="233316345">
    <w:abstractNumId w:val="108"/>
    <w:lvlOverride w:ilvl="3">
      <w:lvl w:ilvl="3">
        <w:numFmt w:val="bullet"/>
        <w:lvlText w:val=""/>
        <w:lvlJc w:val="left"/>
        <w:pPr>
          <w:tabs>
            <w:tab w:val="num" w:pos="2880"/>
          </w:tabs>
          <w:ind w:left="2880" w:hanging="360"/>
        </w:pPr>
        <w:rPr>
          <w:rFonts w:ascii="Symbol" w:hAnsi="Symbol" w:hint="default"/>
          <w:sz w:val="20"/>
        </w:rPr>
      </w:lvl>
    </w:lvlOverride>
  </w:num>
  <w:num w:numId="99" w16cid:durableId="1523935063">
    <w:abstractNumId w:val="108"/>
    <w:lvlOverride w:ilvl="3">
      <w:lvl w:ilvl="3">
        <w:numFmt w:val="bullet"/>
        <w:lvlText w:val=""/>
        <w:lvlJc w:val="left"/>
        <w:pPr>
          <w:tabs>
            <w:tab w:val="num" w:pos="2880"/>
          </w:tabs>
          <w:ind w:left="2880" w:hanging="360"/>
        </w:pPr>
        <w:rPr>
          <w:rFonts w:ascii="Symbol" w:hAnsi="Symbol" w:hint="default"/>
          <w:sz w:val="20"/>
        </w:rPr>
      </w:lvl>
    </w:lvlOverride>
  </w:num>
  <w:num w:numId="100" w16cid:durableId="758066568">
    <w:abstractNumId w:val="108"/>
    <w:lvlOverride w:ilvl="3">
      <w:lvl w:ilvl="3">
        <w:numFmt w:val="bullet"/>
        <w:lvlText w:val=""/>
        <w:lvlJc w:val="left"/>
        <w:pPr>
          <w:tabs>
            <w:tab w:val="num" w:pos="2880"/>
          </w:tabs>
          <w:ind w:left="2880" w:hanging="360"/>
        </w:pPr>
        <w:rPr>
          <w:rFonts w:ascii="Symbol" w:hAnsi="Symbol" w:hint="default"/>
          <w:sz w:val="20"/>
        </w:rPr>
      </w:lvl>
    </w:lvlOverride>
  </w:num>
  <w:num w:numId="101" w16cid:durableId="402606136">
    <w:abstractNumId w:val="108"/>
    <w:lvlOverride w:ilvl="4">
      <w:lvl w:ilvl="4">
        <w:numFmt w:val="bullet"/>
        <w:lvlText w:val=""/>
        <w:lvlJc w:val="left"/>
        <w:pPr>
          <w:tabs>
            <w:tab w:val="num" w:pos="3600"/>
          </w:tabs>
          <w:ind w:left="3600" w:hanging="360"/>
        </w:pPr>
        <w:rPr>
          <w:rFonts w:ascii="Symbol" w:hAnsi="Symbol" w:hint="default"/>
          <w:sz w:val="20"/>
        </w:rPr>
      </w:lvl>
    </w:lvlOverride>
  </w:num>
  <w:num w:numId="102" w16cid:durableId="1139571303">
    <w:abstractNumId w:val="108"/>
    <w:lvlOverride w:ilvl="4">
      <w:lvl w:ilvl="4">
        <w:numFmt w:val="bullet"/>
        <w:lvlText w:val=""/>
        <w:lvlJc w:val="left"/>
        <w:pPr>
          <w:tabs>
            <w:tab w:val="num" w:pos="3600"/>
          </w:tabs>
          <w:ind w:left="3600" w:hanging="360"/>
        </w:pPr>
        <w:rPr>
          <w:rFonts w:ascii="Symbol" w:hAnsi="Symbol" w:hint="default"/>
          <w:sz w:val="20"/>
        </w:rPr>
      </w:lvl>
    </w:lvlOverride>
  </w:num>
  <w:num w:numId="103" w16cid:durableId="1141114718">
    <w:abstractNumId w:val="108"/>
    <w:lvlOverride w:ilvl="2">
      <w:lvl w:ilvl="2">
        <w:numFmt w:val="bullet"/>
        <w:lvlText w:val=""/>
        <w:lvlJc w:val="left"/>
        <w:pPr>
          <w:tabs>
            <w:tab w:val="num" w:pos="2160"/>
          </w:tabs>
          <w:ind w:left="2160" w:hanging="360"/>
        </w:pPr>
        <w:rPr>
          <w:rFonts w:ascii="Symbol" w:hAnsi="Symbol" w:hint="default"/>
          <w:sz w:val="20"/>
        </w:rPr>
      </w:lvl>
    </w:lvlOverride>
  </w:num>
  <w:num w:numId="104" w16cid:durableId="2005163423">
    <w:abstractNumId w:val="108"/>
    <w:lvlOverride w:ilvl="1">
      <w:lvl w:ilvl="1">
        <w:numFmt w:val="bullet"/>
        <w:lvlText w:val=""/>
        <w:lvlJc w:val="left"/>
        <w:pPr>
          <w:tabs>
            <w:tab w:val="num" w:pos="1440"/>
          </w:tabs>
          <w:ind w:left="1440" w:hanging="360"/>
        </w:pPr>
        <w:rPr>
          <w:rFonts w:ascii="Symbol" w:hAnsi="Symbol" w:hint="default"/>
          <w:sz w:val="20"/>
        </w:rPr>
      </w:lvl>
    </w:lvlOverride>
  </w:num>
  <w:num w:numId="105" w16cid:durableId="735009837">
    <w:abstractNumId w:val="108"/>
    <w:lvlOverride w:ilvl="2">
      <w:lvl w:ilvl="2">
        <w:numFmt w:val="bullet"/>
        <w:lvlText w:val=""/>
        <w:lvlJc w:val="left"/>
        <w:pPr>
          <w:tabs>
            <w:tab w:val="num" w:pos="2160"/>
          </w:tabs>
          <w:ind w:left="2160" w:hanging="360"/>
        </w:pPr>
        <w:rPr>
          <w:rFonts w:ascii="Symbol" w:hAnsi="Symbol" w:hint="default"/>
          <w:sz w:val="20"/>
        </w:rPr>
      </w:lvl>
    </w:lvlOverride>
  </w:num>
  <w:num w:numId="106" w16cid:durableId="17237345">
    <w:abstractNumId w:val="108"/>
    <w:lvlOverride w:ilvl="2">
      <w:lvl w:ilvl="2">
        <w:numFmt w:val="bullet"/>
        <w:lvlText w:val=""/>
        <w:lvlJc w:val="left"/>
        <w:pPr>
          <w:tabs>
            <w:tab w:val="num" w:pos="2160"/>
          </w:tabs>
          <w:ind w:left="2160" w:hanging="360"/>
        </w:pPr>
        <w:rPr>
          <w:rFonts w:ascii="Symbol" w:hAnsi="Symbol" w:hint="default"/>
          <w:sz w:val="20"/>
        </w:rPr>
      </w:lvl>
    </w:lvlOverride>
  </w:num>
  <w:num w:numId="107" w16cid:durableId="1915318458">
    <w:abstractNumId w:val="108"/>
    <w:lvlOverride w:ilvl="2">
      <w:lvl w:ilvl="2">
        <w:numFmt w:val="bullet"/>
        <w:lvlText w:val=""/>
        <w:lvlJc w:val="left"/>
        <w:pPr>
          <w:tabs>
            <w:tab w:val="num" w:pos="2160"/>
          </w:tabs>
          <w:ind w:left="2160" w:hanging="360"/>
        </w:pPr>
        <w:rPr>
          <w:rFonts w:ascii="Symbol" w:hAnsi="Symbol" w:hint="default"/>
          <w:sz w:val="20"/>
        </w:rPr>
      </w:lvl>
    </w:lvlOverride>
  </w:num>
  <w:num w:numId="108" w16cid:durableId="1199854921">
    <w:abstractNumId w:val="108"/>
    <w:lvlOverride w:ilvl="1">
      <w:lvl w:ilvl="1">
        <w:numFmt w:val="bullet"/>
        <w:lvlText w:val=""/>
        <w:lvlJc w:val="left"/>
        <w:pPr>
          <w:tabs>
            <w:tab w:val="num" w:pos="1440"/>
          </w:tabs>
          <w:ind w:left="1440" w:hanging="360"/>
        </w:pPr>
        <w:rPr>
          <w:rFonts w:ascii="Symbol" w:hAnsi="Symbol" w:hint="default"/>
          <w:sz w:val="20"/>
        </w:rPr>
      </w:lvl>
    </w:lvlOverride>
  </w:num>
  <w:num w:numId="109" w16cid:durableId="228656795">
    <w:abstractNumId w:val="108"/>
    <w:lvlOverride w:ilvl="2">
      <w:lvl w:ilvl="2">
        <w:numFmt w:val="bullet"/>
        <w:lvlText w:val=""/>
        <w:lvlJc w:val="left"/>
        <w:pPr>
          <w:tabs>
            <w:tab w:val="num" w:pos="2160"/>
          </w:tabs>
          <w:ind w:left="2160" w:hanging="360"/>
        </w:pPr>
        <w:rPr>
          <w:rFonts w:ascii="Symbol" w:hAnsi="Symbol" w:hint="default"/>
          <w:sz w:val="20"/>
        </w:rPr>
      </w:lvl>
    </w:lvlOverride>
  </w:num>
  <w:num w:numId="110" w16cid:durableId="1969238613">
    <w:abstractNumId w:val="108"/>
    <w:lvlOverride w:ilvl="2">
      <w:lvl w:ilvl="2">
        <w:numFmt w:val="bullet"/>
        <w:lvlText w:val=""/>
        <w:lvlJc w:val="left"/>
        <w:pPr>
          <w:tabs>
            <w:tab w:val="num" w:pos="2160"/>
          </w:tabs>
          <w:ind w:left="2160" w:hanging="360"/>
        </w:pPr>
        <w:rPr>
          <w:rFonts w:ascii="Symbol" w:hAnsi="Symbol" w:hint="default"/>
          <w:sz w:val="20"/>
        </w:rPr>
      </w:lvl>
    </w:lvlOverride>
  </w:num>
  <w:num w:numId="111" w16cid:durableId="2008940884">
    <w:abstractNumId w:val="108"/>
    <w:lvlOverride w:ilvl="2">
      <w:lvl w:ilvl="2">
        <w:numFmt w:val="bullet"/>
        <w:lvlText w:val=""/>
        <w:lvlJc w:val="left"/>
        <w:pPr>
          <w:tabs>
            <w:tab w:val="num" w:pos="2160"/>
          </w:tabs>
          <w:ind w:left="2160" w:hanging="360"/>
        </w:pPr>
        <w:rPr>
          <w:rFonts w:ascii="Symbol" w:hAnsi="Symbol" w:hint="default"/>
          <w:sz w:val="20"/>
        </w:rPr>
      </w:lvl>
    </w:lvlOverride>
  </w:num>
  <w:num w:numId="112" w16cid:durableId="65811916">
    <w:abstractNumId w:val="108"/>
    <w:lvlOverride w:ilvl="1">
      <w:lvl w:ilvl="1">
        <w:numFmt w:val="bullet"/>
        <w:lvlText w:val=""/>
        <w:lvlJc w:val="left"/>
        <w:pPr>
          <w:tabs>
            <w:tab w:val="num" w:pos="1440"/>
          </w:tabs>
          <w:ind w:left="1440" w:hanging="360"/>
        </w:pPr>
        <w:rPr>
          <w:rFonts w:ascii="Symbol" w:hAnsi="Symbol" w:hint="default"/>
          <w:sz w:val="20"/>
        </w:rPr>
      </w:lvl>
    </w:lvlOverride>
  </w:num>
  <w:num w:numId="113" w16cid:durableId="1436945282">
    <w:abstractNumId w:val="108"/>
    <w:lvlOverride w:ilvl="2">
      <w:lvl w:ilvl="2">
        <w:numFmt w:val="bullet"/>
        <w:lvlText w:val=""/>
        <w:lvlJc w:val="left"/>
        <w:pPr>
          <w:tabs>
            <w:tab w:val="num" w:pos="2160"/>
          </w:tabs>
          <w:ind w:left="2160" w:hanging="360"/>
        </w:pPr>
        <w:rPr>
          <w:rFonts w:ascii="Symbol" w:hAnsi="Symbol" w:hint="default"/>
          <w:sz w:val="20"/>
        </w:rPr>
      </w:lvl>
    </w:lvlOverride>
  </w:num>
  <w:num w:numId="114" w16cid:durableId="671219810">
    <w:abstractNumId w:val="108"/>
    <w:lvlOverride w:ilvl="2">
      <w:lvl w:ilvl="2">
        <w:numFmt w:val="bullet"/>
        <w:lvlText w:val=""/>
        <w:lvlJc w:val="left"/>
        <w:pPr>
          <w:tabs>
            <w:tab w:val="num" w:pos="2160"/>
          </w:tabs>
          <w:ind w:left="2160" w:hanging="360"/>
        </w:pPr>
        <w:rPr>
          <w:rFonts w:ascii="Symbol" w:hAnsi="Symbol" w:hint="default"/>
          <w:sz w:val="20"/>
        </w:rPr>
      </w:lvl>
    </w:lvlOverride>
  </w:num>
  <w:num w:numId="115" w16cid:durableId="110704908">
    <w:abstractNumId w:val="108"/>
    <w:lvlOverride w:ilvl="2">
      <w:lvl w:ilvl="2">
        <w:numFmt w:val="bullet"/>
        <w:lvlText w:val=""/>
        <w:lvlJc w:val="left"/>
        <w:pPr>
          <w:tabs>
            <w:tab w:val="num" w:pos="2160"/>
          </w:tabs>
          <w:ind w:left="2160" w:hanging="360"/>
        </w:pPr>
        <w:rPr>
          <w:rFonts w:ascii="Symbol" w:hAnsi="Symbol" w:hint="default"/>
          <w:sz w:val="20"/>
        </w:rPr>
      </w:lvl>
    </w:lvlOverride>
  </w:num>
  <w:num w:numId="116" w16cid:durableId="488399625">
    <w:abstractNumId w:val="108"/>
    <w:lvlOverride w:ilvl="2">
      <w:lvl w:ilvl="2">
        <w:numFmt w:val="bullet"/>
        <w:lvlText w:val=""/>
        <w:lvlJc w:val="left"/>
        <w:pPr>
          <w:tabs>
            <w:tab w:val="num" w:pos="2160"/>
          </w:tabs>
          <w:ind w:left="2160" w:hanging="360"/>
        </w:pPr>
        <w:rPr>
          <w:rFonts w:ascii="Symbol" w:hAnsi="Symbol" w:hint="default"/>
          <w:sz w:val="20"/>
        </w:rPr>
      </w:lvl>
    </w:lvlOverride>
  </w:num>
  <w:num w:numId="117" w16cid:durableId="1695613766">
    <w:abstractNumId w:val="108"/>
    <w:lvlOverride w:ilvl="2">
      <w:lvl w:ilvl="2">
        <w:numFmt w:val="bullet"/>
        <w:lvlText w:val=""/>
        <w:lvlJc w:val="left"/>
        <w:pPr>
          <w:tabs>
            <w:tab w:val="num" w:pos="2160"/>
          </w:tabs>
          <w:ind w:left="2160" w:hanging="360"/>
        </w:pPr>
        <w:rPr>
          <w:rFonts w:ascii="Symbol" w:hAnsi="Symbol" w:hint="default"/>
          <w:sz w:val="20"/>
        </w:rPr>
      </w:lvl>
    </w:lvlOverride>
  </w:num>
  <w:num w:numId="118" w16cid:durableId="1703820959">
    <w:abstractNumId w:val="108"/>
    <w:lvlOverride w:ilvl="3">
      <w:lvl w:ilvl="3">
        <w:numFmt w:val="bullet"/>
        <w:lvlText w:val=""/>
        <w:lvlJc w:val="left"/>
        <w:pPr>
          <w:tabs>
            <w:tab w:val="num" w:pos="2880"/>
          </w:tabs>
          <w:ind w:left="2880" w:hanging="360"/>
        </w:pPr>
        <w:rPr>
          <w:rFonts w:ascii="Symbol" w:hAnsi="Symbol" w:hint="default"/>
          <w:sz w:val="20"/>
        </w:rPr>
      </w:lvl>
    </w:lvlOverride>
  </w:num>
  <w:num w:numId="119" w16cid:durableId="1828328206">
    <w:abstractNumId w:val="108"/>
    <w:lvlOverride w:ilvl="2">
      <w:lvl w:ilvl="2">
        <w:numFmt w:val="bullet"/>
        <w:lvlText w:val=""/>
        <w:lvlJc w:val="left"/>
        <w:pPr>
          <w:tabs>
            <w:tab w:val="num" w:pos="2160"/>
          </w:tabs>
          <w:ind w:left="2160" w:hanging="360"/>
        </w:pPr>
        <w:rPr>
          <w:rFonts w:ascii="Symbol" w:hAnsi="Symbol" w:hint="default"/>
          <w:sz w:val="20"/>
        </w:rPr>
      </w:lvl>
    </w:lvlOverride>
  </w:num>
  <w:num w:numId="120" w16cid:durableId="443379689">
    <w:abstractNumId w:val="108"/>
    <w:lvlOverride w:ilvl="1">
      <w:lvl w:ilvl="1">
        <w:numFmt w:val="bullet"/>
        <w:lvlText w:val=""/>
        <w:lvlJc w:val="left"/>
        <w:pPr>
          <w:tabs>
            <w:tab w:val="num" w:pos="1440"/>
          </w:tabs>
          <w:ind w:left="1440" w:hanging="360"/>
        </w:pPr>
        <w:rPr>
          <w:rFonts w:ascii="Symbol" w:hAnsi="Symbol" w:hint="default"/>
          <w:sz w:val="20"/>
        </w:rPr>
      </w:lvl>
    </w:lvlOverride>
  </w:num>
  <w:num w:numId="121" w16cid:durableId="505025456">
    <w:abstractNumId w:val="108"/>
    <w:lvlOverride w:ilvl="1">
      <w:lvl w:ilvl="1">
        <w:numFmt w:val="bullet"/>
        <w:lvlText w:val=""/>
        <w:lvlJc w:val="left"/>
        <w:pPr>
          <w:tabs>
            <w:tab w:val="num" w:pos="1440"/>
          </w:tabs>
          <w:ind w:left="1440" w:hanging="360"/>
        </w:pPr>
        <w:rPr>
          <w:rFonts w:ascii="Symbol" w:hAnsi="Symbol" w:hint="default"/>
          <w:sz w:val="20"/>
        </w:rPr>
      </w:lvl>
    </w:lvlOverride>
  </w:num>
  <w:num w:numId="122" w16cid:durableId="558830726">
    <w:abstractNumId w:val="96"/>
  </w:num>
  <w:num w:numId="123" w16cid:durableId="688138147">
    <w:abstractNumId w:val="77"/>
  </w:num>
  <w:num w:numId="124" w16cid:durableId="2003853078">
    <w:abstractNumId w:val="75"/>
  </w:num>
  <w:num w:numId="125" w16cid:durableId="2091923676">
    <w:abstractNumId w:val="89"/>
  </w:num>
  <w:num w:numId="126" w16cid:durableId="1544366814">
    <w:abstractNumId w:val="63"/>
  </w:num>
  <w:num w:numId="127" w16cid:durableId="2146577198">
    <w:abstractNumId w:val="73"/>
  </w:num>
  <w:num w:numId="128" w16cid:durableId="480387355">
    <w:abstractNumId w:val="56"/>
  </w:num>
  <w:num w:numId="129" w16cid:durableId="1489782926">
    <w:abstractNumId w:val="37"/>
  </w:num>
  <w:num w:numId="130" w16cid:durableId="279999213">
    <w:abstractNumId w:val="48"/>
  </w:num>
  <w:num w:numId="131" w16cid:durableId="540942740">
    <w:abstractNumId w:val="116"/>
  </w:num>
  <w:num w:numId="132" w16cid:durableId="526483320">
    <w:abstractNumId w:val="70"/>
  </w:num>
  <w:num w:numId="133" w16cid:durableId="968246082">
    <w:abstractNumId w:val="31"/>
  </w:num>
  <w:num w:numId="134" w16cid:durableId="1098790936">
    <w:abstractNumId w:val="53"/>
  </w:num>
  <w:num w:numId="135" w16cid:durableId="487480947">
    <w:abstractNumId w:val="100"/>
  </w:num>
  <w:num w:numId="136" w16cid:durableId="2043435204">
    <w:abstractNumId w:val="17"/>
  </w:num>
  <w:num w:numId="137" w16cid:durableId="1838497904">
    <w:abstractNumId w:val="103"/>
  </w:num>
  <w:num w:numId="138" w16cid:durableId="1001398659">
    <w:abstractNumId w:val="106"/>
  </w:num>
  <w:num w:numId="139" w16cid:durableId="550502986">
    <w:abstractNumId w:val="11"/>
  </w:num>
  <w:num w:numId="140" w16cid:durableId="1941641851">
    <w:abstractNumId w:val="32"/>
  </w:num>
  <w:num w:numId="141" w16cid:durableId="1876771870">
    <w:abstractNumId w:val="76"/>
  </w:num>
  <w:num w:numId="142" w16cid:durableId="330183023">
    <w:abstractNumId w:val="47"/>
  </w:num>
  <w:num w:numId="143" w16cid:durableId="2128618956">
    <w:abstractNumId w:val="4"/>
  </w:num>
  <w:num w:numId="144" w16cid:durableId="1106272292">
    <w:abstractNumId w:val="90"/>
  </w:num>
  <w:num w:numId="145" w16cid:durableId="1362165849">
    <w:abstractNumId w:val="1"/>
  </w:num>
  <w:num w:numId="146" w16cid:durableId="1353147596">
    <w:abstractNumId w:val="30"/>
  </w:num>
  <w:num w:numId="147" w16cid:durableId="1290016950">
    <w:abstractNumId w:val="59"/>
  </w:num>
  <w:num w:numId="148" w16cid:durableId="1613585977">
    <w:abstractNumId w:val="101"/>
  </w:num>
  <w:num w:numId="149" w16cid:durableId="789009409">
    <w:abstractNumId w:val="66"/>
  </w:num>
  <w:num w:numId="150" w16cid:durableId="358511164">
    <w:abstractNumId w:val="41"/>
  </w:num>
  <w:num w:numId="151" w16cid:durableId="1758941740">
    <w:abstractNumId w:val="85"/>
  </w:num>
  <w:num w:numId="152" w16cid:durableId="2092962359">
    <w:abstractNumId w:val="97"/>
  </w:num>
  <w:num w:numId="153" w16cid:durableId="249851627">
    <w:abstractNumId w:val="19"/>
  </w:num>
  <w:num w:numId="154" w16cid:durableId="467825210">
    <w:abstractNumId w:val="94"/>
  </w:num>
  <w:num w:numId="155" w16cid:durableId="59670232">
    <w:abstractNumId w:val="15"/>
  </w:num>
  <w:num w:numId="156" w16cid:durableId="1913462479">
    <w:abstractNumId w:val="43"/>
  </w:num>
  <w:num w:numId="157" w16cid:durableId="1327829568">
    <w:abstractNumId w:val="112"/>
  </w:num>
  <w:num w:numId="158" w16cid:durableId="2090302464">
    <w:abstractNumId w:val="8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E2E"/>
    <w:rsid w:val="00000149"/>
    <w:rsid w:val="000105C7"/>
    <w:rsid w:val="000266E9"/>
    <w:rsid w:val="00030915"/>
    <w:rsid w:val="00030E8F"/>
    <w:rsid w:val="00041489"/>
    <w:rsid w:val="00041DE6"/>
    <w:rsid w:val="00047006"/>
    <w:rsid w:val="000551E5"/>
    <w:rsid w:val="00060B71"/>
    <w:rsid w:val="00061F2F"/>
    <w:rsid w:val="000622F9"/>
    <w:rsid w:val="00062968"/>
    <w:rsid w:val="000656C8"/>
    <w:rsid w:val="000742B3"/>
    <w:rsid w:val="00075940"/>
    <w:rsid w:val="0007626B"/>
    <w:rsid w:val="000800B6"/>
    <w:rsid w:val="00082422"/>
    <w:rsid w:val="00082BA3"/>
    <w:rsid w:val="0009439F"/>
    <w:rsid w:val="00096649"/>
    <w:rsid w:val="000A2896"/>
    <w:rsid w:val="000A3BB7"/>
    <w:rsid w:val="000B6702"/>
    <w:rsid w:val="000B723E"/>
    <w:rsid w:val="000C4FC8"/>
    <w:rsid w:val="000D13CD"/>
    <w:rsid w:val="000D3E6E"/>
    <w:rsid w:val="000D5ABA"/>
    <w:rsid w:val="000D68DF"/>
    <w:rsid w:val="000E03FF"/>
    <w:rsid w:val="000F0857"/>
    <w:rsid w:val="000F0890"/>
    <w:rsid w:val="000F1362"/>
    <w:rsid w:val="000F582A"/>
    <w:rsid w:val="0010181D"/>
    <w:rsid w:val="0010195B"/>
    <w:rsid w:val="00114158"/>
    <w:rsid w:val="00116407"/>
    <w:rsid w:val="001236EA"/>
    <w:rsid w:val="00135FC9"/>
    <w:rsid w:val="001440BC"/>
    <w:rsid w:val="001459B3"/>
    <w:rsid w:val="001513D0"/>
    <w:rsid w:val="00156E0C"/>
    <w:rsid w:val="00157C21"/>
    <w:rsid w:val="00165AE2"/>
    <w:rsid w:val="00174DDB"/>
    <w:rsid w:val="00175018"/>
    <w:rsid w:val="00175B2D"/>
    <w:rsid w:val="001A7EAD"/>
    <w:rsid w:val="001B20D6"/>
    <w:rsid w:val="001C2233"/>
    <w:rsid w:val="001C425F"/>
    <w:rsid w:val="001D101A"/>
    <w:rsid w:val="001E0564"/>
    <w:rsid w:val="001E0B22"/>
    <w:rsid w:val="001E7C09"/>
    <w:rsid w:val="001F0C7F"/>
    <w:rsid w:val="001F1B5F"/>
    <w:rsid w:val="00201252"/>
    <w:rsid w:val="00202772"/>
    <w:rsid w:val="002110EF"/>
    <w:rsid w:val="002112D4"/>
    <w:rsid w:val="00214803"/>
    <w:rsid w:val="00214AB4"/>
    <w:rsid w:val="00220F61"/>
    <w:rsid w:val="002260C5"/>
    <w:rsid w:val="00242398"/>
    <w:rsid w:val="002423BF"/>
    <w:rsid w:val="002429C7"/>
    <w:rsid w:val="0024480D"/>
    <w:rsid w:val="002523C1"/>
    <w:rsid w:val="002553B7"/>
    <w:rsid w:val="00257422"/>
    <w:rsid w:val="002617A5"/>
    <w:rsid w:val="00262D1C"/>
    <w:rsid w:val="00266D4E"/>
    <w:rsid w:val="00271466"/>
    <w:rsid w:val="00271F64"/>
    <w:rsid w:val="00273928"/>
    <w:rsid w:val="0027643C"/>
    <w:rsid w:val="00281C89"/>
    <w:rsid w:val="002824F4"/>
    <w:rsid w:val="00287A56"/>
    <w:rsid w:val="0029221E"/>
    <w:rsid w:val="00294121"/>
    <w:rsid w:val="002949B5"/>
    <w:rsid w:val="002956D4"/>
    <w:rsid w:val="002B00EF"/>
    <w:rsid w:val="002B3B00"/>
    <w:rsid w:val="002B4CF9"/>
    <w:rsid w:val="002C10E5"/>
    <w:rsid w:val="002C1B5A"/>
    <w:rsid w:val="002C2B88"/>
    <w:rsid w:val="002C3DBC"/>
    <w:rsid w:val="002C7622"/>
    <w:rsid w:val="002C7AE0"/>
    <w:rsid w:val="002D3A4A"/>
    <w:rsid w:val="002D586F"/>
    <w:rsid w:val="002E0612"/>
    <w:rsid w:val="002E22E0"/>
    <w:rsid w:val="002E2A7A"/>
    <w:rsid w:val="002F37B0"/>
    <w:rsid w:val="002F5822"/>
    <w:rsid w:val="002F6A19"/>
    <w:rsid w:val="00302538"/>
    <w:rsid w:val="00303CDB"/>
    <w:rsid w:val="00304507"/>
    <w:rsid w:val="00312056"/>
    <w:rsid w:val="00316358"/>
    <w:rsid w:val="003206B2"/>
    <w:rsid w:val="00327D3D"/>
    <w:rsid w:val="00332526"/>
    <w:rsid w:val="00333499"/>
    <w:rsid w:val="00336DD6"/>
    <w:rsid w:val="003458AD"/>
    <w:rsid w:val="00345A6C"/>
    <w:rsid w:val="00372520"/>
    <w:rsid w:val="00373589"/>
    <w:rsid w:val="00376205"/>
    <w:rsid w:val="00376B1E"/>
    <w:rsid w:val="0038162C"/>
    <w:rsid w:val="00385861"/>
    <w:rsid w:val="00386714"/>
    <w:rsid w:val="003917B3"/>
    <w:rsid w:val="00394ABC"/>
    <w:rsid w:val="00396FE3"/>
    <w:rsid w:val="003A1628"/>
    <w:rsid w:val="003A1A3E"/>
    <w:rsid w:val="003A25F1"/>
    <w:rsid w:val="003A2730"/>
    <w:rsid w:val="003B31CE"/>
    <w:rsid w:val="003C1F14"/>
    <w:rsid w:val="003C7534"/>
    <w:rsid w:val="003C7A6E"/>
    <w:rsid w:val="003D32B4"/>
    <w:rsid w:val="003D3417"/>
    <w:rsid w:val="003E357B"/>
    <w:rsid w:val="003E3D8A"/>
    <w:rsid w:val="003E4272"/>
    <w:rsid w:val="003E4765"/>
    <w:rsid w:val="003F29C9"/>
    <w:rsid w:val="003F6BB7"/>
    <w:rsid w:val="00400E2E"/>
    <w:rsid w:val="00404588"/>
    <w:rsid w:val="00405568"/>
    <w:rsid w:val="0041026C"/>
    <w:rsid w:val="00411952"/>
    <w:rsid w:val="0041460B"/>
    <w:rsid w:val="00424FB8"/>
    <w:rsid w:val="00440217"/>
    <w:rsid w:val="0045385E"/>
    <w:rsid w:val="004548E9"/>
    <w:rsid w:val="0046179E"/>
    <w:rsid w:val="00463670"/>
    <w:rsid w:val="004656F3"/>
    <w:rsid w:val="00470528"/>
    <w:rsid w:val="00471855"/>
    <w:rsid w:val="0047604A"/>
    <w:rsid w:val="0048714C"/>
    <w:rsid w:val="004964D1"/>
    <w:rsid w:val="00496FB5"/>
    <w:rsid w:val="004A207A"/>
    <w:rsid w:val="004A420D"/>
    <w:rsid w:val="004A7ADC"/>
    <w:rsid w:val="004B1970"/>
    <w:rsid w:val="004B1F9E"/>
    <w:rsid w:val="004C1A4E"/>
    <w:rsid w:val="004C287D"/>
    <w:rsid w:val="004C534F"/>
    <w:rsid w:val="004C70B3"/>
    <w:rsid w:val="004E2DC8"/>
    <w:rsid w:val="004E6522"/>
    <w:rsid w:val="004F195A"/>
    <w:rsid w:val="004F4FB3"/>
    <w:rsid w:val="00504B1C"/>
    <w:rsid w:val="005057E6"/>
    <w:rsid w:val="00506365"/>
    <w:rsid w:val="00506BF0"/>
    <w:rsid w:val="00510170"/>
    <w:rsid w:val="0052095F"/>
    <w:rsid w:val="00524E31"/>
    <w:rsid w:val="00526D0F"/>
    <w:rsid w:val="00527970"/>
    <w:rsid w:val="00532AE5"/>
    <w:rsid w:val="005363BF"/>
    <w:rsid w:val="00543967"/>
    <w:rsid w:val="00550CBC"/>
    <w:rsid w:val="00551843"/>
    <w:rsid w:val="005569D2"/>
    <w:rsid w:val="005640B2"/>
    <w:rsid w:val="00564986"/>
    <w:rsid w:val="00572856"/>
    <w:rsid w:val="00573B2F"/>
    <w:rsid w:val="005767F0"/>
    <w:rsid w:val="0057737A"/>
    <w:rsid w:val="00577A72"/>
    <w:rsid w:val="00577EA8"/>
    <w:rsid w:val="005818AB"/>
    <w:rsid w:val="00583E80"/>
    <w:rsid w:val="00586F57"/>
    <w:rsid w:val="005915BF"/>
    <w:rsid w:val="00596DB7"/>
    <w:rsid w:val="005A17B5"/>
    <w:rsid w:val="005A59A4"/>
    <w:rsid w:val="005B0187"/>
    <w:rsid w:val="005B34F1"/>
    <w:rsid w:val="005B4542"/>
    <w:rsid w:val="005B7ADA"/>
    <w:rsid w:val="005C16BF"/>
    <w:rsid w:val="005C68BC"/>
    <w:rsid w:val="005D05BF"/>
    <w:rsid w:val="005D1ABC"/>
    <w:rsid w:val="005D1BD4"/>
    <w:rsid w:val="005D21F2"/>
    <w:rsid w:val="005E3307"/>
    <w:rsid w:val="005E4E70"/>
    <w:rsid w:val="005F0911"/>
    <w:rsid w:val="005F2AC6"/>
    <w:rsid w:val="0060145C"/>
    <w:rsid w:val="00604CE5"/>
    <w:rsid w:val="00612B61"/>
    <w:rsid w:val="00612CF4"/>
    <w:rsid w:val="00612FBD"/>
    <w:rsid w:val="006137F6"/>
    <w:rsid w:val="006227BC"/>
    <w:rsid w:val="00624FD7"/>
    <w:rsid w:val="0062754F"/>
    <w:rsid w:val="0063173E"/>
    <w:rsid w:val="00640A0F"/>
    <w:rsid w:val="006413D7"/>
    <w:rsid w:val="006519BA"/>
    <w:rsid w:val="00651C41"/>
    <w:rsid w:val="00652F06"/>
    <w:rsid w:val="0065361A"/>
    <w:rsid w:val="00660989"/>
    <w:rsid w:val="006628E8"/>
    <w:rsid w:val="00667A42"/>
    <w:rsid w:val="00675003"/>
    <w:rsid w:val="00677439"/>
    <w:rsid w:val="00681261"/>
    <w:rsid w:val="00683168"/>
    <w:rsid w:val="00686030"/>
    <w:rsid w:val="00686263"/>
    <w:rsid w:val="00690BE9"/>
    <w:rsid w:val="00693E8F"/>
    <w:rsid w:val="006A1B05"/>
    <w:rsid w:val="006A3605"/>
    <w:rsid w:val="006A7415"/>
    <w:rsid w:val="006B4A56"/>
    <w:rsid w:val="006B5FF6"/>
    <w:rsid w:val="006C27F0"/>
    <w:rsid w:val="006C2A83"/>
    <w:rsid w:val="006C31F0"/>
    <w:rsid w:val="006C6E07"/>
    <w:rsid w:val="006D40B4"/>
    <w:rsid w:val="006D7DF8"/>
    <w:rsid w:val="006E6090"/>
    <w:rsid w:val="006F4AE9"/>
    <w:rsid w:val="006F5B8E"/>
    <w:rsid w:val="00700947"/>
    <w:rsid w:val="00703375"/>
    <w:rsid w:val="007126E5"/>
    <w:rsid w:val="007209BD"/>
    <w:rsid w:val="0072248B"/>
    <w:rsid w:val="00722BF9"/>
    <w:rsid w:val="007277CB"/>
    <w:rsid w:val="00727DC7"/>
    <w:rsid w:val="00730C05"/>
    <w:rsid w:val="0073260D"/>
    <w:rsid w:val="007413BF"/>
    <w:rsid w:val="0074291B"/>
    <w:rsid w:val="00744449"/>
    <w:rsid w:val="00750AED"/>
    <w:rsid w:val="007552F3"/>
    <w:rsid w:val="00756CF9"/>
    <w:rsid w:val="00764E91"/>
    <w:rsid w:val="00771FFB"/>
    <w:rsid w:val="00777D89"/>
    <w:rsid w:val="00783898"/>
    <w:rsid w:val="007838FF"/>
    <w:rsid w:val="00783E77"/>
    <w:rsid w:val="0078798B"/>
    <w:rsid w:val="00790886"/>
    <w:rsid w:val="00796DD4"/>
    <w:rsid w:val="007A0E2C"/>
    <w:rsid w:val="007A6178"/>
    <w:rsid w:val="007B0DBE"/>
    <w:rsid w:val="007B0DCB"/>
    <w:rsid w:val="007B321E"/>
    <w:rsid w:val="007B5785"/>
    <w:rsid w:val="007B63C2"/>
    <w:rsid w:val="007C057B"/>
    <w:rsid w:val="007C2833"/>
    <w:rsid w:val="007C308A"/>
    <w:rsid w:val="007C3804"/>
    <w:rsid w:val="007C4BBF"/>
    <w:rsid w:val="007D646C"/>
    <w:rsid w:val="007E4152"/>
    <w:rsid w:val="007E4E80"/>
    <w:rsid w:val="007E4F32"/>
    <w:rsid w:val="007F0B85"/>
    <w:rsid w:val="007F13EB"/>
    <w:rsid w:val="007F1C47"/>
    <w:rsid w:val="007F575D"/>
    <w:rsid w:val="007F7623"/>
    <w:rsid w:val="008001D0"/>
    <w:rsid w:val="00812AD2"/>
    <w:rsid w:val="008173A6"/>
    <w:rsid w:val="0082570A"/>
    <w:rsid w:val="00840D44"/>
    <w:rsid w:val="0085219B"/>
    <w:rsid w:val="008578E8"/>
    <w:rsid w:val="008615A3"/>
    <w:rsid w:val="00865289"/>
    <w:rsid w:val="00866942"/>
    <w:rsid w:val="00867345"/>
    <w:rsid w:val="008679CA"/>
    <w:rsid w:val="00871C30"/>
    <w:rsid w:val="008721C1"/>
    <w:rsid w:val="008764CB"/>
    <w:rsid w:val="00884F5D"/>
    <w:rsid w:val="0088565C"/>
    <w:rsid w:val="008912D4"/>
    <w:rsid w:val="0089734C"/>
    <w:rsid w:val="008A37F9"/>
    <w:rsid w:val="008A631F"/>
    <w:rsid w:val="008B0798"/>
    <w:rsid w:val="008B4821"/>
    <w:rsid w:val="008B4A45"/>
    <w:rsid w:val="008B7DC2"/>
    <w:rsid w:val="008C1549"/>
    <w:rsid w:val="008C2204"/>
    <w:rsid w:val="008D1D66"/>
    <w:rsid w:val="008F2676"/>
    <w:rsid w:val="008F369F"/>
    <w:rsid w:val="008F58D3"/>
    <w:rsid w:val="008F5BAD"/>
    <w:rsid w:val="008F7641"/>
    <w:rsid w:val="009002B2"/>
    <w:rsid w:val="00900653"/>
    <w:rsid w:val="00901FF2"/>
    <w:rsid w:val="00907EF3"/>
    <w:rsid w:val="00910C47"/>
    <w:rsid w:val="00911DA3"/>
    <w:rsid w:val="009173D9"/>
    <w:rsid w:val="0092376F"/>
    <w:rsid w:val="00924A98"/>
    <w:rsid w:val="00927612"/>
    <w:rsid w:val="00930BA9"/>
    <w:rsid w:val="009310BA"/>
    <w:rsid w:val="00934767"/>
    <w:rsid w:val="00936715"/>
    <w:rsid w:val="009658D4"/>
    <w:rsid w:val="00970563"/>
    <w:rsid w:val="009904E3"/>
    <w:rsid w:val="00995642"/>
    <w:rsid w:val="00996B40"/>
    <w:rsid w:val="00996F64"/>
    <w:rsid w:val="009A1106"/>
    <w:rsid w:val="009A4E5F"/>
    <w:rsid w:val="009A56AF"/>
    <w:rsid w:val="009A7AAA"/>
    <w:rsid w:val="009B2327"/>
    <w:rsid w:val="009B24B1"/>
    <w:rsid w:val="009B3800"/>
    <w:rsid w:val="009B4024"/>
    <w:rsid w:val="009B7C71"/>
    <w:rsid w:val="009C5E0D"/>
    <w:rsid w:val="009D0719"/>
    <w:rsid w:val="009D1F48"/>
    <w:rsid w:val="009D7551"/>
    <w:rsid w:val="009E1119"/>
    <w:rsid w:val="009E7A61"/>
    <w:rsid w:val="009F2CC8"/>
    <w:rsid w:val="009F59B3"/>
    <w:rsid w:val="009F7DD0"/>
    <w:rsid w:val="00A05BDA"/>
    <w:rsid w:val="00A05F17"/>
    <w:rsid w:val="00A05FB0"/>
    <w:rsid w:val="00A06853"/>
    <w:rsid w:val="00A06DFA"/>
    <w:rsid w:val="00A13763"/>
    <w:rsid w:val="00A25015"/>
    <w:rsid w:val="00A42D30"/>
    <w:rsid w:val="00A435C2"/>
    <w:rsid w:val="00A452D6"/>
    <w:rsid w:val="00A4533F"/>
    <w:rsid w:val="00A46F08"/>
    <w:rsid w:val="00A47B71"/>
    <w:rsid w:val="00A50892"/>
    <w:rsid w:val="00A53CC9"/>
    <w:rsid w:val="00A546EF"/>
    <w:rsid w:val="00A55D86"/>
    <w:rsid w:val="00A64E9E"/>
    <w:rsid w:val="00A70178"/>
    <w:rsid w:val="00A70992"/>
    <w:rsid w:val="00A7290C"/>
    <w:rsid w:val="00A746DA"/>
    <w:rsid w:val="00A77124"/>
    <w:rsid w:val="00A815E9"/>
    <w:rsid w:val="00A83196"/>
    <w:rsid w:val="00A83D83"/>
    <w:rsid w:val="00A85F18"/>
    <w:rsid w:val="00A85FA3"/>
    <w:rsid w:val="00A86662"/>
    <w:rsid w:val="00A876BB"/>
    <w:rsid w:val="00A94723"/>
    <w:rsid w:val="00A95C74"/>
    <w:rsid w:val="00A96AF4"/>
    <w:rsid w:val="00AA3AF5"/>
    <w:rsid w:val="00AA3B74"/>
    <w:rsid w:val="00AA4375"/>
    <w:rsid w:val="00AA6680"/>
    <w:rsid w:val="00AA677C"/>
    <w:rsid w:val="00AB2D86"/>
    <w:rsid w:val="00AB78AB"/>
    <w:rsid w:val="00AB7B45"/>
    <w:rsid w:val="00AC2038"/>
    <w:rsid w:val="00AC26FC"/>
    <w:rsid w:val="00AC5EDD"/>
    <w:rsid w:val="00AC6CF8"/>
    <w:rsid w:val="00AD2683"/>
    <w:rsid w:val="00AD406F"/>
    <w:rsid w:val="00AD6FB1"/>
    <w:rsid w:val="00AE1C92"/>
    <w:rsid w:val="00AE2A79"/>
    <w:rsid w:val="00B03025"/>
    <w:rsid w:val="00B07241"/>
    <w:rsid w:val="00B12250"/>
    <w:rsid w:val="00B12263"/>
    <w:rsid w:val="00B17FDC"/>
    <w:rsid w:val="00B31DEB"/>
    <w:rsid w:val="00B53F79"/>
    <w:rsid w:val="00B6134F"/>
    <w:rsid w:val="00B63DD2"/>
    <w:rsid w:val="00B652DF"/>
    <w:rsid w:val="00B658D0"/>
    <w:rsid w:val="00B73D1F"/>
    <w:rsid w:val="00B74C56"/>
    <w:rsid w:val="00B861AB"/>
    <w:rsid w:val="00BA1CB9"/>
    <w:rsid w:val="00BA51F0"/>
    <w:rsid w:val="00BA7A13"/>
    <w:rsid w:val="00BB3A9A"/>
    <w:rsid w:val="00BC045E"/>
    <w:rsid w:val="00BC26BB"/>
    <w:rsid w:val="00BD273A"/>
    <w:rsid w:val="00BD516F"/>
    <w:rsid w:val="00BE736D"/>
    <w:rsid w:val="00BF2EAF"/>
    <w:rsid w:val="00C03DDD"/>
    <w:rsid w:val="00C0508C"/>
    <w:rsid w:val="00C06EE6"/>
    <w:rsid w:val="00C07843"/>
    <w:rsid w:val="00C109C3"/>
    <w:rsid w:val="00C10AEB"/>
    <w:rsid w:val="00C127FE"/>
    <w:rsid w:val="00C1547B"/>
    <w:rsid w:val="00C179F3"/>
    <w:rsid w:val="00C31EB1"/>
    <w:rsid w:val="00C32FBC"/>
    <w:rsid w:val="00C3574F"/>
    <w:rsid w:val="00C36ACD"/>
    <w:rsid w:val="00C37A8F"/>
    <w:rsid w:val="00C40CAD"/>
    <w:rsid w:val="00C47691"/>
    <w:rsid w:val="00C55648"/>
    <w:rsid w:val="00C5586B"/>
    <w:rsid w:val="00C6160B"/>
    <w:rsid w:val="00C656DD"/>
    <w:rsid w:val="00C8172F"/>
    <w:rsid w:val="00C87C13"/>
    <w:rsid w:val="00C94DC4"/>
    <w:rsid w:val="00C94FDA"/>
    <w:rsid w:val="00C95329"/>
    <w:rsid w:val="00C96A1D"/>
    <w:rsid w:val="00C97756"/>
    <w:rsid w:val="00CA49F7"/>
    <w:rsid w:val="00CB67C3"/>
    <w:rsid w:val="00CC256E"/>
    <w:rsid w:val="00CC6724"/>
    <w:rsid w:val="00CD465B"/>
    <w:rsid w:val="00CF6179"/>
    <w:rsid w:val="00D05800"/>
    <w:rsid w:val="00D06824"/>
    <w:rsid w:val="00D07E80"/>
    <w:rsid w:val="00D121B4"/>
    <w:rsid w:val="00D127E7"/>
    <w:rsid w:val="00D137B6"/>
    <w:rsid w:val="00D16AA7"/>
    <w:rsid w:val="00D2100B"/>
    <w:rsid w:val="00D243EB"/>
    <w:rsid w:val="00D24EE3"/>
    <w:rsid w:val="00D42065"/>
    <w:rsid w:val="00D522ED"/>
    <w:rsid w:val="00D557BD"/>
    <w:rsid w:val="00D6168C"/>
    <w:rsid w:val="00D666D7"/>
    <w:rsid w:val="00D707D9"/>
    <w:rsid w:val="00D71014"/>
    <w:rsid w:val="00D71E23"/>
    <w:rsid w:val="00D72658"/>
    <w:rsid w:val="00D757F0"/>
    <w:rsid w:val="00D75CFF"/>
    <w:rsid w:val="00D76D0A"/>
    <w:rsid w:val="00D77DEF"/>
    <w:rsid w:val="00D84544"/>
    <w:rsid w:val="00D8468D"/>
    <w:rsid w:val="00D9513F"/>
    <w:rsid w:val="00D96E7C"/>
    <w:rsid w:val="00DA6466"/>
    <w:rsid w:val="00DB4B42"/>
    <w:rsid w:val="00DC0E0F"/>
    <w:rsid w:val="00DC211B"/>
    <w:rsid w:val="00DD5220"/>
    <w:rsid w:val="00DD6106"/>
    <w:rsid w:val="00DE0B5B"/>
    <w:rsid w:val="00DF15C8"/>
    <w:rsid w:val="00DF3102"/>
    <w:rsid w:val="00E038B7"/>
    <w:rsid w:val="00E05544"/>
    <w:rsid w:val="00E05BFB"/>
    <w:rsid w:val="00E0751E"/>
    <w:rsid w:val="00E10067"/>
    <w:rsid w:val="00E137E3"/>
    <w:rsid w:val="00E160CB"/>
    <w:rsid w:val="00E20559"/>
    <w:rsid w:val="00E21399"/>
    <w:rsid w:val="00E22837"/>
    <w:rsid w:val="00E2326B"/>
    <w:rsid w:val="00E31642"/>
    <w:rsid w:val="00E32663"/>
    <w:rsid w:val="00E37DAE"/>
    <w:rsid w:val="00E42499"/>
    <w:rsid w:val="00E433A2"/>
    <w:rsid w:val="00E4696D"/>
    <w:rsid w:val="00E5116E"/>
    <w:rsid w:val="00E53139"/>
    <w:rsid w:val="00E675CE"/>
    <w:rsid w:val="00E73EFB"/>
    <w:rsid w:val="00E76EC9"/>
    <w:rsid w:val="00E77550"/>
    <w:rsid w:val="00E808AE"/>
    <w:rsid w:val="00E81D2F"/>
    <w:rsid w:val="00E842FE"/>
    <w:rsid w:val="00E84D83"/>
    <w:rsid w:val="00E91323"/>
    <w:rsid w:val="00E9346B"/>
    <w:rsid w:val="00E96259"/>
    <w:rsid w:val="00EA5A98"/>
    <w:rsid w:val="00EA65C3"/>
    <w:rsid w:val="00EA7384"/>
    <w:rsid w:val="00EA7A70"/>
    <w:rsid w:val="00EB3412"/>
    <w:rsid w:val="00EB488D"/>
    <w:rsid w:val="00EB5A9B"/>
    <w:rsid w:val="00ED71FF"/>
    <w:rsid w:val="00EE2E35"/>
    <w:rsid w:val="00EE38BD"/>
    <w:rsid w:val="00EE66BB"/>
    <w:rsid w:val="00EF0B57"/>
    <w:rsid w:val="00F06599"/>
    <w:rsid w:val="00F15C4C"/>
    <w:rsid w:val="00F17D0B"/>
    <w:rsid w:val="00F20E97"/>
    <w:rsid w:val="00F256CF"/>
    <w:rsid w:val="00F27DC2"/>
    <w:rsid w:val="00F33931"/>
    <w:rsid w:val="00F346FB"/>
    <w:rsid w:val="00F34AF7"/>
    <w:rsid w:val="00F352FA"/>
    <w:rsid w:val="00F36775"/>
    <w:rsid w:val="00F40D2C"/>
    <w:rsid w:val="00F42097"/>
    <w:rsid w:val="00F43CA2"/>
    <w:rsid w:val="00F44FFC"/>
    <w:rsid w:val="00F52340"/>
    <w:rsid w:val="00F57D4A"/>
    <w:rsid w:val="00F6171E"/>
    <w:rsid w:val="00F63009"/>
    <w:rsid w:val="00F63315"/>
    <w:rsid w:val="00F636FF"/>
    <w:rsid w:val="00F643DC"/>
    <w:rsid w:val="00F74FAA"/>
    <w:rsid w:val="00F755D4"/>
    <w:rsid w:val="00F8430B"/>
    <w:rsid w:val="00F87C98"/>
    <w:rsid w:val="00F9054D"/>
    <w:rsid w:val="00F90E16"/>
    <w:rsid w:val="00F9408E"/>
    <w:rsid w:val="00F96F37"/>
    <w:rsid w:val="00FA15DF"/>
    <w:rsid w:val="00FA461D"/>
    <w:rsid w:val="00FA50A2"/>
    <w:rsid w:val="00FA5414"/>
    <w:rsid w:val="00FB2498"/>
    <w:rsid w:val="00FD0767"/>
    <w:rsid w:val="00FD0A87"/>
    <w:rsid w:val="00FD2872"/>
    <w:rsid w:val="00FD31FB"/>
    <w:rsid w:val="00FD355F"/>
    <w:rsid w:val="00FE25AF"/>
    <w:rsid w:val="00FE437E"/>
    <w:rsid w:val="00FF08E2"/>
    <w:rsid w:val="00FF48E3"/>
    <w:rsid w:val="00FF48F4"/>
    <w:rsid w:val="00FF724F"/>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4FDCE"/>
  <w15:docId w15:val="{D8ADF94E-82AA-1E41-BA08-1711DB1E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IN"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54F"/>
    <w:pPr>
      <w:suppressAutoHyphens w:val="0"/>
    </w:pPr>
    <w:rPr>
      <w:rFonts w:ascii="Times New Roman" w:eastAsia="Times New Roman" w:hAnsi="Times New Roman" w:cs="Times New Roman"/>
      <w:lang w:eastAsia="en-GB"/>
    </w:rPr>
  </w:style>
  <w:style w:type="paragraph" w:styleId="Heading1">
    <w:name w:val="heading 1"/>
    <w:next w:val="Normal"/>
    <w:link w:val="Heading1Char"/>
    <w:qFormat/>
    <w:rsid w:val="00236659"/>
    <w:pPr>
      <w:keepNext/>
      <w:keepLines/>
      <w:numPr>
        <w:numId w:val="1"/>
      </w:numPr>
      <w:pBdr>
        <w:top w:val="single" w:sz="12" w:space="3" w:color="000000"/>
      </w:pBdr>
      <w:spacing w:before="240" w:after="180"/>
      <w:textAlignment w:val="baseline"/>
      <w:outlineLvl w:val="0"/>
    </w:pPr>
    <w:rPr>
      <w:rFonts w:ascii="Times New Roman" w:eastAsia="Malgun Gothic" w:hAnsi="Times New Roman" w:cs="Times New Roman"/>
      <w:sz w:val="36"/>
      <w:szCs w:val="36"/>
      <w:lang w:val="en-US" w:eastAsia="zh-CN"/>
    </w:rPr>
  </w:style>
  <w:style w:type="paragraph" w:styleId="Heading2">
    <w:name w:val="heading 2"/>
    <w:basedOn w:val="Heading1"/>
    <w:next w:val="Normal"/>
    <w:link w:val="Heading2Char"/>
    <w:qFormat/>
    <w:rsid w:val="00236659"/>
    <w:pPr>
      <w:numPr>
        <w:ilvl w:val="1"/>
      </w:numPr>
      <w:pBdr>
        <w:top w:val="nil"/>
      </w:pBdr>
      <w:spacing w:before="180"/>
      <w:outlineLvl w:val="1"/>
    </w:pPr>
    <w:rPr>
      <w:sz w:val="32"/>
      <w:szCs w:val="32"/>
    </w:rPr>
  </w:style>
  <w:style w:type="paragraph" w:styleId="Heading3">
    <w:name w:val="heading 3"/>
    <w:basedOn w:val="Heading2"/>
    <w:next w:val="Normal"/>
    <w:link w:val="Heading3Char"/>
    <w:qFormat/>
    <w:rsid w:val="00236659"/>
    <w:pPr>
      <w:numPr>
        <w:ilvl w:val="2"/>
      </w:numPr>
      <w:spacing w:before="120"/>
      <w:outlineLvl w:val="2"/>
    </w:pPr>
    <w:rPr>
      <w:sz w:val="28"/>
      <w:szCs w:val="28"/>
    </w:rPr>
  </w:style>
  <w:style w:type="paragraph" w:styleId="Heading4">
    <w:name w:val="heading 4"/>
    <w:basedOn w:val="Heading3"/>
    <w:next w:val="Normal"/>
    <w:link w:val="Heading4Char"/>
    <w:qFormat/>
    <w:rsid w:val="00236659"/>
    <w:pPr>
      <w:numPr>
        <w:ilvl w:val="3"/>
      </w:numPr>
      <w:outlineLvl w:val="3"/>
    </w:pPr>
    <w:rPr>
      <w:sz w:val="24"/>
      <w:szCs w:val="24"/>
    </w:rPr>
  </w:style>
  <w:style w:type="paragraph" w:styleId="Heading5">
    <w:name w:val="heading 5"/>
    <w:basedOn w:val="Heading4"/>
    <w:next w:val="Normal"/>
    <w:link w:val="Heading5Char"/>
    <w:qFormat/>
    <w:rsid w:val="00236659"/>
    <w:pPr>
      <w:numPr>
        <w:ilvl w:val="4"/>
      </w:numPr>
      <w:outlineLvl w:val="4"/>
    </w:pPr>
    <w:rPr>
      <w:sz w:val="22"/>
      <w:szCs w:val="22"/>
    </w:rPr>
  </w:style>
  <w:style w:type="paragraph" w:styleId="Heading6">
    <w:name w:val="heading 6"/>
    <w:basedOn w:val="Normal"/>
    <w:next w:val="Normal"/>
    <w:link w:val="Heading6Char"/>
    <w:qFormat/>
    <w:rsid w:val="0023665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3665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36659"/>
    <w:pPr>
      <w:numPr>
        <w:ilvl w:val="7"/>
      </w:numPr>
      <w:outlineLvl w:val="7"/>
    </w:pPr>
  </w:style>
  <w:style w:type="paragraph" w:styleId="Heading9">
    <w:name w:val="heading 9"/>
    <w:basedOn w:val="Heading8"/>
    <w:next w:val="Normal"/>
    <w:link w:val="Heading9Char"/>
    <w:qFormat/>
    <w:rsid w:val="00236659"/>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36659"/>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sid w:val="00236659"/>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sid w:val="00236659"/>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sid w:val="00236659"/>
    <w:rPr>
      <w:rFonts w:ascii="Times New Roman" w:eastAsia="Malgun Gothic" w:hAnsi="Times New Roman" w:cs="Times New Roman"/>
      <w:lang w:val="en-US" w:eastAsia="zh-CN"/>
    </w:rPr>
  </w:style>
  <w:style w:type="character" w:customStyle="1" w:styleId="Heading5Char">
    <w:name w:val="Heading 5 Char"/>
    <w:basedOn w:val="DefaultParagraphFont"/>
    <w:link w:val="Heading5"/>
    <w:qFormat/>
    <w:rsid w:val="00236659"/>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sid w:val="00236659"/>
    <w:rPr>
      <w:rFonts w:ascii="Times New Roman" w:eastAsia="Times New Roman" w:hAnsi="Times New Roman" w:cs="Arial"/>
      <w:lang w:val="en-US" w:eastAsia="zh-CN"/>
    </w:rPr>
  </w:style>
  <w:style w:type="character" w:customStyle="1" w:styleId="Heading7Char">
    <w:name w:val="Heading 7 Char"/>
    <w:basedOn w:val="DefaultParagraphFont"/>
    <w:link w:val="Heading7"/>
    <w:qFormat/>
    <w:rsid w:val="00236659"/>
    <w:rPr>
      <w:rFonts w:ascii="Times New Roman" w:eastAsia="Times New Roman" w:hAnsi="Times New Roman" w:cs="Arial"/>
      <w:lang w:val="en-US" w:eastAsia="zh-CN"/>
    </w:rPr>
  </w:style>
  <w:style w:type="character" w:customStyle="1" w:styleId="Heading8Char">
    <w:name w:val="Heading 8 Char"/>
    <w:basedOn w:val="DefaultParagraphFont"/>
    <w:link w:val="Heading8"/>
    <w:qFormat/>
    <w:rsid w:val="00236659"/>
    <w:rPr>
      <w:rFonts w:ascii="Times New Roman" w:eastAsia="Times New Roman" w:hAnsi="Times New Roman" w:cs="Arial"/>
      <w:lang w:val="en-US" w:eastAsia="zh-CN"/>
    </w:rPr>
  </w:style>
  <w:style w:type="character" w:customStyle="1" w:styleId="Heading9Char">
    <w:name w:val="Heading 9 Char"/>
    <w:basedOn w:val="DefaultParagraphFont"/>
    <w:link w:val="Heading9"/>
    <w:qFormat/>
    <w:rsid w:val="00236659"/>
    <w:rPr>
      <w:rFonts w:ascii="Times New Roman" w:eastAsia="Times New Roman" w:hAnsi="Times New Roman" w:cs="Arial"/>
      <w:lang w:val="en-US" w:eastAsia="zh-CN"/>
    </w:rPr>
  </w:style>
  <w:style w:type="character" w:customStyle="1" w:styleId="0MaintextChar">
    <w:name w:val="0 Main text Char"/>
    <w:basedOn w:val="DefaultParagraphFont"/>
    <w:link w:val="0Maintext"/>
    <w:qFormat/>
    <w:rsid w:val="00236659"/>
    <w:rPr>
      <w:rFonts w:ascii="Times New Roman" w:eastAsia="Times New Roman" w:hAnsi="Times New Roman" w:cs="Batang"/>
      <w:sz w:val="20"/>
      <w:szCs w:val="20"/>
      <w:lang w:val="en-GB"/>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3GPPHeader">
    <w:name w:val="3GPP_Header"/>
    <w:basedOn w:val="Normal"/>
    <w:qFormat/>
    <w:rsid w:val="00236659"/>
    <w:pPr>
      <w:tabs>
        <w:tab w:val="left" w:pos="1701"/>
        <w:tab w:val="right" w:pos="9639"/>
      </w:tabs>
      <w:spacing w:after="240"/>
    </w:pPr>
    <w:rPr>
      <w:b/>
    </w:rPr>
  </w:style>
  <w:style w:type="paragraph" w:customStyle="1" w:styleId="0Maintext">
    <w:name w:val="0 Main text"/>
    <w:basedOn w:val="Normal"/>
    <w:link w:val="0MaintextChar"/>
    <w:qFormat/>
    <w:rsid w:val="00236659"/>
    <w:pPr>
      <w:spacing w:afterAutospacing="1" w:line="288" w:lineRule="auto"/>
      <w:ind w:firstLine="360"/>
      <w:jc w:val="both"/>
    </w:pPr>
    <w:rPr>
      <w:rFonts w:cs="Batang"/>
      <w:sz w:val="20"/>
      <w:szCs w:val="20"/>
      <w:lang w:val="en-GB" w:eastAsia="en-US"/>
    </w:rPr>
  </w:style>
  <w:style w:type="paragraph" w:styleId="NormalWeb">
    <w:name w:val="Normal (Web)"/>
    <w:basedOn w:val="Normal"/>
    <w:uiPriority w:val="99"/>
    <w:unhideWhenUsed/>
    <w:qFormat/>
    <w:rsid w:val="00236659"/>
    <w:pPr>
      <w:spacing w:beforeAutospacing="1" w:afterAutospacing="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224F5D"/>
    <w:pPr>
      <w:ind w:left="720"/>
      <w:contextualSpacing/>
    </w:pPr>
  </w:style>
  <w:style w:type="table" w:styleId="TableGrid">
    <w:name w:val="Table Grid"/>
    <w:basedOn w:val="TableNormal"/>
    <w:uiPriority w:val="39"/>
    <w:rsid w:val="002366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eastAsia="zh-CN"/>
    </w:rPr>
  </w:style>
  <w:style w:type="character" w:styleId="CommentReference">
    <w:name w:val="annotation reference"/>
    <w:basedOn w:val="DefaultParagraphFont"/>
    <w:uiPriority w:val="99"/>
    <w:semiHidden/>
    <w:unhideWhenUsed/>
    <w:rPr>
      <w:sz w:val="16"/>
      <w:szCs w:val="1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44FFC"/>
    <w:rPr>
      <w:rFonts w:ascii="Times New Roman" w:eastAsia="Times New Roman" w:hAnsi="Times New Roman" w:cs="Times New Roman"/>
      <w:lang w:val="en-US" w:eastAsia="zh-CN"/>
    </w:rPr>
  </w:style>
  <w:style w:type="character" w:customStyle="1" w:styleId="apple-tab-span">
    <w:name w:val="apple-tab-span"/>
    <w:basedOn w:val="DefaultParagraphFont"/>
    <w:rsid w:val="00FD31FB"/>
  </w:style>
  <w:style w:type="paragraph" w:styleId="CommentSubject">
    <w:name w:val="annotation subject"/>
    <w:basedOn w:val="CommentText"/>
    <w:next w:val="CommentText"/>
    <w:link w:val="CommentSubjectChar"/>
    <w:uiPriority w:val="99"/>
    <w:semiHidden/>
    <w:unhideWhenUsed/>
    <w:rsid w:val="004B1F9E"/>
    <w:rPr>
      <w:b/>
      <w:bCs/>
    </w:rPr>
  </w:style>
  <w:style w:type="character" w:customStyle="1" w:styleId="CommentSubjectChar">
    <w:name w:val="Comment Subject Char"/>
    <w:basedOn w:val="CommentTextChar"/>
    <w:link w:val="CommentSubject"/>
    <w:uiPriority w:val="99"/>
    <w:semiHidden/>
    <w:rsid w:val="004B1F9E"/>
    <w:rPr>
      <w:rFonts w:ascii="Times New Roman" w:eastAsia="Times New Roman" w:hAnsi="Times New Roman" w:cs="Times New Roman"/>
      <w:b/>
      <w:bCs/>
      <w:sz w:val="20"/>
      <w:szCs w:val="20"/>
      <w:lang w:val="en-US" w:eastAsia="en-GB"/>
    </w:rPr>
  </w:style>
  <w:style w:type="character" w:customStyle="1" w:styleId="3GPPTextChar">
    <w:name w:val="3GPP Text Char"/>
    <w:link w:val="3GPPText"/>
    <w:qFormat/>
    <w:rsid w:val="009E7A61"/>
    <w:rPr>
      <w:rFonts w:eastAsia="SimSun"/>
      <w:sz w:val="22"/>
    </w:rPr>
  </w:style>
  <w:style w:type="paragraph" w:customStyle="1" w:styleId="3GPPText">
    <w:name w:val="3GPP Text"/>
    <w:basedOn w:val="Normal"/>
    <w:link w:val="3GPPTextChar"/>
    <w:qFormat/>
    <w:rsid w:val="009E7A61"/>
    <w:pPr>
      <w:overflowPunct w:val="0"/>
      <w:autoSpaceDE w:val="0"/>
      <w:autoSpaceDN w:val="0"/>
      <w:adjustRightInd w:val="0"/>
      <w:spacing w:before="120" w:after="120" w:line="259" w:lineRule="auto"/>
      <w:jc w:val="both"/>
      <w:textAlignment w:val="baseline"/>
    </w:pPr>
    <w:rPr>
      <w:rFonts w:asciiTheme="minorHAnsi" w:eastAsia="SimSun" w:hAnsiTheme="minorHAnsi" w:cstheme="minorBidi"/>
      <w:sz w:val="22"/>
      <w:lang w:eastAsia="en-US"/>
    </w:rPr>
  </w:style>
  <w:style w:type="paragraph" w:customStyle="1" w:styleId="3GPPNormalText">
    <w:name w:val="3GPP Normal Text"/>
    <w:basedOn w:val="BodyText"/>
    <w:link w:val="3GPPNormalTextChar"/>
    <w:qFormat/>
    <w:rsid w:val="009E7A61"/>
    <w:pPr>
      <w:spacing w:after="120" w:line="240" w:lineRule="auto"/>
      <w:jc w:val="both"/>
    </w:pPr>
    <w:rPr>
      <w:rFonts w:eastAsia="MS Mincho"/>
      <w:sz w:val="22"/>
      <w:lang w:val="x-none" w:eastAsia="x-none"/>
    </w:rPr>
  </w:style>
  <w:style w:type="character" w:customStyle="1" w:styleId="3GPPNormalTextChar">
    <w:name w:val="3GPP Normal Text Char"/>
    <w:link w:val="3GPPNormalText"/>
    <w:qFormat/>
    <w:rsid w:val="009E7A61"/>
    <w:rPr>
      <w:rFonts w:ascii="Times New Roman" w:eastAsia="MS Mincho" w:hAnsi="Times New Roman" w:cs="Times New Roman"/>
      <w:sz w:val="22"/>
      <w:lang w:val="x-none" w:eastAsia="x-none"/>
    </w:rPr>
  </w:style>
  <w:style w:type="paragraph" w:customStyle="1" w:styleId="B2">
    <w:name w:val="B2"/>
    <w:basedOn w:val="List2"/>
    <w:link w:val="B2Char"/>
    <w:qFormat/>
    <w:rsid w:val="00E808AE"/>
    <w:pPr>
      <w:spacing w:after="180"/>
      <w:ind w:left="851" w:hanging="284"/>
      <w:contextualSpacing w:val="0"/>
    </w:pPr>
    <w:rPr>
      <w:rFonts w:eastAsia="MS Mincho"/>
      <w:sz w:val="20"/>
      <w:szCs w:val="20"/>
      <w:lang w:val="en-GB" w:eastAsia="en-US"/>
    </w:rPr>
  </w:style>
  <w:style w:type="character" w:customStyle="1" w:styleId="B2Char">
    <w:name w:val="B2 Char"/>
    <w:link w:val="B2"/>
    <w:qFormat/>
    <w:rsid w:val="00E808AE"/>
    <w:rPr>
      <w:rFonts w:ascii="Times New Roman" w:eastAsia="MS Mincho" w:hAnsi="Times New Roman" w:cs="Times New Roman"/>
      <w:sz w:val="20"/>
      <w:szCs w:val="20"/>
      <w:lang w:val="en-GB"/>
    </w:rPr>
  </w:style>
  <w:style w:type="paragraph" w:styleId="List2">
    <w:name w:val="List 2"/>
    <w:basedOn w:val="Normal"/>
    <w:uiPriority w:val="99"/>
    <w:semiHidden/>
    <w:unhideWhenUsed/>
    <w:rsid w:val="00E808AE"/>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62343">
      <w:bodyDiv w:val="1"/>
      <w:marLeft w:val="0"/>
      <w:marRight w:val="0"/>
      <w:marTop w:val="0"/>
      <w:marBottom w:val="0"/>
      <w:divBdr>
        <w:top w:val="none" w:sz="0" w:space="0" w:color="auto"/>
        <w:left w:val="none" w:sz="0" w:space="0" w:color="auto"/>
        <w:bottom w:val="none" w:sz="0" w:space="0" w:color="auto"/>
        <w:right w:val="none" w:sz="0" w:space="0" w:color="auto"/>
      </w:divBdr>
    </w:div>
    <w:div w:id="97916326">
      <w:bodyDiv w:val="1"/>
      <w:marLeft w:val="0"/>
      <w:marRight w:val="0"/>
      <w:marTop w:val="0"/>
      <w:marBottom w:val="0"/>
      <w:divBdr>
        <w:top w:val="none" w:sz="0" w:space="0" w:color="auto"/>
        <w:left w:val="none" w:sz="0" w:space="0" w:color="auto"/>
        <w:bottom w:val="none" w:sz="0" w:space="0" w:color="auto"/>
        <w:right w:val="none" w:sz="0" w:space="0" w:color="auto"/>
      </w:divBdr>
    </w:div>
    <w:div w:id="151680356">
      <w:bodyDiv w:val="1"/>
      <w:marLeft w:val="0"/>
      <w:marRight w:val="0"/>
      <w:marTop w:val="0"/>
      <w:marBottom w:val="0"/>
      <w:divBdr>
        <w:top w:val="none" w:sz="0" w:space="0" w:color="auto"/>
        <w:left w:val="none" w:sz="0" w:space="0" w:color="auto"/>
        <w:bottom w:val="none" w:sz="0" w:space="0" w:color="auto"/>
        <w:right w:val="none" w:sz="0" w:space="0" w:color="auto"/>
      </w:divBdr>
    </w:div>
    <w:div w:id="161354059">
      <w:bodyDiv w:val="1"/>
      <w:marLeft w:val="0"/>
      <w:marRight w:val="0"/>
      <w:marTop w:val="0"/>
      <w:marBottom w:val="0"/>
      <w:divBdr>
        <w:top w:val="none" w:sz="0" w:space="0" w:color="auto"/>
        <w:left w:val="none" w:sz="0" w:space="0" w:color="auto"/>
        <w:bottom w:val="none" w:sz="0" w:space="0" w:color="auto"/>
        <w:right w:val="none" w:sz="0" w:space="0" w:color="auto"/>
      </w:divBdr>
    </w:div>
    <w:div w:id="239797409">
      <w:bodyDiv w:val="1"/>
      <w:marLeft w:val="0"/>
      <w:marRight w:val="0"/>
      <w:marTop w:val="0"/>
      <w:marBottom w:val="0"/>
      <w:divBdr>
        <w:top w:val="none" w:sz="0" w:space="0" w:color="auto"/>
        <w:left w:val="none" w:sz="0" w:space="0" w:color="auto"/>
        <w:bottom w:val="none" w:sz="0" w:space="0" w:color="auto"/>
        <w:right w:val="none" w:sz="0" w:space="0" w:color="auto"/>
      </w:divBdr>
      <w:divsChild>
        <w:div w:id="583875765">
          <w:marLeft w:val="0"/>
          <w:marRight w:val="0"/>
          <w:marTop w:val="0"/>
          <w:marBottom w:val="0"/>
          <w:divBdr>
            <w:top w:val="none" w:sz="0" w:space="0" w:color="auto"/>
            <w:left w:val="none" w:sz="0" w:space="0" w:color="auto"/>
            <w:bottom w:val="none" w:sz="0" w:space="0" w:color="auto"/>
            <w:right w:val="none" w:sz="0" w:space="0" w:color="auto"/>
          </w:divBdr>
          <w:divsChild>
            <w:div w:id="1535851208">
              <w:marLeft w:val="0"/>
              <w:marRight w:val="0"/>
              <w:marTop w:val="0"/>
              <w:marBottom w:val="0"/>
              <w:divBdr>
                <w:top w:val="none" w:sz="0" w:space="0" w:color="auto"/>
                <w:left w:val="none" w:sz="0" w:space="0" w:color="auto"/>
                <w:bottom w:val="none" w:sz="0" w:space="0" w:color="auto"/>
                <w:right w:val="none" w:sz="0" w:space="0" w:color="auto"/>
              </w:divBdr>
              <w:divsChild>
                <w:div w:id="1928951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184863">
      <w:bodyDiv w:val="1"/>
      <w:marLeft w:val="0"/>
      <w:marRight w:val="0"/>
      <w:marTop w:val="0"/>
      <w:marBottom w:val="0"/>
      <w:divBdr>
        <w:top w:val="none" w:sz="0" w:space="0" w:color="auto"/>
        <w:left w:val="none" w:sz="0" w:space="0" w:color="auto"/>
        <w:bottom w:val="none" w:sz="0" w:space="0" w:color="auto"/>
        <w:right w:val="none" w:sz="0" w:space="0" w:color="auto"/>
      </w:divBdr>
    </w:div>
    <w:div w:id="305093398">
      <w:bodyDiv w:val="1"/>
      <w:marLeft w:val="0"/>
      <w:marRight w:val="0"/>
      <w:marTop w:val="0"/>
      <w:marBottom w:val="0"/>
      <w:divBdr>
        <w:top w:val="none" w:sz="0" w:space="0" w:color="auto"/>
        <w:left w:val="none" w:sz="0" w:space="0" w:color="auto"/>
        <w:bottom w:val="none" w:sz="0" w:space="0" w:color="auto"/>
        <w:right w:val="none" w:sz="0" w:space="0" w:color="auto"/>
      </w:divBdr>
    </w:div>
    <w:div w:id="327444153">
      <w:bodyDiv w:val="1"/>
      <w:marLeft w:val="0"/>
      <w:marRight w:val="0"/>
      <w:marTop w:val="0"/>
      <w:marBottom w:val="0"/>
      <w:divBdr>
        <w:top w:val="none" w:sz="0" w:space="0" w:color="auto"/>
        <w:left w:val="none" w:sz="0" w:space="0" w:color="auto"/>
        <w:bottom w:val="none" w:sz="0" w:space="0" w:color="auto"/>
        <w:right w:val="none" w:sz="0" w:space="0" w:color="auto"/>
      </w:divBdr>
    </w:div>
    <w:div w:id="327637581">
      <w:bodyDiv w:val="1"/>
      <w:marLeft w:val="0"/>
      <w:marRight w:val="0"/>
      <w:marTop w:val="0"/>
      <w:marBottom w:val="0"/>
      <w:divBdr>
        <w:top w:val="none" w:sz="0" w:space="0" w:color="auto"/>
        <w:left w:val="none" w:sz="0" w:space="0" w:color="auto"/>
        <w:bottom w:val="none" w:sz="0" w:space="0" w:color="auto"/>
        <w:right w:val="none" w:sz="0" w:space="0" w:color="auto"/>
      </w:divBdr>
    </w:div>
    <w:div w:id="351764303">
      <w:bodyDiv w:val="1"/>
      <w:marLeft w:val="0"/>
      <w:marRight w:val="0"/>
      <w:marTop w:val="0"/>
      <w:marBottom w:val="0"/>
      <w:divBdr>
        <w:top w:val="none" w:sz="0" w:space="0" w:color="auto"/>
        <w:left w:val="none" w:sz="0" w:space="0" w:color="auto"/>
        <w:bottom w:val="none" w:sz="0" w:space="0" w:color="auto"/>
        <w:right w:val="none" w:sz="0" w:space="0" w:color="auto"/>
      </w:divBdr>
    </w:div>
    <w:div w:id="397629474">
      <w:bodyDiv w:val="1"/>
      <w:marLeft w:val="0"/>
      <w:marRight w:val="0"/>
      <w:marTop w:val="0"/>
      <w:marBottom w:val="0"/>
      <w:divBdr>
        <w:top w:val="none" w:sz="0" w:space="0" w:color="auto"/>
        <w:left w:val="none" w:sz="0" w:space="0" w:color="auto"/>
        <w:bottom w:val="none" w:sz="0" w:space="0" w:color="auto"/>
        <w:right w:val="none" w:sz="0" w:space="0" w:color="auto"/>
      </w:divBdr>
      <w:divsChild>
        <w:div w:id="1041200674">
          <w:marLeft w:val="0"/>
          <w:marRight w:val="0"/>
          <w:marTop w:val="0"/>
          <w:marBottom w:val="0"/>
          <w:divBdr>
            <w:top w:val="none" w:sz="0" w:space="0" w:color="auto"/>
            <w:left w:val="none" w:sz="0" w:space="0" w:color="auto"/>
            <w:bottom w:val="none" w:sz="0" w:space="0" w:color="auto"/>
            <w:right w:val="none" w:sz="0" w:space="0" w:color="auto"/>
          </w:divBdr>
          <w:divsChild>
            <w:div w:id="1379746989">
              <w:marLeft w:val="0"/>
              <w:marRight w:val="0"/>
              <w:marTop w:val="0"/>
              <w:marBottom w:val="0"/>
              <w:divBdr>
                <w:top w:val="none" w:sz="0" w:space="0" w:color="auto"/>
                <w:left w:val="none" w:sz="0" w:space="0" w:color="auto"/>
                <w:bottom w:val="none" w:sz="0" w:space="0" w:color="auto"/>
                <w:right w:val="none" w:sz="0" w:space="0" w:color="auto"/>
              </w:divBdr>
              <w:divsChild>
                <w:div w:id="186412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8262484">
      <w:bodyDiv w:val="1"/>
      <w:marLeft w:val="0"/>
      <w:marRight w:val="0"/>
      <w:marTop w:val="0"/>
      <w:marBottom w:val="0"/>
      <w:divBdr>
        <w:top w:val="none" w:sz="0" w:space="0" w:color="auto"/>
        <w:left w:val="none" w:sz="0" w:space="0" w:color="auto"/>
        <w:bottom w:val="none" w:sz="0" w:space="0" w:color="auto"/>
        <w:right w:val="none" w:sz="0" w:space="0" w:color="auto"/>
      </w:divBdr>
    </w:div>
    <w:div w:id="443429327">
      <w:bodyDiv w:val="1"/>
      <w:marLeft w:val="0"/>
      <w:marRight w:val="0"/>
      <w:marTop w:val="0"/>
      <w:marBottom w:val="0"/>
      <w:divBdr>
        <w:top w:val="none" w:sz="0" w:space="0" w:color="auto"/>
        <w:left w:val="none" w:sz="0" w:space="0" w:color="auto"/>
        <w:bottom w:val="none" w:sz="0" w:space="0" w:color="auto"/>
        <w:right w:val="none" w:sz="0" w:space="0" w:color="auto"/>
      </w:divBdr>
    </w:div>
    <w:div w:id="484248545">
      <w:bodyDiv w:val="1"/>
      <w:marLeft w:val="0"/>
      <w:marRight w:val="0"/>
      <w:marTop w:val="0"/>
      <w:marBottom w:val="0"/>
      <w:divBdr>
        <w:top w:val="none" w:sz="0" w:space="0" w:color="auto"/>
        <w:left w:val="none" w:sz="0" w:space="0" w:color="auto"/>
        <w:bottom w:val="none" w:sz="0" w:space="0" w:color="auto"/>
        <w:right w:val="none" w:sz="0" w:space="0" w:color="auto"/>
      </w:divBdr>
    </w:div>
    <w:div w:id="498931112">
      <w:bodyDiv w:val="1"/>
      <w:marLeft w:val="0"/>
      <w:marRight w:val="0"/>
      <w:marTop w:val="0"/>
      <w:marBottom w:val="0"/>
      <w:divBdr>
        <w:top w:val="none" w:sz="0" w:space="0" w:color="auto"/>
        <w:left w:val="none" w:sz="0" w:space="0" w:color="auto"/>
        <w:bottom w:val="none" w:sz="0" w:space="0" w:color="auto"/>
        <w:right w:val="none" w:sz="0" w:space="0" w:color="auto"/>
      </w:divBdr>
    </w:div>
    <w:div w:id="515845997">
      <w:bodyDiv w:val="1"/>
      <w:marLeft w:val="0"/>
      <w:marRight w:val="0"/>
      <w:marTop w:val="0"/>
      <w:marBottom w:val="0"/>
      <w:divBdr>
        <w:top w:val="none" w:sz="0" w:space="0" w:color="auto"/>
        <w:left w:val="none" w:sz="0" w:space="0" w:color="auto"/>
        <w:bottom w:val="none" w:sz="0" w:space="0" w:color="auto"/>
        <w:right w:val="none" w:sz="0" w:space="0" w:color="auto"/>
      </w:divBdr>
    </w:div>
    <w:div w:id="521092380">
      <w:bodyDiv w:val="1"/>
      <w:marLeft w:val="0"/>
      <w:marRight w:val="0"/>
      <w:marTop w:val="0"/>
      <w:marBottom w:val="0"/>
      <w:divBdr>
        <w:top w:val="none" w:sz="0" w:space="0" w:color="auto"/>
        <w:left w:val="none" w:sz="0" w:space="0" w:color="auto"/>
        <w:bottom w:val="none" w:sz="0" w:space="0" w:color="auto"/>
        <w:right w:val="none" w:sz="0" w:space="0" w:color="auto"/>
      </w:divBdr>
      <w:divsChild>
        <w:div w:id="1260025087">
          <w:marLeft w:val="0"/>
          <w:marRight w:val="0"/>
          <w:marTop w:val="0"/>
          <w:marBottom w:val="0"/>
          <w:divBdr>
            <w:top w:val="none" w:sz="0" w:space="0" w:color="auto"/>
            <w:left w:val="none" w:sz="0" w:space="0" w:color="auto"/>
            <w:bottom w:val="none" w:sz="0" w:space="0" w:color="auto"/>
            <w:right w:val="none" w:sz="0" w:space="0" w:color="auto"/>
          </w:divBdr>
        </w:div>
      </w:divsChild>
    </w:div>
    <w:div w:id="594443133">
      <w:bodyDiv w:val="1"/>
      <w:marLeft w:val="0"/>
      <w:marRight w:val="0"/>
      <w:marTop w:val="0"/>
      <w:marBottom w:val="0"/>
      <w:divBdr>
        <w:top w:val="none" w:sz="0" w:space="0" w:color="auto"/>
        <w:left w:val="none" w:sz="0" w:space="0" w:color="auto"/>
        <w:bottom w:val="none" w:sz="0" w:space="0" w:color="auto"/>
        <w:right w:val="none" w:sz="0" w:space="0" w:color="auto"/>
      </w:divBdr>
    </w:div>
    <w:div w:id="624431178">
      <w:bodyDiv w:val="1"/>
      <w:marLeft w:val="0"/>
      <w:marRight w:val="0"/>
      <w:marTop w:val="0"/>
      <w:marBottom w:val="0"/>
      <w:divBdr>
        <w:top w:val="none" w:sz="0" w:space="0" w:color="auto"/>
        <w:left w:val="none" w:sz="0" w:space="0" w:color="auto"/>
        <w:bottom w:val="none" w:sz="0" w:space="0" w:color="auto"/>
        <w:right w:val="none" w:sz="0" w:space="0" w:color="auto"/>
      </w:divBdr>
    </w:div>
    <w:div w:id="640697462">
      <w:bodyDiv w:val="1"/>
      <w:marLeft w:val="0"/>
      <w:marRight w:val="0"/>
      <w:marTop w:val="0"/>
      <w:marBottom w:val="0"/>
      <w:divBdr>
        <w:top w:val="none" w:sz="0" w:space="0" w:color="auto"/>
        <w:left w:val="none" w:sz="0" w:space="0" w:color="auto"/>
        <w:bottom w:val="none" w:sz="0" w:space="0" w:color="auto"/>
        <w:right w:val="none" w:sz="0" w:space="0" w:color="auto"/>
      </w:divBdr>
      <w:divsChild>
        <w:div w:id="557520855">
          <w:marLeft w:val="-118"/>
          <w:marRight w:val="0"/>
          <w:marTop w:val="0"/>
          <w:marBottom w:val="0"/>
          <w:divBdr>
            <w:top w:val="none" w:sz="0" w:space="0" w:color="auto"/>
            <w:left w:val="none" w:sz="0" w:space="0" w:color="auto"/>
            <w:bottom w:val="none" w:sz="0" w:space="0" w:color="auto"/>
            <w:right w:val="none" w:sz="0" w:space="0" w:color="auto"/>
          </w:divBdr>
        </w:div>
        <w:div w:id="542640232">
          <w:marLeft w:val="-118"/>
          <w:marRight w:val="0"/>
          <w:marTop w:val="0"/>
          <w:marBottom w:val="0"/>
          <w:divBdr>
            <w:top w:val="none" w:sz="0" w:space="0" w:color="auto"/>
            <w:left w:val="none" w:sz="0" w:space="0" w:color="auto"/>
            <w:bottom w:val="none" w:sz="0" w:space="0" w:color="auto"/>
            <w:right w:val="none" w:sz="0" w:space="0" w:color="auto"/>
          </w:divBdr>
        </w:div>
        <w:div w:id="1954702217">
          <w:marLeft w:val="-113"/>
          <w:marRight w:val="0"/>
          <w:marTop w:val="0"/>
          <w:marBottom w:val="0"/>
          <w:divBdr>
            <w:top w:val="none" w:sz="0" w:space="0" w:color="auto"/>
            <w:left w:val="none" w:sz="0" w:space="0" w:color="auto"/>
            <w:bottom w:val="none" w:sz="0" w:space="0" w:color="auto"/>
            <w:right w:val="none" w:sz="0" w:space="0" w:color="auto"/>
          </w:divBdr>
        </w:div>
      </w:divsChild>
    </w:div>
    <w:div w:id="655961965">
      <w:bodyDiv w:val="1"/>
      <w:marLeft w:val="0"/>
      <w:marRight w:val="0"/>
      <w:marTop w:val="0"/>
      <w:marBottom w:val="0"/>
      <w:divBdr>
        <w:top w:val="none" w:sz="0" w:space="0" w:color="auto"/>
        <w:left w:val="none" w:sz="0" w:space="0" w:color="auto"/>
        <w:bottom w:val="none" w:sz="0" w:space="0" w:color="auto"/>
        <w:right w:val="none" w:sz="0" w:space="0" w:color="auto"/>
      </w:divBdr>
    </w:div>
    <w:div w:id="669016992">
      <w:bodyDiv w:val="1"/>
      <w:marLeft w:val="0"/>
      <w:marRight w:val="0"/>
      <w:marTop w:val="0"/>
      <w:marBottom w:val="0"/>
      <w:divBdr>
        <w:top w:val="none" w:sz="0" w:space="0" w:color="auto"/>
        <w:left w:val="none" w:sz="0" w:space="0" w:color="auto"/>
        <w:bottom w:val="none" w:sz="0" w:space="0" w:color="auto"/>
        <w:right w:val="none" w:sz="0" w:space="0" w:color="auto"/>
      </w:divBdr>
    </w:div>
    <w:div w:id="725761302">
      <w:bodyDiv w:val="1"/>
      <w:marLeft w:val="0"/>
      <w:marRight w:val="0"/>
      <w:marTop w:val="0"/>
      <w:marBottom w:val="0"/>
      <w:divBdr>
        <w:top w:val="none" w:sz="0" w:space="0" w:color="auto"/>
        <w:left w:val="none" w:sz="0" w:space="0" w:color="auto"/>
        <w:bottom w:val="none" w:sz="0" w:space="0" w:color="auto"/>
        <w:right w:val="none" w:sz="0" w:space="0" w:color="auto"/>
      </w:divBdr>
    </w:div>
    <w:div w:id="730427739">
      <w:bodyDiv w:val="1"/>
      <w:marLeft w:val="0"/>
      <w:marRight w:val="0"/>
      <w:marTop w:val="0"/>
      <w:marBottom w:val="0"/>
      <w:divBdr>
        <w:top w:val="none" w:sz="0" w:space="0" w:color="auto"/>
        <w:left w:val="none" w:sz="0" w:space="0" w:color="auto"/>
        <w:bottom w:val="none" w:sz="0" w:space="0" w:color="auto"/>
        <w:right w:val="none" w:sz="0" w:space="0" w:color="auto"/>
      </w:divBdr>
    </w:div>
    <w:div w:id="781340695">
      <w:bodyDiv w:val="1"/>
      <w:marLeft w:val="0"/>
      <w:marRight w:val="0"/>
      <w:marTop w:val="0"/>
      <w:marBottom w:val="0"/>
      <w:divBdr>
        <w:top w:val="none" w:sz="0" w:space="0" w:color="auto"/>
        <w:left w:val="none" w:sz="0" w:space="0" w:color="auto"/>
        <w:bottom w:val="none" w:sz="0" w:space="0" w:color="auto"/>
        <w:right w:val="none" w:sz="0" w:space="0" w:color="auto"/>
      </w:divBdr>
    </w:div>
    <w:div w:id="863245365">
      <w:bodyDiv w:val="1"/>
      <w:marLeft w:val="0"/>
      <w:marRight w:val="0"/>
      <w:marTop w:val="0"/>
      <w:marBottom w:val="0"/>
      <w:divBdr>
        <w:top w:val="none" w:sz="0" w:space="0" w:color="auto"/>
        <w:left w:val="none" w:sz="0" w:space="0" w:color="auto"/>
        <w:bottom w:val="none" w:sz="0" w:space="0" w:color="auto"/>
        <w:right w:val="none" w:sz="0" w:space="0" w:color="auto"/>
      </w:divBdr>
    </w:div>
    <w:div w:id="881557055">
      <w:bodyDiv w:val="1"/>
      <w:marLeft w:val="0"/>
      <w:marRight w:val="0"/>
      <w:marTop w:val="0"/>
      <w:marBottom w:val="0"/>
      <w:divBdr>
        <w:top w:val="none" w:sz="0" w:space="0" w:color="auto"/>
        <w:left w:val="none" w:sz="0" w:space="0" w:color="auto"/>
        <w:bottom w:val="none" w:sz="0" w:space="0" w:color="auto"/>
        <w:right w:val="none" w:sz="0" w:space="0" w:color="auto"/>
      </w:divBdr>
    </w:div>
    <w:div w:id="886262250">
      <w:bodyDiv w:val="1"/>
      <w:marLeft w:val="0"/>
      <w:marRight w:val="0"/>
      <w:marTop w:val="0"/>
      <w:marBottom w:val="0"/>
      <w:divBdr>
        <w:top w:val="none" w:sz="0" w:space="0" w:color="auto"/>
        <w:left w:val="none" w:sz="0" w:space="0" w:color="auto"/>
        <w:bottom w:val="none" w:sz="0" w:space="0" w:color="auto"/>
        <w:right w:val="none" w:sz="0" w:space="0" w:color="auto"/>
      </w:divBdr>
      <w:divsChild>
        <w:div w:id="904996955">
          <w:marLeft w:val="0"/>
          <w:marRight w:val="0"/>
          <w:marTop w:val="0"/>
          <w:marBottom w:val="0"/>
          <w:divBdr>
            <w:top w:val="none" w:sz="0" w:space="0" w:color="auto"/>
            <w:left w:val="none" w:sz="0" w:space="0" w:color="auto"/>
            <w:bottom w:val="none" w:sz="0" w:space="0" w:color="auto"/>
            <w:right w:val="none" w:sz="0" w:space="0" w:color="auto"/>
          </w:divBdr>
        </w:div>
      </w:divsChild>
    </w:div>
    <w:div w:id="916015130">
      <w:bodyDiv w:val="1"/>
      <w:marLeft w:val="0"/>
      <w:marRight w:val="0"/>
      <w:marTop w:val="0"/>
      <w:marBottom w:val="0"/>
      <w:divBdr>
        <w:top w:val="none" w:sz="0" w:space="0" w:color="auto"/>
        <w:left w:val="none" w:sz="0" w:space="0" w:color="auto"/>
        <w:bottom w:val="none" w:sz="0" w:space="0" w:color="auto"/>
        <w:right w:val="none" w:sz="0" w:space="0" w:color="auto"/>
      </w:divBdr>
      <w:divsChild>
        <w:div w:id="1775401944">
          <w:marLeft w:val="0"/>
          <w:marRight w:val="0"/>
          <w:marTop w:val="0"/>
          <w:marBottom w:val="0"/>
          <w:divBdr>
            <w:top w:val="none" w:sz="0" w:space="0" w:color="auto"/>
            <w:left w:val="none" w:sz="0" w:space="0" w:color="auto"/>
            <w:bottom w:val="none" w:sz="0" w:space="0" w:color="auto"/>
            <w:right w:val="none" w:sz="0" w:space="0" w:color="auto"/>
          </w:divBdr>
        </w:div>
      </w:divsChild>
    </w:div>
    <w:div w:id="925312021">
      <w:bodyDiv w:val="1"/>
      <w:marLeft w:val="0"/>
      <w:marRight w:val="0"/>
      <w:marTop w:val="0"/>
      <w:marBottom w:val="0"/>
      <w:divBdr>
        <w:top w:val="none" w:sz="0" w:space="0" w:color="auto"/>
        <w:left w:val="none" w:sz="0" w:space="0" w:color="auto"/>
        <w:bottom w:val="none" w:sz="0" w:space="0" w:color="auto"/>
        <w:right w:val="none" w:sz="0" w:space="0" w:color="auto"/>
      </w:divBdr>
    </w:div>
    <w:div w:id="1121614257">
      <w:bodyDiv w:val="1"/>
      <w:marLeft w:val="0"/>
      <w:marRight w:val="0"/>
      <w:marTop w:val="0"/>
      <w:marBottom w:val="0"/>
      <w:divBdr>
        <w:top w:val="none" w:sz="0" w:space="0" w:color="auto"/>
        <w:left w:val="none" w:sz="0" w:space="0" w:color="auto"/>
        <w:bottom w:val="none" w:sz="0" w:space="0" w:color="auto"/>
        <w:right w:val="none" w:sz="0" w:space="0" w:color="auto"/>
      </w:divBdr>
    </w:div>
    <w:div w:id="1162428049">
      <w:bodyDiv w:val="1"/>
      <w:marLeft w:val="0"/>
      <w:marRight w:val="0"/>
      <w:marTop w:val="0"/>
      <w:marBottom w:val="0"/>
      <w:divBdr>
        <w:top w:val="none" w:sz="0" w:space="0" w:color="auto"/>
        <w:left w:val="none" w:sz="0" w:space="0" w:color="auto"/>
        <w:bottom w:val="none" w:sz="0" w:space="0" w:color="auto"/>
        <w:right w:val="none" w:sz="0" w:space="0" w:color="auto"/>
      </w:divBdr>
    </w:div>
    <w:div w:id="1190753752">
      <w:bodyDiv w:val="1"/>
      <w:marLeft w:val="0"/>
      <w:marRight w:val="0"/>
      <w:marTop w:val="0"/>
      <w:marBottom w:val="0"/>
      <w:divBdr>
        <w:top w:val="none" w:sz="0" w:space="0" w:color="auto"/>
        <w:left w:val="none" w:sz="0" w:space="0" w:color="auto"/>
        <w:bottom w:val="none" w:sz="0" w:space="0" w:color="auto"/>
        <w:right w:val="none" w:sz="0" w:space="0" w:color="auto"/>
      </w:divBdr>
    </w:div>
    <w:div w:id="1208419542">
      <w:bodyDiv w:val="1"/>
      <w:marLeft w:val="0"/>
      <w:marRight w:val="0"/>
      <w:marTop w:val="0"/>
      <w:marBottom w:val="0"/>
      <w:divBdr>
        <w:top w:val="none" w:sz="0" w:space="0" w:color="auto"/>
        <w:left w:val="none" w:sz="0" w:space="0" w:color="auto"/>
        <w:bottom w:val="none" w:sz="0" w:space="0" w:color="auto"/>
        <w:right w:val="none" w:sz="0" w:space="0" w:color="auto"/>
      </w:divBdr>
    </w:div>
    <w:div w:id="1303582479">
      <w:bodyDiv w:val="1"/>
      <w:marLeft w:val="0"/>
      <w:marRight w:val="0"/>
      <w:marTop w:val="0"/>
      <w:marBottom w:val="0"/>
      <w:divBdr>
        <w:top w:val="none" w:sz="0" w:space="0" w:color="auto"/>
        <w:left w:val="none" w:sz="0" w:space="0" w:color="auto"/>
        <w:bottom w:val="none" w:sz="0" w:space="0" w:color="auto"/>
        <w:right w:val="none" w:sz="0" w:space="0" w:color="auto"/>
      </w:divBdr>
    </w:div>
    <w:div w:id="1380938597">
      <w:bodyDiv w:val="1"/>
      <w:marLeft w:val="0"/>
      <w:marRight w:val="0"/>
      <w:marTop w:val="0"/>
      <w:marBottom w:val="0"/>
      <w:divBdr>
        <w:top w:val="none" w:sz="0" w:space="0" w:color="auto"/>
        <w:left w:val="none" w:sz="0" w:space="0" w:color="auto"/>
        <w:bottom w:val="none" w:sz="0" w:space="0" w:color="auto"/>
        <w:right w:val="none" w:sz="0" w:space="0" w:color="auto"/>
      </w:divBdr>
    </w:div>
    <w:div w:id="1413118541">
      <w:bodyDiv w:val="1"/>
      <w:marLeft w:val="0"/>
      <w:marRight w:val="0"/>
      <w:marTop w:val="0"/>
      <w:marBottom w:val="0"/>
      <w:divBdr>
        <w:top w:val="none" w:sz="0" w:space="0" w:color="auto"/>
        <w:left w:val="none" w:sz="0" w:space="0" w:color="auto"/>
        <w:bottom w:val="none" w:sz="0" w:space="0" w:color="auto"/>
        <w:right w:val="none" w:sz="0" w:space="0" w:color="auto"/>
      </w:divBdr>
    </w:div>
    <w:div w:id="1431508539">
      <w:bodyDiv w:val="1"/>
      <w:marLeft w:val="0"/>
      <w:marRight w:val="0"/>
      <w:marTop w:val="0"/>
      <w:marBottom w:val="0"/>
      <w:divBdr>
        <w:top w:val="none" w:sz="0" w:space="0" w:color="auto"/>
        <w:left w:val="none" w:sz="0" w:space="0" w:color="auto"/>
        <w:bottom w:val="none" w:sz="0" w:space="0" w:color="auto"/>
        <w:right w:val="none" w:sz="0" w:space="0" w:color="auto"/>
      </w:divBdr>
    </w:div>
    <w:div w:id="1481533346">
      <w:bodyDiv w:val="1"/>
      <w:marLeft w:val="0"/>
      <w:marRight w:val="0"/>
      <w:marTop w:val="0"/>
      <w:marBottom w:val="0"/>
      <w:divBdr>
        <w:top w:val="none" w:sz="0" w:space="0" w:color="auto"/>
        <w:left w:val="none" w:sz="0" w:space="0" w:color="auto"/>
        <w:bottom w:val="none" w:sz="0" w:space="0" w:color="auto"/>
        <w:right w:val="none" w:sz="0" w:space="0" w:color="auto"/>
      </w:divBdr>
    </w:div>
    <w:div w:id="1501433383">
      <w:bodyDiv w:val="1"/>
      <w:marLeft w:val="0"/>
      <w:marRight w:val="0"/>
      <w:marTop w:val="0"/>
      <w:marBottom w:val="0"/>
      <w:divBdr>
        <w:top w:val="none" w:sz="0" w:space="0" w:color="auto"/>
        <w:left w:val="none" w:sz="0" w:space="0" w:color="auto"/>
        <w:bottom w:val="none" w:sz="0" w:space="0" w:color="auto"/>
        <w:right w:val="none" w:sz="0" w:space="0" w:color="auto"/>
      </w:divBdr>
    </w:div>
    <w:div w:id="1512718853">
      <w:bodyDiv w:val="1"/>
      <w:marLeft w:val="0"/>
      <w:marRight w:val="0"/>
      <w:marTop w:val="0"/>
      <w:marBottom w:val="0"/>
      <w:divBdr>
        <w:top w:val="none" w:sz="0" w:space="0" w:color="auto"/>
        <w:left w:val="none" w:sz="0" w:space="0" w:color="auto"/>
        <w:bottom w:val="none" w:sz="0" w:space="0" w:color="auto"/>
        <w:right w:val="none" w:sz="0" w:space="0" w:color="auto"/>
      </w:divBdr>
    </w:div>
    <w:div w:id="1570073505">
      <w:bodyDiv w:val="1"/>
      <w:marLeft w:val="0"/>
      <w:marRight w:val="0"/>
      <w:marTop w:val="0"/>
      <w:marBottom w:val="0"/>
      <w:divBdr>
        <w:top w:val="none" w:sz="0" w:space="0" w:color="auto"/>
        <w:left w:val="none" w:sz="0" w:space="0" w:color="auto"/>
        <w:bottom w:val="none" w:sz="0" w:space="0" w:color="auto"/>
        <w:right w:val="none" w:sz="0" w:space="0" w:color="auto"/>
      </w:divBdr>
    </w:div>
    <w:div w:id="1590576504">
      <w:bodyDiv w:val="1"/>
      <w:marLeft w:val="0"/>
      <w:marRight w:val="0"/>
      <w:marTop w:val="0"/>
      <w:marBottom w:val="0"/>
      <w:divBdr>
        <w:top w:val="none" w:sz="0" w:space="0" w:color="auto"/>
        <w:left w:val="none" w:sz="0" w:space="0" w:color="auto"/>
        <w:bottom w:val="none" w:sz="0" w:space="0" w:color="auto"/>
        <w:right w:val="none" w:sz="0" w:space="0" w:color="auto"/>
      </w:divBdr>
    </w:div>
    <w:div w:id="1601720612">
      <w:bodyDiv w:val="1"/>
      <w:marLeft w:val="0"/>
      <w:marRight w:val="0"/>
      <w:marTop w:val="0"/>
      <w:marBottom w:val="0"/>
      <w:divBdr>
        <w:top w:val="none" w:sz="0" w:space="0" w:color="auto"/>
        <w:left w:val="none" w:sz="0" w:space="0" w:color="auto"/>
        <w:bottom w:val="none" w:sz="0" w:space="0" w:color="auto"/>
        <w:right w:val="none" w:sz="0" w:space="0" w:color="auto"/>
      </w:divBdr>
    </w:div>
    <w:div w:id="1604025161">
      <w:bodyDiv w:val="1"/>
      <w:marLeft w:val="0"/>
      <w:marRight w:val="0"/>
      <w:marTop w:val="0"/>
      <w:marBottom w:val="0"/>
      <w:divBdr>
        <w:top w:val="none" w:sz="0" w:space="0" w:color="auto"/>
        <w:left w:val="none" w:sz="0" w:space="0" w:color="auto"/>
        <w:bottom w:val="none" w:sz="0" w:space="0" w:color="auto"/>
        <w:right w:val="none" w:sz="0" w:space="0" w:color="auto"/>
      </w:divBdr>
    </w:div>
    <w:div w:id="1624574389">
      <w:bodyDiv w:val="1"/>
      <w:marLeft w:val="0"/>
      <w:marRight w:val="0"/>
      <w:marTop w:val="0"/>
      <w:marBottom w:val="0"/>
      <w:divBdr>
        <w:top w:val="none" w:sz="0" w:space="0" w:color="auto"/>
        <w:left w:val="none" w:sz="0" w:space="0" w:color="auto"/>
        <w:bottom w:val="none" w:sz="0" w:space="0" w:color="auto"/>
        <w:right w:val="none" w:sz="0" w:space="0" w:color="auto"/>
      </w:divBdr>
      <w:divsChild>
        <w:div w:id="1885602315">
          <w:marLeft w:val="0"/>
          <w:marRight w:val="0"/>
          <w:marTop w:val="0"/>
          <w:marBottom w:val="0"/>
          <w:divBdr>
            <w:top w:val="none" w:sz="0" w:space="0" w:color="auto"/>
            <w:left w:val="none" w:sz="0" w:space="0" w:color="auto"/>
            <w:bottom w:val="none" w:sz="0" w:space="0" w:color="auto"/>
            <w:right w:val="none" w:sz="0" w:space="0" w:color="auto"/>
          </w:divBdr>
          <w:divsChild>
            <w:div w:id="1431584181">
              <w:marLeft w:val="0"/>
              <w:marRight w:val="0"/>
              <w:marTop w:val="0"/>
              <w:marBottom w:val="0"/>
              <w:divBdr>
                <w:top w:val="none" w:sz="0" w:space="0" w:color="auto"/>
                <w:left w:val="none" w:sz="0" w:space="0" w:color="auto"/>
                <w:bottom w:val="none" w:sz="0" w:space="0" w:color="auto"/>
                <w:right w:val="none" w:sz="0" w:space="0" w:color="auto"/>
              </w:divBdr>
              <w:divsChild>
                <w:div w:id="1378162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112415">
      <w:bodyDiv w:val="1"/>
      <w:marLeft w:val="0"/>
      <w:marRight w:val="0"/>
      <w:marTop w:val="0"/>
      <w:marBottom w:val="0"/>
      <w:divBdr>
        <w:top w:val="none" w:sz="0" w:space="0" w:color="auto"/>
        <w:left w:val="none" w:sz="0" w:space="0" w:color="auto"/>
        <w:bottom w:val="none" w:sz="0" w:space="0" w:color="auto"/>
        <w:right w:val="none" w:sz="0" w:space="0" w:color="auto"/>
      </w:divBdr>
    </w:div>
    <w:div w:id="1625581811">
      <w:bodyDiv w:val="1"/>
      <w:marLeft w:val="0"/>
      <w:marRight w:val="0"/>
      <w:marTop w:val="0"/>
      <w:marBottom w:val="0"/>
      <w:divBdr>
        <w:top w:val="none" w:sz="0" w:space="0" w:color="auto"/>
        <w:left w:val="none" w:sz="0" w:space="0" w:color="auto"/>
        <w:bottom w:val="none" w:sz="0" w:space="0" w:color="auto"/>
        <w:right w:val="none" w:sz="0" w:space="0" w:color="auto"/>
      </w:divBdr>
    </w:div>
    <w:div w:id="1652515211">
      <w:bodyDiv w:val="1"/>
      <w:marLeft w:val="0"/>
      <w:marRight w:val="0"/>
      <w:marTop w:val="0"/>
      <w:marBottom w:val="0"/>
      <w:divBdr>
        <w:top w:val="none" w:sz="0" w:space="0" w:color="auto"/>
        <w:left w:val="none" w:sz="0" w:space="0" w:color="auto"/>
        <w:bottom w:val="none" w:sz="0" w:space="0" w:color="auto"/>
        <w:right w:val="none" w:sz="0" w:space="0" w:color="auto"/>
      </w:divBdr>
      <w:divsChild>
        <w:div w:id="1159348818">
          <w:marLeft w:val="0"/>
          <w:marRight w:val="0"/>
          <w:marTop w:val="0"/>
          <w:marBottom w:val="0"/>
          <w:divBdr>
            <w:top w:val="none" w:sz="0" w:space="0" w:color="auto"/>
            <w:left w:val="none" w:sz="0" w:space="0" w:color="auto"/>
            <w:bottom w:val="none" w:sz="0" w:space="0" w:color="auto"/>
            <w:right w:val="none" w:sz="0" w:space="0" w:color="auto"/>
          </w:divBdr>
          <w:divsChild>
            <w:div w:id="2047869477">
              <w:marLeft w:val="0"/>
              <w:marRight w:val="0"/>
              <w:marTop w:val="0"/>
              <w:marBottom w:val="0"/>
              <w:divBdr>
                <w:top w:val="none" w:sz="0" w:space="0" w:color="auto"/>
                <w:left w:val="none" w:sz="0" w:space="0" w:color="auto"/>
                <w:bottom w:val="none" w:sz="0" w:space="0" w:color="auto"/>
                <w:right w:val="none" w:sz="0" w:space="0" w:color="auto"/>
              </w:divBdr>
              <w:divsChild>
                <w:div w:id="152720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963113">
      <w:bodyDiv w:val="1"/>
      <w:marLeft w:val="0"/>
      <w:marRight w:val="0"/>
      <w:marTop w:val="0"/>
      <w:marBottom w:val="0"/>
      <w:divBdr>
        <w:top w:val="none" w:sz="0" w:space="0" w:color="auto"/>
        <w:left w:val="none" w:sz="0" w:space="0" w:color="auto"/>
        <w:bottom w:val="none" w:sz="0" w:space="0" w:color="auto"/>
        <w:right w:val="none" w:sz="0" w:space="0" w:color="auto"/>
      </w:divBdr>
    </w:div>
    <w:div w:id="1702587184">
      <w:bodyDiv w:val="1"/>
      <w:marLeft w:val="0"/>
      <w:marRight w:val="0"/>
      <w:marTop w:val="0"/>
      <w:marBottom w:val="0"/>
      <w:divBdr>
        <w:top w:val="none" w:sz="0" w:space="0" w:color="auto"/>
        <w:left w:val="none" w:sz="0" w:space="0" w:color="auto"/>
        <w:bottom w:val="none" w:sz="0" w:space="0" w:color="auto"/>
        <w:right w:val="none" w:sz="0" w:space="0" w:color="auto"/>
      </w:divBdr>
    </w:div>
    <w:div w:id="1707950216">
      <w:bodyDiv w:val="1"/>
      <w:marLeft w:val="0"/>
      <w:marRight w:val="0"/>
      <w:marTop w:val="0"/>
      <w:marBottom w:val="0"/>
      <w:divBdr>
        <w:top w:val="none" w:sz="0" w:space="0" w:color="auto"/>
        <w:left w:val="none" w:sz="0" w:space="0" w:color="auto"/>
        <w:bottom w:val="none" w:sz="0" w:space="0" w:color="auto"/>
        <w:right w:val="none" w:sz="0" w:space="0" w:color="auto"/>
      </w:divBdr>
    </w:div>
    <w:div w:id="1789858130">
      <w:bodyDiv w:val="1"/>
      <w:marLeft w:val="0"/>
      <w:marRight w:val="0"/>
      <w:marTop w:val="0"/>
      <w:marBottom w:val="0"/>
      <w:divBdr>
        <w:top w:val="none" w:sz="0" w:space="0" w:color="auto"/>
        <w:left w:val="none" w:sz="0" w:space="0" w:color="auto"/>
        <w:bottom w:val="none" w:sz="0" w:space="0" w:color="auto"/>
        <w:right w:val="none" w:sz="0" w:space="0" w:color="auto"/>
      </w:divBdr>
    </w:div>
    <w:div w:id="1797482409">
      <w:bodyDiv w:val="1"/>
      <w:marLeft w:val="0"/>
      <w:marRight w:val="0"/>
      <w:marTop w:val="0"/>
      <w:marBottom w:val="0"/>
      <w:divBdr>
        <w:top w:val="none" w:sz="0" w:space="0" w:color="auto"/>
        <w:left w:val="none" w:sz="0" w:space="0" w:color="auto"/>
        <w:bottom w:val="none" w:sz="0" w:space="0" w:color="auto"/>
        <w:right w:val="none" w:sz="0" w:space="0" w:color="auto"/>
      </w:divBdr>
    </w:div>
    <w:div w:id="1824199235">
      <w:bodyDiv w:val="1"/>
      <w:marLeft w:val="0"/>
      <w:marRight w:val="0"/>
      <w:marTop w:val="0"/>
      <w:marBottom w:val="0"/>
      <w:divBdr>
        <w:top w:val="none" w:sz="0" w:space="0" w:color="auto"/>
        <w:left w:val="none" w:sz="0" w:space="0" w:color="auto"/>
        <w:bottom w:val="none" w:sz="0" w:space="0" w:color="auto"/>
        <w:right w:val="none" w:sz="0" w:space="0" w:color="auto"/>
      </w:divBdr>
    </w:div>
    <w:div w:id="1884368237">
      <w:bodyDiv w:val="1"/>
      <w:marLeft w:val="0"/>
      <w:marRight w:val="0"/>
      <w:marTop w:val="0"/>
      <w:marBottom w:val="0"/>
      <w:divBdr>
        <w:top w:val="none" w:sz="0" w:space="0" w:color="auto"/>
        <w:left w:val="none" w:sz="0" w:space="0" w:color="auto"/>
        <w:bottom w:val="none" w:sz="0" w:space="0" w:color="auto"/>
        <w:right w:val="none" w:sz="0" w:space="0" w:color="auto"/>
      </w:divBdr>
    </w:div>
    <w:div w:id="1933128744">
      <w:bodyDiv w:val="1"/>
      <w:marLeft w:val="0"/>
      <w:marRight w:val="0"/>
      <w:marTop w:val="0"/>
      <w:marBottom w:val="0"/>
      <w:divBdr>
        <w:top w:val="none" w:sz="0" w:space="0" w:color="auto"/>
        <w:left w:val="none" w:sz="0" w:space="0" w:color="auto"/>
        <w:bottom w:val="none" w:sz="0" w:space="0" w:color="auto"/>
        <w:right w:val="none" w:sz="0" w:space="0" w:color="auto"/>
      </w:divBdr>
    </w:div>
    <w:div w:id="1956013632">
      <w:bodyDiv w:val="1"/>
      <w:marLeft w:val="0"/>
      <w:marRight w:val="0"/>
      <w:marTop w:val="0"/>
      <w:marBottom w:val="0"/>
      <w:divBdr>
        <w:top w:val="none" w:sz="0" w:space="0" w:color="auto"/>
        <w:left w:val="none" w:sz="0" w:space="0" w:color="auto"/>
        <w:bottom w:val="none" w:sz="0" w:space="0" w:color="auto"/>
        <w:right w:val="none" w:sz="0" w:space="0" w:color="auto"/>
      </w:divBdr>
    </w:div>
    <w:div w:id="1969043382">
      <w:bodyDiv w:val="1"/>
      <w:marLeft w:val="0"/>
      <w:marRight w:val="0"/>
      <w:marTop w:val="0"/>
      <w:marBottom w:val="0"/>
      <w:divBdr>
        <w:top w:val="none" w:sz="0" w:space="0" w:color="auto"/>
        <w:left w:val="none" w:sz="0" w:space="0" w:color="auto"/>
        <w:bottom w:val="none" w:sz="0" w:space="0" w:color="auto"/>
        <w:right w:val="none" w:sz="0" w:space="0" w:color="auto"/>
      </w:divBdr>
    </w:div>
    <w:div w:id="1969166514">
      <w:bodyDiv w:val="1"/>
      <w:marLeft w:val="0"/>
      <w:marRight w:val="0"/>
      <w:marTop w:val="0"/>
      <w:marBottom w:val="0"/>
      <w:divBdr>
        <w:top w:val="none" w:sz="0" w:space="0" w:color="auto"/>
        <w:left w:val="none" w:sz="0" w:space="0" w:color="auto"/>
        <w:bottom w:val="none" w:sz="0" w:space="0" w:color="auto"/>
        <w:right w:val="none" w:sz="0" w:space="0" w:color="auto"/>
      </w:divBdr>
    </w:div>
    <w:div w:id="1972786126">
      <w:bodyDiv w:val="1"/>
      <w:marLeft w:val="0"/>
      <w:marRight w:val="0"/>
      <w:marTop w:val="0"/>
      <w:marBottom w:val="0"/>
      <w:divBdr>
        <w:top w:val="none" w:sz="0" w:space="0" w:color="auto"/>
        <w:left w:val="none" w:sz="0" w:space="0" w:color="auto"/>
        <w:bottom w:val="none" w:sz="0" w:space="0" w:color="auto"/>
        <w:right w:val="none" w:sz="0" w:space="0" w:color="auto"/>
      </w:divBdr>
    </w:div>
    <w:div w:id="1985424333">
      <w:bodyDiv w:val="1"/>
      <w:marLeft w:val="0"/>
      <w:marRight w:val="0"/>
      <w:marTop w:val="0"/>
      <w:marBottom w:val="0"/>
      <w:divBdr>
        <w:top w:val="none" w:sz="0" w:space="0" w:color="auto"/>
        <w:left w:val="none" w:sz="0" w:space="0" w:color="auto"/>
        <w:bottom w:val="none" w:sz="0" w:space="0" w:color="auto"/>
        <w:right w:val="none" w:sz="0" w:space="0" w:color="auto"/>
      </w:divBdr>
    </w:div>
    <w:div w:id="1988707416">
      <w:bodyDiv w:val="1"/>
      <w:marLeft w:val="0"/>
      <w:marRight w:val="0"/>
      <w:marTop w:val="0"/>
      <w:marBottom w:val="0"/>
      <w:divBdr>
        <w:top w:val="none" w:sz="0" w:space="0" w:color="auto"/>
        <w:left w:val="none" w:sz="0" w:space="0" w:color="auto"/>
        <w:bottom w:val="none" w:sz="0" w:space="0" w:color="auto"/>
        <w:right w:val="none" w:sz="0" w:space="0" w:color="auto"/>
      </w:divBdr>
    </w:div>
    <w:div w:id="1994606062">
      <w:bodyDiv w:val="1"/>
      <w:marLeft w:val="0"/>
      <w:marRight w:val="0"/>
      <w:marTop w:val="0"/>
      <w:marBottom w:val="0"/>
      <w:divBdr>
        <w:top w:val="none" w:sz="0" w:space="0" w:color="auto"/>
        <w:left w:val="none" w:sz="0" w:space="0" w:color="auto"/>
        <w:bottom w:val="none" w:sz="0" w:space="0" w:color="auto"/>
        <w:right w:val="none" w:sz="0" w:space="0" w:color="auto"/>
      </w:divBdr>
    </w:div>
    <w:div w:id="2083062718">
      <w:bodyDiv w:val="1"/>
      <w:marLeft w:val="0"/>
      <w:marRight w:val="0"/>
      <w:marTop w:val="0"/>
      <w:marBottom w:val="0"/>
      <w:divBdr>
        <w:top w:val="none" w:sz="0" w:space="0" w:color="auto"/>
        <w:left w:val="none" w:sz="0" w:space="0" w:color="auto"/>
        <w:bottom w:val="none" w:sz="0" w:space="0" w:color="auto"/>
        <w:right w:val="none" w:sz="0" w:space="0" w:color="auto"/>
      </w:divBdr>
    </w:div>
    <w:div w:id="2107654531">
      <w:bodyDiv w:val="1"/>
      <w:marLeft w:val="0"/>
      <w:marRight w:val="0"/>
      <w:marTop w:val="0"/>
      <w:marBottom w:val="0"/>
      <w:divBdr>
        <w:top w:val="none" w:sz="0" w:space="0" w:color="auto"/>
        <w:left w:val="none" w:sz="0" w:space="0" w:color="auto"/>
        <w:bottom w:val="none" w:sz="0" w:space="0" w:color="auto"/>
        <w:right w:val="none" w:sz="0" w:space="0" w:color="auto"/>
      </w:divBdr>
    </w:div>
    <w:div w:id="2113933075">
      <w:bodyDiv w:val="1"/>
      <w:marLeft w:val="0"/>
      <w:marRight w:val="0"/>
      <w:marTop w:val="0"/>
      <w:marBottom w:val="0"/>
      <w:divBdr>
        <w:top w:val="none" w:sz="0" w:space="0" w:color="auto"/>
        <w:left w:val="none" w:sz="0" w:space="0" w:color="auto"/>
        <w:bottom w:val="none" w:sz="0" w:space="0" w:color="auto"/>
        <w:right w:val="none" w:sz="0" w:space="0" w:color="auto"/>
      </w:divBdr>
    </w:div>
    <w:div w:id="2118527277">
      <w:bodyDiv w:val="1"/>
      <w:marLeft w:val="0"/>
      <w:marRight w:val="0"/>
      <w:marTop w:val="0"/>
      <w:marBottom w:val="0"/>
      <w:divBdr>
        <w:top w:val="none" w:sz="0" w:space="0" w:color="auto"/>
        <w:left w:val="none" w:sz="0" w:space="0" w:color="auto"/>
        <w:bottom w:val="none" w:sz="0" w:space="0" w:color="auto"/>
        <w:right w:val="none" w:sz="0" w:space="0" w:color="auto"/>
      </w:divBdr>
    </w:div>
    <w:div w:id="2129808677">
      <w:bodyDiv w:val="1"/>
      <w:marLeft w:val="0"/>
      <w:marRight w:val="0"/>
      <w:marTop w:val="0"/>
      <w:marBottom w:val="0"/>
      <w:divBdr>
        <w:top w:val="none" w:sz="0" w:space="0" w:color="auto"/>
        <w:left w:val="none" w:sz="0" w:space="0" w:color="auto"/>
        <w:bottom w:val="none" w:sz="0" w:space="0" w:color="auto"/>
        <w:right w:val="none" w:sz="0" w:space="0" w:color="auto"/>
      </w:divBdr>
    </w:div>
    <w:div w:id="2140223341">
      <w:bodyDiv w:val="1"/>
      <w:marLeft w:val="0"/>
      <w:marRight w:val="0"/>
      <w:marTop w:val="0"/>
      <w:marBottom w:val="0"/>
      <w:divBdr>
        <w:top w:val="none" w:sz="0" w:space="0" w:color="auto"/>
        <w:left w:val="none" w:sz="0" w:space="0" w:color="auto"/>
        <w:bottom w:val="none" w:sz="0" w:space="0" w:color="auto"/>
        <w:right w:val="none" w:sz="0" w:space="0" w:color="auto"/>
      </w:divBdr>
    </w:div>
    <w:div w:id="21444950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B4F39-746B-3A46-BB01-FEBF4C11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Pages>
  <Words>761</Words>
  <Characters>4343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Anil Yerrapragada</dc:creator>
  <dc:description/>
  <cp:lastModifiedBy>Anil</cp:lastModifiedBy>
  <cp:revision>90</cp:revision>
  <dcterms:created xsi:type="dcterms:W3CDTF">2025-10-03T12:23:00Z</dcterms:created>
  <dcterms:modified xsi:type="dcterms:W3CDTF">2025-11-07T09:06:00Z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